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7319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84A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CED508E93E04969920EDD8FB78E2F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84AC1" w:rsidRDefault="00A66F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CSC</w:t>
                    </w:r>
                  </w:p>
                </w:tc>
              </w:sdtContent>
            </w:sdt>
          </w:tr>
          <w:tr w:rsidR="00D84A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F0B893EC2B43CDAD44E437AA5649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4AC1" w:rsidRDefault="00D84A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84AC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Thiết kế chức năng và giao diện cho sản phẩm Quantum iOS và Quantum Android</w:t>
                    </w:r>
                  </w:p>
                </w:tc>
              </w:sdtContent>
            </w:sdt>
          </w:tr>
          <w:tr w:rsidR="00D84A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8D50AA9B1AE43829F60EE4ED6BBF02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4AC1" w:rsidRDefault="00D84A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84A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4AC1" w:rsidRDefault="00D84AC1">
                <w:pPr>
                  <w:pStyle w:val="NoSpacing"/>
                  <w:jc w:val="center"/>
                </w:pPr>
              </w:p>
            </w:tc>
          </w:tr>
          <w:tr w:rsidR="00D84A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C40BF614EFB4BCAB8916400D568BD1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4AC1" w:rsidRDefault="00D84AC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quan_nh</w:t>
                    </w:r>
                  </w:p>
                </w:tc>
              </w:sdtContent>
            </w:sdt>
          </w:tr>
          <w:tr w:rsidR="00D84A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8D033CF418B4C7FA051B56ABBBDB2C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4AC1" w:rsidRDefault="005B58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8/24/2012</w:t>
                    </w:r>
                  </w:p>
                </w:tc>
              </w:sdtContent>
            </w:sdt>
          </w:tr>
        </w:tbl>
        <w:p w:rsidR="00D84AC1" w:rsidRDefault="00D84AC1"/>
        <w:p w:rsidR="00D84AC1" w:rsidRDefault="00D84AC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84AC1">
            <w:sdt>
              <w:sdtPr>
                <w:alias w:val="Abstract"/>
                <w:id w:val="8276291"/>
                <w:placeholder>
                  <w:docPart w:val="6874CB7EBE7642E1AFF8A5FE0490065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84AC1" w:rsidRDefault="00D84AC1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84AC1" w:rsidRDefault="00D84AC1"/>
        <w:p w:rsidR="00D84AC1" w:rsidRDefault="00D84AC1">
          <w:r>
            <w:br w:type="page"/>
          </w:r>
        </w:p>
      </w:sdtContent>
    </w:sdt>
    <w:p w:rsidR="00A64677" w:rsidRDefault="00467D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Lịch sử thay đổi</w:t>
      </w:r>
    </w:p>
    <w:tbl>
      <w:tblPr>
        <w:tblStyle w:val="TableGrid"/>
        <w:tblW w:w="0" w:type="auto"/>
        <w:tblLook w:val="04A0"/>
      </w:tblPr>
      <w:tblGrid>
        <w:gridCol w:w="2394"/>
        <w:gridCol w:w="1005"/>
        <w:gridCol w:w="2394"/>
        <w:gridCol w:w="2394"/>
      </w:tblGrid>
      <w:tr w:rsidR="00840F91" w:rsidTr="00840F91">
        <w:tc>
          <w:tcPr>
            <w:tcW w:w="2394" w:type="dxa"/>
          </w:tcPr>
          <w:p w:rsidR="00840F91" w:rsidRDefault="00840F91" w:rsidP="00A97BB7">
            <w:r>
              <w:t>Ngày</w:t>
            </w:r>
          </w:p>
        </w:tc>
        <w:tc>
          <w:tcPr>
            <w:tcW w:w="1005" w:type="dxa"/>
          </w:tcPr>
          <w:p w:rsidR="00840F91" w:rsidRDefault="00840F91" w:rsidP="00BA14B5">
            <w:r>
              <w:t>Version</w:t>
            </w:r>
          </w:p>
        </w:tc>
        <w:tc>
          <w:tcPr>
            <w:tcW w:w="2394" w:type="dxa"/>
          </w:tcPr>
          <w:p w:rsidR="00840F91" w:rsidRDefault="00840F91" w:rsidP="00BA14B5">
            <w:r>
              <w:t>Thực hiện</w:t>
            </w:r>
          </w:p>
        </w:tc>
        <w:tc>
          <w:tcPr>
            <w:tcW w:w="2394" w:type="dxa"/>
          </w:tcPr>
          <w:p w:rsidR="00840F91" w:rsidRDefault="00840F91" w:rsidP="00A97BB7"/>
        </w:tc>
      </w:tr>
      <w:tr w:rsidR="00BA040A" w:rsidTr="00840F91">
        <w:tc>
          <w:tcPr>
            <w:tcW w:w="2394" w:type="dxa"/>
          </w:tcPr>
          <w:p w:rsidR="00BA040A" w:rsidRDefault="00BA040A" w:rsidP="00A97BB7"/>
        </w:tc>
        <w:tc>
          <w:tcPr>
            <w:tcW w:w="1005" w:type="dxa"/>
          </w:tcPr>
          <w:p w:rsidR="00BA040A" w:rsidRDefault="00BA040A" w:rsidP="00BA14B5">
            <w:r>
              <w:t>0.1</w:t>
            </w:r>
          </w:p>
        </w:tc>
        <w:tc>
          <w:tcPr>
            <w:tcW w:w="2394" w:type="dxa"/>
          </w:tcPr>
          <w:p w:rsidR="00BA040A" w:rsidRDefault="00BA040A" w:rsidP="00BA14B5">
            <w:r>
              <w:t>QN</w:t>
            </w:r>
          </w:p>
        </w:tc>
        <w:tc>
          <w:tcPr>
            <w:tcW w:w="2394" w:type="dxa"/>
          </w:tcPr>
          <w:p w:rsidR="00BA040A" w:rsidRDefault="005D07E5" w:rsidP="00A97BB7">
            <w:r>
              <w:t>Draft cho phiên bản di động</w:t>
            </w:r>
          </w:p>
        </w:tc>
      </w:tr>
      <w:tr w:rsidR="00BA040A" w:rsidTr="00840F91">
        <w:tc>
          <w:tcPr>
            <w:tcW w:w="2394" w:type="dxa"/>
          </w:tcPr>
          <w:p w:rsidR="00BA040A" w:rsidRDefault="00BA040A" w:rsidP="00A97BB7">
            <w:r>
              <w:t>24-08-2012</w:t>
            </w:r>
          </w:p>
        </w:tc>
        <w:tc>
          <w:tcPr>
            <w:tcW w:w="1005" w:type="dxa"/>
          </w:tcPr>
          <w:p w:rsidR="00BA040A" w:rsidRDefault="00BA040A" w:rsidP="00BA14B5">
            <w:r>
              <w:t>0.2</w:t>
            </w:r>
          </w:p>
        </w:tc>
        <w:tc>
          <w:tcPr>
            <w:tcW w:w="2394" w:type="dxa"/>
          </w:tcPr>
          <w:p w:rsidR="00BA040A" w:rsidRDefault="00840F91" w:rsidP="00BA14B5">
            <w:r>
              <w:t>QN</w:t>
            </w:r>
          </w:p>
        </w:tc>
        <w:tc>
          <w:tcPr>
            <w:tcW w:w="2394" w:type="dxa"/>
          </w:tcPr>
          <w:p w:rsidR="00BA040A" w:rsidRDefault="00840F91" w:rsidP="00A97BB7">
            <w:r>
              <w:t xml:space="preserve">Thay đổi </w:t>
            </w:r>
            <w:r w:rsidR="005D07E5">
              <w:t>giao diện</w:t>
            </w:r>
          </w:p>
        </w:tc>
      </w:tr>
      <w:tr w:rsidR="00BA040A" w:rsidTr="00840F91">
        <w:tc>
          <w:tcPr>
            <w:tcW w:w="2394" w:type="dxa"/>
          </w:tcPr>
          <w:p w:rsidR="00BA040A" w:rsidRDefault="00BA040A" w:rsidP="00A97BB7"/>
        </w:tc>
        <w:tc>
          <w:tcPr>
            <w:tcW w:w="1005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</w:tr>
      <w:tr w:rsidR="00BA040A" w:rsidTr="00840F91">
        <w:tc>
          <w:tcPr>
            <w:tcW w:w="2394" w:type="dxa"/>
          </w:tcPr>
          <w:p w:rsidR="00BA040A" w:rsidRDefault="00BA040A" w:rsidP="00A97BB7"/>
        </w:tc>
        <w:tc>
          <w:tcPr>
            <w:tcW w:w="1005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</w:tr>
      <w:tr w:rsidR="00BA040A" w:rsidTr="00840F91">
        <w:tc>
          <w:tcPr>
            <w:tcW w:w="2394" w:type="dxa"/>
          </w:tcPr>
          <w:p w:rsidR="00BA040A" w:rsidRDefault="00BA040A" w:rsidP="00A97BB7"/>
        </w:tc>
        <w:tc>
          <w:tcPr>
            <w:tcW w:w="1005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  <w:tc>
          <w:tcPr>
            <w:tcW w:w="2394" w:type="dxa"/>
          </w:tcPr>
          <w:p w:rsidR="00BA040A" w:rsidRDefault="00BA040A" w:rsidP="00A97BB7"/>
        </w:tc>
      </w:tr>
    </w:tbl>
    <w:p w:rsidR="00C86F2E" w:rsidRDefault="00C86F2E" w:rsidP="00A97BB7">
      <w:pPr>
        <w:pStyle w:val="Heading1"/>
        <w:numPr>
          <w:ilvl w:val="0"/>
          <w:numId w:val="0"/>
        </w:numPr>
      </w:pPr>
    </w:p>
    <w:p w:rsidR="00837FDF" w:rsidRDefault="00837F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43F9" w:rsidRDefault="00603BD7" w:rsidP="00C86F2E">
      <w:pPr>
        <w:pStyle w:val="Heading1"/>
      </w:pPr>
      <w:r>
        <w:lastRenderedPageBreak/>
        <w:t>Lời giới thiệu</w:t>
      </w:r>
    </w:p>
    <w:p w:rsidR="00603BD7" w:rsidRPr="00603BD7" w:rsidRDefault="00603BD7" w:rsidP="00603BD7">
      <w:r>
        <w:t xml:space="preserve">Document này giới thiệu các chức năng được thiết kế trong phiên bản Quantum iOS và Quantum Android. Các chức năng trong phiên bản di động của Quantum </w:t>
      </w:r>
      <w:r w:rsidR="006C2057">
        <w:t>là một phần các chức năng của hệ thống chính.</w:t>
      </w:r>
    </w:p>
    <w:p w:rsidR="00661719" w:rsidRDefault="00E02EB4" w:rsidP="00E02EB4">
      <w:pPr>
        <w:pStyle w:val="Heading1"/>
      </w:pPr>
      <w:r>
        <w:t>Chức năng hỗ trợ</w:t>
      </w:r>
    </w:p>
    <w:p w:rsidR="00D227D7" w:rsidRDefault="00CF569E" w:rsidP="006611C4">
      <w:r>
        <w:t xml:space="preserve">Các chức năng của </w:t>
      </w:r>
      <w:r w:rsidR="00D227D7">
        <w:t>Mobile bao gồm:</w:t>
      </w:r>
    </w:p>
    <w:p w:rsidR="006611C4" w:rsidRDefault="00067A14" w:rsidP="00067A14">
      <w:pPr>
        <w:pStyle w:val="ListParagraph"/>
        <w:numPr>
          <w:ilvl w:val="0"/>
          <w:numId w:val="3"/>
        </w:numPr>
      </w:pPr>
      <w:r>
        <w:t>Hỗ trợ tạo Watchlist và Portfolio</w:t>
      </w:r>
    </w:p>
    <w:p w:rsidR="00067A14" w:rsidRDefault="00067A14" w:rsidP="00067A14">
      <w:pPr>
        <w:pStyle w:val="ListParagraph"/>
        <w:numPr>
          <w:ilvl w:val="0"/>
          <w:numId w:val="3"/>
        </w:numPr>
      </w:pPr>
      <w:r>
        <w:t>Hỗ trợ xem chart realtime</w:t>
      </w:r>
    </w:p>
    <w:p w:rsidR="00357422" w:rsidRDefault="006B692A" w:rsidP="00067A14">
      <w:pPr>
        <w:pStyle w:val="ListParagraph"/>
        <w:numPr>
          <w:ilvl w:val="0"/>
          <w:numId w:val="3"/>
        </w:numPr>
      </w:pPr>
      <w:r>
        <w:t>Chiến lược tư vấn</w:t>
      </w:r>
    </w:p>
    <w:p w:rsidR="006B692A" w:rsidRDefault="006B692A" w:rsidP="00067A14">
      <w:pPr>
        <w:pStyle w:val="ListParagraph"/>
        <w:numPr>
          <w:ilvl w:val="0"/>
          <w:numId w:val="3"/>
        </w:numPr>
      </w:pPr>
      <w:r>
        <w:t xml:space="preserve">Tìm </w:t>
      </w:r>
      <w:r w:rsidR="00A7082F">
        <w:t>kiếm cơ hội</w:t>
      </w:r>
    </w:p>
    <w:p w:rsidR="00A7082F" w:rsidRDefault="00A7082F" w:rsidP="00067A14">
      <w:pPr>
        <w:pStyle w:val="ListParagraph"/>
        <w:numPr>
          <w:ilvl w:val="0"/>
          <w:numId w:val="3"/>
        </w:numPr>
      </w:pPr>
      <w:r>
        <w:t>Tin tức, dữ liệu</w:t>
      </w:r>
    </w:p>
    <w:p w:rsidR="00E02EB4" w:rsidRPr="00E02EB4" w:rsidRDefault="00E02EB4" w:rsidP="00E02EB4">
      <w:pPr>
        <w:pStyle w:val="Heading1"/>
      </w:pPr>
      <w:r>
        <w:t>Thiết kế giao diện</w:t>
      </w:r>
    </w:p>
    <w:p w:rsidR="00D240B1" w:rsidRDefault="0035742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3665855</wp:posOffset>
            </wp:positionH>
            <wp:positionV relativeFrom="paragraph">
              <wp:posOffset>-2540</wp:posOffset>
            </wp:positionV>
            <wp:extent cx="2944495" cy="4411980"/>
            <wp:effectExtent l="1905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41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16EF">
        <w:rPr>
          <w:noProof/>
        </w:rPr>
      </w:r>
      <w:r w:rsidR="003F16EF">
        <w:pict>
          <v:group id="_x0000_s1028" editas="canvas" style="width:468pt;height:280.8pt;mso-position-horizontal-relative:char;mso-position-vertical-relative:line" coordorigin="2528,249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8;top:2495;width:7200;height:4320" o:preferrelative="f">
              <v:fill o:detectmouseclick="t"/>
              <v:path o:extrusionok="t" o:connecttype="none"/>
              <o:lock v:ext="edit" text="t"/>
            </v:shape>
            <v:rect id="_x0000_s1031" style="position:absolute;left:2940;top:2714;width:1056;height:799">
              <v:textbox>
                <w:txbxContent>
                  <w:p w:rsidR="003F16EF" w:rsidRDefault="003F16EF">
                    <w:r>
                      <w:t>Danh mục đầu tư</w:t>
                    </w:r>
                  </w:p>
                </w:txbxContent>
              </v:textbox>
            </v:rect>
            <v:rect id="_x0000_s1032" style="position:absolute;left:3996;top:2714;width:1055;height:799">
              <v:textbox>
                <w:txbxContent>
                  <w:p w:rsidR="003F16EF" w:rsidRDefault="003F16EF">
                    <w:r>
                      <w:t>Đồ thị</w:t>
                    </w:r>
                  </w:p>
                </w:txbxContent>
              </v:textbox>
            </v:rect>
            <v:rect id="_x0000_s1033" style="position:absolute;left:5051;top:2714;width:1055;height:799">
              <v:textbox>
                <w:txbxContent>
                  <w:p w:rsidR="003F16EF" w:rsidRDefault="003F16EF">
                    <w:r>
                      <w:t>Chiến lược</w:t>
                    </w:r>
                  </w:p>
                </w:txbxContent>
              </v:textbox>
            </v:rect>
            <v:rect id="_x0000_s1034" style="position:absolute;left:6106;top:2714;width:1054;height:799">
              <v:textbox>
                <w:txbxContent>
                  <w:p w:rsidR="003F16EF" w:rsidRDefault="006B692A">
                    <w:r>
                      <w:t>Tìm kiếm c</w:t>
                    </w:r>
                    <w:r w:rsidR="003F16EF">
                      <w:t>ơ hội</w:t>
                    </w:r>
                  </w:p>
                </w:txbxContent>
              </v:textbox>
            </v:rect>
            <v:rect id="_x0000_s1035" style="position:absolute;left:2940;top:3513;width:4220;height:3027">
              <v:textbox>
                <w:txbxContent>
                  <w:p w:rsidR="003F16EF" w:rsidRDefault="003F16EF">
                    <w:r>
                      <w:t>Màn hình chính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4E6F4A">
        <w:t>Iphone Interface</w:t>
      </w:r>
    </w:p>
    <w:p w:rsidR="00A93E95" w:rsidRDefault="00CC7015">
      <w:hyperlink r:id="rId7" w:history="1">
        <w:r w:rsidR="00A93E95">
          <w:rPr>
            <w:rStyle w:val="Hyperlink"/>
          </w:rPr>
          <w:t>http://www.metatrader5.com/en/mobile-trading</w:t>
        </w:r>
      </w:hyperlink>
    </w:p>
    <w:p w:rsidR="00A93E95" w:rsidRDefault="00A93E95">
      <w:r>
        <w:rPr>
          <w:noProof/>
        </w:rPr>
        <w:lastRenderedPageBreak/>
        <w:drawing>
          <wp:inline distT="0" distB="0" distL="0" distR="0">
            <wp:extent cx="5173152" cy="4197643"/>
            <wp:effectExtent l="19050" t="0" r="8448" b="0"/>
            <wp:docPr id="1" name="Picture 1" descr="Mobile Trading with MetaTrader 5 for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Trading with MetaTrader 5 for iPho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71" cy="420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1" w:rsidRDefault="00B012D1">
      <w:r>
        <w:rPr>
          <w:noProof/>
        </w:rPr>
        <w:lastRenderedPageBreak/>
        <w:drawing>
          <wp:inline distT="0" distB="0" distL="0" distR="0">
            <wp:extent cx="2763907" cy="4149318"/>
            <wp:effectExtent l="19050" t="0" r="0" b="0"/>
            <wp:docPr id="13" name="Picture 13" descr="iPhone 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hone Screenshot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07" cy="414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6E" w:rsidRDefault="005E0B6E">
      <w:r>
        <w:rPr>
          <w:noProof/>
        </w:rPr>
        <w:lastRenderedPageBreak/>
        <w:drawing>
          <wp:inline distT="0" distB="0" distL="0" distR="0">
            <wp:extent cx="2922933" cy="4388056"/>
            <wp:effectExtent l="19050" t="0" r="0" b="0"/>
            <wp:docPr id="7" name="Picture 7" descr="https://lh6.ggpht.com/RWHYk_CZJpHIqQLz10fYXT2OlGCeWeBohfFnXvDlxTlFOS07WsAaRkj3-dOaUSEGw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gpht.com/RWHYk_CZJpHIqQLz10fYXT2OlGCeWeBohfFnXvDlxTlFOS07WsAaRkj3-dOaUSEGwo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33" cy="438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DD" w:rsidRDefault="00267DDD">
      <w:r>
        <w:rPr>
          <w:noProof/>
        </w:rPr>
        <w:drawing>
          <wp:inline distT="0" distB="0" distL="0" distR="0">
            <wp:extent cx="2372810" cy="3562184"/>
            <wp:effectExtent l="19050" t="0" r="8440" b="0"/>
            <wp:docPr id="10" name="Picture 10" descr="https://lh4.ggpht.com/prYnAdZqPmsEK05hYBQkJNkzEUIpwrTrJ5jrV0mctmyWix-2SzbXZc__vzq7-8pf0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gpht.com/prYnAdZqPmsEK05hYBQkJNkzEUIpwrTrJ5jrV0mctmyWix-2SzbXZc__vzq7-8pf06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0" cy="35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95" w:rsidRDefault="00A93E95">
      <w:r>
        <w:rPr>
          <w:noProof/>
        </w:rPr>
        <w:lastRenderedPageBreak/>
        <w:drawing>
          <wp:inline distT="0" distB="0" distL="0" distR="0">
            <wp:extent cx="2779809" cy="4166242"/>
            <wp:effectExtent l="19050" t="0" r="1491" b="0"/>
            <wp:docPr id="4" name="Picture 4" descr="https://lh4.ggpht.com/vKIVS9NZjYascXzk6ouFx9rhpHwUUGmeoDY9Rr00nJF_520tOsCq1RZXuxyl4Xnqk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gpht.com/vKIVS9NZjYascXzk6ouFx9rhpHwUUGmeoDY9Rr00nJF_520tOsCq1RZXuxyl4XnqkE-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62" cy="416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E95" w:rsidSect="00D84AC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6225"/>
    <w:multiLevelType w:val="hybridMultilevel"/>
    <w:tmpl w:val="F32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477D"/>
    <w:multiLevelType w:val="hybridMultilevel"/>
    <w:tmpl w:val="709C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316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4E6F4A"/>
    <w:rsid w:val="00067A14"/>
    <w:rsid w:val="00086C7A"/>
    <w:rsid w:val="000E3161"/>
    <w:rsid w:val="0019327D"/>
    <w:rsid w:val="00267C8D"/>
    <w:rsid w:val="00267DDD"/>
    <w:rsid w:val="00357422"/>
    <w:rsid w:val="003E3CC9"/>
    <w:rsid w:val="003F16EF"/>
    <w:rsid w:val="00467D3E"/>
    <w:rsid w:val="004E6F4A"/>
    <w:rsid w:val="005B5869"/>
    <w:rsid w:val="005D07E5"/>
    <w:rsid w:val="005D47B9"/>
    <w:rsid w:val="005E0B6E"/>
    <w:rsid w:val="00603BD7"/>
    <w:rsid w:val="00617F72"/>
    <w:rsid w:val="006537FB"/>
    <w:rsid w:val="006611C4"/>
    <w:rsid w:val="00661719"/>
    <w:rsid w:val="006B692A"/>
    <w:rsid w:val="006C2057"/>
    <w:rsid w:val="00837FDF"/>
    <w:rsid w:val="00840F91"/>
    <w:rsid w:val="008E7BFA"/>
    <w:rsid w:val="00A64677"/>
    <w:rsid w:val="00A66F8A"/>
    <w:rsid w:val="00A7082F"/>
    <w:rsid w:val="00A93E95"/>
    <w:rsid w:val="00A97BB7"/>
    <w:rsid w:val="00B012D1"/>
    <w:rsid w:val="00BA040A"/>
    <w:rsid w:val="00C043F9"/>
    <w:rsid w:val="00C86F2E"/>
    <w:rsid w:val="00CC7015"/>
    <w:rsid w:val="00CF569E"/>
    <w:rsid w:val="00D227D7"/>
    <w:rsid w:val="00D240B1"/>
    <w:rsid w:val="00D70D49"/>
    <w:rsid w:val="00D84AC1"/>
    <w:rsid w:val="00E02EB4"/>
    <w:rsid w:val="00EE57F2"/>
    <w:rsid w:val="00F1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603BD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F2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F2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2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F2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F2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F2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F2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F2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E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D84A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A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03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F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F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F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F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F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F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64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tatrader5.com/en/mobile-trad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ED508E93E04969920EDD8FB78E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584C4-36F2-4E38-B9BF-C8ECA270CF49}"/>
      </w:docPartPr>
      <w:docPartBody>
        <w:p w:rsidR="00000000" w:rsidRDefault="00980066" w:rsidP="00980066">
          <w:pPr>
            <w:pStyle w:val="FCED508E93E04969920EDD8FB78E2F6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7F0B893EC2B43CDAD44E437AA56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B54AC-DA6B-4A49-8ECC-983F822D66C8}"/>
      </w:docPartPr>
      <w:docPartBody>
        <w:p w:rsidR="00000000" w:rsidRDefault="00980066" w:rsidP="00980066">
          <w:pPr>
            <w:pStyle w:val="27F0B893EC2B43CDAD44E437AA5649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8D50AA9B1AE43829F60EE4ED6BBF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27D30-F815-456A-93C8-EC4627B5EACC}"/>
      </w:docPartPr>
      <w:docPartBody>
        <w:p w:rsidR="00000000" w:rsidRDefault="00980066" w:rsidP="00980066">
          <w:pPr>
            <w:pStyle w:val="88D50AA9B1AE43829F60EE4ED6BBF0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C40BF614EFB4BCAB8916400D568B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8519F-88BE-488D-B9E7-1BD3DECD221F}"/>
      </w:docPartPr>
      <w:docPartBody>
        <w:p w:rsidR="00000000" w:rsidRDefault="00980066" w:rsidP="00980066">
          <w:pPr>
            <w:pStyle w:val="EC40BF614EFB4BCAB8916400D568BD1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8D033CF418B4C7FA051B56ABBBDB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6FA9-7AC7-44ED-9D1D-DCD215D1ABAF}"/>
      </w:docPartPr>
      <w:docPartBody>
        <w:p w:rsidR="00000000" w:rsidRDefault="00980066" w:rsidP="00980066">
          <w:pPr>
            <w:pStyle w:val="C8D033CF418B4C7FA051B56ABBBDB2C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20"/>
  <w:characterSpacingControl w:val="doNotCompress"/>
  <w:compat>
    <w:useFELayout/>
  </w:compat>
  <w:rsids>
    <w:rsidRoot w:val="00980066"/>
    <w:rsid w:val="004A0557"/>
    <w:rsid w:val="0098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D508E93E04969920EDD8FB78E2F61">
    <w:name w:val="FCED508E93E04969920EDD8FB78E2F61"/>
    <w:rsid w:val="00980066"/>
  </w:style>
  <w:style w:type="paragraph" w:customStyle="1" w:styleId="27F0B893EC2B43CDAD44E437AA56497F">
    <w:name w:val="27F0B893EC2B43CDAD44E437AA56497F"/>
    <w:rsid w:val="00980066"/>
  </w:style>
  <w:style w:type="paragraph" w:customStyle="1" w:styleId="88D50AA9B1AE43829F60EE4ED6BBF028">
    <w:name w:val="88D50AA9B1AE43829F60EE4ED6BBF028"/>
    <w:rsid w:val="00980066"/>
  </w:style>
  <w:style w:type="paragraph" w:customStyle="1" w:styleId="EC40BF614EFB4BCAB8916400D568BD18">
    <w:name w:val="EC40BF614EFB4BCAB8916400D568BD18"/>
    <w:rsid w:val="00980066"/>
  </w:style>
  <w:style w:type="paragraph" w:customStyle="1" w:styleId="C8D033CF418B4C7FA051B56ABBBDB2C9">
    <w:name w:val="C8D033CF418B4C7FA051B56ABBBDB2C9"/>
    <w:rsid w:val="00980066"/>
  </w:style>
  <w:style w:type="paragraph" w:customStyle="1" w:styleId="6874CB7EBE7642E1AFF8A5FE0490065D">
    <w:name w:val="6874CB7EBE7642E1AFF8A5FE0490065D"/>
    <w:rsid w:val="009800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2012-08-24T00:00:00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160</Words>
  <Characters>913</Characters>
  <Application>Microsoft Office Word</Application>
  <DocSecurity>0</DocSecurity>
  <Lines>7</Lines>
  <Paragraphs>2</Paragraphs>
  <ScaleCrop>false</ScaleCrop>
  <Company>CSC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và giao diện cho sản phẩm Quantum iOS và Quantum Android</dc:title>
  <dc:creator>quan_nh</dc:creator>
  <cp:lastModifiedBy>qnguyen37</cp:lastModifiedBy>
  <cp:revision>16</cp:revision>
  <dcterms:created xsi:type="dcterms:W3CDTF">2012-08-24T06:23:00Z</dcterms:created>
  <dcterms:modified xsi:type="dcterms:W3CDTF">2012-08-24T06:26:00Z</dcterms:modified>
</cp:coreProperties>
</file>