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5227" w:rsidRDefault="001A299E">
      <w:r>
        <w:t>C</w:t>
      </w:r>
    </w:p>
    <w:sectPr w:rsidR="00E05227" w:rsidSect="00E052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A299E"/>
    <w:rsid w:val="001A299E"/>
    <w:rsid w:val="00E05227"/>
    <w:rsid w:val="00FE54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52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1</Characters>
  <Application>Microsoft Office Word</Application>
  <DocSecurity>0</DocSecurity>
  <Lines>1</Lines>
  <Paragraphs>1</Paragraphs>
  <ScaleCrop>false</ScaleCrop>
  <Company>CSC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SOE Manager</dc:creator>
  <cp:lastModifiedBy>Windows SOE Manager</cp:lastModifiedBy>
  <cp:revision>1</cp:revision>
  <dcterms:created xsi:type="dcterms:W3CDTF">2012-06-11T03:24:00Z</dcterms:created>
  <dcterms:modified xsi:type="dcterms:W3CDTF">2012-06-11T03:34:00Z</dcterms:modified>
</cp:coreProperties>
</file>