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1663700"/>
            <wp:effectExtent b="0" l="0" r="0" t="0"/>
            <wp:docPr descr="YqTqq.png" id="7" name="image10.png"/>
            <a:graphic>
              <a:graphicData uri="http://schemas.openxmlformats.org/drawingml/2006/picture">
                <pic:pic>
                  <pic:nvPicPr>
                    <pic:cNvPr descr="YqTqq.png"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jc w:val="both"/>
        <w:rPr/>
      </w:pPr>
      <w:bookmarkStart w:colFirst="0" w:colLast="0" w:name="_1fi2o9le357j" w:id="0"/>
      <w:bookmarkEnd w:id="0"/>
      <w:r w:rsidDel="00000000" w:rsidR="00000000" w:rsidRPr="00000000">
        <w:rPr>
          <w:rtl w:val="0"/>
        </w:rPr>
        <w:t xml:space="preserve">Mi az a Visual Studio?</w:t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A Microsoft Visual Studio egy integrált fejlesztői környezet (IDE). Segítségével programozhatunk (többek között) Windows-ban futtatható programokat. A fejlesztési folyamatot több eszközzel is segíti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(IntelliSense, kódrefaktorálás, Debugging stb). Mi C++ nyelvű programozásra fogjuk használni, de több nyelvet is támogat. Apropó nyelvek - porold le az angoltudásod, vagy tegyél készenlétbe egy szakszótárat, Google Translate-et!</w:t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i w:val="1"/>
          <w:rtl w:val="0"/>
        </w:rPr>
        <w:t xml:space="preserve">Személyes felhasználásra letölthető a Visual Studio Express verziója a </w:t>
      </w:r>
      <w:hyperlink r:id="rId7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Microsoft honlapjáról</w:t>
        </w:r>
      </w:hyperlink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i w:val="1"/>
          <w:rtl w:val="0"/>
        </w:rPr>
        <w:t xml:space="preserve">(Express verzióból a C++-os/</w:t>
      </w:r>
      <w:r w:rsidDel="00000000" w:rsidR="00000000" w:rsidRPr="00000000">
        <w:rPr>
          <w:b w:val="1"/>
          <w:i w:val="1"/>
          <w:rtl w:val="0"/>
        </w:rPr>
        <w:t xml:space="preserve">Desktop</w:t>
      </w:r>
      <w:r w:rsidDel="00000000" w:rsidR="00000000" w:rsidRPr="00000000">
        <w:rPr>
          <w:i w:val="1"/>
          <w:rtl w:val="0"/>
        </w:rPr>
        <w:t xml:space="preserve"> kell) (2015 előtt). </w:t>
      </w:r>
      <w:r w:rsidDel="00000000" w:rsidR="00000000" w:rsidRPr="00000000">
        <w:rPr>
          <w:rtl w:val="0"/>
        </w:rPr>
        <w:t xml:space="preserve">2015-től a Visual Studio Community Edition vette át az Express szerepét, ami letölthető a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https://www.visualstudio.com/downloads/</w:t>
        </w:r>
      </w:hyperlink>
      <w:r w:rsidDel="00000000" w:rsidR="00000000" w:rsidRPr="00000000">
        <w:rPr>
          <w:rtl w:val="0"/>
        </w:rPr>
        <w:t xml:space="preserve"> oldalról - ez a régi Professional verziónak felel meg nagyjából.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Ezen túl az egyetemi polgárok számára a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Dreamspark-on keresztül</w:t>
        </w:r>
      </w:hyperlink>
      <w:r w:rsidDel="00000000" w:rsidR="00000000" w:rsidRPr="00000000">
        <w:rPr>
          <w:rtl w:val="0"/>
        </w:rPr>
        <w:t xml:space="preserve"> a „nagyobb” verziók is elérhetők. A gyakorlaton Visual Studio 2010/2012-vel készített programokat nézünk, de a kódok Visual Studio 2013-ban is működnek.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jc w:val="both"/>
        <w:rPr/>
      </w:pPr>
      <w:bookmarkStart w:colFirst="0" w:colLast="0" w:name="_wu1ipgn9haw2" w:id="1"/>
      <w:bookmarkEnd w:id="1"/>
      <w:r w:rsidDel="00000000" w:rsidR="00000000" w:rsidRPr="00000000">
        <w:rPr>
          <w:rtl w:val="0"/>
        </w:rPr>
        <w:t xml:space="preserve">Új project létrehozása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A Visual Studio megnyitása után kattintsunk a </w:t>
      </w:r>
      <w:r w:rsidDel="00000000" w:rsidR="00000000" w:rsidRPr="00000000">
        <w:rPr>
          <w:i w:val="1"/>
          <w:rtl w:val="0"/>
        </w:rPr>
        <w:t xml:space="preserve">File/New/Project</w:t>
      </w:r>
      <w:r w:rsidDel="00000000" w:rsidR="00000000" w:rsidRPr="00000000">
        <w:rPr>
          <w:rtl w:val="0"/>
        </w:rPr>
        <w:t xml:space="preserve"> mennüpontra (vagy használjuk a Ctrl+Shift+N billentyűkombinációt):</w:t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45063" cy="2967038"/>
            <wp:effectExtent b="0" l="0" r="0" t="0"/>
            <wp:docPr descr="Kép1.png" id="6" name="image7.png"/>
            <a:graphic>
              <a:graphicData uri="http://schemas.openxmlformats.org/drawingml/2006/picture">
                <pic:pic>
                  <pic:nvPicPr>
                    <pic:cNvPr descr="Kép1.png"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5063" cy="296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A megjelenő menüben válasszunk a </w:t>
      </w:r>
      <w:r w:rsidDel="00000000" w:rsidR="00000000" w:rsidRPr="00000000">
        <w:rPr>
          <w:i w:val="1"/>
          <w:rtl w:val="0"/>
        </w:rPr>
        <w:t xml:space="preserve">Win32 Console Application</w:t>
      </w:r>
      <w:r w:rsidDel="00000000" w:rsidR="00000000" w:rsidRPr="00000000">
        <w:rPr>
          <w:rtl w:val="0"/>
        </w:rPr>
        <w:t xml:space="preserve">-t, nevezzük el, és mentsük el a kívánt könyvtárba. Célszerű a grafika laborban a T meghajtót használni, lényegesen meg fogja könnyíteni a dolgunkat a későbbiekben ismertetett külső könyvtárak elérése miatt. Otthon is érdemes a grafika projecteket tartalmazó könyvtár elérését T-re állítani.</w:t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562475" cy="2932350"/>
            <wp:effectExtent b="0" l="0" r="0" t="0"/>
            <wp:docPr descr="Kép2.png" id="13" name="image17.png"/>
            <a:graphic>
              <a:graphicData uri="http://schemas.openxmlformats.org/drawingml/2006/picture">
                <pic:pic>
                  <pic:nvPicPr>
                    <pic:cNvPr descr="Kép2.png"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93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A továbbiakban arra figyeljünk, hogy az Application Settings-ben jelöljük meg az </w:t>
      </w:r>
      <w:r w:rsidDel="00000000" w:rsidR="00000000" w:rsidRPr="00000000">
        <w:rPr>
          <w:i w:val="1"/>
          <w:rtl w:val="0"/>
        </w:rPr>
        <w:t xml:space="preserve">Empty project</w:t>
      </w:r>
      <w:r w:rsidDel="00000000" w:rsidR="00000000" w:rsidRPr="00000000">
        <w:rPr>
          <w:rtl w:val="0"/>
        </w:rPr>
        <w:t xml:space="preserve">-et, és kész is :)</w:t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69843" cy="3881438"/>
            <wp:effectExtent b="0" l="0" r="0" t="0"/>
            <wp:docPr descr="Kép3.png" id="19" name="image14.png"/>
            <a:graphic>
              <a:graphicData uri="http://schemas.openxmlformats.org/drawingml/2006/picture">
                <pic:pic>
                  <pic:nvPicPr>
                    <pic:cNvPr descr="Kép3.png"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9843" cy="3881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jc w:val="both"/>
        <w:rPr/>
      </w:pPr>
      <w:bookmarkStart w:colFirst="0" w:colLast="0" w:name="_7db9iu3ziw6u" w:id="2"/>
      <w:bookmarkEnd w:id="2"/>
      <w:r w:rsidDel="00000000" w:rsidR="00000000" w:rsidRPr="00000000">
        <w:rPr>
          <w:rtl w:val="0"/>
        </w:rPr>
        <w:t xml:space="preserve">A project fordítása és futtatása</w:t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A fordításhoz válasszuk ki a kívánt </w:t>
      </w:r>
      <w:r w:rsidDel="00000000" w:rsidR="00000000" w:rsidRPr="00000000">
        <w:rPr>
          <w:b w:val="1"/>
          <w:rtl w:val="0"/>
        </w:rPr>
        <w:t xml:space="preserve">fordítási profilt</w:t>
      </w:r>
      <w:r w:rsidDel="00000000" w:rsidR="00000000" w:rsidRPr="00000000">
        <w:rPr>
          <w:rtl w:val="0"/>
        </w:rPr>
        <w:t xml:space="preserve">. Visual Studio-ban többféle fordítási profilt használhatunk, a </w:t>
      </w:r>
      <w:r w:rsidDel="00000000" w:rsidR="00000000" w:rsidRPr="00000000">
        <w:rPr>
          <w:i w:val="1"/>
          <w:rtl w:val="0"/>
        </w:rPr>
        <w:t xml:space="preserve">Release </w:t>
      </w:r>
      <w:r w:rsidDel="00000000" w:rsidR="00000000" w:rsidRPr="00000000">
        <w:rPr>
          <w:rtl w:val="0"/>
        </w:rPr>
        <w:t xml:space="preserve">és </w:t>
      </w:r>
      <w:r w:rsidDel="00000000" w:rsidR="00000000" w:rsidRPr="00000000">
        <w:rPr>
          <w:i w:val="1"/>
          <w:rtl w:val="0"/>
        </w:rPr>
        <w:t xml:space="preserve">Debug </w:t>
      </w:r>
      <w:r w:rsidDel="00000000" w:rsidR="00000000" w:rsidRPr="00000000">
        <w:rPr>
          <w:rtl w:val="0"/>
        </w:rPr>
        <w:t xml:space="preserve">alapból megtalálható, de készíthetünk sajátokat is (pl. 32 és 64 bites stb.)</w:t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A Debug módban fordított kódokba extra utasításokat is beletesz a rendszer, amik a hibakeresést segítik (és a hatékonyságot csökkentik), illetve plusz utasítások kerülnek be, amik Release módban nincsenek (pl. inicializálatlan változók azonos kezdőértéket kapnak Debug módban, míg Release-ben memóriaszeméttel indulnak).</w:t>
      </w:r>
    </w:p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Ezután fordítsuk és futtassuk a kódunkat: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Fordítani a Ctrl + Shift + B vagy F7 billentyűkkel tudjuk (vagy válasszuk ki a </w:t>
      </w:r>
      <w:r w:rsidDel="00000000" w:rsidR="00000000" w:rsidRPr="00000000">
        <w:rPr>
          <w:i w:val="1"/>
          <w:rtl w:val="0"/>
        </w:rPr>
        <w:t xml:space="preserve">Build/Build solution</w:t>
      </w:r>
      <w:r w:rsidDel="00000000" w:rsidR="00000000" w:rsidRPr="00000000">
        <w:rPr>
          <w:rtl w:val="0"/>
        </w:rPr>
        <w:t xml:space="preserve"> menüpontot)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Fordítani és futtatni az F5-tel lehet (vagy a „Play” gombra rányomva)</w:t>
      </w:r>
    </w:p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80965" cy="1300163"/>
            <wp:effectExtent b="0" l="0" r="0" t="0"/>
            <wp:docPr descr="Kép4.png" id="3" name="image19.png"/>
            <a:graphic>
              <a:graphicData uri="http://schemas.openxmlformats.org/drawingml/2006/picture">
                <pic:pic>
                  <pic:nvPicPr>
                    <pic:cNvPr descr="Kép4.png" id="0" name="image19.png"/>
                    <pic:cNvPicPr preferRelativeResize="0"/>
                  </pic:nvPicPr>
                  <pic:blipFill>
                    <a:blip r:embed="rId13"/>
                    <a:srcRect b="5684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0965" cy="130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A fordítás eredménye (jobb esetben) a következőképpen néz majd ki:</w:t>
      </w:r>
    </w:p>
    <w:p w:rsidR="00000000" w:rsidDel="00000000" w:rsidP="00000000" w:rsidRDefault="00000000" w:rsidRPr="00000000" w14:paraId="0000002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10200" cy="3043238"/>
            <wp:effectExtent b="0" l="0" r="0" t="0"/>
            <wp:docPr descr="Kép5.png" id="4" name="image20.png"/>
            <a:graphic>
              <a:graphicData uri="http://schemas.openxmlformats.org/drawingml/2006/picture">
                <pic:pic>
                  <pic:nvPicPr>
                    <pic:cNvPr descr="Kép5.png"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jc w:val="both"/>
        <w:rPr/>
      </w:pPr>
      <w:bookmarkStart w:colFirst="0" w:colLast="0" w:name="_hqwdemvnhdnv" w:id="3"/>
      <w:bookmarkEnd w:id="3"/>
      <w:r w:rsidDel="00000000" w:rsidR="00000000" w:rsidRPr="00000000">
        <w:rPr>
          <w:rtl w:val="0"/>
        </w:rPr>
        <w:t xml:space="preserve">Segítség, valami hiba van!!!</w:t>
      </w:r>
    </w:p>
    <w:p w:rsidR="00000000" w:rsidDel="00000000" w:rsidP="00000000" w:rsidRDefault="00000000" w:rsidRPr="00000000" w14:paraId="000000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A fordítás során nem a “Build: 1 Succeeded, 0 Failed, …” üzenet jelent meg, hanem az alábbi ablak ugrott fel, mi a teendő?</w:t>
      </w:r>
    </w:p>
    <w:p w:rsidR="00000000" w:rsidDel="00000000" w:rsidP="00000000" w:rsidRDefault="00000000" w:rsidRPr="00000000" w14:paraId="0000002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05300" cy="1609725"/>
            <wp:effectExtent b="0" l="0" r="0" t="0"/>
            <wp:docPr descr="Kép6.png" id="8" name="image4.png"/>
            <a:graphic>
              <a:graphicData uri="http://schemas.openxmlformats.org/drawingml/2006/picture">
                <pic:pic>
                  <pic:nvPicPr>
                    <pic:cNvPr descr="Kép6.png"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Ilyenkor ne ess pánikba! Ösztönösen jönne az ötlet, hogy a “Yes”-re kattintva a korábbi sikereiden lovagolj. Esetleg annyira takarnád a takarni valót, hogy a “Do not show this dialog again”-t is beixelnéd? </w:t>
      </w:r>
      <w:r w:rsidDel="00000000" w:rsidR="00000000" w:rsidRPr="00000000">
        <w:rPr>
          <w:b w:val="1"/>
          <w:rtl w:val="0"/>
        </w:rPr>
        <w:t xml:space="preserve">NE TEDD!</w:t>
      </w:r>
      <w:r w:rsidDel="00000000" w:rsidR="00000000" w:rsidRPr="00000000">
        <w:rPr>
          <w:rtl w:val="0"/>
        </w:rPr>
        <w:t xml:space="preserve"> Ekkor ugyanis nem fogod tudni megkeresni és kijavítani a hibá(i)d, cserébe a régi eredmény fog futni újra és újra. Senki sem szeret hibázni, de ne próbáld leplezni, hogy te is halandó vagy :) E helyett kattints a “</w:t>
      </w:r>
      <w:r w:rsidDel="00000000" w:rsidR="00000000" w:rsidRPr="00000000">
        <w:rPr>
          <w:b w:val="1"/>
          <w:rtl w:val="0"/>
        </w:rPr>
        <w:t xml:space="preserve">No</w:t>
      </w:r>
      <w:r w:rsidDel="00000000" w:rsidR="00000000" w:rsidRPr="00000000">
        <w:rPr>
          <w:rtl w:val="0"/>
        </w:rPr>
        <w:t xml:space="preserve">”-ra, és vedd fel a harcot!</w:t>
      </w:r>
    </w:p>
    <w:p w:rsidR="00000000" w:rsidDel="00000000" w:rsidP="00000000" w:rsidRDefault="00000000" w:rsidRPr="00000000" w14:paraId="0000002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A Visual Studio ki fogja írni, hogy hol és mi a hiba. A hibaüzenetre duplán kattintva oda is ugrik a kódban. Kezd a </w:t>
      </w:r>
      <w:r w:rsidDel="00000000" w:rsidR="00000000" w:rsidRPr="00000000">
        <w:rPr>
          <w:b w:val="1"/>
          <w:rtl w:val="0"/>
        </w:rPr>
        <w:t xml:space="preserve">legelső hibá</w:t>
      </w:r>
      <w:r w:rsidDel="00000000" w:rsidR="00000000" w:rsidRPr="00000000">
        <w:rPr>
          <w:rtl w:val="0"/>
        </w:rPr>
        <w:t xml:space="preserve">val, mindig </w:t>
      </w:r>
      <w:r w:rsidDel="00000000" w:rsidR="00000000" w:rsidRPr="00000000">
        <w:rPr>
          <w:b w:val="1"/>
          <w:rtl w:val="0"/>
        </w:rPr>
        <w:t xml:space="preserve">olvasd el</w:t>
      </w:r>
      <w:r w:rsidDel="00000000" w:rsidR="00000000" w:rsidRPr="00000000">
        <w:rPr>
          <w:rtl w:val="0"/>
        </w:rPr>
        <w:t xml:space="preserve"> és </w:t>
      </w:r>
      <w:r w:rsidDel="00000000" w:rsidR="00000000" w:rsidRPr="00000000">
        <w:rPr>
          <w:b w:val="1"/>
          <w:rtl w:val="0"/>
        </w:rPr>
        <w:t xml:space="preserve">értelmezd </w:t>
      </w:r>
      <w:r w:rsidDel="00000000" w:rsidR="00000000" w:rsidRPr="00000000">
        <w:rPr>
          <w:rtl w:val="0"/>
        </w:rPr>
        <w:t xml:space="preserve">a hibaüzenetet, és próbáld kijavítani a legjobb tudásod szerint.</w:t>
      </w:r>
    </w:p>
    <w:p w:rsidR="00000000" w:rsidDel="00000000" w:rsidP="00000000" w:rsidRDefault="00000000" w:rsidRPr="00000000" w14:paraId="0000002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14888" cy="3350711"/>
            <wp:effectExtent b="0" l="0" r="0" t="0"/>
            <wp:docPr descr="Kép7.png" id="10" name="image16.png"/>
            <a:graphic>
              <a:graphicData uri="http://schemas.openxmlformats.org/drawingml/2006/picture">
                <pic:pic>
                  <pic:nvPicPr>
                    <pic:cNvPr descr="Kép7.png"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3350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A hibák (</w:t>
      </w:r>
      <w:r w:rsidDel="00000000" w:rsidR="00000000" w:rsidRPr="00000000">
        <w:rPr>
          <w:b w:val="1"/>
          <w:i w:val="1"/>
          <w:rtl w:val="0"/>
        </w:rPr>
        <w:t xml:space="preserve">error</w:t>
      </w:r>
      <w:r w:rsidDel="00000000" w:rsidR="00000000" w:rsidRPr="00000000">
        <w:rPr>
          <w:rtl w:val="0"/>
        </w:rPr>
        <w:t xml:space="preserve"> - ezeket mindenképpen ki kell javítani, hogy forduljon a kód) és figyelmeztetések (</w:t>
      </w:r>
      <w:r w:rsidDel="00000000" w:rsidR="00000000" w:rsidRPr="00000000">
        <w:rPr>
          <w:b w:val="1"/>
          <w:i w:val="1"/>
          <w:rtl w:val="0"/>
        </w:rPr>
        <w:t xml:space="preserve">warning</w:t>
      </w:r>
      <w:r w:rsidDel="00000000" w:rsidR="00000000" w:rsidRPr="00000000">
        <w:rPr>
          <w:rtl w:val="0"/>
        </w:rPr>
        <w:t xml:space="preserve"> - ezek csak olyan kódrészletekre hívják fel a figyelmed, ahol előfordulhat, hogy nem az történik, amit szeretnél, de javításuk nélkül is lefordul a kód, de lehet, hogy nem működik jól) egy rendszerezettebb nézete a View menü Error List opciójával kapcsolható be:</w:t>
      </w:r>
    </w:p>
    <w:p w:rsidR="00000000" w:rsidDel="00000000" w:rsidP="00000000" w:rsidRDefault="00000000" w:rsidRPr="00000000" w14:paraId="0000002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67100" cy="4810125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Kétszer rákattintva egy üzenetre itt is odavisz a Visual Studio a hibás sorra:</w:t>
      </w:r>
    </w:p>
    <w:p w:rsidR="00000000" w:rsidDel="00000000" w:rsidP="00000000" w:rsidRDefault="00000000" w:rsidRPr="00000000" w14:paraId="0000003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05525" cy="18192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jc w:val="both"/>
        <w:rPr/>
      </w:pPr>
      <w:bookmarkStart w:colFirst="0" w:colLast="0" w:name="_5g49pw24xvj3" w:id="4"/>
      <w:bookmarkEnd w:id="4"/>
      <w:r w:rsidDel="00000000" w:rsidR="00000000" w:rsidRPr="00000000">
        <w:rPr>
          <w:rtl w:val="0"/>
        </w:rPr>
        <w:t xml:space="preserve">Külső könyvtárak beállításai</w:t>
      </w:r>
    </w:p>
    <w:p w:rsidR="00000000" w:rsidDel="00000000" w:rsidP="00000000" w:rsidRDefault="00000000" w:rsidRPr="00000000" w14:paraId="0000003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Az új projekt létrehozása után be kell állítani a programjaink által használt külső könyvtárak elérési útvonalait:</w:t>
      </w:r>
    </w:p>
    <w:p w:rsidR="00000000" w:rsidDel="00000000" w:rsidP="00000000" w:rsidRDefault="00000000" w:rsidRPr="00000000" w14:paraId="0000003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A félév során a következő rendszereket használjuk: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SDL</w:t>
      </w:r>
      <w:r w:rsidDel="00000000" w:rsidR="00000000" w:rsidRPr="00000000">
        <w:rPr>
          <w:rtl w:val="0"/>
        </w:rPr>
        <w:t xml:space="preserve">: cross platform multimédiás réteg, ablakozásra, grafikára, hanghardverhez és egyéb bemeneti eszközökhöz való hozzáféréshez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OpenGL</w:t>
      </w:r>
      <w:r w:rsidDel="00000000" w:rsidR="00000000" w:rsidRPr="00000000">
        <w:rPr>
          <w:rtl w:val="0"/>
        </w:rPr>
        <w:t xml:space="preserve">: ld. később</w:t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GLM</w:t>
      </w:r>
      <w:r w:rsidDel="00000000" w:rsidR="00000000" w:rsidRPr="00000000">
        <w:rPr>
          <w:rtl w:val="0"/>
        </w:rPr>
        <w:t xml:space="preserve">: nyílt forráskódú matematikai könyvtár</w:t>
      </w:r>
    </w:p>
    <w:p w:rsidR="00000000" w:rsidDel="00000000" w:rsidP="00000000" w:rsidRDefault="00000000" w:rsidRPr="00000000" w14:paraId="0000003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Az órai programokban használt rendszereket </w:t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Visual Studio esetén </w:t>
      </w:r>
      <w:hyperlink r:id="rId1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ebben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az OGLPack-ban lehet megtalálni, ami a többi grafikához tartozó package-dzsel együtt az alábbi linken található: </w:t>
      </w:r>
      <w:hyperlink r:id="rId20">
        <w:r w:rsidDel="00000000" w:rsidR="00000000" w:rsidRPr="00000000">
          <w:rPr>
            <w:color w:val="6611cc"/>
            <w:shd w:fill="f6f6f6" w:val="clear"/>
            <w:rtl w:val="0"/>
          </w:rPr>
          <w:t xml:space="preserve">http://cg.elte.hu/~bsc_cg/resources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000125" cy="1390650"/>
            <wp:effectExtent b="0" l="0" r="0" t="0"/>
            <wp:docPr descr="Kép8.png" id="9" name="image6.png"/>
            <a:graphic>
              <a:graphicData uri="http://schemas.openxmlformats.org/drawingml/2006/picture">
                <pic:pic>
                  <pic:nvPicPr>
                    <pic:cNvPr descr="Kép8.png"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A fenti rendszereket használó programjainknak be kell állítani, hogy az egyes könyvtáraknak 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hol találhatóak a </w:t>
      </w:r>
      <w:r w:rsidDel="00000000" w:rsidR="00000000" w:rsidRPr="00000000">
        <w:rPr>
          <w:i w:val="1"/>
          <w:rtl w:val="0"/>
        </w:rPr>
        <w:t xml:space="preserve">header </w:t>
      </w:r>
      <w:r w:rsidDel="00000000" w:rsidR="00000000" w:rsidRPr="00000000">
        <w:rPr>
          <w:rtl w:val="0"/>
        </w:rPr>
        <w:t xml:space="preserve">fájljai</w:t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hol találhatóak a fordításkor szükséges </w:t>
      </w:r>
      <w:r w:rsidDel="00000000" w:rsidR="00000000" w:rsidRPr="00000000">
        <w:rPr>
          <w:i w:val="1"/>
          <w:rtl w:val="0"/>
        </w:rPr>
        <w:t xml:space="preserve">lib </w:t>
      </w:r>
      <w:r w:rsidDel="00000000" w:rsidR="00000000" w:rsidRPr="00000000">
        <w:rPr>
          <w:rtl w:val="0"/>
        </w:rPr>
        <w:t xml:space="preserve">fájljai</w:t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opcionálisan megadhatjuk, hogy Visual Studio-ból történő futtatás esetén hol keresse a programokhoz szükséges </w:t>
      </w:r>
      <w:r w:rsidDel="00000000" w:rsidR="00000000" w:rsidRPr="00000000">
        <w:rPr>
          <w:i w:val="1"/>
          <w:rtl w:val="0"/>
        </w:rPr>
        <w:t xml:space="preserve">dinamikusan szerkesztett könyvtár</w:t>
      </w:r>
      <w:r w:rsidDel="00000000" w:rsidR="00000000" w:rsidRPr="00000000">
        <w:rPr>
          <w:rtl w:val="0"/>
        </w:rPr>
        <w:t xml:space="preserve">akat (</w:t>
      </w:r>
      <w:r w:rsidDel="00000000" w:rsidR="00000000" w:rsidRPr="00000000">
        <w:rPr>
          <w:rtl w:val="0"/>
        </w:rPr>
        <w:t xml:space="preserve">DLL</w:t>
      </w:r>
      <w:r w:rsidDel="00000000" w:rsidR="00000000" w:rsidRPr="00000000">
        <w:rPr>
          <w:rtl w:val="0"/>
        </w:rPr>
        <w:t xml:space="preserve">-ek) a rendszer</w:t>
      </w:r>
    </w:p>
    <w:p w:rsidR="00000000" w:rsidDel="00000000" w:rsidP="00000000" w:rsidRDefault="00000000" w:rsidRPr="00000000" w14:paraId="0000004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Más könyvtárakhoz egyéb dolgokat is be kell állítani (pl. fordításhoz szükséges külső futtatható fájlok elérési útvonalait.)</w:t>
      </w:r>
    </w:p>
    <w:p w:rsidR="00000000" w:rsidDel="00000000" w:rsidP="00000000" w:rsidRDefault="00000000" w:rsidRPr="00000000" w14:paraId="0000004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Egyes külső könyvtárak más-más lib-eket vagy DLL-eket igényelnek a különböző fordítási profilokhoz (Debug/Release). Az órákon 32 bites kódokat futtatunk, de a 64 bites fordításhoz szükséges lib és dll fájlok is megtalálhatóak az összes általunk használt rendszert összefoglaló OGLPack-ben. Csak annyi a dolgunk, hogy beállítsuk, hogy Debug és Release módban is ugyanazokat az include és lib könyvtárakat keresse a VS fordításkor és ugyanazt a bin könyvtárat futtatáskor.</w:t>
      </w:r>
    </w:p>
    <w:p w:rsidR="00000000" w:rsidDel="00000000" w:rsidP="00000000" w:rsidRDefault="00000000" w:rsidRPr="00000000" w14:paraId="0000004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A külső könyvtárak elérését a </w:t>
      </w:r>
      <w:r w:rsidDel="00000000" w:rsidR="00000000" w:rsidRPr="00000000">
        <w:rPr>
          <w:i w:val="1"/>
          <w:rtl w:val="0"/>
        </w:rPr>
        <w:t xml:space="preserve">Project/Properties </w:t>
      </w:r>
      <w:r w:rsidDel="00000000" w:rsidR="00000000" w:rsidRPr="00000000">
        <w:rPr>
          <w:rtl w:val="0"/>
        </w:rPr>
        <w:t xml:space="preserve">ablakon belül a </w:t>
      </w:r>
      <w:r w:rsidDel="00000000" w:rsidR="00000000" w:rsidRPr="00000000">
        <w:rPr>
          <w:i w:val="1"/>
          <w:rtl w:val="0"/>
        </w:rPr>
        <w:t xml:space="preserve">Configuration Properties </w:t>
      </w:r>
      <w:r w:rsidDel="00000000" w:rsidR="00000000" w:rsidRPr="00000000">
        <w:rPr>
          <w:rtl w:val="0"/>
        </w:rPr>
        <w:t xml:space="preserve">részen állíthatjuk be. Ehhez kattintsunk a Project nevén jobb egérgombbal (nem a Solution-én! Általában félkövérrel szedi az aktív project nevét a bal oldali </w:t>
      </w:r>
      <w:r w:rsidDel="00000000" w:rsidR="00000000" w:rsidRPr="00000000">
        <w:rPr>
          <w:i w:val="1"/>
          <w:rtl w:val="0"/>
        </w:rPr>
        <w:t xml:space="preserve">Solution Explorer</w:t>
      </w:r>
      <w:r w:rsidDel="00000000" w:rsidR="00000000" w:rsidRPr="00000000">
        <w:rPr>
          <w:rtl w:val="0"/>
        </w:rPr>
        <w:t xml:space="preserve">-ben), és a lenyíló menüben válasszuk ki a </w:t>
      </w:r>
      <w:r w:rsidDel="00000000" w:rsidR="00000000" w:rsidRPr="00000000">
        <w:rPr>
          <w:i w:val="1"/>
          <w:rtl w:val="0"/>
        </w:rPr>
        <w:t xml:space="preserve">Properties </w:t>
      </w:r>
      <w:r w:rsidDel="00000000" w:rsidR="00000000" w:rsidRPr="00000000">
        <w:rPr>
          <w:rtl w:val="0"/>
        </w:rPr>
        <w:t xml:space="preserve">alpontot. A megjelenő ablak bal oldalán pedig jelöljük ki a </w:t>
      </w:r>
      <w:r w:rsidDel="00000000" w:rsidR="00000000" w:rsidRPr="00000000">
        <w:rPr>
          <w:i w:val="1"/>
          <w:rtl w:val="0"/>
        </w:rPr>
        <w:t xml:space="preserve">Configuration Properties</w:t>
      </w:r>
      <w:r w:rsidDel="00000000" w:rsidR="00000000" w:rsidRPr="00000000">
        <w:rPr>
          <w:rtl w:val="0"/>
        </w:rPr>
        <w:t xml:space="preserve">-t.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36472" cy="3690938"/>
            <wp:effectExtent b="0" l="0" r="0" t="0"/>
            <wp:docPr descr="Kép9.png" id="15" name="image15.png"/>
            <a:graphic>
              <a:graphicData uri="http://schemas.openxmlformats.org/drawingml/2006/picture">
                <pic:pic>
                  <pic:nvPicPr>
                    <pic:cNvPr descr="Kép9.png"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6472" cy="369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Legegyszerűbb, ha </w:t>
      </w:r>
      <w:r w:rsidDel="00000000" w:rsidR="00000000" w:rsidRPr="00000000">
        <w:rPr>
          <w:i w:val="1"/>
          <w:rtl w:val="0"/>
        </w:rPr>
        <w:t xml:space="preserve">All Configurations</w:t>
      </w:r>
      <w:r w:rsidDel="00000000" w:rsidR="00000000" w:rsidRPr="00000000">
        <w:rPr>
          <w:rtl w:val="0"/>
        </w:rPr>
        <w:t xml:space="preserve">-t használva állítjuk be az eléréseket:</w:t>
      </w:r>
    </w:p>
    <w:p w:rsidR="00000000" w:rsidDel="00000000" w:rsidP="00000000" w:rsidRDefault="00000000" w:rsidRPr="00000000" w14:paraId="0000004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69984" cy="3319463"/>
            <wp:effectExtent b="0" l="0" r="0" t="0"/>
            <wp:docPr descr="Kép10.png" id="16" name="image12.png"/>
            <a:graphic>
              <a:graphicData uri="http://schemas.openxmlformats.org/drawingml/2006/picture">
                <pic:pic>
                  <pic:nvPicPr>
                    <pic:cNvPr descr="Kép10.png"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9984" cy="331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Ezután csak a megfelelő elérési útvonalat kell megadni. Ez a Grafika laborban az alább feltüntetett helyen szereplő </w:t>
      </w:r>
      <w:r w:rsidDel="00000000" w:rsidR="00000000" w:rsidRPr="00000000">
        <w:rPr>
          <w:b w:val="1"/>
          <w:rtl w:val="0"/>
        </w:rPr>
        <w:t xml:space="preserve">OGLPack </w:t>
      </w:r>
      <w:r w:rsidDel="00000000" w:rsidR="00000000" w:rsidRPr="00000000">
        <w:rPr>
          <w:rtl w:val="0"/>
        </w:rPr>
        <w:t xml:space="preserve">segítségével gyerekjáték. Ezért célszerű otthon is az OGLPack-ot a nekünk kényelmes helyen létrehozott és T-meghajtónak átnevezett munkakönyvtárban tárolni.</w:t>
      </w:r>
    </w:p>
    <w:p w:rsidR="00000000" w:rsidDel="00000000" w:rsidP="00000000" w:rsidRDefault="00000000" w:rsidRPr="00000000" w14:paraId="0000005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Ez utóbbihoz legyen &lt;útvonal&gt; a kitömörített OGLPack-ot tartalmazó mappa elérési útvonala, a lezáró \-vel együtt (pl.: </w:t>
      </w:r>
      <w:r w:rsidDel="00000000" w:rsidR="00000000" w:rsidRPr="00000000">
        <w:rPr>
          <w:i w:val="1"/>
          <w:rtl w:val="0"/>
        </w:rPr>
        <w:t xml:space="preserve">C:\mappa\akarmi\01\</w:t>
      </w:r>
      <w:r w:rsidDel="00000000" w:rsidR="00000000" w:rsidRPr="00000000">
        <w:rPr>
          <w:rtl w:val="0"/>
        </w:rPr>
        <w:t xml:space="preserve"> ). Ekkor a Parancssorban kiadott</w:t>
      </w:r>
    </w:p>
    <w:p w:rsidR="00000000" w:rsidDel="00000000" w:rsidP="00000000" w:rsidRDefault="00000000" w:rsidRPr="00000000" w14:paraId="0000005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subst t: &lt;útvonal&gt;</w:t>
      </w:r>
    </w:p>
    <w:p w:rsidR="00000000" w:rsidDel="00000000" w:rsidP="00000000" w:rsidRDefault="00000000" w:rsidRPr="00000000" w14:paraId="0000005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utasítással létrejön egy virtuális T: meghajtó, ami újraindításig megmarad. Az aktuális könyvtárat a</w:t>
      </w:r>
    </w:p>
    <w:p w:rsidR="00000000" w:rsidDel="00000000" w:rsidP="00000000" w:rsidRDefault="00000000" w:rsidRPr="00000000" w14:paraId="0000005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subst t: .</w:t>
      </w:r>
    </w:p>
    <w:p w:rsidR="00000000" w:rsidDel="00000000" w:rsidP="00000000" w:rsidRDefault="00000000" w:rsidRPr="00000000" w14:paraId="0000005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paraméterekkel lehet T: meghajtóvá tenni, a D: meghajtót pedig a következőképpen:</w:t>
      </w:r>
    </w:p>
    <w:p w:rsidR="00000000" w:rsidDel="00000000" w:rsidP="00000000" w:rsidRDefault="00000000" w:rsidRPr="00000000" w14:paraId="0000005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subst t: d:\</w:t>
      </w:r>
    </w:p>
    <w:p w:rsidR="00000000" w:rsidDel="00000000" w:rsidP="00000000" w:rsidRDefault="00000000" w:rsidRPr="00000000" w14:paraId="0000006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Virtuális meghajtó törlésére a</w:t>
      </w:r>
    </w:p>
    <w:p w:rsidR="00000000" w:rsidDel="00000000" w:rsidP="00000000" w:rsidRDefault="00000000" w:rsidRPr="00000000" w14:paraId="0000006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subst /D t:</w:t>
      </w:r>
    </w:p>
    <w:p w:rsidR="00000000" w:rsidDel="00000000" w:rsidP="00000000" w:rsidRDefault="00000000" w:rsidRPr="00000000" w14:paraId="0000006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utasítás szolgál. </w:t>
      </w:r>
    </w:p>
    <w:p w:rsidR="00000000" w:rsidDel="00000000" w:rsidP="00000000" w:rsidRDefault="00000000" w:rsidRPr="00000000" w14:paraId="0000006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Az OGLPack használatát segítő két .bat fájl a következő:</w:t>
      </w:r>
    </w:p>
    <w:p w:rsidR="00000000" w:rsidDel="00000000" w:rsidP="00000000" w:rsidRDefault="00000000" w:rsidRPr="00000000" w14:paraId="00000068">
      <w:pPr>
        <w:pageBreakBefore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  <w:rPr>
          <w:u w:val="none"/>
        </w:rPr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mount_t.bat</w:t>
        </w:r>
      </w:hyperlink>
      <w:r w:rsidDel="00000000" w:rsidR="00000000" w:rsidRPr="00000000">
        <w:rPr>
          <w:rtl w:val="0"/>
        </w:rPr>
        <w:t xml:space="preserve"> az aktuális könyvtárat behelyettesíti egy új virtuális T:\ meghajtó gyökerébe</w:t>
      </w:r>
    </w:p>
    <w:p w:rsidR="00000000" w:rsidDel="00000000" w:rsidP="00000000" w:rsidRDefault="00000000" w:rsidRPr="00000000" w14:paraId="00000069">
      <w:pPr>
        <w:pageBreakBefore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  <w:rPr>
          <w:u w:val="none"/>
        </w:rPr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delete_script.bat</w:t>
        </w:r>
      </w:hyperlink>
      <w:r w:rsidDel="00000000" w:rsidR="00000000" w:rsidRPr="00000000">
        <w:rPr>
          <w:rtl w:val="0"/>
        </w:rPr>
        <w:t xml:space="preserve"> a Visual Studio által generált összes átmeneti fájlt törli, a futtatási könyvtárából indulva, annak összes alkönyvtárát bejárva</w:t>
      </w:r>
    </w:p>
    <w:p w:rsidR="00000000" w:rsidDel="00000000" w:rsidP="00000000" w:rsidRDefault="00000000" w:rsidRPr="00000000" w14:paraId="0000006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A bal menüben a </w:t>
      </w:r>
      <w:r w:rsidDel="00000000" w:rsidR="00000000" w:rsidRPr="00000000">
        <w:rPr>
          <w:i w:val="1"/>
          <w:rtl w:val="0"/>
        </w:rPr>
        <w:t xml:space="preserve">Configuration Properties/VC++ directories</w:t>
      </w:r>
      <w:r w:rsidDel="00000000" w:rsidR="00000000" w:rsidRPr="00000000">
        <w:rPr>
          <w:rtl w:val="0"/>
        </w:rPr>
        <w:t xml:space="preserve">-nál:</w:t>
      </w:r>
    </w:p>
    <w:p w:rsidR="00000000" w:rsidDel="00000000" w:rsidP="00000000" w:rsidRDefault="00000000" w:rsidRPr="00000000" w14:paraId="0000006C">
      <w:pPr>
        <w:pageBreakBefore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fájlok: T:\OGLPack\include</w:t>
      </w:r>
    </w:p>
    <w:p w:rsidR="00000000" w:rsidDel="00000000" w:rsidP="00000000" w:rsidRDefault="00000000" w:rsidRPr="00000000" w14:paraId="0000006D">
      <w:pPr>
        <w:pageBreakBefore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Lib</w:t>
      </w:r>
      <w:r w:rsidDel="00000000" w:rsidR="00000000" w:rsidRPr="00000000">
        <w:rPr>
          <w:rtl w:val="0"/>
        </w:rPr>
        <w:t xml:space="preserve"> fájlok: T:\OGLPack\lib\x86 </w:t>
      </w:r>
    </w:p>
    <w:p w:rsidR="00000000" w:rsidDel="00000000" w:rsidP="00000000" w:rsidRDefault="00000000" w:rsidRPr="00000000" w14:paraId="0000006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(32 bites libek)</w:t>
      </w:r>
    </w:p>
    <w:p w:rsidR="00000000" w:rsidDel="00000000" w:rsidP="00000000" w:rsidRDefault="00000000" w:rsidRPr="00000000" w14:paraId="0000006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00638" cy="3046989"/>
            <wp:effectExtent b="0" l="0" r="0" t="0"/>
            <wp:docPr descr="Kép11.png" id="1" name="image11.png"/>
            <a:graphic>
              <a:graphicData uri="http://schemas.openxmlformats.org/drawingml/2006/picture">
                <pic:pic>
                  <pic:nvPicPr>
                    <pic:cNvPr descr="Kép11.png"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3046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67300" cy="3019226"/>
            <wp:effectExtent b="0" l="0" r="0" t="0"/>
            <wp:docPr descr="Kép12.png" id="17" name="image13.png"/>
            <a:graphic>
              <a:graphicData uri="http://schemas.openxmlformats.org/drawingml/2006/picture">
                <pic:pic>
                  <pic:nvPicPr>
                    <pic:cNvPr descr="Kép12.png"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0192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A bal menüben a </w:t>
      </w:r>
      <w:r w:rsidDel="00000000" w:rsidR="00000000" w:rsidRPr="00000000">
        <w:rPr>
          <w:i w:val="1"/>
          <w:rtl w:val="0"/>
        </w:rPr>
        <w:t xml:space="preserve">Configuration Propertie.-s/Debugging</w:t>
      </w:r>
      <w:r w:rsidDel="00000000" w:rsidR="00000000" w:rsidRPr="00000000">
        <w:rPr>
          <w:rtl w:val="0"/>
        </w:rPr>
        <w:t xml:space="preserve">-nál:</w:t>
      </w:r>
    </w:p>
    <w:p w:rsidR="00000000" w:rsidDel="00000000" w:rsidP="00000000" w:rsidRDefault="00000000" w:rsidRPr="00000000" w14:paraId="00000074">
      <w:pPr>
        <w:pageBreakBefore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Environment </w:t>
      </w:r>
      <w:r w:rsidDel="00000000" w:rsidR="00000000" w:rsidRPr="00000000">
        <w:rPr>
          <w:rtl w:val="0"/>
        </w:rPr>
        <w:t xml:space="preserve">részhez: PATH=T:\OGLPack\bin\x86;%PATH%</w:t>
      </w:r>
    </w:p>
    <w:p w:rsidR="00000000" w:rsidDel="00000000" w:rsidP="00000000" w:rsidRDefault="00000000" w:rsidRPr="00000000" w14:paraId="0000007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76788" cy="3392605"/>
            <wp:effectExtent b="0" l="0" r="0" t="0"/>
            <wp:docPr descr="Kép13.png" id="14" name="image9.png"/>
            <a:graphic>
              <a:graphicData uri="http://schemas.openxmlformats.org/drawingml/2006/picture">
                <pic:pic>
                  <pic:nvPicPr>
                    <pic:cNvPr descr="Kép13.png"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3392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Végül már csak hozzá kell adni a projekthez azokat a .lib fájlokat, amelyek segítségével az általunk használt API-k belefordíthatóak a kódba. Ezt szintén az All configurions-t bekapcsolva a </w:t>
      </w:r>
      <w:r w:rsidDel="00000000" w:rsidR="00000000" w:rsidRPr="00000000">
        <w:rPr>
          <w:i w:val="1"/>
          <w:rtl w:val="0"/>
        </w:rPr>
        <w:t xml:space="preserve">Linker/Input/Additional dependencies</w:t>
      </w:r>
      <w:r w:rsidDel="00000000" w:rsidR="00000000" w:rsidRPr="00000000">
        <w:rPr>
          <w:rtl w:val="0"/>
        </w:rPr>
        <w:t xml:space="preserve"> résznél tehetjük meg: </w:t>
      </w:r>
    </w:p>
    <w:p w:rsidR="00000000" w:rsidDel="00000000" w:rsidP="00000000" w:rsidRDefault="00000000" w:rsidRPr="00000000" w14:paraId="0000007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515100" cy="49784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A következő lib fájlokra lesz szükségünk a félév OpenGL-es része során:</w:t>
      </w:r>
    </w:p>
    <w:p w:rsidR="00000000" w:rsidDel="00000000" w:rsidP="00000000" w:rsidRDefault="00000000" w:rsidRPr="00000000" w14:paraId="0000007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SDL2.lib</w:t>
      </w:r>
    </w:p>
    <w:p w:rsidR="00000000" w:rsidDel="00000000" w:rsidP="00000000" w:rsidRDefault="00000000" w:rsidRPr="00000000" w14:paraId="0000007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SDL2main.lib</w:t>
      </w:r>
    </w:p>
    <w:p w:rsidR="00000000" w:rsidDel="00000000" w:rsidP="00000000" w:rsidRDefault="00000000" w:rsidRPr="00000000" w14:paraId="0000007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SDL2_image.lib</w:t>
      </w:r>
    </w:p>
    <w:p w:rsidR="00000000" w:rsidDel="00000000" w:rsidP="00000000" w:rsidRDefault="00000000" w:rsidRPr="00000000" w14:paraId="0000007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glew32.lib</w:t>
      </w:r>
    </w:p>
    <w:p w:rsidR="00000000" w:rsidDel="00000000" w:rsidP="00000000" w:rsidRDefault="00000000" w:rsidRPr="00000000" w14:paraId="0000008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glu32.lib</w:t>
      </w:r>
    </w:p>
    <w:p w:rsidR="00000000" w:rsidDel="00000000" w:rsidP="00000000" w:rsidRDefault="00000000" w:rsidRPr="00000000" w14:paraId="0000008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opengl32.lib</w:t>
      </w:r>
    </w:p>
    <w:p w:rsidR="00000000" w:rsidDel="00000000" w:rsidP="00000000" w:rsidRDefault="00000000" w:rsidRPr="00000000" w14:paraId="0000008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jc w:val="both"/>
        <w:rPr/>
      </w:pPr>
      <w:bookmarkStart w:colFirst="0" w:colLast="0" w:name="_brc2fa5bw32t" w:id="5"/>
      <w:bookmarkEnd w:id="5"/>
      <w:r w:rsidDel="00000000" w:rsidR="00000000" w:rsidRPr="00000000">
        <w:rPr>
          <w:rtl w:val="0"/>
        </w:rPr>
        <w:t xml:space="preserve">Forrásfájl hozzáadása a project-hez</w:t>
      </w:r>
    </w:p>
    <w:p w:rsidR="00000000" w:rsidDel="00000000" w:rsidP="00000000" w:rsidRDefault="00000000" w:rsidRPr="00000000" w14:paraId="0000008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Jobb egérgombbal kattintva a </w:t>
      </w:r>
      <w:r w:rsidDel="00000000" w:rsidR="00000000" w:rsidRPr="00000000">
        <w:rPr>
          <w:i w:val="1"/>
          <w:rtl w:val="0"/>
        </w:rPr>
        <w:t xml:space="preserve">Solution Exploler</w:t>
      </w:r>
      <w:r w:rsidDel="00000000" w:rsidR="00000000" w:rsidRPr="00000000">
        <w:rPr>
          <w:rtl w:val="0"/>
        </w:rPr>
        <w:t xml:space="preserve">-ben a megfelelő könyvtárra fel fog a Visual Studio dobni egy párbeszédablakot, ahol kiválaszthatjuk a forrásfájl típusát (mi a .cpp forráskódot és .h header-t tartalmazóakat használjuk főként). Elnevezhetjük, hozzáadhatjuk, és már szerkeszthetjük is! </w:t>
      </w:r>
    </w:p>
    <w:p w:rsidR="00000000" w:rsidDel="00000000" w:rsidP="00000000" w:rsidRDefault="00000000" w:rsidRPr="00000000" w14:paraId="0000008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62513" cy="2751158"/>
            <wp:effectExtent b="0" l="0" r="0" t="0"/>
            <wp:docPr descr="Kép14.png" id="2" name="image18.png"/>
            <a:graphic>
              <a:graphicData uri="http://schemas.openxmlformats.org/drawingml/2006/picture">
                <pic:pic>
                  <pic:nvPicPr>
                    <pic:cNvPr descr="Kép14.png"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2751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rPr/>
      </w:pPr>
      <w:bookmarkStart w:colFirst="0" w:colLast="0" w:name="_wvvq53t7trn9" w:id="6"/>
      <w:bookmarkEnd w:id="6"/>
      <w:r w:rsidDel="00000000" w:rsidR="00000000" w:rsidRPr="00000000">
        <w:rPr>
          <w:rtl w:val="0"/>
        </w:rPr>
        <w:t xml:space="preserve">Órai kódok fordítása Visual Studio 2010 fölött</w:t>
      </w:r>
    </w:p>
    <w:p w:rsidR="00000000" w:rsidDel="00000000" w:rsidP="00000000" w:rsidRDefault="00000000" w:rsidRPr="00000000" w14:paraId="0000008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 gyakorlatokon legtöbbször Visual Studio 2015-mal fogunk dolgozni. Amikor egy korábbi Visual Studio-val készített solution fájlt (.sln) töltünk be, akkor induláskor a rendszer figyelmeztet arra, hogy a solution bizonyos beállításait frissíteni kell. Engedjük meg, hogy ezt automatikusan megtegye a program. </w:t>
      </w:r>
    </w:p>
    <w:p w:rsidR="00000000" w:rsidDel="00000000" w:rsidP="00000000" w:rsidRDefault="00000000" w:rsidRPr="00000000" w14:paraId="0000008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Visual Studio 2012 esetében az Update gombra kell kattintani:</w:t>
      </w:r>
    </w:p>
    <w:p w:rsidR="00000000" w:rsidDel="00000000" w:rsidP="00000000" w:rsidRDefault="00000000" w:rsidRPr="00000000" w14:paraId="0000008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38650" cy="160972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  <w:t xml:space="preserve">(Visual Studio 2012)</w:t>
      </w:r>
    </w:p>
    <w:p w:rsidR="00000000" w:rsidDel="00000000" w:rsidP="00000000" w:rsidRDefault="00000000" w:rsidRPr="00000000" w14:paraId="0000008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Visual Studio 2013-nál pedig egyszerűen az OK-ra: </w:t>
      </w:r>
    </w:p>
    <w:p w:rsidR="00000000" w:rsidDel="00000000" w:rsidP="00000000" w:rsidRDefault="00000000" w:rsidRPr="00000000" w14:paraId="0000009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515100" cy="32639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  <w:t xml:space="preserve">(Visual Studio 2013)</w:t>
      </w:r>
    </w:p>
    <w:p w:rsidR="00000000" w:rsidDel="00000000" w:rsidP="00000000" w:rsidRDefault="00000000" w:rsidRPr="00000000" w14:paraId="0000009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Az eredményeket egyszerűen csak jóvá kell hagyni ezután. Figyeljünk arra, hogy az Express Desktop verziókkal dolgozzunk!</w:t>
      </w:r>
    </w:p>
    <w:p w:rsidR="00000000" w:rsidDel="00000000" w:rsidP="00000000" w:rsidRDefault="00000000" w:rsidRPr="00000000" w14:paraId="0000009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bookmarkStart w:colFirst="0" w:colLast="0" w:name="9muasmeq6kex" w:id="7"/>
    <w:bookmarkEnd w:id="7"/>
    <w:p w:rsidR="00000000" w:rsidDel="00000000" w:rsidP="00000000" w:rsidRDefault="00000000" w:rsidRPr="00000000" w14:paraId="00000097">
      <w:pPr>
        <w:pStyle w:val="Heading1"/>
        <w:rPr/>
      </w:pPr>
      <w:bookmarkStart w:colFirst="0" w:colLast="0" w:name="_6ajfruyoo9rz" w:id="8"/>
      <w:bookmarkEnd w:id="8"/>
      <w:r w:rsidDel="00000000" w:rsidR="00000000" w:rsidRPr="00000000">
        <w:rPr>
          <w:rtl w:val="0"/>
        </w:rPr>
        <w:t xml:space="preserve">Megjegyzések linuxos megszállottaknak</w:t>
      </w:r>
    </w:p>
    <w:p w:rsidR="00000000" w:rsidDel="00000000" w:rsidP="00000000" w:rsidRDefault="00000000" w:rsidRPr="00000000" w14:paraId="0000009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Az SDL platformfüggetlen környezet, ezért természetesen semmi akadálya nincsen, hogy Linux alatt fejlesszünk. Itt röviden összefoglaljuk a telepítéshez szükséges tudnivalókat:</w:t>
      </w:r>
    </w:p>
    <w:p w:rsidR="00000000" w:rsidDel="00000000" w:rsidP="00000000" w:rsidRDefault="00000000" w:rsidRPr="00000000" w14:paraId="0000009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rPr/>
      </w:pPr>
      <w:bookmarkStart w:colFirst="0" w:colLast="0" w:name="_sv30jzauyvfq" w:id="9"/>
      <w:bookmarkEnd w:id="9"/>
      <w:r w:rsidDel="00000000" w:rsidR="00000000" w:rsidRPr="00000000">
        <w:rPr>
          <w:rtl w:val="0"/>
        </w:rPr>
        <w:t xml:space="preserve">SDL2 telepítése:</w:t>
      </w:r>
    </w:p>
    <w:p w:rsidR="00000000" w:rsidDel="00000000" w:rsidP="00000000" w:rsidRDefault="00000000" w:rsidRPr="00000000" w14:paraId="0000009C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Töltsük le a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http://www.libsdl.org/download-2.0.php</w:t>
        </w:r>
      </w:hyperlink>
      <w:r w:rsidDel="00000000" w:rsidR="00000000" w:rsidRPr="00000000">
        <w:rPr>
          <w:rtl w:val="0"/>
        </w:rPr>
        <w:t xml:space="preserve"> címről a legfrisebb forrást</w:t>
      </w:r>
    </w:p>
    <w:p w:rsidR="00000000" w:rsidDel="00000000" w:rsidP="00000000" w:rsidRDefault="00000000" w:rsidRPr="00000000" w14:paraId="0000009D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Az SDL könyvtárába belépve a szokásos módon configuráljunk és instalálljuk az alábbi parancsokkal:</w:t>
      </w:r>
    </w:p>
    <w:p w:rsidR="00000000" w:rsidDel="00000000" w:rsidP="00000000" w:rsidRDefault="00000000" w:rsidRPr="00000000" w14:paraId="0000009E">
      <w:pPr>
        <w:pageBreakBefore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./configure</w:t>
      </w:r>
    </w:p>
    <w:p w:rsidR="00000000" w:rsidDel="00000000" w:rsidP="00000000" w:rsidRDefault="00000000" w:rsidRPr="00000000" w14:paraId="0000009F">
      <w:pPr>
        <w:pageBreakBefore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make</w:t>
      </w:r>
    </w:p>
    <w:p w:rsidR="00000000" w:rsidDel="00000000" w:rsidP="00000000" w:rsidRDefault="00000000" w:rsidRPr="00000000" w14:paraId="000000A0">
      <w:pPr>
        <w:pageBreakBefore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sudo make install</w:t>
      </w:r>
    </w:p>
    <w:p w:rsidR="00000000" w:rsidDel="00000000" w:rsidP="00000000" w:rsidRDefault="00000000" w:rsidRPr="00000000" w14:paraId="000000A1">
      <w:pPr>
        <w:pageBreakBefore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color w:val="999999"/>
          <w:u w:val="none"/>
        </w:rPr>
      </w:pPr>
      <w:r w:rsidDel="00000000" w:rsidR="00000000" w:rsidRPr="00000000">
        <w:rPr>
          <w:color w:val="999999"/>
          <w:rtl w:val="0"/>
        </w:rPr>
        <w:t xml:space="preserve">sudo ldconfig</w:t>
      </w:r>
    </w:p>
    <w:p w:rsidR="00000000" w:rsidDel="00000000" w:rsidP="00000000" w:rsidRDefault="00000000" w:rsidRPr="00000000" w14:paraId="000000A2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Alternatív megoldás magunkfajta lusta Ubuntu (és valószínűleg minden Debian-alapú) Linuxot használó usereknek: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sudo apt-get install libsdl2-dev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Ezek után az SDL-es programok fordulni fognak a gépünkön. Feltéve, hogy az include-hoz és a link-eléshez jól adjuk meg a könyvtárakat.</w:t>
      </w:r>
    </w:p>
    <w:p w:rsidR="00000000" w:rsidDel="00000000" w:rsidP="00000000" w:rsidRDefault="00000000" w:rsidRPr="00000000" w14:paraId="000000A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Konkrét példaként nézzük meg, hogy a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http://cg.elte.hu/~bsc_cg/gyak/01/01_HelloSDL.zip</w:t>
        </w:r>
      </w:hyperlink>
      <w:r w:rsidDel="00000000" w:rsidR="00000000" w:rsidRPr="00000000">
        <w:rPr>
          <w:rtl w:val="0"/>
        </w:rPr>
        <w:t xml:space="preserve"> példakönyvtárban a main.cpp által leírt programot szeretnénk futtatni. Ha egy külön könyvtárba tesszük a main.cpp fájlt, lefordítani így tudjuk:</w:t>
      </w:r>
    </w:p>
    <w:p w:rsidR="00000000" w:rsidDel="00000000" w:rsidP="00000000" w:rsidRDefault="00000000" w:rsidRPr="00000000" w14:paraId="000000A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g++ -I/usr/local/include/SDL2 -c main.cpp</w:t>
      </w:r>
    </w:p>
    <w:p w:rsidR="00000000" w:rsidDel="00000000" w:rsidP="00000000" w:rsidRDefault="00000000" w:rsidRPr="00000000" w14:paraId="000000A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(Mindez feltételezi, hogy telepítéskor az include fájlok -- esetünkben pl. az SDL.h -- a /usr/local/include könyvtárba kerülnek.</w:t>
      </w:r>
    </w:p>
    <w:p w:rsidR="00000000" w:rsidDel="00000000" w:rsidP="00000000" w:rsidRDefault="00000000" w:rsidRPr="00000000" w14:paraId="000000A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Fordítás során pedig a libSDL2.so fájlt kell megtalálni, ezt a -l opcióval és a helyét tartalmazó könyvtár (/usr/local/lib) megadásával adhatjuk meg:</w:t>
      </w:r>
    </w:p>
    <w:p w:rsidR="00000000" w:rsidDel="00000000" w:rsidP="00000000" w:rsidRDefault="00000000" w:rsidRPr="00000000" w14:paraId="000000A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g++ main.o -L/usr/local/lib/ -lSDL2 -o test</w:t>
      </w:r>
    </w:p>
    <w:p w:rsidR="00000000" w:rsidDel="00000000" w:rsidP="00000000" w:rsidRDefault="00000000" w:rsidRPr="00000000" w14:paraId="000000A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Ez a partancs a futtatható állományt </w:t>
      </w:r>
      <w:r w:rsidDel="00000000" w:rsidR="00000000" w:rsidRPr="00000000">
        <w:rPr>
          <w:color w:val="999999"/>
          <w:rtl w:val="0"/>
        </w:rPr>
        <w:t xml:space="preserve">test</w:t>
      </w:r>
      <w:r w:rsidDel="00000000" w:rsidR="00000000" w:rsidRPr="00000000">
        <w:rPr>
          <w:rtl w:val="0"/>
        </w:rPr>
        <w:t xml:space="preserve">-nek nevezi, a</w:t>
      </w:r>
    </w:p>
    <w:p w:rsidR="00000000" w:rsidDel="00000000" w:rsidP="00000000" w:rsidRDefault="00000000" w:rsidRPr="00000000" w14:paraId="000000B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./test</w:t>
      </w:r>
    </w:p>
    <w:p w:rsidR="00000000" w:rsidDel="00000000" w:rsidP="00000000" w:rsidRDefault="00000000" w:rsidRPr="00000000" w14:paraId="000000B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paranccsal a példaprogramot el is tudjuk </w:t>
      </w:r>
      <w:r w:rsidDel="00000000" w:rsidR="00000000" w:rsidRPr="00000000">
        <w:rPr>
          <w:rtl w:val="0"/>
        </w:rPr>
        <w:t xml:space="preserve">indítani.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rPr/>
      </w:pPr>
      <w:bookmarkStart w:colFirst="0" w:colLast="0" w:name="_45xim5wtdl17" w:id="10"/>
      <w:bookmarkEnd w:id="10"/>
      <w:r w:rsidDel="00000000" w:rsidR="00000000" w:rsidRPr="00000000">
        <w:rPr>
          <w:rtl w:val="0"/>
        </w:rPr>
        <w:t xml:space="preserve">SDL_image telepítése</w:t>
      </w:r>
    </w:p>
    <w:p w:rsidR="00000000" w:rsidDel="00000000" w:rsidP="00000000" w:rsidRDefault="00000000" w:rsidRPr="00000000" w14:paraId="000000B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 későbbi feladatokhoz szükség lesz az SDL_image könyvtár használtatára is, melyet innen lehet letölteni: </w:t>
      </w: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https://www.libsdl.org/projects/SDL_image/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 forrás kitömörítése után, az SDL_image könyvtárba belépve  a szokásos parancsokkal lehet telepíteni</w:t>
      </w:r>
    </w:p>
    <w:p w:rsidR="00000000" w:rsidDel="00000000" w:rsidP="00000000" w:rsidRDefault="00000000" w:rsidRPr="00000000" w14:paraId="000000BA">
      <w:pPr>
        <w:pageBreakBefore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./configure</w:t>
      </w:r>
    </w:p>
    <w:p w:rsidR="00000000" w:rsidDel="00000000" w:rsidP="00000000" w:rsidRDefault="00000000" w:rsidRPr="00000000" w14:paraId="000000BB">
      <w:pPr>
        <w:pageBreakBefore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make</w:t>
      </w:r>
    </w:p>
    <w:p w:rsidR="00000000" w:rsidDel="00000000" w:rsidP="00000000" w:rsidRDefault="00000000" w:rsidRPr="00000000" w14:paraId="000000BC">
      <w:pPr>
        <w:pageBreakBefore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sudo make install</w:t>
      </w:r>
    </w:p>
    <w:p w:rsidR="00000000" w:rsidDel="00000000" w:rsidP="00000000" w:rsidRDefault="00000000" w:rsidRPr="00000000" w14:paraId="000000BD">
      <w:pPr>
        <w:pageBreakBefore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sudo ldconfig</w:t>
      </w:r>
    </w:p>
    <w:p w:rsidR="00000000" w:rsidDel="00000000" w:rsidP="00000000" w:rsidRDefault="00000000" w:rsidRPr="00000000" w14:paraId="000000B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Csomagkezelőből való telepítés Ubuntun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color w:val="999999"/>
          <w:u w:val="none"/>
        </w:rPr>
      </w:pPr>
      <w:r w:rsidDel="00000000" w:rsidR="00000000" w:rsidRPr="00000000">
        <w:rPr>
          <w:color w:val="999999"/>
          <w:rtl w:val="0"/>
        </w:rPr>
        <w:t xml:space="preserve">sudo apt-get install libsdl2-image-dev</w:t>
      </w:r>
    </w:p>
    <w:p w:rsidR="00000000" w:rsidDel="00000000" w:rsidP="00000000" w:rsidRDefault="00000000" w:rsidRPr="00000000" w14:paraId="000000C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Ezek után linkeléshez a -lSDL2_image kapcsolót is hozzá kell fűzni a parancshoz. Például az előző linkelési példa kiegészítve:</w:t>
      </w:r>
    </w:p>
    <w:p w:rsidR="00000000" w:rsidDel="00000000" w:rsidP="00000000" w:rsidRDefault="00000000" w:rsidRPr="00000000" w14:paraId="000000C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g++ main.o -L/usr/local/lib/ -lSDL2 -lSDL2_image  -o test</w:t>
      </w:r>
    </w:p>
    <w:p w:rsidR="00000000" w:rsidDel="00000000" w:rsidP="00000000" w:rsidRDefault="00000000" w:rsidRPr="00000000" w14:paraId="000000C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(A fordítás ugyanúgy mehet, mivel az include fájlok szintén a /usr/local/include/SDL2 könyvtárban vannak.)</w:t>
      </w:r>
    </w:p>
    <w:p w:rsidR="00000000" w:rsidDel="00000000" w:rsidP="00000000" w:rsidRDefault="00000000" w:rsidRPr="00000000" w14:paraId="000000C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Ez a rövid leírás a linuxos parancssori (fapados) fordítási lehetőséget mutatta be. Természetesen IDE segítségével (pl. NetBeans) lényegesen barátságosabb felületen tudunk programozni. </w:t>
      </w:r>
    </w:p>
    <w:p w:rsidR="00000000" w:rsidDel="00000000" w:rsidP="00000000" w:rsidRDefault="00000000" w:rsidRPr="00000000" w14:paraId="000000C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rPr/>
      </w:pPr>
      <w:bookmarkStart w:colFirst="0" w:colLast="0" w:name="_jebkz5j86akg" w:id="11"/>
      <w:bookmarkEnd w:id="11"/>
      <w:r w:rsidDel="00000000" w:rsidR="00000000" w:rsidRPr="00000000">
        <w:rPr>
          <w:rtl w:val="0"/>
        </w:rPr>
        <w:t xml:space="preserve">OpenGL telepítése</w:t>
      </w:r>
    </w:p>
    <w:p w:rsidR="00000000" w:rsidDel="00000000" w:rsidP="00000000" w:rsidRDefault="00000000" w:rsidRPr="00000000" w14:paraId="000000C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 további parancsok Ubuntura vonatkoznak, más esetben természetesen a megfelelő csomagkezelőt kell használni.</w:t>
      </w:r>
    </w:p>
    <w:p w:rsidR="00000000" w:rsidDel="00000000" w:rsidP="00000000" w:rsidRDefault="00000000" w:rsidRPr="00000000" w14:paraId="000000C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999999"/>
          <w:rtl w:val="0"/>
        </w:rPr>
        <w:t xml:space="preserve">sudo apt install glew-utils</w:t>
      </w:r>
    </w:p>
    <w:p w:rsidR="00000000" w:rsidDel="00000000" w:rsidP="00000000" w:rsidRDefault="00000000" w:rsidRPr="00000000" w14:paraId="000000CD">
      <w:pPr>
        <w:pageBreakBefore w:val="0"/>
        <w:rPr>
          <w:color w:val="999999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999999"/>
          <w:rtl w:val="0"/>
        </w:rPr>
        <w:t xml:space="preserve">sudo apt install libglm-dev</w:t>
      </w:r>
    </w:p>
    <w:p w:rsidR="00000000" w:rsidDel="00000000" w:rsidP="00000000" w:rsidRDefault="00000000" w:rsidRPr="00000000" w14:paraId="000000C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Ezután a `glewinfo` programot futatva megkapjuk a gépünk által támogatott OpenGL verziót. Ha ez:</w:t>
      </w:r>
    </w:p>
    <w:p w:rsidR="00000000" w:rsidDel="00000000" w:rsidP="00000000" w:rsidRDefault="00000000" w:rsidRPr="00000000" w14:paraId="000000D0">
      <w:pPr>
        <w:pageBreakBefore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3.0+, akkor elvileg minden jó lesz, egy-két dolog esetleg nem</w:t>
      </w:r>
    </w:p>
    <w:p w:rsidR="00000000" w:rsidDel="00000000" w:rsidP="00000000" w:rsidRDefault="00000000" w:rsidRPr="00000000" w14:paraId="000000D1">
      <w:pPr>
        <w:pageBreakBefore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1.x, 2.x, akkor baj van.</w:t>
      </w:r>
    </w:p>
    <w:p w:rsidR="00000000" w:rsidDel="00000000" w:rsidP="00000000" w:rsidRDefault="00000000" w:rsidRPr="00000000" w14:paraId="000000D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Ha emelni próbáljuk a verziót, akkor a videókártya-driverek frissítése szükséges. Az Nvidia driverek jellemzően az </w:t>
      </w:r>
      <w:r w:rsidDel="00000000" w:rsidR="00000000" w:rsidRPr="00000000">
        <w:rPr>
          <w:i w:val="1"/>
          <w:rtl w:val="0"/>
        </w:rPr>
        <w:t xml:space="preserve">nvidia-???</w:t>
      </w:r>
      <w:r w:rsidDel="00000000" w:rsidR="00000000" w:rsidRPr="00000000">
        <w:rPr>
          <w:rtl w:val="0"/>
        </w:rPr>
        <w:t xml:space="preserve"> csomagban vannak. AMD esetén a </w:t>
      </w:r>
      <w:r w:rsidDel="00000000" w:rsidR="00000000" w:rsidRPr="00000000">
        <w:rPr>
          <w:i w:val="1"/>
          <w:rtl w:val="0"/>
        </w:rPr>
        <w:t xml:space="preserve">radeon</w:t>
      </w:r>
      <w:r w:rsidDel="00000000" w:rsidR="00000000" w:rsidRPr="00000000">
        <w:rPr>
          <w:rtl w:val="0"/>
        </w:rPr>
        <w:t xml:space="preserve">, és az </w:t>
      </w:r>
      <w:r w:rsidDel="00000000" w:rsidR="00000000" w:rsidRPr="00000000">
        <w:rPr>
          <w:i w:val="1"/>
          <w:rtl w:val="0"/>
        </w:rPr>
        <w:t xml:space="preserve">amdgpu</w:t>
      </w:r>
      <w:r w:rsidDel="00000000" w:rsidR="00000000" w:rsidRPr="00000000">
        <w:rPr>
          <w:rtl w:val="0"/>
        </w:rPr>
        <w:t xml:space="preserve"> csomagokkal lehet próbálkozni.</w:t>
      </w:r>
    </w:p>
    <w:p w:rsidR="00000000" w:rsidDel="00000000" w:rsidP="00000000" w:rsidRDefault="00000000" w:rsidRPr="00000000" w14:paraId="000000D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Ezután telepítés:</w:t>
      </w:r>
    </w:p>
    <w:p w:rsidR="00000000" w:rsidDel="00000000" w:rsidP="00000000" w:rsidRDefault="00000000" w:rsidRPr="00000000" w14:paraId="000000D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999999"/>
          <w:rtl w:val="0"/>
        </w:rPr>
        <w:t xml:space="preserve">sudo apt install libglew-dev</w:t>
      </w:r>
    </w:p>
    <w:p w:rsidR="00000000" w:rsidDel="00000000" w:rsidP="00000000" w:rsidRDefault="00000000" w:rsidRPr="00000000" w14:paraId="000000D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Fordítási parancs:</w:t>
      </w:r>
    </w:p>
    <w:p w:rsidR="00000000" w:rsidDel="00000000" w:rsidP="00000000" w:rsidRDefault="00000000" w:rsidRPr="00000000" w14:paraId="000000D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g++ main.cpp MyApp.cpp -I/usr/include/SDL2 -L/usr/local/lib/ -lSDL2 -lSDL2_image -lGL -lGLEW -o test</w:t>
      </w:r>
    </w:p>
    <w:p w:rsidR="00000000" w:rsidDel="00000000" w:rsidP="00000000" w:rsidRDefault="00000000" w:rsidRPr="00000000" w14:paraId="000000D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2"/>
        <w:rPr/>
      </w:pPr>
      <w:bookmarkStart w:colFirst="0" w:colLast="0" w:name="_rfohn0zkkss" w:id="12"/>
      <w:bookmarkEnd w:id="12"/>
      <w:r w:rsidDel="00000000" w:rsidR="00000000" w:rsidRPr="00000000">
        <w:rPr>
          <w:rtl w:val="0"/>
        </w:rPr>
        <w:t xml:space="preserve">Néhány technikai megjegyzés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 textúrákat is használó projektek a GLU könyvtárat is használják. Előfordulhat, hogy a MyApp.cpp-ben az `#include &lt;GL/GLU.h&gt;` sor hibát jelez, ekkor kikommentelhető, és a -lGLU kapcsoló is hozzátevendő a fordítási parancshoz.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Verdana" w:cs="Verdana" w:eastAsia="Verdana" w:hAnsi="Verdana"/>
          <w:highlight w:val="white"/>
        </w:rPr>
      </w:pPr>
      <w:r w:rsidDel="00000000" w:rsidR="00000000" w:rsidRPr="00000000">
        <w:rPr>
          <w:rtl w:val="0"/>
        </w:rPr>
        <w:t xml:space="preserve">Az újabb rendszerek panaszkodnak, hogy olyan kiterjesztést használunk, ami esetleg később nem fut. A hiba a “---G</w:t>
      </w: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LM: GLM_GTX_transform is an experimental extension…” üzenettel jön. A megoldás, hogy a kódunk elejére (pl. MyApp.h-ba) beillesztjük az alábbi sort: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#define GLM_ENABLE_EXPERIMENTAL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810" w:right="117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Courier New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0"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jc w:val="both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0" w:before="0" w:lineRule="auto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cg.elte.hu/~bsc_cg/resources/" TargetMode="External"/><Relationship Id="rId22" Type="http://schemas.openxmlformats.org/officeDocument/2006/relationships/image" Target="media/image15.png"/><Relationship Id="rId21" Type="http://schemas.openxmlformats.org/officeDocument/2006/relationships/image" Target="media/image6.png"/><Relationship Id="rId24" Type="http://schemas.openxmlformats.org/officeDocument/2006/relationships/hyperlink" Target="http://cg.elte.hu/~bsc_cg/resources/util/mount_t.bat" TargetMode="External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msdnaa.elte.hu" TargetMode="External"/><Relationship Id="rId26" Type="http://schemas.openxmlformats.org/officeDocument/2006/relationships/image" Target="media/image11.png"/><Relationship Id="rId25" Type="http://schemas.openxmlformats.org/officeDocument/2006/relationships/hyperlink" Target="http://cg.elte.hu/~bsc_cg/resources/util/delete_script.bat" TargetMode="External"/><Relationship Id="rId28" Type="http://schemas.openxmlformats.org/officeDocument/2006/relationships/image" Target="media/image9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image" Target="media/image8.png"/><Relationship Id="rId7" Type="http://schemas.openxmlformats.org/officeDocument/2006/relationships/hyperlink" Target="http://www.visualstudio.com/downloads/download-visual-studio-vs" TargetMode="External"/><Relationship Id="rId8" Type="http://schemas.openxmlformats.org/officeDocument/2006/relationships/hyperlink" Target="https://www.visualstudio.com/downloads/" TargetMode="External"/><Relationship Id="rId31" Type="http://schemas.openxmlformats.org/officeDocument/2006/relationships/image" Target="media/image2.png"/><Relationship Id="rId30" Type="http://schemas.openxmlformats.org/officeDocument/2006/relationships/image" Target="media/image18.png"/><Relationship Id="rId11" Type="http://schemas.openxmlformats.org/officeDocument/2006/relationships/image" Target="media/image17.png"/><Relationship Id="rId33" Type="http://schemas.openxmlformats.org/officeDocument/2006/relationships/hyperlink" Target="http://www.libsdl.org/download-2.0.php" TargetMode="External"/><Relationship Id="rId10" Type="http://schemas.openxmlformats.org/officeDocument/2006/relationships/image" Target="media/image7.png"/><Relationship Id="rId32" Type="http://schemas.openxmlformats.org/officeDocument/2006/relationships/image" Target="media/image1.png"/><Relationship Id="rId13" Type="http://schemas.openxmlformats.org/officeDocument/2006/relationships/image" Target="media/image19.png"/><Relationship Id="rId35" Type="http://schemas.openxmlformats.org/officeDocument/2006/relationships/hyperlink" Target="https://www.libsdl.org/projects/SDL_image/" TargetMode="External"/><Relationship Id="rId12" Type="http://schemas.openxmlformats.org/officeDocument/2006/relationships/image" Target="media/image14.png"/><Relationship Id="rId34" Type="http://schemas.openxmlformats.org/officeDocument/2006/relationships/hyperlink" Target="http://cg.elte.hu/~bsc_cg/gyak/01/01_HelloSDL.zip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20.png"/><Relationship Id="rId17" Type="http://schemas.openxmlformats.org/officeDocument/2006/relationships/image" Target="media/image5.png"/><Relationship Id="rId16" Type="http://schemas.openxmlformats.org/officeDocument/2006/relationships/image" Target="media/image16.png"/><Relationship Id="rId19" Type="http://schemas.openxmlformats.org/officeDocument/2006/relationships/hyperlink" Target="http://cg.elte.hu/~bsc_cg/resources/OGLPack.zip" TargetMode="External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