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926080" cy="643738"/>
            <wp:docPr id="1" name="Picture 1"/>
            <wp:cNvGraphicFramePr>
              <a:graphicFrameLocks noChangeAspect="1"/>
            </wp:cNvGraphicFramePr>
            <a:graphic>
              <a:graphicData uri="http://schemas.openxmlformats.org/drawingml/2006/picture">
                <pic:pic>
                  <pic:nvPicPr>
                    <pic:cNvPr id="0" name="selll_logo_clean.png"/>
                    <pic:cNvPicPr/>
                  </pic:nvPicPr>
                  <pic:blipFill>
                    <a:blip r:embed="rId9"/>
                    <a:stretch>
                      <a:fillRect/>
                    </a:stretch>
                  </pic:blipFill>
                  <pic:spPr>
                    <a:xfrm>
                      <a:off x="0" y="0"/>
                      <a:ext cx="2926080" cy="643738"/>
                    </a:xfrm>
                    <a:prstGeom prst="rect"/>
                  </pic:spPr>
                </pic:pic>
              </a:graphicData>
            </a:graphic>
          </wp:inline>
        </w:drawing>
      </w:r>
    </w:p>
    <w:p>
      <w:pPr>
        <w:jc w:val="center"/>
      </w:pPr>
      <w:r>
        <w:rPr>
          <w:b/>
          <w:color w:val="1A1A2E"/>
          <w:sz w:val="44"/>
        </w:rPr>
        <w:t>Ideal Customer Profile</w:t>
      </w:r>
    </w:p>
    <w:p>
      <w:pPr>
        <w:jc w:val="center"/>
      </w:pPr>
      <w:r>
        <w:rPr>
          <w:i/>
          <w:color w:val="E8B830"/>
          <w:sz w:val="22"/>
        </w:rPr>
        <w:t>Signal-triggered  |  AI-orchestrated  |  B2B Revenue Engine</w:t>
      </w:r>
    </w:p>
    <w:p>
      <w:pPr>
        <w:spacing w:before="120"/>
        <w:jc w:val="center"/>
      </w:pPr>
      <w:r>
        <w:rPr>
          <w:color w:val="888888"/>
          <w:sz w:val="18"/>
        </w:rPr>
        <w:t>Generated: June 2026  |  Confidential - Internal Use</w:t>
      </w:r>
    </w:p>
    <w:p/>
    <w:p>
      <w:pPr>
        <w:spacing w:before="320" w:after="100"/>
        <w:pBdr>
          <w:bottom w:val="single" w:sz="6" w:space="3" w:color="E8B830"/>
        </w:pBdr>
      </w:pPr>
      <w:r>
        <w:rPr>
          <w:b/>
          <w:color w:val="E8B830"/>
          <w:sz w:val="24"/>
        </w:rPr>
        <w:t>ICP SUMMARY</w:t>
      </w:r>
    </w:p>
    <w:p>
      <w:pPr>
        <w:spacing w:after="100"/>
      </w:pPr>
      <w:r>
        <w:rPr>
          <w:i w:val="0"/>
          <w:color w:val="1A1A2E"/>
          <w:sz w:val="20"/>
        </w:rPr>
        <w:t>SELLL's ideal customer is a B2B company with a product people want to buy but no system to find them predictably. They're generating some revenue - proof the product works - but pipeline comes from relationships, referrals, or luck.</w:t>
      </w:r>
    </w:p>
    <w:p>
      <w:pPr>
        <w:spacing w:after="100"/>
      </w:pPr>
      <w:r>
        <w:rPr>
          <w:i w:val="0"/>
          <w:color w:val="1A1A2E"/>
          <w:sz w:val="20"/>
        </w:rPr>
        <w:t>The sweet spot is 10-100 employees, $500K-$10M ARR, selling a B2B product or service with an ACV of $5K-$100K. They are past the 'will anyone pay for this' question. They are stuck on 'how do we get in front of the right 50 people every week without the founder doing it manually.'</w:t>
      </w:r>
    </w:p>
    <w:p>
      <w:pPr>
        <w:spacing w:after="100"/>
      </w:pPr>
      <w:r>
        <w:rPr>
          <w:i w:val="0"/>
          <w:color w:val="1A1A2E"/>
          <w:sz w:val="20"/>
        </w:rPr>
        <w:t>Across all four validated segments, the common thread is: no predictable outbound motion, and a founder or revenue leader who knows it.</w:t>
      </w:r>
    </w:p>
    <w:p>
      <w:pPr>
        <w:spacing w:before="320" w:after="100"/>
        <w:pBdr>
          <w:bottom w:val="single" w:sz="6" w:space="3" w:color="E8B830"/>
        </w:pBdr>
      </w:pPr>
      <w:r>
        <w:rPr>
          <w:b/>
          <w:color w:val="E8B830"/>
          <w:sz w:val="24"/>
        </w:rPr>
        <w:t>SEGMENT MAP</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016"/>
            <w:shd w:val="clear" w:color="auto" w:fill="1A1A2E"/>
          </w:tcPr>
          <w:p>
            <w:pPr>
              <w:jc w:val="center"/>
            </w:pPr>
            <w:r/>
            <w:r>
              <w:rPr>
                <w:b/>
                <w:color w:val="FFFFFF"/>
                <w:sz w:val="18"/>
              </w:rPr>
              <w:t>Segment</w:t>
            </w:r>
          </w:p>
        </w:tc>
        <w:tc>
          <w:tcPr>
            <w:tcW w:type="dxa" w:w="1224"/>
            <w:shd w:val="clear" w:color="auto" w:fill="1A1A2E"/>
          </w:tcPr>
          <w:p>
            <w:pPr>
              <w:jc w:val="center"/>
            </w:pPr>
            <w:r/>
            <w:r>
              <w:rPr>
                <w:b/>
                <w:color w:val="FFFFFF"/>
                <w:sz w:val="18"/>
              </w:rPr>
              <w:t>Headcount</w:t>
            </w:r>
          </w:p>
        </w:tc>
        <w:tc>
          <w:tcPr>
            <w:tcW w:type="dxa" w:w="1368"/>
            <w:shd w:val="clear" w:color="auto" w:fill="1A1A2E"/>
          </w:tcPr>
          <w:p>
            <w:pPr>
              <w:jc w:val="center"/>
            </w:pPr>
            <w:r/>
            <w:r>
              <w:rPr>
                <w:b/>
                <w:color w:val="FFFFFF"/>
                <w:sz w:val="18"/>
              </w:rPr>
              <w:t>Est. ARR</w:t>
            </w:r>
          </w:p>
        </w:tc>
        <w:tc>
          <w:tcPr>
            <w:tcW w:type="dxa" w:w="2160"/>
            <w:shd w:val="clear" w:color="auto" w:fill="1A1A2E"/>
          </w:tcPr>
          <w:p>
            <w:pPr>
              <w:jc w:val="center"/>
            </w:pPr>
            <w:r/>
            <w:r>
              <w:rPr>
                <w:b/>
                <w:color w:val="FFFFFF"/>
                <w:sz w:val="18"/>
              </w:rPr>
              <w:t>Decision Maker</w:t>
            </w:r>
          </w:p>
        </w:tc>
        <w:tc>
          <w:tcPr>
            <w:tcW w:type="dxa" w:w="1512"/>
            <w:shd w:val="clear" w:color="auto" w:fill="1A1A2E"/>
          </w:tcPr>
          <w:p>
            <w:pPr>
              <w:jc w:val="center"/>
            </w:pPr>
            <w:r/>
            <w:r>
              <w:rPr>
                <w:b/>
                <w:color w:val="FFFFFF"/>
                <w:sz w:val="18"/>
              </w:rPr>
              <w:t>Urgency</w:t>
            </w:r>
          </w:p>
        </w:tc>
        <w:tc>
          <w:tcPr>
            <w:tcW w:type="dxa" w:w="1224"/>
            <w:shd w:val="clear" w:color="auto" w:fill="1A1A2E"/>
          </w:tcPr>
          <w:p>
            <w:pPr>
              <w:jc w:val="center"/>
            </w:pPr>
            <w:r/>
            <w:r>
              <w:rPr>
                <w:b/>
                <w:color w:val="FFFFFF"/>
                <w:sz w:val="18"/>
              </w:rPr>
              <w:t>Deal Fit</w:t>
            </w:r>
          </w:p>
        </w:tc>
      </w:tr>
      <w:tr>
        <w:tc>
          <w:tcPr>
            <w:tcW w:type="dxa" w:w="2016"/>
            <w:shd w:val="clear" w:color="auto" w:fill="FAF6E9"/>
          </w:tcPr>
          <w:p>
            <w:r/>
            <w:r>
              <w:rPr>
                <w:color w:val="1A1A2E"/>
                <w:sz w:val="18"/>
              </w:rPr>
              <w:t>S1 - Solo / Micro</w:t>
            </w:r>
          </w:p>
        </w:tc>
        <w:tc>
          <w:tcPr>
            <w:tcW w:type="dxa" w:w="1224"/>
            <w:shd w:val="clear" w:color="auto" w:fill="FAF6E9"/>
          </w:tcPr>
          <w:p>
            <w:r/>
            <w:r>
              <w:rPr>
                <w:color w:val="1A1A2E"/>
                <w:sz w:val="18"/>
              </w:rPr>
              <w:t>1-10</w:t>
            </w:r>
          </w:p>
        </w:tc>
        <w:tc>
          <w:tcPr>
            <w:tcW w:type="dxa" w:w="1368"/>
            <w:shd w:val="clear" w:color="auto" w:fill="FAF6E9"/>
          </w:tcPr>
          <w:p>
            <w:r/>
            <w:r>
              <w:rPr>
                <w:color w:val="1A1A2E"/>
                <w:sz w:val="18"/>
              </w:rPr>
              <w:t>$0-$1M</w:t>
            </w:r>
          </w:p>
        </w:tc>
        <w:tc>
          <w:tcPr>
            <w:tcW w:type="dxa" w:w="2160"/>
            <w:shd w:val="clear" w:color="auto" w:fill="FAF6E9"/>
          </w:tcPr>
          <w:p>
            <w:r/>
            <w:r>
              <w:rPr>
                <w:color w:val="1A1A2E"/>
                <w:sz w:val="18"/>
              </w:rPr>
              <w:t>CEO / Founder</w:t>
            </w:r>
          </w:p>
        </w:tc>
        <w:tc>
          <w:tcPr>
            <w:tcW w:type="dxa" w:w="1512"/>
            <w:shd w:val="clear" w:color="auto" w:fill="FAF6E9"/>
          </w:tcPr>
          <w:p>
            <w:r/>
            <w:r>
              <w:rPr>
                <w:color w:val="1A1A2E"/>
                <w:sz w:val="18"/>
              </w:rPr>
              <w:t>High</w:t>
            </w:r>
          </w:p>
        </w:tc>
        <w:tc>
          <w:tcPr>
            <w:tcW w:type="dxa" w:w="1224"/>
            <w:shd w:val="clear" w:color="auto" w:fill="FAF6E9"/>
          </w:tcPr>
          <w:p>
            <w:r/>
            <w:r>
              <w:rPr>
                <w:color w:val="1A1A2E"/>
                <w:sz w:val="18"/>
              </w:rPr>
              <w:t>Moderate</w:t>
            </w:r>
          </w:p>
        </w:tc>
      </w:tr>
      <w:tr>
        <w:tc>
          <w:tcPr>
            <w:tcW w:type="dxa" w:w="2016"/>
            <w:shd w:val="clear" w:color="auto" w:fill="FFFFFF"/>
          </w:tcPr>
          <w:p>
            <w:r/>
            <w:r>
              <w:rPr>
                <w:color w:val="1A1A2E"/>
                <w:sz w:val="18"/>
              </w:rPr>
              <w:t>S2 - Growth No-Sales</w:t>
            </w:r>
          </w:p>
        </w:tc>
        <w:tc>
          <w:tcPr>
            <w:tcW w:type="dxa" w:w="1224"/>
            <w:shd w:val="clear" w:color="auto" w:fill="FFFFFF"/>
          </w:tcPr>
          <w:p>
            <w:r/>
            <w:r>
              <w:rPr>
                <w:color w:val="1A1A2E"/>
                <w:sz w:val="18"/>
              </w:rPr>
              <w:t>10-50</w:t>
            </w:r>
          </w:p>
        </w:tc>
        <w:tc>
          <w:tcPr>
            <w:tcW w:type="dxa" w:w="1368"/>
            <w:shd w:val="clear" w:color="auto" w:fill="FFFFFF"/>
          </w:tcPr>
          <w:p>
            <w:r/>
            <w:r>
              <w:rPr>
                <w:color w:val="1A1A2E"/>
                <w:sz w:val="18"/>
              </w:rPr>
              <w:t>$500K-$5M</w:t>
            </w:r>
          </w:p>
        </w:tc>
        <w:tc>
          <w:tcPr>
            <w:tcW w:type="dxa" w:w="2160"/>
            <w:shd w:val="clear" w:color="auto" w:fill="FFFFFF"/>
          </w:tcPr>
          <w:p>
            <w:r/>
            <w:r>
              <w:rPr>
                <w:color w:val="1A1A2E"/>
                <w:sz w:val="18"/>
              </w:rPr>
              <w:t>CEO / Co-Founder</w:t>
            </w:r>
          </w:p>
        </w:tc>
        <w:tc>
          <w:tcPr>
            <w:tcW w:type="dxa" w:w="1512"/>
            <w:shd w:val="clear" w:color="auto" w:fill="FFFFFF"/>
          </w:tcPr>
          <w:p>
            <w:r/>
            <w:r>
              <w:rPr>
                <w:color w:val="1A1A2E"/>
                <w:sz w:val="18"/>
              </w:rPr>
              <w:t>Very High</w:t>
            </w:r>
          </w:p>
        </w:tc>
        <w:tc>
          <w:tcPr>
            <w:tcW w:type="dxa" w:w="1224"/>
            <w:shd w:val="clear" w:color="auto" w:fill="FFFFFF"/>
          </w:tcPr>
          <w:p>
            <w:r/>
            <w:r>
              <w:rPr>
                <w:color w:val="1A1A2E"/>
                <w:sz w:val="18"/>
              </w:rPr>
              <w:t>BEST FIT</w:t>
            </w:r>
          </w:p>
        </w:tc>
      </w:tr>
      <w:tr>
        <w:tc>
          <w:tcPr>
            <w:tcW w:type="dxa" w:w="2016"/>
            <w:shd w:val="clear" w:color="auto" w:fill="FAF6E9"/>
          </w:tcPr>
          <w:p>
            <w:r/>
            <w:r>
              <w:rPr>
                <w:color w:val="1A1A2E"/>
                <w:sz w:val="18"/>
              </w:rPr>
              <w:t>S3 - SMB Scaling</w:t>
            </w:r>
          </w:p>
        </w:tc>
        <w:tc>
          <w:tcPr>
            <w:tcW w:type="dxa" w:w="1224"/>
            <w:shd w:val="clear" w:color="auto" w:fill="FAF6E9"/>
          </w:tcPr>
          <w:p>
            <w:r/>
            <w:r>
              <w:rPr>
                <w:color w:val="1A1A2E"/>
                <w:sz w:val="18"/>
              </w:rPr>
              <w:t>50-100</w:t>
            </w:r>
          </w:p>
        </w:tc>
        <w:tc>
          <w:tcPr>
            <w:tcW w:type="dxa" w:w="1368"/>
            <w:shd w:val="clear" w:color="auto" w:fill="FAF6E9"/>
          </w:tcPr>
          <w:p>
            <w:r/>
            <w:r>
              <w:rPr>
                <w:color w:val="1A1A2E"/>
                <w:sz w:val="18"/>
              </w:rPr>
              <w:t>$3M-$15M</w:t>
            </w:r>
          </w:p>
        </w:tc>
        <w:tc>
          <w:tcPr>
            <w:tcW w:type="dxa" w:w="2160"/>
            <w:shd w:val="clear" w:color="auto" w:fill="FAF6E9"/>
          </w:tcPr>
          <w:p>
            <w:r/>
            <w:r>
              <w:rPr>
                <w:color w:val="1A1A2E"/>
                <w:sz w:val="18"/>
              </w:rPr>
              <w:t>VP Sales / CRO / CEO</w:t>
            </w:r>
          </w:p>
        </w:tc>
        <w:tc>
          <w:tcPr>
            <w:tcW w:type="dxa" w:w="1512"/>
            <w:shd w:val="clear" w:color="auto" w:fill="FAF6E9"/>
          </w:tcPr>
          <w:p>
            <w:r/>
            <w:r>
              <w:rPr>
                <w:color w:val="1A1A2E"/>
                <w:sz w:val="18"/>
              </w:rPr>
              <w:t>High</w:t>
            </w:r>
          </w:p>
        </w:tc>
        <w:tc>
          <w:tcPr>
            <w:tcW w:type="dxa" w:w="1224"/>
            <w:shd w:val="clear" w:color="auto" w:fill="FAF6E9"/>
          </w:tcPr>
          <w:p>
            <w:r/>
            <w:r>
              <w:rPr>
                <w:color w:val="1A1A2E"/>
                <w:sz w:val="18"/>
              </w:rPr>
              <w:t>Strong</w:t>
            </w:r>
          </w:p>
        </w:tc>
      </w:tr>
      <w:tr>
        <w:tc>
          <w:tcPr>
            <w:tcW w:type="dxa" w:w="2016"/>
            <w:shd w:val="clear" w:color="auto" w:fill="FFFFFF"/>
          </w:tcPr>
          <w:p>
            <w:r/>
            <w:r>
              <w:rPr>
                <w:color w:val="1A1A2E"/>
                <w:sz w:val="18"/>
              </w:rPr>
              <w:t>S4 - Mid-Market</w:t>
            </w:r>
          </w:p>
        </w:tc>
        <w:tc>
          <w:tcPr>
            <w:tcW w:type="dxa" w:w="1224"/>
            <w:shd w:val="clear" w:color="auto" w:fill="FFFFFF"/>
          </w:tcPr>
          <w:p>
            <w:r/>
            <w:r>
              <w:rPr>
                <w:color w:val="1A1A2E"/>
                <w:sz w:val="18"/>
              </w:rPr>
              <w:t>100-200</w:t>
            </w:r>
          </w:p>
        </w:tc>
        <w:tc>
          <w:tcPr>
            <w:tcW w:type="dxa" w:w="1368"/>
            <w:shd w:val="clear" w:color="auto" w:fill="FFFFFF"/>
          </w:tcPr>
          <w:p>
            <w:r/>
            <w:r>
              <w:rPr>
                <w:color w:val="1A1A2E"/>
                <w:sz w:val="18"/>
              </w:rPr>
              <w:t>$8M-$30M</w:t>
            </w:r>
          </w:p>
        </w:tc>
        <w:tc>
          <w:tcPr>
            <w:tcW w:type="dxa" w:w="2160"/>
            <w:shd w:val="clear" w:color="auto" w:fill="FFFFFF"/>
          </w:tcPr>
          <w:p>
            <w:r/>
            <w:r>
              <w:rPr>
                <w:color w:val="1A1A2E"/>
                <w:sz w:val="18"/>
              </w:rPr>
              <w:t>CRO / VP Revenue</w:t>
            </w:r>
          </w:p>
        </w:tc>
        <w:tc>
          <w:tcPr>
            <w:tcW w:type="dxa" w:w="1512"/>
            <w:shd w:val="clear" w:color="auto" w:fill="FFFFFF"/>
          </w:tcPr>
          <w:p>
            <w:r/>
            <w:r>
              <w:rPr>
                <w:color w:val="1A1A2E"/>
                <w:sz w:val="18"/>
              </w:rPr>
              <w:t>Medium-High</w:t>
            </w:r>
          </w:p>
        </w:tc>
        <w:tc>
          <w:tcPr>
            <w:tcW w:type="dxa" w:w="1224"/>
            <w:shd w:val="clear" w:color="auto" w:fill="FFFFFF"/>
          </w:tcPr>
          <w:p>
            <w:r/>
            <w:r>
              <w:rPr>
                <w:color w:val="1A1A2E"/>
                <w:sz w:val="18"/>
              </w:rPr>
              <w:t>Strong</w:t>
            </w:r>
          </w:p>
        </w:tc>
      </w:tr>
    </w:tbl>
    <w:p/>
    <w:p>
      <w:pPr>
        <w:spacing w:before="320" w:after="100"/>
        <w:pBdr>
          <w:bottom w:val="single" w:sz="6" w:space="3" w:color="E8B830"/>
        </w:pBdr>
      </w:pPr>
      <w:r>
        <w:rPr>
          <w:b/>
          <w:color w:val="E8B830"/>
          <w:sz w:val="24"/>
        </w:rPr>
        <w:t>1. FIRMOGRAPHIC CRITERIA</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728"/>
            <w:shd w:val="clear" w:color="auto" w:fill="1A1A2E"/>
          </w:tcPr>
          <w:p>
            <w:pPr>
              <w:jc w:val="center"/>
            </w:pPr>
            <w:r/>
            <w:r>
              <w:rPr>
                <w:b/>
                <w:color w:val="FFFFFF"/>
                <w:sz w:val="18"/>
              </w:rPr>
              <w:t>Criteria</w:t>
            </w:r>
          </w:p>
        </w:tc>
        <w:tc>
          <w:tcPr>
            <w:tcW w:type="dxa" w:w="2016"/>
            <w:shd w:val="clear" w:color="auto" w:fill="1A1A2E"/>
          </w:tcPr>
          <w:p>
            <w:pPr>
              <w:jc w:val="center"/>
            </w:pPr>
            <w:r/>
            <w:r>
              <w:rPr>
                <w:b/>
                <w:color w:val="FFFFFF"/>
                <w:sz w:val="18"/>
              </w:rPr>
              <w:t>Ideal Range</w:t>
            </w:r>
          </w:p>
        </w:tc>
        <w:tc>
          <w:tcPr>
            <w:tcW w:type="dxa" w:w="3168"/>
            <w:shd w:val="clear" w:color="auto" w:fill="1A1A2E"/>
          </w:tcPr>
          <w:p>
            <w:pPr>
              <w:jc w:val="center"/>
            </w:pPr>
            <w:r/>
            <w:r>
              <w:rPr>
                <w:b/>
                <w:color w:val="FFFFFF"/>
                <w:sz w:val="18"/>
              </w:rPr>
              <w:t>Why It Matters</w:t>
            </w:r>
          </w:p>
        </w:tc>
        <w:tc>
          <w:tcPr>
            <w:tcW w:type="dxa" w:w="2592"/>
            <w:shd w:val="clear" w:color="auto" w:fill="1A1A2E"/>
          </w:tcPr>
          <w:p>
            <w:pPr>
              <w:jc w:val="center"/>
            </w:pPr>
            <w:r/>
            <w:r>
              <w:rPr>
                <w:b/>
                <w:color w:val="FFFFFF"/>
                <w:sz w:val="18"/>
              </w:rPr>
              <w:t>Red Flag</w:t>
            </w:r>
          </w:p>
        </w:tc>
      </w:tr>
      <w:tr>
        <w:tc>
          <w:tcPr>
            <w:tcW w:type="dxa" w:w="1728"/>
            <w:shd w:val="clear" w:color="auto" w:fill="FAF6E9"/>
          </w:tcPr>
          <w:p>
            <w:r/>
            <w:r>
              <w:rPr>
                <w:color w:val="1A1A2E"/>
                <w:sz w:val="18"/>
              </w:rPr>
              <w:t>Employees</w:t>
            </w:r>
          </w:p>
        </w:tc>
        <w:tc>
          <w:tcPr>
            <w:tcW w:type="dxa" w:w="2016"/>
            <w:shd w:val="clear" w:color="auto" w:fill="FAF6E9"/>
          </w:tcPr>
          <w:p>
            <w:r/>
            <w:r>
              <w:rPr>
                <w:color w:val="1A1A2E"/>
                <w:sz w:val="18"/>
              </w:rPr>
              <w:t>10-150 (core: 15-80)</w:t>
            </w:r>
          </w:p>
        </w:tc>
        <w:tc>
          <w:tcPr>
            <w:tcW w:type="dxa" w:w="3168"/>
            <w:shd w:val="clear" w:color="auto" w:fill="FAF6E9"/>
          </w:tcPr>
          <w:p>
            <w:r/>
            <w:r>
              <w:rPr>
                <w:color w:val="1A1A2E"/>
                <w:sz w:val="18"/>
              </w:rPr>
              <w:t>Big enough for budget, small enough to move fast</w:t>
            </w:r>
          </w:p>
        </w:tc>
        <w:tc>
          <w:tcPr>
            <w:tcW w:type="dxa" w:w="2592"/>
            <w:shd w:val="clear" w:color="auto" w:fill="FAF6E9"/>
          </w:tcPr>
          <w:p>
            <w:r/>
            <w:r>
              <w:rPr>
                <w:color w:val="1A1A2E"/>
                <w:sz w:val="18"/>
              </w:rPr>
              <w:t>&gt;200: committees; &lt;5: no budget</w:t>
            </w:r>
          </w:p>
        </w:tc>
      </w:tr>
      <w:tr>
        <w:tc>
          <w:tcPr>
            <w:tcW w:type="dxa" w:w="1728"/>
            <w:shd w:val="clear" w:color="auto" w:fill="FFFFFF"/>
          </w:tcPr>
          <w:p>
            <w:r/>
            <w:r>
              <w:rPr>
                <w:color w:val="1A1A2E"/>
                <w:sz w:val="18"/>
              </w:rPr>
              <w:t>ARR</w:t>
            </w:r>
          </w:p>
        </w:tc>
        <w:tc>
          <w:tcPr>
            <w:tcW w:type="dxa" w:w="2016"/>
            <w:shd w:val="clear" w:color="auto" w:fill="FFFFFF"/>
          </w:tcPr>
          <w:p>
            <w:r/>
            <w:r>
              <w:rPr>
                <w:color w:val="1A1A2E"/>
                <w:sz w:val="18"/>
              </w:rPr>
              <w:t>$500K-$20M</w:t>
            </w:r>
          </w:p>
        </w:tc>
        <w:tc>
          <w:tcPr>
            <w:tcW w:type="dxa" w:w="3168"/>
            <w:shd w:val="clear" w:color="auto" w:fill="FFFFFF"/>
          </w:tcPr>
          <w:p>
            <w:r/>
            <w:r>
              <w:rPr>
                <w:color w:val="1A1A2E"/>
                <w:sz w:val="18"/>
              </w:rPr>
              <w:t>PMF proven + budget for growth</w:t>
            </w:r>
          </w:p>
        </w:tc>
        <w:tc>
          <w:tcPr>
            <w:tcW w:type="dxa" w:w="2592"/>
            <w:shd w:val="clear" w:color="auto" w:fill="FFFFFF"/>
          </w:tcPr>
          <w:p>
            <w:r/>
            <w:r>
              <w:rPr>
                <w:color w:val="1A1A2E"/>
                <w:sz w:val="18"/>
              </w:rPr>
              <w:t>&lt;$300K: pre-revenue; &gt;$30M: internal team</w:t>
            </w:r>
          </w:p>
        </w:tc>
      </w:tr>
      <w:tr>
        <w:tc>
          <w:tcPr>
            <w:tcW w:type="dxa" w:w="1728"/>
            <w:shd w:val="clear" w:color="auto" w:fill="FAF6E9"/>
          </w:tcPr>
          <w:p>
            <w:r/>
            <w:r>
              <w:rPr>
                <w:color w:val="1A1A2E"/>
                <w:sz w:val="18"/>
              </w:rPr>
              <w:t>Company type</w:t>
            </w:r>
          </w:p>
        </w:tc>
        <w:tc>
          <w:tcPr>
            <w:tcW w:type="dxa" w:w="2016"/>
            <w:shd w:val="clear" w:color="auto" w:fill="FAF6E9"/>
          </w:tcPr>
          <w:p>
            <w:r/>
            <w:r>
              <w:rPr>
                <w:color w:val="1A1A2E"/>
                <w:sz w:val="18"/>
              </w:rPr>
              <w:t>B2B SaaS, services, professional services</w:t>
            </w:r>
          </w:p>
        </w:tc>
        <w:tc>
          <w:tcPr>
            <w:tcW w:type="dxa" w:w="3168"/>
            <w:shd w:val="clear" w:color="auto" w:fill="FAF6E9"/>
          </w:tcPr>
          <w:p>
            <w:r/>
            <w:r>
              <w:rPr>
                <w:color w:val="1A1A2E"/>
                <w:sz w:val="18"/>
              </w:rPr>
              <w:t>These buyers understand outbound value</w:t>
            </w:r>
          </w:p>
        </w:tc>
        <w:tc>
          <w:tcPr>
            <w:tcW w:type="dxa" w:w="2592"/>
            <w:shd w:val="clear" w:color="auto" w:fill="FAF6E9"/>
          </w:tcPr>
          <w:p>
            <w:r/>
            <w:r>
              <w:rPr>
                <w:color w:val="1A1A2E"/>
                <w:sz w:val="18"/>
              </w:rPr>
              <w:t>Consumer, marketplace, non-profit</w:t>
            </w:r>
          </w:p>
        </w:tc>
      </w:tr>
      <w:tr>
        <w:tc>
          <w:tcPr>
            <w:tcW w:type="dxa" w:w="1728"/>
            <w:shd w:val="clear" w:color="auto" w:fill="FFFFFF"/>
          </w:tcPr>
          <w:p>
            <w:r/>
            <w:r>
              <w:rPr>
                <w:color w:val="1A1A2E"/>
                <w:sz w:val="18"/>
              </w:rPr>
              <w:t>ACV</w:t>
            </w:r>
          </w:p>
        </w:tc>
        <w:tc>
          <w:tcPr>
            <w:tcW w:type="dxa" w:w="2016"/>
            <w:shd w:val="clear" w:color="auto" w:fill="FFFFFF"/>
          </w:tcPr>
          <w:p>
            <w:r/>
            <w:r>
              <w:rPr>
                <w:color w:val="1A1A2E"/>
                <w:sz w:val="18"/>
              </w:rPr>
              <w:t>$5K-$120K/year</w:t>
            </w:r>
          </w:p>
        </w:tc>
        <w:tc>
          <w:tcPr>
            <w:tcW w:type="dxa" w:w="3168"/>
            <w:shd w:val="clear" w:color="auto" w:fill="FFFFFF"/>
          </w:tcPr>
          <w:p>
            <w:r/>
            <w:r>
              <w:rPr>
                <w:color w:val="1A1A2E"/>
                <w:sz w:val="18"/>
              </w:rPr>
              <w:t>Math works if deal justifies outbound CAC</w:t>
            </w:r>
          </w:p>
        </w:tc>
        <w:tc>
          <w:tcPr>
            <w:tcW w:type="dxa" w:w="2592"/>
            <w:shd w:val="clear" w:color="auto" w:fill="FFFFFF"/>
          </w:tcPr>
          <w:p>
            <w:r/>
            <w:r>
              <w:rPr>
                <w:color w:val="1A1A2E"/>
                <w:sz w:val="18"/>
              </w:rPr>
              <w:t>&lt;$2K ACV: PLG better; &gt;$200K: enterprise</w:t>
            </w:r>
          </w:p>
        </w:tc>
      </w:tr>
      <w:tr>
        <w:tc>
          <w:tcPr>
            <w:tcW w:type="dxa" w:w="1728"/>
            <w:shd w:val="clear" w:color="auto" w:fill="FAF6E9"/>
          </w:tcPr>
          <w:p>
            <w:r/>
            <w:r>
              <w:rPr>
                <w:color w:val="1A1A2E"/>
                <w:sz w:val="18"/>
              </w:rPr>
              <w:t>Stage</w:t>
            </w:r>
          </w:p>
        </w:tc>
        <w:tc>
          <w:tcPr>
            <w:tcW w:type="dxa" w:w="2016"/>
            <w:shd w:val="clear" w:color="auto" w:fill="FAF6E9"/>
          </w:tcPr>
          <w:p>
            <w:r/>
            <w:r>
              <w:rPr>
                <w:color w:val="1A1A2E"/>
                <w:sz w:val="18"/>
              </w:rPr>
              <w:t>Post-seed to Series B</w:t>
            </w:r>
          </w:p>
        </w:tc>
        <w:tc>
          <w:tcPr>
            <w:tcW w:type="dxa" w:w="3168"/>
            <w:shd w:val="clear" w:color="auto" w:fill="FAF6E9"/>
          </w:tcPr>
          <w:p>
            <w:r/>
            <w:r>
              <w:rPr>
                <w:color w:val="1A1A2E"/>
                <w:sz w:val="18"/>
              </w:rPr>
              <w:t>Has funding + urgency to grow</w:t>
            </w:r>
          </w:p>
        </w:tc>
        <w:tc>
          <w:tcPr>
            <w:tcW w:type="dxa" w:w="2592"/>
            <w:shd w:val="clear" w:color="auto" w:fill="FAF6E9"/>
          </w:tcPr>
          <w:p>
            <w:r/>
            <w:r>
              <w:rPr>
                <w:color w:val="1A1A2E"/>
                <w:sz w:val="18"/>
              </w:rPr>
              <w:t>Pre-seed (no budget); Series C+ (team built)</w:t>
            </w:r>
          </w:p>
        </w:tc>
      </w:tr>
      <w:tr>
        <w:tc>
          <w:tcPr>
            <w:tcW w:type="dxa" w:w="1728"/>
            <w:shd w:val="clear" w:color="auto" w:fill="FFFFFF"/>
          </w:tcPr>
          <w:p>
            <w:r/>
            <w:r>
              <w:rPr>
                <w:color w:val="1A1A2E"/>
                <w:sz w:val="18"/>
              </w:rPr>
              <w:t>Geography</w:t>
            </w:r>
          </w:p>
        </w:tc>
        <w:tc>
          <w:tcPr>
            <w:tcW w:type="dxa" w:w="2016"/>
            <w:shd w:val="clear" w:color="auto" w:fill="FFFFFF"/>
          </w:tcPr>
          <w:p>
            <w:r/>
            <w:r>
              <w:rPr>
                <w:color w:val="1A1A2E"/>
                <w:sz w:val="18"/>
              </w:rPr>
              <w:t>US, UK, Canada, Australia</w:t>
            </w:r>
          </w:p>
        </w:tc>
        <w:tc>
          <w:tcPr>
            <w:tcW w:type="dxa" w:w="3168"/>
            <w:shd w:val="clear" w:color="auto" w:fill="FFFFFF"/>
          </w:tcPr>
          <w:p>
            <w:r/>
            <w:r>
              <w:rPr>
                <w:color w:val="1A1A2E"/>
                <w:sz w:val="18"/>
              </w:rPr>
              <w:t>English-first; aligned time zones</w:t>
            </w:r>
          </w:p>
        </w:tc>
        <w:tc>
          <w:tcPr>
            <w:tcW w:type="dxa" w:w="2592"/>
            <w:shd w:val="clear" w:color="auto" w:fill="FFFFFF"/>
          </w:tcPr>
          <w:p>
            <w:r/>
            <w:r>
              <w:rPr>
                <w:color w:val="1A1A2E"/>
                <w:sz w:val="18"/>
              </w:rPr>
              <w:t>Non-English primary markets</w:t>
            </w:r>
          </w:p>
        </w:tc>
      </w:tr>
      <w:tr>
        <w:tc>
          <w:tcPr>
            <w:tcW w:type="dxa" w:w="1728"/>
            <w:shd w:val="clear" w:color="auto" w:fill="FAF6E9"/>
          </w:tcPr>
          <w:p>
            <w:r/>
            <w:r>
              <w:rPr>
                <w:color w:val="1A1A2E"/>
                <w:sz w:val="18"/>
              </w:rPr>
              <w:t>Founded</w:t>
            </w:r>
          </w:p>
        </w:tc>
        <w:tc>
          <w:tcPr>
            <w:tcW w:type="dxa" w:w="2016"/>
            <w:shd w:val="clear" w:color="auto" w:fill="FAF6E9"/>
          </w:tcPr>
          <w:p>
            <w:r/>
            <w:r>
              <w:rPr>
                <w:color w:val="1A1A2E"/>
                <w:sz w:val="18"/>
              </w:rPr>
              <w:t>2+ years</w:t>
            </w:r>
          </w:p>
        </w:tc>
        <w:tc>
          <w:tcPr>
            <w:tcW w:type="dxa" w:w="3168"/>
            <w:shd w:val="clear" w:color="auto" w:fill="FAF6E9"/>
          </w:tcPr>
          <w:p>
            <w:r/>
            <w:r>
              <w:rPr>
                <w:color w:val="1A1A2E"/>
                <w:sz w:val="18"/>
              </w:rPr>
              <w:t>Has product iteration, paying customers</w:t>
            </w:r>
          </w:p>
        </w:tc>
        <w:tc>
          <w:tcPr>
            <w:tcW w:type="dxa" w:w="2592"/>
            <w:shd w:val="clear" w:color="auto" w:fill="FAF6E9"/>
          </w:tcPr>
          <w:p>
            <w:r/>
            <w:r>
              <w:rPr>
                <w:color w:val="1A1A2E"/>
                <w:sz w:val="18"/>
              </w:rPr>
              <w:t>&lt;1 year: still finding PMF</w:t>
            </w:r>
          </w:p>
        </w:tc>
      </w:tr>
      <w:tr>
        <w:tc>
          <w:tcPr>
            <w:tcW w:type="dxa" w:w="1728"/>
            <w:shd w:val="clear" w:color="auto" w:fill="FFFFFF"/>
          </w:tcPr>
          <w:p>
            <w:r/>
            <w:r>
              <w:rPr>
                <w:color w:val="1A1A2E"/>
                <w:sz w:val="18"/>
              </w:rPr>
              <w:t>Growth signal</w:t>
            </w:r>
          </w:p>
        </w:tc>
        <w:tc>
          <w:tcPr>
            <w:tcW w:type="dxa" w:w="2016"/>
            <w:shd w:val="clear" w:color="auto" w:fill="FFFFFF"/>
          </w:tcPr>
          <w:p>
            <w:r/>
            <w:r>
              <w:rPr>
                <w:color w:val="1A1A2E"/>
                <w:sz w:val="18"/>
              </w:rPr>
              <w:t>Hiring / funding / PH / new exec</w:t>
            </w:r>
          </w:p>
        </w:tc>
        <w:tc>
          <w:tcPr>
            <w:tcW w:type="dxa" w:w="3168"/>
            <w:shd w:val="clear" w:color="auto" w:fill="FFFFFF"/>
          </w:tcPr>
          <w:p>
            <w:r/>
            <w:r>
              <w:rPr>
                <w:color w:val="1A1A2E"/>
                <w:sz w:val="18"/>
              </w:rPr>
              <w:t>Momentum + budget availability</w:t>
            </w:r>
          </w:p>
        </w:tc>
        <w:tc>
          <w:tcPr>
            <w:tcW w:type="dxa" w:w="2592"/>
            <w:shd w:val="clear" w:color="auto" w:fill="FFFFFF"/>
          </w:tcPr>
          <w:p>
            <w:r/>
            <w:r>
              <w:rPr>
                <w:color w:val="1A1A2E"/>
                <w:sz w:val="18"/>
              </w:rPr>
              <w:t>Flat headcount 24+ months</w:t>
            </w:r>
          </w:p>
        </w:tc>
      </w:tr>
    </w:tbl>
    <w:p/>
    <w:p>
      <w:pPr>
        <w:spacing w:before="200" w:after="80"/>
      </w:pPr>
      <w:r>
        <w:rPr>
          <w:b/>
          <w:color w:val="1A1A2E"/>
          <w:sz w:val="21"/>
        </w:rPr>
        <w:t>Primary Verticals (ranked)</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720"/>
            <w:shd w:val="clear" w:color="auto" w:fill="1A1A2E"/>
          </w:tcPr>
          <w:p>
            <w:pPr>
              <w:jc w:val="center"/>
            </w:pPr>
            <w:r/>
            <w:r>
              <w:rPr>
                <w:b/>
                <w:color w:val="FFFFFF"/>
                <w:sz w:val="18"/>
              </w:rPr>
              <w:t>Rank</w:t>
            </w:r>
          </w:p>
        </w:tc>
        <w:tc>
          <w:tcPr>
            <w:tcW w:type="dxa" w:w="2160"/>
            <w:shd w:val="clear" w:color="auto" w:fill="1A1A2E"/>
          </w:tcPr>
          <w:p>
            <w:pPr>
              <w:jc w:val="center"/>
            </w:pPr>
            <w:r/>
            <w:r>
              <w:rPr>
                <w:b/>
                <w:color w:val="FFFFFF"/>
                <w:sz w:val="18"/>
              </w:rPr>
              <w:t>Vertical</w:t>
            </w:r>
          </w:p>
        </w:tc>
        <w:tc>
          <w:tcPr>
            <w:tcW w:type="dxa" w:w="3456"/>
            <w:shd w:val="clear" w:color="auto" w:fill="1A1A2E"/>
          </w:tcPr>
          <w:p>
            <w:pPr>
              <w:jc w:val="center"/>
            </w:pPr>
            <w:r/>
            <w:r>
              <w:rPr>
                <w:b/>
                <w:color w:val="FFFFFF"/>
                <w:sz w:val="18"/>
              </w:rPr>
              <w:t>Why</w:t>
            </w:r>
          </w:p>
        </w:tc>
        <w:tc>
          <w:tcPr>
            <w:tcW w:type="dxa" w:w="3168"/>
            <w:shd w:val="clear" w:color="auto" w:fill="1A1A2E"/>
          </w:tcPr>
          <w:p>
            <w:pPr>
              <w:jc w:val="center"/>
            </w:pPr>
            <w:r/>
            <w:r>
              <w:rPr>
                <w:b/>
                <w:color w:val="FFFFFF"/>
                <w:sz w:val="18"/>
              </w:rPr>
              <w:t>Signal</w:t>
            </w:r>
          </w:p>
        </w:tc>
      </w:tr>
      <w:tr>
        <w:tc>
          <w:tcPr>
            <w:tcW w:type="dxa" w:w="720"/>
            <w:shd w:val="clear" w:color="auto" w:fill="FAF6E9"/>
          </w:tcPr>
          <w:p>
            <w:r/>
            <w:r>
              <w:rPr>
                <w:color w:val="1A1A2E"/>
                <w:sz w:val="18"/>
              </w:rPr>
              <w:t>1</w:t>
            </w:r>
          </w:p>
        </w:tc>
        <w:tc>
          <w:tcPr>
            <w:tcW w:type="dxa" w:w="2160"/>
            <w:shd w:val="clear" w:color="auto" w:fill="FAF6E9"/>
          </w:tcPr>
          <w:p>
            <w:r/>
            <w:r>
              <w:rPr>
                <w:color w:val="1A1A2E"/>
                <w:sz w:val="18"/>
              </w:rPr>
              <w:t>B2B SaaS</w:t>
            </w:r>
          </w:p>
        </w:tc>
        <w:tc>
          <w:tcPr>
            <w:tcW w:type="dxa" w:w="3456"/>
            <w:shd w:val="clear" w:color="auto" w:fill="FAF6E9"/>
          </w:tcPr>
          <w:p>
            <w:r/>
            <w:r>
              <w:rPr>
                <w:color w:val="1A1A2E"/>
                <w:sz w:val="18"/>
              </w:rPr>
              <w:t>Understands pipeline math; monthly recurring budget</w:t>
            </w:r>
          </w:p>
        </w:tc>
        <w:tc>
          <w:tcPr>
            <w:tcW w:type="dxa" w:w="3168"/>
            <w:shd w:val="clear" w:color="auto" w:fill="FAF6E9"/>
          </w:tcPr>
          <w:p>
            <w:r/>
            <w:r>
              <w:rPr>
                <w:color w:val="1A1A2E"/>
                <w:sz w:val="18"/>
              </w:rPr>
              <w:t>Apollo/HubSpot in stack; 'sequence' in job post</w:t>
            </w:r>
          </w:p>
        </w:tc>
      </w:tr>
      <w:tr>
        <w:tc>
          <w:tcPr>
            <w:tcW w:type="dxa" w:w="720"/>
            <w:shd w:val="clear" w:color="auto" w:fill="FFFFFF"/>
          </w:tcPr>
          <w:p>
            <w:r/>
            <w:r>
              <w:rPr>
                <w:color w:val="1A1A2E"/>
                <w:sz w:val="18"/>
              </w:rPr>
              <w:t>2</w:t>
            </w:r>
          </w:p>
        </w:tc>
        <w:tc>
          <w:tcPr>
            <w:tcW w:type="dxa" w:w="2160"/>
            <w:shd w:val="clear" w:color="auto" w:fill="FFFFFF"/>
          </w:tcPr>
          <w:p>
            <w:r/>
            <w:r>
              <w:rPr>
                <w:color w:val="1A1A2E"/>
                <w:sz w:val="18"/>
              </w:rPr>
              <w:t>Tech-enabled services</w:t>
            </w:r>
          </w:p>
        </w:tc>
        <w:tc>
          <w:tcPr>
            <w:tcW w:type="dxa" w:w="3456"/>
            <w:shd w:val="clear" w:color="auto" w:fill="FFFFFF"/>
          </w:tcPr>
          <w:p>
            <w:r/>
            <w:r>
              <w:rPr>
                <w:color w:val="1A1A2E"/>
                <w:sz w:val="18"/>
              </w:rPr>
              <w:t>Referral-dependent; founder is the bottleneck</w:t>
            </w:r>
          </w:p>
        </w:tc>
        <w:tc>
          <w:tcPr>
            <w:tcW w:type="dxa" w:w="3168"/>
            <w:shd w:val="clear" w:color="auto" w:fill="FFFFFF"/>
          </w:tcPr>
          <w:p>
            <w:r/>
            <w:r>
              <w:rPr>
                <w:color w:val="1A1A2E"/>
                <w:sz w:val="18"/>
              </w:rPr>
              <w:t>Referral program; no SDR hire</w:t>
            </w:r>
          </w:p>
        </w:tc>
      </w:tr>
      <w:tr>
        <w:tc>
          <w:tcPr>
            <w:tcW w:type="dxa" w:w="720"/>
            <w:shd w:val="clear" w:color="auto" w:fill="FAF6E9"/>
          </w:tcPr>
          <w:p>
            <w:r/>
            <w:r>
              <w:rPr>
                <w:color w:val="1A1A2E"/>
                <w:sz w:val="18"/>
              </w:rPr>
              <w:t>3</w:t>
            </w:r>
          </w:p>
        </w:tc>
        <w:tc>
          <w:tcPr>
            <w:tcW w:type="dxa" w:w="2160"/>
            <w:shd w:val="clear" w:color="auto" w:fill="FAF6E9"/>
          </w:tcPr>
          <w:p>
            <w:r/>
            <w:r>
              <w:rPr>
                <w:color w:val="1A1A2E"/>
                <w:sz w:val="18"/>
              </w:rPr>
              <w:t>DevTools / API / Infra</w:t>
            </w:r>
          </w:p>
        </w:tc>
        <w:tc>
          <w:tcPr>
            <w:tcW w:type="dxa" w:w="3456"/>
            <w:shd w:val="clear" w:color="auto" w:fill="FAF6E9"/>
          </w:tcPr>
          <w:p>
            <w:r/>
            <w:r>
              <w:rPr>
                <w:color w:val="1A1A2E"/>
                <w:sz w:val="18"/>
              </w:rPr>
              <w:t>PLG hitting ceiling; VP Sales hire = the signal</w:t>
            </w:r>
          </w:p>
        </w:tc>
        <w:tc>
          <w:tcPr>
            <w:tcW w:type="dxa" w:w="3168"/>
            <w:shd w:val="clear" w:color="auto" w:fill="FAF6E9"/>
          </w:tcPr>
          <w:p>
            <w:r/>
            <w:r>
              <w:rPr>
                <w:color w:val="1A1A2E"/>
                <w:sz w:val="18"/>
              </w:rPr>
              <w:t>New VP Sales or Enterprise AE job post</w:t>
            </w:r>
          </w:p>
        </w:tc>
      </w:tr>
      <w:tr>
        <w:tc>
          <w:tcPr>
            <w:tcW w:type="dxa" w:w="720"/>
            <w:shd w:val="clear" w:color="auto" w:fill="FFFFFF"/>
          </w:tcPr>
          <w:p>
            <w:r/>
            <w:r>
              <w:rPr>
                <w:color w:val="1A1A2E"/>
                <w:sz w:val="18"/>
              </w:rPr>
              <w:t>4</w:t>
            </w:r>
          </w:p>
        </w:tc>
        <w:tc>
          <w:tcPr>
            <w:tcW w:type="dxa" w:w="2160"/>
            <w:shd w:val="clear" w:color="auto" w:fill="FFFFFF"/>
          </w:tcPr>
          <w:p>
            <w:r/>
            <w:r>
              <w:rPr>
                <w:color w:val="1A1A2E"/>
                <w:sz w:val="18"/>
              </w:rPr>
              <w:t>MarTech / SalesTech</w:t>
            </w:r>
          </w:p>
        </w:tc>
        <w:tc>
          <w:tcPr>
            <w:tcW w:type="dxa" w:w="3456"/>
            <w:shd w:val="clear" w:color="auto" w:fill="FFFFFF"/>
          </w:tcPr>
          <w:p>
            <w:r/>
            <w:r>
              <w:rPr>
                <w:color w:val="1A1A2E"/>
                <w:sz w:val="18"/>
              </w:rPr>
              <w:t>Know what they're missing; most motivated</w:t>
            </w:r>
          </w:p>
        </w:tc>
        <w:tc>
          <w:tcPr>
            <w:tcW w:type="dxa" w:w="3168"/>
            <w:shd w:val="clear" w:color="auto" w:fill="FFFFFF"/>
          </w:tcPr>
          <w:p>
            <w:r/>
            <w:r>
              <w:rPr>
                <w:color w:val="1A1A2E"/>
                <w:sz w:val="18"/>
              </w:rPr>
              <w:t>Stack without intelligence layer in job posts</w:t>
            </w:r>
          </w:p>
        </w:tc>
      </w:tr>
      <w:tr>
        <w:tc>
          <w:tcPr>
            <w:tcW w:type="dxa" w:w="720"/>
            <w:shd w:val="clear" w:color="auto" w:fill="FAF6E9"/>
          </w:tcPr>
          <w:p>
            <w:r/>
            <w:r>
              <w:rPr>
                <w:color w:val="1A1A2E"/>
                <w:sz w:val="18"/>
              </w:rPr>
              <w:t>5</w:t>
            </w:r>
          </w:p>
        </w:tc>
        <w:tc>
          <w:tcPr>
            <w:tcW w:type="dxa" w:w="2160"/>
            <w:shd w:val="clear" w:color="auto" w:fill="FAF6E9"/>
          </w:tcPr>
          <w:p>
            <w:r/>
            <w:r>
              <w:rPr>
                <w:color w:val="1A1A2E"/>
                <w:sz w:val="18"/>
              </w:rPr>
              <w:t>HR Tech / FinTech</w:t>
            </w:r>
          </w:p>
        </w:tc>
        <w:tc>
          <w:tcPr>
            <w:tcW w:type="dxa" w:w="3456"/>
            <w:shd w:val="clear" w:color="auto" w:fill="FAF6E9"/>
          </w:tcPr>
          <w:p>
            <w:r/>
            <w:r>
              <w:rPr>
                <w:color w:val="1A1A2E"/>
                <w:sz w:val="18"/>
              </w:rPr>
              <w:t>Longer cycles but high ACV</w:t>
            </w:r>
          </w:p>
        </w:tc>
        <w:tc>
          <w:tcPr>
            <w:tcW w:type="dxa" w:w="3168"/>
            <w:shd w:val="clear" w:color="auto" w:fill="FAF6E9"/>
          </w:tcPr>
          <w:p>
            <w:r/>
            <w:r>
              <w:rPr>
                <w:color w:val="1A1A2E"/>
                <w:sz w:val="18"/>
              </w:rPr>
              <w:t>Series A post-raise + VP Sales hire</w:t>
            </w:r>
          </w:p>
        </w:tc>
      </w:tr>
    </w:tbl>
    <w:p/>
    <w:p>
      <w:pPr>
        <w:spacing w:before="320" w:after="100"/>
        <w:pBdr>
          <w:bottom w:val="single" w:sz="6" w:space="3" w:color="E8B830"/>
        </w:pBdr>
      </w:pPr>
      <w:r>
        <w:rPr>
          <w:b/>
          <w:color w:val="E8B830"/>
          <w:sz w:val="24"/>
        </w:rPr>
        <w:t>2. TECHNOGRAPHIC PROFILE</w:t>
      </w:r>
    </w:p>
    <w:tbl>
      <w:tblPr>
        <w:tblStyle w:val="TableGrid"/>
        <w:tblW w:type="auto" w:w="0"/>
        <w:jc w:val="center"/>
        <w:tblLook w:firstColumn="1" w:firstRow="1" w:lastColumn="0" w:lastRow="0" w:noHBand="0" w:noVBand="1" w:val="04A0"/>
      </w:tblPr>
      <w:tblGrid>
        <w:gridCol w:w="3022"/>
        <w:gridCol w:w="3022"/>
        <w:gridCol w:w="3022"/>
      </w:tblGrid>
      <w:tr>
        <w:tc>
          <w:tcPr>
            <w:tcW w:type="dxa" w:w="2016"/>
            <w:shd w:val="clear" w:color="auto" w:fill="1A1A2E"/>
          </w:tcPr>
          <w:p>
            <w:pPr>
              <w:jc w:val="center"/>
            </w:pPr>
            <w:r/>
            <w:r>
              <w:rPr>
                <w:b/>
                <w:color w:val="FFFFFF"/>
                <w:sz w:val="18"/>
              </w:rPr>
              <w:t>Category</w:t>
            </w:r>
          </w:p>
        </w:tc>
        <w:tc>
          <w:tcPr>
            <w:tcW w:type="dxa" w:w="3600"/>
            <w:shd w:val="clear" w:color="auto" w:fill="1A1A2E"/>
          </w:tcPr>
          <w:p>
            <w:pPr>
              <w:jc w:val="center"/>
            </w:pPr>
            <w:r/>
            <w:r>
              <w:rPr>
                <w:b/>
                <w:color w:val="FFFFFF"/>
                <w:sz w:val="18"/>
              </w:rPr>
              <w:t>Signals SELLL Fit</w:t>
            </w:r>
          </w:p>
        </w:tc>
        <w:tc>
          <w:tcPr>
            <w:tcW w:type="dxa" w:w="3888"/>
            <w:shd w:val="clear" w:color="auto" w:fill="1A1A2E"/>
          </w:tcPr>
          <w:p>
            <w:pPr>
              <w:jc w:val="center"/>
            </w:pPr>
            <w:r/>
            <w:r>
              <w:rPr>
                <w:b/>
                <w:color w:val="FFFFFF"/>
                <w:sz w:val="18"/>
              </w:rPr>
              <w:t>Signals Misfit</w:t>
            </w:r>
          </w:p>
        </w:tc>
      </w:tr>
      <w:tr>
        <w:tc>
          <w:tcPr>
            <w:tcW w:type="dxa" w:w="2016"/>
            <w:shd w:val="clear" w:color="auto" w:fill="FAF6E9"/>
          </w:tcPr>
          <w:p>
            <w:r/>
            <w:r>
              <w:rPr>
                <w:color w:val="1A1A2E"/>
                <w:sz w:val="18"/>
              </w:rPr>
              <w:t>CRM</w:t>
            </w:r>
          </w:p>
        </w:tc>
        <w:tc>
          <w:tcPr>
            <w:tcW w:type="dxa" w:w="3600"/>
            <w:shd w:val="clear" w:color="auto" w:fill="FAF6E9"/>
          </w:tcPr>
          <w:p>
            <w:r/>
            <w:r>
              <w:rPr>
                <w:color w:val="1A1A2E"/>
                <w:sz w:val="18"/>
              </w:rPr>
              <w:t>HubSpot Free/Starter, Pipedrive, Attio, Close</w:t>
            </w:r>
          </w:p>
        </w:tc>
        <w:tc>
          <w:tcPr>
            <w:tcW w:type="dxa" w:w="3888"/>
            <w:shd w:val="clear" w:color="auto" w:fill="FAF6E9"/>
          </w:tcPr>
          <w:p>
            <w:r/>
            <w:r>
              <w:rPr>
                <w:color w:val="1A1A2E"/>
                <w:sz w:val="18"/>
              </w:rPr>
              <w:t>Salesforce Enterprise OR no CRM at all</w:t>
            </w:r>
          </w:p>
        </w:tc>
      </w:tr>
      <w:tr>
        <w:tc>
          <w:tcPr>
            <w:tcW w:type="dxa" w:w="2016"/>
            <w:shd w:val="clear" w:color="auto" w:fill="FFFFFF"/>
          </w:tcPr>
          <w:p>
            <w:r/>
            <w:r>
              <w:rPr>
                <w:color w:val="1A1A2E"/>
                <w:sz w:val="18"/>
              </w:rPr>
              <w:t>Email outreach</w:t>
            </w:r>
          </w:p>
        </w:tc>
        <w:tc>
          <w:tcPr>
            <w:tcW w:type="dxa" w:w="3600"/>
            <w:shd w:val="clear" w:color="auto" w:fill="FFFFFF"/>
          </w:tcPr>
          <w:p>
            <w:r/>
            <w:r>
              <w:rPr>
                <w:color w:val="1A1A2E"/>
                <w:sz w:val="18"/>
              </w:rPr>
              <w:t>Apollo free, Instantly, Lemlist (not working well)</w:t>
            </w:r>
          </w:p>
        </w:tc>
        <w:tc>
          <w:tcPr>
            <w:tcW w:type="dxa" w:w="3888"/>
            <w:shd w:val="clear" w:color="auto" w:fill="FFFFFF"/>
          </w:tcPr>
          <w:p>
            <w:r/>
            <w:r>
              <w:rPr>
                <w:color w:val="1A1A2E"/>
                <w:sz w:val="18"/>
              </w:rPr>
              <w:t>Outreach.io + Salesloft (already built)</w:t>
            </w:r>
          </w:p>
        </w:tc>
      </w:tr>
      <w:tr>
        <w:tc>
          <w:tcPr>
            <w:tcW w:type="dxa" w:w="2016"/>
            <w:shd w:val="clear" w:color="auto" w:fill="FAF6E9"/>
          </w:tcPr>
          <w:p>
            <w:r/>
            <w:r>
              <w:rPr>
                <w:color w:val="1A1A2E"/>
                <w:sz w:val="18"/>
              </w:rPr>
              <w:t>Enrichment</w:t>
            </w:r>
          </w:p>
        </w:tc>
        <w:tc>
          <w:tcPr>
            <w:tcW w:type="dxa" w:w="3600"/>
            <w:shd w:val="clear" w:color="auto" w:fill="FAF6E9"/>
          </w:tcPr>
          <w:p>
            <w:r/>
            <w:r>
              <w:rPr>
                <w:color w:val="1A1A2E"/>
                <w:sz w:val="18"/>
              </w:rPr>
              <w:t>Hunter.io, Apollo basic</w:t>
            </w:r>
          </w:p>
        </w:tc>
        <w:tc>
          <w:tcPr>
            <w:tcW w:type="dxa" w:w="3888"/>
            <w:shd w:val="clear" w:color="auto" w:fill="FAF6E9"/>
          </w:tcPr>
          <w:p>
            <w:r/>
            <w:r>
              <w:rPr>
                <w:color w:val="1A1A2E"/>
                <w:sz w:val="18"/>
              </w:rPr>
              <w:t>Clay + full enrichment stack</w:t>
            </w:r>
          </w:p>
        </w:tc>
      </w:tr>
      <w:tr>
        <w:tc>
          <w:tcPr>
            <w:tcW w:type="dxa" w:w="2016"/>
            <w:shd w:val="clear" w:color="auto" w:fill="FFFFFF"/>
          </w:tcPr>
          <w:p>
            <w:r/>
            <w:r>
              <w:rPr>
                <w:color w:val="1A1A2E"/>
                <w:sz w:val="18"/>
              </w:rPr>
              <w:t>Ads</w:t>
            </w:r>
          </w:p>
        </w:tc>
        <w:tc>
          <w:tcPr>
            <w:tcW w:type="dxa" w:w="3600"/>
            <w:shd w:val="clear" w:color="auto" w:fill="FFFFFF"/>
          </w:tcPr>
          <w:p>
            <w:r/>
            <w:r>
              <w:rPr>
                <w:color w:val="1A1A2E"/>
                <w:sz w:val="18"/>
              </w:rPr>
              <w:t>None or basic Meta/Google</w:t>
            </w:r>
          </w:p>
        </w:tc>
        <w:tc>
          <w:tcPr>
            <w:tcW w:type="dxa" w:w="3888"/>
            <w:shd w:val="clear" w:color="auto" w:fill="FFFFFF"/>
          </w:tcPr>
          <w:p>
            <w:r/>
            <w:r>
              <w:rPr>
                <w:color w:val="1A1A2E"/>
                <w:sz w:val="18"/>
              </w:rPr>
              <w:t>ABM-level Demandbase / 6sense</w:t>
            </w:r>
          </w:p>
        </w:tc>
      </w:tr>
      <w:tr>
        <w:tc>
          <w:tcPr>
            <w:tcW w:type="dxa" w:w="2016"/>
            <w:shd w:val="clear" w:color="auto" w:fill="FAF6E9"/>
          </w:tcPr>
          <w:p>
            <w:r/>
            <w:r>
              <w:rPr>
                <w:color w:val="1A1A2E"/>
                <w:sz w:val="18"/>
              </w:rPr>
              <w:t>Marketing</w:t>
            </w:r>
          </w:p>
        </w:tc>
        <w:tc>
          <w:tcPr>
            <w:tcW w:type="dxa" w:w="3600"/>
            <w:shd w:val="clear" w:color="auto" w:fill="FAF6E9"/>
          </w:tcPr>
          <w:p>
            <w:r/>
            <w:r>
              <w:rPr>
                <w:color w:val="1A1A2E"/>
                <w:sz w:val="18"/>
              </w:rPr>
              <w:t>Mailchimp, Beehiiv, ConvertKit</w:t>
            </w:r>
          </w:p>
        </w:tc>
        <w:tc>
          <w:tcPr>
            <w:tcW w:type="dxa" w:w="3888"/>
            <w:shd w:val="clear" w:color="auto" w:fill="FAF6E9"/>
          </w:tcPr>
          <w:p>
            <w:r/>
            <w:r>
              <w:rPr>
                <w:color w:val="1A1A2E"/>
                <w:sz w:val="18"/>
              </w:rPr>
              <w:t>HubSpot Marketing Enterprise</w:t>
            </w:r>
          </w:p>
        </w:tc>
      </w:tr>
      <w:tr>
        <w:tc>
          <w:tcPr>
            <w:tcW w:type="dxa" w:w="2016"/>
            <w:shd w:val="clear" w:color="auto" w:fill="FFFFFF"/>
          </w:tcPr>
          <w:p>
            <w:r/>
            <w:r>
              <w:rPr>
                <w:color w:val="1A1A2E"/>
                <w:sz w:val="18"/>
              </w:rPr>
              <w:t>Hiring</w:t>
            </w:r>
          </w:p>
        </w:tc>
        <w:tc>
          <w:tcPr>
            <w:tcW w:type="dxa" w:w="3600"/>
            <w:shd w:val="clear" w:color="auto" w:fill="FFFFFF"/>
          </w:tcPr>
          <w:p>
            <w:r/>
            <w:r>
              <w:rPr>
                <w:color w:val="1A1A2E"/>
                <w:sz w:val="18"/>
              </w:rPr>
              <w:t>Posting SDR / BDR / VP Sales roles</w:t>
            </w:r>
          </w:p>
        </w:tc>
        <w:tc>
          <w:tcPr>
            <w:tcW w:type="dxa" w:w="3888"/>
            <w:shd w:val="clear" w:color="auto" w:fill="FFFFFF"/>
          </w:tcPr>
          <w:p>
            <w:r/>
            <w:r>
              <w:rPr>
                <w:color w:val="1A1A2E"/>
                <w:sz w:val="18"/>
              </w:rPr>
              <w:t>5+ person sales team already hired</w:t>
            </w:r>
          </w:p>
        </w:tc>
      </w:tr>
    </w:tbl>
    <w:p/>
    <w:p>
      <w:pPr>
        <w:spacing w:after="100"/>
      </w:pPr>
      <w:r>
        <w:rPr>
          <w:i w:val="0"/>
          <w:color w:val="1A1A2E"/>
          <w:sz w:val="20"/>
        </w:rPr>
        <w:t>Technical sophistication: 2-3 out of 5. Uses SaaS tools but has not built a signal/data layer. No dedicated RevOps function.</w:t>
      </w:r>
    </w:p>
    <w:p>
      <w:pPr>
        <w:spacing w:before="320" w:after="100"/>
        <w:pBdr>
          <w:bottom w:val="single" w:sz="6" w:space="3" w:color="E8B830"/>
        </w:pBdr>
      </w:pPr>
      <w:r>
        <w:rPr>
          <w:b/>
          <w:color w:val="E8B830"/>
          <w:sz w:val="24"/>
        </w:rPr>
        <w:t>3. BEHAVIORAL SIGNALS</w:t>
      </w:r>
    </w:p>
    <w:tbl>
      <w:tblPr>
        <w:tblStyle w:val="TableGrid"/>
        <w:tblW w:type="auto" w:w="0"/>
        <w:jc w:val="center"/>
        <w:tblLook w:firstColumn="1" w:firstRow="1" w:lastColumn="0" w:lastRow="0" w:noHBand="0" w:noVBand="1" w:val="04A0"/>
      </w:tblPr>
      <w:tblGrid>
        <w:gridCol w:w="3022"/>
        <w:gridCol w:w="3022"/>
        <w:gridCol w:w="3022"/>
      </w:tblGrid>
      <w:tr>
        <w:tc>
          <w:tcPr>
            <w:tcW w:type="dxa" w:w="3600"/>
            <w:shd w:val="clear" w:color="auto" w:fill="1A1A2E"/>
          </w:tcPr>
          <w:p>
            <w:pPr>
              <w:jc w:val="center"/>
            </w:pPr>
            <w:r/>
            <w:r>
              <w:rPr>
                <w:b/>
                <w:color w:val="FFFFFF"/>
                <w:sz w:val="18"/>
              </w:rPr>
              <w:t>Signal</w:t>
            </w:r>
          </w:p>
        </w:tc>
        <w:tc>
          <w:tcPr>
            <w:tcW w:type="dxa" w:w="3600"/>
            <w:shd w:val="clear" w:color="auto" w:fill="1A1A2E"/>
          </w:tcPr>
          <w:p>
            <w:pPr>
              <w:jc w:val="center"/>
            </w:pPr>
            <w:r/>
            <w:r>
              <w:rPr>
                <w:b/>
                <w:color w:val="FFFFFF"/>
                <w:sz w:val="18"/>
              </w:rPr>
              <w:t>What It Means</w:t>
            </w:r>
          </w:p>
        </w:tc>
        <w:tc>
          <w:tcPr>
            <w:tcW w:type="dxa" w:w="1584"/>
            <w:shd w:val="clear" w:color="auto" w:fill="1A1A2E"/>
          </w:tcPr>
          <w:p>
            <w:pPr>
              <w:jc w:val="center"/>
            </w:pPr>
            <w:r/>
            <w:r>
              <w:rPr>
                <w:b/>
                <w:color w:val="FFFFFF"/>
                <w:sz w:val="18"/>
              </w:rPr>
              <w:t>Urgency</w:t>
            </w:r>
          </w:p>
        </w:tc>
      </w:tr>
      <w:tr>
        <w:tc>
          <w:tcPr>
            <w:tcW w:type="dxa" w:w="3600"/>
            <w:shd w:val="clear" w:color="auto" w:fill="FAF6E9"/>
          </w:tcPr>
          <w:p>
            <w:r/>
            <w:r>
              <w:rPr>
                <w:color w:val="1A1A2E"/>
                <w:sz w:val="18"/>
              </w:rPr>
              <w:t>Job post: SDR / BDR</w:t>
            </w:r>
          </w:p>
        </w:tc>
        <w:tc>
          <w:tcPr>
            <w:tcW w:type="dxa" w:w="3600"/>
            <w:shd w:val="clear" w:color="auto" w:fill="FAF6E9"/>
          </w:tcPr>
          <w:p>
            <w:r/>
            <w:r>
              <w:rPr>
                <w:color w:val="1A1A2E"/>
                <w:sz w:val="18"/>
              </w:rPr>
              <w:t>About to hire before building the system</w:t>
            </w:r>
          </w:p>
        </w:tc>
        <w:tc>
          <w:tcPr>
            <w:tcW w:type="dxa" w:w="1584"/>
            <w:shd w:val="clear" w:color="auto" w:fill="FAF6E9"/>
          </w:tcPr>
          <w:p>
            <w:r/>
            <w:r>
              <w:rPr>
                <w:color w:val="1A1A2E"/>
                <w:sz w:val="18"/>
              </w:rPr>
              <w:t>IMMEDIATE</w:t>
            </w:r>
          </w:p>
        </w:tc>
      </w:tr>
      <w:tr>
        <w:tc>
          <w:tcPr>
            <w:tcW w:type="dxa" w:w="3600"/>
            <w:shd w:val="clear" w:color="auto" w:fill="FFFFFF"/>
          </w:tcPr>
          <w:p>
            <w:r/>
            <w:r>
              <w:rPr>
                <w:color w:val="1A1A2E"/>
                <w:sz w:val="18"/>
              </w:rPr>
              <w:t>Job post: VP Sales / CRO</w:t>
            </w:r>
          </w:p>
        </w:tc>
        <w:tc>
          <w:tcPr>
            <w:tcW w:type="dxa" w:w="3600"/>
            <w:shd w:val="clear" w:color="auto" w:fill="FFFFFF"/>
          </w:tcPr>
          <w:p>
            <w:r/>
            <w:r>
              <w:rPr>
                <w:color w:val="1A1A2E"/>
                <w:sz w:val="18"/>
              </w:rPr>
              <w:t>Acknowledging pipeline is a problem</w:t>
            </w:r>
          </w:p>
        </w:tc>
        <w:tc>
          <w:tcPr>
            <w:tcW w:type="dxa" w:w="1584"/>
            <w:shd w:val="clear" w:color="auto" w:fill="FFFFFF"/>
          </w:tcPr>
          <w:p>
            <w:r/>
            <w:r>
              <w:rPr>
                <w:color w:val="1A1A2E"/>
                <w:sz w:val="18"/>
              </w:rPr>
              <w:t>IMMEDIATE</w:t>
            </w:r>
          </w:p>
        </w:tc>
      </w:tr>
      <w:tr>
        <w:tc>
          <w:tcPr>
            <w:tcW w:type="dxa" w:w="3600"/>
            <w:shd w:val="clear" w:color="auto" w:fill="FAF6E9"/>
          </w:tcPr>
          <w:p>
            <w:r/>
            <w:r>
              <w:rPr>
                <w:color w:val="1A1A2E"/>
                <w:sz w:val="18"/>
              </w:rPr>
              <w:t>Founder LinkedIn post - sales struggles</w:t>
            </w:r>
          </w:p>
        </w:tc>
        <w:tc>
          <w:tcPr>
            <w:tcW w:type="dxa" w:w="3600"/>
            <w:shd w:val="clear" w:color="auto" w:fill="FAF6E9"/>
          </w:tcPr>
          <w:p>
            <w:r/>
            <w:r>
              <w:rPr>
                <w:color w:val="1A1A2E"/>
                <w:sz w:val="18"/>
              </w:rPr>
              <w:t>Publicly broadcasting the pain</w:t>
            </w:r>
          </w:p>
        </w:tc>
        <w:tc>
          <w:tcPr>
            <w:tcW w:type="dxa" w:w="1584"/>
            <w:shd w:val="clear" w:color="auto" w:fill="FAF6E9"/>
          </w:tcPr>
          <w:p>
            <w:r/>
            <w:r>
              <w:rPr>
                <w:color w:val="1A1A2E"/>
                <w:sz w:val="18"/>
              </w:rPr>
              <w:t>IMMEDIATE</w:t>
            </w:r>
          </w:p>
        </w:tc>
      </w:tr>
      <w:tr>
        <w:tc>
          <w:tcPr>
            <w:tcW w:type="dxa" w:w="3600"/>
            <w:shd w:val="clear" w:color="auto" w:fill="FFFFFF"/>
          </w:tcPr>
          <w:p>
            <w:r/>
            <w:r>
              <w:rPr>
                <w:color w:val="1A1A2E"/>
                <w:sz w:val="18"/>
              </w:rPr>
              <w:t>ProductHunt launch (B2B, last 60 days)</w:t>
            </w:r>
          </w:p>
        </w:tc>
        <w:tc>
          <w:tcPr>
            <w:tcW w:type="dxa" w:w="3600"/>
            <w:shd w:val="clear" w:color="auto" w:fill="FFFFFF"/>
          </w:tcPr>
          <w:p>
            <w:r/>
            <w:r>
              <w:rPr>
                <w:color w:val="1A1A2E"/>
                <w:sz w:val="18"/>
              </w:rPr>
              <w:t>Has product, no pipeline, urgency high</w:t>
            </w:r>
          </w:p>
        </w:tc>
        <w:tc>
          <w:tcPr>
            <w:tcW w:type="dxa" w:w="1584"/>
            <w:shd w:val="clear" w:color="auto" w:fill="FFFFFF"/>
          </w:tcPr>
          <w:p>
            <w:r/>
            <w:r>
              <w:rPr>
                <w:color w:val="1A1A2E"/>
                <w:sz w:val="18"/>
              </w:rPr>
              <w:t>IMMEDIATE</w:t>
            </w:r>
          </w:p>
        </w:tc>
      </w:tr>
      <w:tr>
        <w:tc>
          <w:tcPr>
            <w:tcW w:type="dxa" w:w="3600"/>
            <w:shd w:val="clear" w:color="auto" w:fill="FAF6E9"/>
          </w:tcPr>
          <w:p>
            <w:r/>
            <w:r>
              <w:rPr>
                <w:color w:val="1A1A2E"/>
                <w:sz w:val="18"/>
              </w:rPr>
              <w:t>Funding round Seed-Series B</w:t>
            </w:r>
          </w:p>
        </w:tc>
        <w:tc>
          <w:tcPr>
            <w:tcW w:type="dxa" w:w="3600"/>
            <w:shd w:val="clear" w:color="auto" w:fill="FAF6E9"/>
          </w:tcPr>
          <w:p>
            <w:r/>
            <w:r>
              <w:rPr>
                <w:color w:val="1A1A2E"/>
                <w:sz w:val="18"/>
              </w:rPr>
              <w:t>Budget unlocked, investor pressure</w:t>
            </w:r>
          </w:p>
        </w:tc>
        <w:tc>
          <w:tcPr>
            <w:tcW w:type="dxa" w:w="1584"/>
            <w:shd w:val="clear" w:color="auto" w:fill="FAF6E9"/>
          </w:tcPr>
          <w:p>
            <w:r/>
            <w:r>
              <w:rPr>
                <w:color w:val="1A1A2E"/>
                <w:sz w:val="18"/>
              </w:rPr>
              <w:t>THIS WEEK</w:t>
            </w:r>
          </w:p>
        </w:tc>
      </w:tr>
      <w:tr>
        <w:tc>
          <w:tcPr>
            <w:tcW w:type="dxa" w:w="3600"/>
            <w:shd w:val="clear" w:color="auto" w:fill="FFFFFF"/>
          </w:tcPr>
          <w:p>
            <w:r/>
            <w:r>
              <w:rPr>
                <w:color w:val="1A1A2E"/>
                <w:sz w:val="18"/>
              </w:rPr>
              <w:t>New executive joined last 60 days</w:t>
            </w:r>
          </w:p>
        </w:tc>
        <w:tc>
          <w:tcPr>
            <w:tcW w:type="dxa" w:w="3600"/>
            <w:shd w:val="clear" w:color="auto" w:fill="FFFFFF"/>
          </w:tcPr>
          <w:p>
            <w:r/>
            <w:r>
              <w:rPr>
                <w:color w:val="1A1A2E"/>
                <w:sz w:val="18"/>
              </w:rPr>
              <w:t>90-day mandate, evaluating vendors now</w:t>
            </w:r>
          </w:p>
        </w:tc>
        <w:tc>
          <w:tcPr>
            <w:tcW w:type="dxa" w:w="1584"/>
            <w:shd w:val="clear" w:color="auto" w:fill="FFFFFF"/>
          </w:tcPr>
          <w:p>
            <w:r/>
            <w:r>
              <w:rPr>
                <w:color w:val="1A1A2E"/>
                <w:sz w:val="18"/>
              </w:rPr>
              <w:t>THIS WEEK</w:t>
            </w:r>
          </w:p>
        </w:tc>
      </w:tr>
      <w:tr>
        <w:tc>
          <w:tcPr>
            <w:tcW w:type="dxa" w:w="3600"/>
            <w:shd w:val="clear" w:color="auto" w:fill="FAF6E9"/>
          </w:tcPr>
          <w:p>
            <w:r/>
            <w:r>
              <w:rPr>
                <w:color w:val="1A1A2E"/>
                <w:sz w:val="18"/>
              </w:rPr>
              <w:t>0-1 case studies on website</w:t>
            </w:r>
          </w:p>
        </w:tc>
        <w:tc>
          <w:tcPr>
            <w:tcW w:type="dxa" w:w="3600"/>
            <w:shd w:val="clear" w:color="auto" w:fill="FAF6E9"/>
          </w:tcPr>
          <w:p>
            <w:r/>
            <w:r>
              <w:rPr>
                <w:color w:val="1A1A2E"/>
                <w:sz w:val="18"/>
              </w:rPr>
              <w:t>Not generating social proof from volume</w:t>
            </w:r>
          </w:p>
        </w:tc>
        <w:tc>
          <w:tcPr>
            <w:tcW w:type="dxa" w:w="1584"/>
            <w:shd w:val="clear" w:color="auto" w:fill="FAF6E9"/>
          </w:tcPr>
          <w:p>
            <w:r/>
            <w:r>
              <w:rPr>
                <w:color w:val="1A1A2E"/>
                <w:sz w:val="18"/>
              </w:rPr>
              <w:t>THIS MONTH</w:t>
            </w:r>
          </w:p>
        </w:tc>
      </w:tr>
      <w:tr>
        <w:tc>
          <w:tcPr>
            <w:tcW w:type="dxa" w:w="3600"/>
            <w:shd w:val="clear" w:color="auto" w:fill="FFFFFF"/>
          </w:tcPr>
          <w:p>
            <w:r/>
            <w:r>
              <w:rPr>
                <w:color w:val="1A1A2E"/>
                <w:sz w:val="18"/>
              </w:rPr>
              <w:t>Referral program on website</w:t>
            </w:r>
          </w:p>
        </w:tc>
        <w:tc>
          <w:tcPr>
            <w:tcW w:type="dxa" w:w="3600"/>
            <w:shd w:val="clear" w:color="auto" w:fill="FFFFFF"/>
          </w:tcPr>
          <w:p>
            <w:r/>
            <w:r>
              <w:rPr>
                <w:color w:val="1A1A2E"/>
                <w:sz w:val="18"/>
              </w:rPr>
              <w:t>Using warm intros to compensate for no outbound</w:t>
            </w:r>
          </w:p>
        </w:tc>
        <w:tc>
          <w:tcPr>
            <w:tcW w:type="dxa" w:w="1584"/>
            <w:shd w:val="clear" w:color="auto" w:fill="FFFFFF"/>
          </w:tcPr>
          <w:p>
            <w:r/>
            <w:r>
              <w:rPr>
                <w:color w:val="1A1A2E"/>
                <w:sz w:val="18"/>
              </w:rPr>
              <w:t>THIS MONTH</w:t>
            </w:r>
          </w:p>
        </w:tc>
      </w:tr>
    </w:tbl>
    <w:p/>
    <w:p>
      <w:pPr>
        <w:spacing w:before="320" w:after="100"/>
        <w:pBdr>
          <w:bottom w:val="single" w:sz="6" w:space="3" w:color="E8B830"/>
        </w:pBdr>
      </w:pPr>
      <w:r>
        <w:rPr>
          <w:b/>
          <w:color w:val="E8B830"/>
          <w:sz w:val="24"/>
        </w:rPr>
        <w:t>4. PAIN POINT MAP</w:t>
      </w:r>
    </w:p>
    <w:p>
      <w:pPr>
        <w:spacing w:before="200" w:after="80"/>
      </w:pPr>
      <w:r>
        <w:rPr>
          <w:b/>
          <w:color w:val="1A1A2E"/>
          <w:sz w:val="21"/>
        </w:rPr>
        <w:t>Pain 1 - No Predictable Pipeline</w:t>
      </w:r>
    </w:p>
    <w:tbl>
      <w:tblPr>
        <w:tblStyle w:val="TableGrid"/>
        <w:tblW w:type="auto" w:w="0"/>
        <w:jc w:val="center"/>
        <w:tblLook w:firstColumn="1" w:firstRow="1" w:lastColumn="0" w:lastRow="0" w:noHBand="0" w:noVBand="1" w:val="04A0"/>
      </w:tblPr>
      <w:tblGrid>
        <w:gridCol w:w="4533"/>
        <w:gridCol w:w="4533"/>
      </w:tblGrid>
      <w:tr>
        <w:tc>
          <w:tcPr>
            <w:tcW w:type="dxa" w:w="2160"/>
            <w:shd w:val="clear" w:color="auto" w:fill="1A1A2E"/>
          </w:tcPr>
          <w:p>
            <w:pPr>
              <w:jc w:val="center"/>
            </w:pPr>
            <w:r/>
            <w:r>
              <w:rPr>
                <w:b/>
                <w:color w:val="FFFFFF"/>
                <w:sz w:val="18"/>
              </w:rPr>
              <w:t>Severity</w:t>
            </w:r>
          </w:p>
        </w:tc>
        <w:tc>
          <w:tcPr>
            <w:tcW w:type="dxa" w:w="7344"/>
            <w:shd w:val="clear" w:color="auto" w:fill="1A1A2E"/>
          </w:tcPr>
          <w:p>
            <w:pPr>
              <w:jc w:val="center"/>
            </w:pPr>
            <w:r/>
            <w:r>
              <w:rPr>
                <w:b/>
                <w:color w:val="FFFFFF"/>
                <w:sz w:val="18"/>
              </w:rPr>
              <w:t>Segments</w:t>
            </w:r>
          </w:p>
        </w:tc>
      </w:tr>
      <w:tr>
        <w:tc>
          <w:tcPr>
            <w:tcW w:type="dxa" w:w="2160"/>
            <w:shd w:val="clear" w:color="auto" w:fill="FAF6E9"/>
          </w:tcPr>
          <w:p>
            <w:r/>
            <w:r>
              <w:rPr>
                <w:color w:val="1A1A2E"/>
                <w:sz w:val="18"/>
              </w:rPr>
              <w:t>Critical</w:t>
            </w:r>
          </w:p>
        </w:tc>
        <w:tc>
          <w:tcPr>
            <w:tcW w:type="dxa" w:w="7344"/>
            <w:shd w:val="clear" w:color="auto" w:fill="FAF6E9"/>
          </w:tcPr>
          <w:p>
            <w:r/>
            <w:r>
              <w:rPr>
                <w:color w:val="1A1A2E"/>
                <w:sz w:val="18"/>
              </w:rPr>
              <w:t>Universal</w:t>
            </w:r>
          </w:p>
        </w:tc>
      </w:tr>
    </w:tbl>
    <w:p/>
    <w:p>
      <w:pPr>
        <w:spacing w:after="60"/>
      </w:pPr>
      <w:r>
        <w:rPr>
          <w:b/>
          <w:color w:val="1A1A2E"/>
          <w:sz w:val="20"/>
        </w:rPr>
        <w:t xml:space="preserve">How it manifests: </w:t>
      </w:r>
      <w:r>
        <w:rPr>
          <w:sz w:val="20"/>
        </w:rPr>
        <w:t>Revenue is lumpy. The founder cannot predict next quarter within 30%. Board asking questions.</w:t>
      </w:r>
    </w:p>
    <w:p>
      <w:pPr>
        <w:spacing w:after="200"/>
      </w:pPr>
      <w:r>
        <w:rPr>
          <w:b/>
          <w:color w:val="E8B830"/>
          <w:sz w:val="20"/>
        </w:rPr>
        <w:t xml:space="preserve">SELLL angle: </w:t>
      </w:r>
      <w:r>
        <w:rPr>
          <w:i/>
          <w:color w:val="1A1A2E"/>
          <w:sz w:val="20"/>
        </w:rPr>
        <w:t>'You cannot predict what you don't systematise. We build the system that makes pipeline a number, not a prayer.'</w:t>
      </w:r>
    </w:p>
    <w:p>
      <w:pPr>
        <w:spacing w:before="200" w:after="80"/>
      </w:pPr>
      <w:r>
        <w:rPr>
          <w:b/>
          <w:color w:val="1A1A2E"/>
          <w:sz w:val="21"/>
        </w:rPr>
        <w:t>Pain 2 - Founder Closing Every Deal</w:t>
      </w:r>
    </w:p>
    <w:tbl>
      <w:tblPr>
        <w:tblStyle w:val="TableGrid"/>
        <w:tblW w:type="auto" w:w="0"/>
        <w:jc w:val="center"/>
        <w:tblLook w:firstColumn="1" w:firstRow="1" w:lastColumn="0" w:lastRow="0" w:noHBand="0" w:noVBand="1" w:val="04A0"/>
      </w:tblPr>
      <w:tblGrid>
        <w:gridCol w:w="4533"/>
        <w:gridCol w:w="4533"/>
      </w:tblGrid>
      <w:tr>
        <w:tc>
          <w:tcPr>
            <w:tcW w:type="dxa" w:w="2160"/>
            <w:shd w:val="clear" w:color="auto" w:fill="1A1A2E"/>
          </w:tcPr>
          <w:p>
            <w:pPr>
              <w:jc w:val="center"/>
            </w:pPr>
            <w:r/>
            <w:r>
              <w:rPr>
                <w:b/>
                <w:color w:val="FFFFFF"/>
                <w:sz w:val="18"/>
              </w:rPr>
              <w:t>Severity</w:t>
            </w:r>
          </w:p>
        </w:tc>
        <w:tc>
          <w:tcPr>
            <w:tcW w:type="dxa" w:w="7344"/>
            <w:shd w:val="clear" w:color="auto" w:fill="1A1A2E"/>
          </w:tcPr>
          <w:p>
            <w:pPr>
              <w:jc w:val="center"/>
            </w:pPr>
            <w:r/>
            <w:r>
              <w:rPr>
                <w:b/>
                <w:color w:val="FFFFFF"/>
                <w:sz w:val="18"/>
              </w:rPr>
              <w:t>Segments</w:t>
            </w:r>
          </w:p>
        </w:tc>
      </w:tr>
      <w:tr>
        <w:tc>
          <w:tcPr>
            <w:tcW w:type="dxa" w:w="2160"/>
            <w:shd w:val="clear" w:color="auto" w:fill="FAF6E9"/>
          </w:tcPr>
          <w:p>
            <w:r/>
            <w:r>
              <w:rPr>
                <w:color w:val="1A1A2E"/>
                <w:sz w:val="18"/>
              </w:rPr>
              <w:t>Critical</w:t>
            </w:r>
          </w:p>
        </w:tc>
        <w:tc>
          <w:tcPr>
            <w:tcW w:type="dxa" w:w="7344"/>
            <w:shd w:val="clear" w:color="auto" w:fill="FAF6E9"/>
          </w:tcPr>
          <w:p>
            <w:r/>
            <w:r>
              <w:rPr>
                <w:color w:val="1A1A2E"/>
                <w:sz w:val="18"/>
              </w:rPr>
              <w:t>S1, S2</w:t>
            </w:r>
          </w:p>
        </w:tc>
      </w:tr>
    </w:tbl>
    <w:p/>
    <w:p>
      <w:pPr>
        <w:spacing w:after="60"/>
      </w:pPr>
      <w:r>
        <w:rPr>
          <w:b/>
          <w:color w:val="1A1A2E"/>
          <w:sz w:val="20"/>
        </w:rPr>
        <w:t xml:space="preserve">How it manifests: </w:t>
      </w:r>
      <w:r>
        <w:rPr>
          <w:sz w:val="20"/>
        </w:rPr>
        <w:t>Founder is in every sales call. Nothing progresses when they're travelling. Delegation has been tried and failed.</w:t>
      </w:r>
    </w:p>
    <w:p>
      <w:pPr>
        <w:spacing w:after="200"/>
      </w:pPr>
      <w:r>
        <w:rPr>
          <w:b/>
          <w:color w:val="E8B830"/>
          <w:sz w:val="20"/>
        </w:rPr>
        <w:t xml:space="preserve">SELLL angle: </w:t>
      </w:r>
      <w:r>
        <w:rPr>
          <w:i/>
          <w:color w:val="1A1A2E"/>
          <w:sz w:val="20"/>
        </w:rPr>
        <w:t>'The problem is not that you're a bad delegator. There is no documented system to hand over. We build that system.'</w:t>
      </w:r>
    </w:p>
    <w:p>
      <w:pPr>
        <w:spacing w:before="200" w:after="80"/>
      </w:pPr>
      <w:r>
        <w:rPr>
          <w:b/>
          <w:color w:val="1A1A2E"/>
          <w:sz w:val="21"/>
        </w:rPr>
        <w:t>Pain 3 - Outbound Tried, Got Nothing</w:t>
      </w:r>
    </w:p>
    <w:tbl>
      <w:tblPr>
        <w:tblStyle w:val="TableGrid"/>
        <w:tblW w:type="auto" w:w="0"/>
        <w:jc w:val="center"/>
        <w:tblLook w:firstColumn="1" w:firstRow="1" w:lastColumn="0" w:lastRow="0" w:noHBand="0" w:noVBand="1" w:val="04A0"/>
      </w:tblPr>
      <w:tblGrid>
        <w:gridCol w:w="4533"/>
        <w:gridCol w:w="4533"/>
      </w:tblGrid>
      <w:tr>
        <w:tc>
          <w:tcPr>
            <w:tcW w:type="dxa" w:w="2160"/>
            <w:shd w:val="clear" w:color="auto" w:fill="1A1A2E"/>
          </w:tcPr>
          <w:p>
            <w:pPr>
              <w:jc w:val="center"/>
            </w:pPr>
            <w:r/>
            <w:r>
              <w:rPr>
                <w:b/>
                <w:color w:val="FFFFFF"/>
                <w:sz w:val="18"/>
              </w:rPr>
              <w:t>Severity</w:t>
            </w:r>
          </w:p>
        </w:tc>
        <w:tc>
          <w:tcPr>
            <w:tcW w:type="dxa" w:w="7344"/>
            <w:shd w:val="clear" w:color="auto" w:fill="1A1A2E"/>
          </w:tcPr>
          <w:p>
            <w:pPr>
              <w:jc w:val="center"/>
            </w:pPr>
            <w:r/>
            <w:r>
              <w:rPr>
                <w:b/>
                <w:color w:val="FFFFFF"/>
                <w:sz w:val="18"/>
              </w:rPr>
              <w:t>Segments</w:t>
            </w:r>
          </w:p>
        </w:tc>
      </w:tr>
      <w:tr>
        <w:tc>
          <w:tcPr>
            <w:tcW w:type="dxa" w:w="2160"/>
            <w:shd w:val="clear" w:color="auto" w:fill="FAF6E9"/>
          </w:tcPr>
          <w:p>
            <w:r/>
            <w:r>
              <w:rPr>
                <w:color w:val="1A1A2E"/>
                <w:sz w:val="18"/>
              </w:rPr>
              <w:t>High</w:t>
            </w:r>
          </w:p>
        </w:tc>
        <w:tc>
          <w:tcPr>
            <w:tcW w:type="dxa" w:w="7344"/>
            <w:shd w:val="clear" w:color="auto" w:fill="FAF6E9"/>
          </w:tcPr>
          <w:p>
            <w:r/>
            <w:r>
              <w:rPr>
                <w:color w:val="1A1A2E"/>
                <w:sz w:val="18"/>
              </w:rPr>
              <w:t>S2, S3</w:t>
            </w:r>
          </w:p>
        </w:tc>
      </w:tr>
    </w:tbl>
    <w:p/>
    <w:p>
      <w:pPr>
        <w:spacing w:after="60"/>
      </w:pPr>
      <w:r>
        <w:rPr>
          <w:b/>
          <w:color w:val="1A1A2E"/>
          <w:sz w:val="20"/>
        </w:rPr>
        <w:t xml:space="preserve">How it manifests: </w:t>
      </w:r>
      <w:r>
        <w:rPr>
          <w:sz w:val="20"/>
        </w:rPr>
        <w:t>Ran Apollo sequences for 3 months. Got 0.3% reply rate. Concluded 'outbound doesn't work for us.'</w:t>
      </w:r>
    </w:p>
    <w:p>
      <w:pPr>
        <w:spacing w:after="200"/>
      </w:pPr>
      <w:r>
        <w:rPr>
          <w:b/>
          <w:color w:val="E8B830"/>
          <w:sz w:val="20"/>
        </w:rPr>
        <w:t xml:space="preserve">SELLL angle: </w:t>
      </w:r>
      <w:r>
        <w:rPr>
          <w:i/>
          <w:color w:val="1A1A2E"/>
          <w:sz w:val="20"/>
        </w:rPr>
        <w:t>'Outbound didn't fail you. The wrong system failed you. The mistake is treating it like a broadcast instead of a signal.'</w:t>
      </w:r>
    </w:p>
    <w:p>
      <w:pPr>
        <w:spacing w:before="200" w:after="80"/>
      </w:pPr>
      <w:r>
        <w:rPr>
          <w:b/>
          <w:color w:val="1A1A2E"/>
          <w:sz w:val="21"/>
        </w:rPr>
        <w:t>Pain 4 - Can't Hire Fast Enough</w:t>
      </w:r>
    </w:p>
    <w:tbl>
      <w:tblPr>
        <w:tblStyle w:val="TableGrid"/>
        <w:tblW w:type="auto" w:w="0"/>
        <w:jc w:val="center"/>
        <w:tblLook w:firstColumn="1" w:firstRow="1" w:lastColumn="0" w:lastRow="0" w:noHBand="0" w:noVBand="1" w:val="04A0"/>
      </w:tblPr>
      <w:tblGrid>
        <w:gridCol w:w="4533"/>
        <w:gridCol w:w="4533"/>
      </w:tblGrid>
      <w:tr>
        <w:tc>
          <w:tcPr>
            <w:tcW w:type="dxa" w:w="2160"/>
            <w:shd w:val="clear" w:color="auto" w:fill="1A1A2E"/>
          </w:tcPr>
          <w:p>
            <w:pPr>
              <w:jc w:val="center"/>
            </w:pPr>
            <w:r/>
            <w:r>
              <w:rPr>
                <w:b/>
                <w:color w:val="FFFFFF"/>
                <w:sz w:val="18"/>
              </w:rPr>
              <w:t>Severity</w:t>
            </w:r>
          </w:p>
        </w:tc>
        <w:tc>
          <w:tcPr>
            <w:tcW w:type="dxa" w:w="7344"/>
            <w:shd w:val="clear" w:color="auto" w:fill="1A1A2E"/>
          </w:tcPr>
          <w:p>
            <w:pPr>
              <w:jc w:val="center"/>
            </w:pPr>
            <w:r/>
            <w:r>
              <w:rPr>
                <w:b/>
                <w:color w:val="FFFFFF"/>
                <w:sz w:val="18"/>
              </w:rPr>
              <w:t>Segments</w:t>
            </w:r>
          </w:p>
        </w:tc>
      </w:tr>
      <w:tr>
        <w:tc>
          <w:tcPr>
            <w:tcW w:type="dxa" w:w="2160"/>
            <w:shd w:val="clear" w:color="auto" w:fill="FAF6E9"/>
          </w:tcPr>
          <w:p>
            <w:r/>
            <w:r>
              <w:rPr>
                <w:color w:val="1A1A2E"/>
                <w:sz w:val="18"/>
              </w:rPr>
              <w:t>High</w:t>
            </w:r>
          </w:p>
        </w:tc>
        <w:tc>
          <w:tcPr>
            <w:tcW w:type="dxa" w:w="7344"/>
            <w:shd w:val="clear" w:color="auto" w:fill="FAF6E9"/>
          </w:tcPr>
          <w:p>
            <w:r/>
            <w:r>
              <w:rPr>
                <w:color w:val="1A1A2E"/>
                <w:sz w:val="18"/>
              </w:rPr>
              <w:t>S3, S4</w:t>
            </w:r>
          </w:p>
        </w:tc>
      </w:tr>
    </w:tbl>
    <w:p/>
    <w:p>
      <w:pPr>
        <w:spacing w:after="60"/>
      </w:pPr>
      <w:r>
        <w:rPr>
          <w:b/>
          <w:color w:val="1A1A2E"/>
          <w:sz w:val="20"/>
        </w:rPr>
        <w:t xml:space="preserve">How it manifests: </w:t>
      </w:r>
      <w:r>
        <w:rPr>
          <w:sz w:val="20"/>
        </w:rPr>
        <w:t>Needs 3 more SDRs but hiring takes 4 months + ramp takes another 3. Behind before they start.</w:t>
      </w:r>
    </w:p>
    <w:p>
      <w:pPr>
        <w:spacing w:after="200"/>
      </w:pPr>
      <w:r>
        <w:rPr>
          <w:b/>
          <w:color w:val="E8B830"/>
          <w:sz w:val="20"/>
        </w:rPr>
        <w:t xml:space="preserve">SELLL angle: </w:t>
      </w:r>
      <w:r>
        <w:rPr>
          <w:i/>
          <w:color w:val="1A1A2E"/>
          <w:sz w:val="20"/>
        </w:rPr>
        <w:t>'You don't need three more SDRs. You need one system that outperforms three.'</w:t>
      </w:r>
    </w:p>
    <w:p>
      <w:pPr>
        <w:spacing w:before="200" w:after="80"/>
      </w:pPr>
      <w:r>
        <w:rPr>
          <w:b/>
          <w:color w:val="1A1A2E"/>
          <w:sz w:val="21"/>
        </w:rPr>
        <w:t>Pain 5 - No Intelligence Layer</w:t>
      </w:r>
    </w:p>
    <w:tbl>
      <w:tblPr>
        <w:tblStyle w:val="TableGrid"/>
        <w:tblW w:type="auto" w:w="0"/>
        <w:jc w:val="center"/>
        <w:tblLook w:firstColumn="1" w:firstRow="1" w:lastColumn="0" w:lastRow="0" w:noHBand="0" w:noVBand="1" w:val="04A0"/>
      </w:tblPr>
      <w:tblGrid>
        <w:gridCol w:w="4533"/>
        <w:gridCol w:w="4533"/>
      </w:tblGrid>
      <w:tr>
        <w:tc>
          <w:tcPr>
            <w:tcW w:type="dxa" w:w="2160"/>
            <w:shd w:val="clear" w:color="auto" w:fill="1A1A2E"/>
          </w:tcPr>
          <w:p>
            <w:pPr>
              <w:jc w:val="center"/>
            </w:pPr>
            <w:r/>
            <w:r>
              <w:rPr>
                <w:b/>
                <w:color w:val="FFFFFF"/>
                <w:sz w:val="18"/>
              </w:rPr>
              <w:t>Severity</w:t>
            </w:r>
          </w:p>
        </w:tc>
        <w:tc>
          <w:tcPr>
            <w:tcW w:type="dxa" w:w="7344"/>
            <w:shd w:val="clear" w:color="auto" w:fill="1A1A2E"/>
          </w:tcPr>
          <w:p>
            <w:pPr>
              <w:jc w:val="center"/>
            </w:pPr>
            <w:r/>
            <w:r>
              <w:rPr>
                <w:b/>
                <w:color w:val="FFFFFF"/>
                <w:sz w:val="18"/>
              </w:rPr>
              <w:t>Segments</w:t>
            </w:r>
          </w:p>
        </w:tc>
      </w:tr>
      <w:tr>
        <w:tc>
          <w:tcPr>
            <w:tcW w:type="dxa" w:w="2160"/>
            <w:shd w:val="clear" w:color="auto" w:fill="FAF6E9"/>
          </w:tcPr>
          <w:p>
            <w:r/>
            <w:r>
              <w:rPr>
                <w:color w:val="1A1A2E"/>
                <w:sz w:val="18"/>
              </w:rPr>
              <w:t>High</w:t>
            </w:r>
          </w:p>
        </w:tc>
        <w:tc>
          <w:tcPr>
            <w:tcW w:type="dxa" w:w="7344"/>
            <w:shd w:val="clear" w:color="auto" w:fill="FAF6E9"/>
          </w:tcPr>
          <w:p>
            <w:r/>
            <w:r>
              <w:rPr>
                <w:color w:val="1A1A2E"/>
                <w:sz w:val="18"/>
              </w:rPr>
              <w:t>S3, S4, Sophisticated S2</w:t>
            </w:r>
          </w:p>
        </w:tc>
      </w:tr>
    </w:tbl>
    <w:p/>
    <w:p>
      <w:pPr>
        <w:spacing w:after="60"/>
      </w:pPr>
      <w:r>
        <w:rPr>
          <w:b/>
          <w:color w:val="1A1A2E"/>
          <w:sz w:val="20"/>
        </w:rPr>
        <w:t xml:space="preserve">How it manifests: </w:t>
      </w:r>
      <w:r>
        <w:rPr>
          <w:sz w:val="20"/>
        </w:rPr>
        <w:t>Sequences exist. CRM exists. Apollo exists. But no one knows who to call TODAY or why.</w:t>
      </w:r>
    </w:p>
    <w:p>
      <w:pPr>
        <w:spacing w:after="200"/>
      </w:pPr>
      <w:r>
        <w:rPr>
          <w:b/>
          <w:color w:val="E8B830"/>
          <w:sz w:val="20"/>
        </w:rPr>
        <w:t xml:space="preserve">SELLL angle: </w:t>
      </w:r>
      <w:r>
        <w:rPr>
          <w:i/>
          <w:color w:val="1A1A2E"/>
          <w:sz w:val="20"/>
        </w:rPr>
        <w:t>'The stack doesn't need more tools. It needs a brain. Signal-triggered outreach is 3-5x the reply rate of calendar-triggered sequences.'</w:t>
      </w:r>
    </w:p>
    <w:p>
      <w:pPr>
        <w:spacing w:before="320" w:after="100"/>
        <w:pBdr>
          <w:bottom w:val="single" w:sz="6" w:space="3" w:color="E8B830"/>
        </w:pBdr>
      </w:pPr>
      <w:r>
        <w:rPr>
          <w:b/>
          <w:color w:val="E8B830"/>
          <w:sz w:val="24"/>
        </w:rPr>
        <w:t>5. BUDGET QUALIFIERS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656"/>
            <w:shd w:val="clear" w:color="auto" w:fill="1A1A2E"/>
          </w:tcPr>
          <w:p>
            <w:pPr>
              <w:jc w:val="center"/>
            </w:pPr>
            <w:r/>
            <w:r>
              <w:rPr>
                <w:b/>
                <w:color w:val="FFFFFF"/>
                <w:sz w:val="18"/>
              </w:rPr>
              <w:t>Segment</w:t>
            </w:r>
          </w:p>
        </w:tc>
        <w:tc>
          <w:tcPr>
            <w:tcW w:type="dxa" w:w="1800"/>
            <w:shd w:val="clear" w:color="auto" w:fill="1A1A2E"/>
          </w:tcPr>
          <w:p>
            <w:pPr>
              <w:jc w:val="center"/>
            </w:pPr>
            <w:r/>
            <w:r>
              <w:rPr>
                <w:b/>
                <w:color w:val="FFFFFF"/>
                <w:sz w:val="18"/>
              </w:rPr>
              <w:t>Monthly Budget</w:t>
            </w:r>
          </w:p>
        </w:tc>
        <w:tc>
          <w:tcPr>
            <w:tcW w:type="dxa" w:w="1944"/>
            <w:shd w:val="clear" w:color="auto" w:fill="1A1A2E"/>
          </w:tcPr>
          <w:p>
            <w:pPr>
              <w:jc w:val="center"/>
            </w:pPr>
            <w:r/>
            <w:r>
              <w:rPr>
                <w:b/>
                <w:color w:val="FFFFFF"/>
                <w:sz w:val="18"/>
              </w:rPr>
              <w:t>Annual Investment</w:t>
            </w:r>
          </w:p>
        </w:tc>
        <w:tc>
          <w:tcPr>
            <w:tcW w:type="dxa" w:w="1800"/>
            <w:shd w:val="clear" w:color="auto" w:fill="1A1A2E"/>
          </w:tcPr>
          <w:p>
            <w:pPr>
              <w:jc w:val="center"/>
            </w:pPr>
            <w:r/>
            <w:r>
              <w:rPr>
                <w:b/>
                <w:color w:val="FFFFFF"/>
                <w:sz w:val="18"/>
              </w:rPr>
              <w:t>SELLL Retainer</w:t>
            </w:r>
          </w:p>
        </w:tc>
        <w:tc>
          <w:tcPr>
            <w:tcW w:type="dxa" w:w="2304"/>
            <w:shd w:val="clear" w:color="auto" w:fill="1A1A2E"/>
          </w:tcPr>
          <w:p>
            <w:pPr>
              <w:jc w:val="center"/>
            </w:pPr>
            <w:r/>
            <w:r>
              <w:rPr>
                <w:b/>
                <w:color w:val="FFFFFF"/>
                <w:sz w:val="18"/>
              </w:rPr>
              <w:t>Budget Signal</w:t>
            </w:r>
          </w:p>
        </w:tc>
      </w:tr>
      <w:tr>
        <w:tc>
          <w:tcPr>
            <w:tcW w:type="dxa" w:w="1656"/>
            <w:shd w:val="clear" w:color="auto" w:fill="FAF6E9"/>
          </w:tcPr>
          <w:p>
            <w:r/>
            <w:r>
              <w:rPr>
                <w:color w:val="1A1A2E"/>
                <w:sz w:val="18"/>
              </w:rPr>
              <w:t>S1 (1-10)</w:t>
            </w:r>
          </w:p>
        </w:tc>
        <w:tc>
          <w:tcPr>
            <w:tcW w:type="dxa" w:w="1800"/>
            <w:shd w:val="clear" w:color="auto" w:fill="FAF6E9"/>
          </w:tcPr>
          <w:p>
            <w:r/>
            <w:r>
              <w:rPr>
                <w:color w:val="1A1A2E"/>
                <w:sz w:val="18"/>
              </w:rPr>
              <w:t>$1K-$3.5K/mo</w:t>
            </w:r>
          </w:p>
        </w:tc>
        <w:tc>
          <w:tcPr>
            <w:tcW w:type="dxa" w:w="1944"/>
            <w:shd w:val="clear" w:color="auto" w:fill="FAF6E9"/>
          </w:tcPr>
          <w:p>
            <w:r/>
            <w:r>
              <w:rPr>
                <w:color w:val="1A1A2E"/>
                <w:sz w:val="18"/>
              </w:rPr>
              <w:t>$12K-$42K</w:t>
            </w:r>
          </w:p>
        </w:tc>
        <w:tc>
          <w:tcPr>
            <w:tcW w:type="dxa" w:w="1800"/>
            <w:shd w:val="clear" w:color="auto" w:fill="FAF6E9"/>
          </w:tcPr>
          <w:p>
            <w:r/>
            <w:r>
              <w:rPr>
                <w:color w:val="1A1A2E"/>
                <w:sz w:val="18"/>
              </w:rPr>
              <w:t>$3K-$5K/mo</w:t>
            </w:r>
          </w:p>
        </w:tc>
        <w:tc>
          <w:tcPr>
            <w:tcW w:type="dxa" w:w="2304"/>
            <w:shd w:val="clear" w:color="auto" w:fill="FAF6E9"/>
          </w:tcPr>
          <w:p>
            <w:r/>
            <w:r>
              <w:rPr>
                <w:color w:val="1A1A2E"/>
                <w:sz w:val="18"/>
              </w:rPr>
              <w:t>Post-seed, MRR &gt;$10K</w:t>
            </w:r>
          </w:p>
        </w:tc>
      </w:tr>
      <w:tr>
        <w:tc>
          <w:tcPr>
            <w:tcW w:type="dxa" w:w="1656"/>
            <w:shd w:val="clear" w:color="auto" w:fill="FFFFFF"/>
          </w:tcPr>
          <w:p>
            <w:r/>
            <w:r>
              <w:rPr>
                <w:color w:val="1A1A2E"/>
                <w:sz w:val="18"/>
              </w:rPr>
              <w:t>S2 (10-50)</w:t>
            </w:r>
          </w:p>
        </w:tc>
        <w:tc>
          <w:tcPr>
            <w:tcW w:type="dxa" w:w="1800"/>
            <w:shd w:val="clear" w:color="auto" w:fill="FFFFFF"/>
          </w:tcPr>
          <w:p>
            <w:r/>
            <w:r>
              <w:rPr>
                <w:color w:val="1A1A2E"/>
                <w:sz w:val="18"/>
              </w:rPr>
              <w:t>$3K-$8K/mo</w:t>
            </w:r>
          </w:p>
        </w:tc>
        <w:tc>
          <w:tcPr>
            <w:tcW w:type="dxa" w:w="1944"/>
            <w:shd w:val="clear" w:color="auto" w:fill="FFFFFF"/>
          </w:tcPr>
          <w:p>
            <w:r/>
            <w:r>
              <w:rPr>
                <w:color w:val="1A1A2E"/>
                <w:sz w:val="18"/>
              </w:rPr>
              <w:t>$36K-$96K</w:t>
            </w:r>
          </w:p>
        </w:tc>
        <w:tc>
          <w:tcPr>
            <w:tcW w:type="dxa" w:w="1800"/>
            <w:shd w:val="clear" w:color="auto" w:fill="FFFFFF"/>
          </w:tcPr>
          <w:p>
            <w:r/>
            <w:r>
              <w:rPr>
                <w:color w:val="1A1A2E"/>
                <w:sz w:val="18"/>
              </w:rPr>
              <w:t>$5K-$8K/mo</w:t>
            </w:r>
          </w:p>
        </w:tc>
        <w:tc>
          <w:tcPr>
            <w:tcW w:type="dxa" w:w="2304"/>
            <w:shd w:val="clear" w:color="auto" w:fill="FFFFFF"/>
          </w:tcPr>
          <w:p>
            <w:r/>
            <w:r>
              <w:rPr>
                <w:color w:val="1A1A2E"/>
                <w:sz w:val="18"/>
              </w:rPr>
              <w:t>Series A / $1M+ ARR</w:t>
            </w:r>
          </w:p>
        </w:tc>
      </w:tr>
      <w:tr>
        <w:tc>
          <w:tcPr>
            <w:tcW w:type="dxa" w:w="1656"/>
            <w:shd w:val="clear" w:color="auto" w:fill="FAF6E9"/>
          </w:tcPr>
          <w:p>
            <w:r/>
            <w:r>
              <w:rPr>
                <w:color w:val="1A1A2E"/>
                <w:sz w:val="18"/>
              </w:rPr>
              <w:t>S3 (50-100)</w:t>
            </w:r>
          </w:p>
        </w:tc>
        <w:tc>
          <w:tcPr>
            <w:tcW w:type="dxa" w:w="1800"/>
            <w:shd w:val="clear" w:color="auto" w:fill="FAF6E9"/>
          </w:tcPr>
          <w:p>
            <w:r/>
            <w:r>
              <w:rPr>
                <w:color w:val="1A1A2E"/>
                <w:sz w:val="18"/>
              </w:rPr>
              <w:t>$6K-$15K/mo</w:t>
            </w:r>
          </w:p>
        </w:tc>
        <w:tc>
          <w:tcPr>
            <w:tcW w:type="dxa" w:w="1944"/>
            <w:shd w:val="clear" w:color="auto" w:fill="FAF6E9"/>
          </w:tcPr>
          <w:p>
            <w:r/>
            <w:r>
              <w:rPr>
                <w:color w:val="1A1A2E"/>
                <w:sz w:val="18"/>
              </w:rPr>
              <w:t>$72K-$180K</w:t>
            </w:r>
          </w:p>
        </w:tc>
        <w:tc>
          <w:tcPr>
            <w:tcW w:type="dxa" w:w="1800"/>
            <w:shd w:val="clear" w:color="auto" w:fill="FAF6E9"/>
          </w:tcPr>
          <w:p>
            <w:r/>
            <w:r>
              <w:rPr>
                <w:color w:val="1A1A2E"/>
                <w:sz w:val="18"/>
              </w:rPr>
              <w:t>$8K-$15K/mo</w:t>
            </w:r>
          </w:p>
        </w:tc>
        <w:tc>
          <w:tcPr>
            <w:tcW w:type="dxa" w:w="2304"/>
            <w:shd w:val="clear" w:color="auto" w:fill="FAF6E9"/>
          </w:tcPr>
          <w:p>
            <w:r/>
            <w:r>
              <w:rPr>
                <w:color w:val="1A1A2E"/>
                <w:sz w:val="18"/>
              </w:rPr>
              <w:t>Series B / $5M+ ARR</w:t>
            </w:r>
          </w:p>
        </w:tc>
      </w:tr>
      <w:tr>
        <w:tc>
          <w:tcPr>
            <w:tcW w:type="dxa" w:w="1656"/>
            <w:shd w:val="clear" w:color="auto" w:fill="FFFFFF"/>
          </w:tcPr>
          <w:p>
            <w:r/>
            <w:r>
              <w:rPr>
                <w:color w:val="1A1A2E"/>
                <w:sz w:val="18"/>
              </w:rPr>
              <w:t>S4 (100-200)</w:t>
            </w:r>
          </w:p>
        </w:tc>
        <w:tc>
          <w:tcPr>
            <w:tcW w:type="dxa" w:w="1800"/>
            <w:shd w:val="clear" w:color="auto" w:fill="FFFFFF"/>
          </w:tcPr>
          <w:p>
            <w:r/>
            <w:r>
              <w:rPr>
                <w:color w:val="1A1A2E"/>
                <w:sz w:val="18"/>
              </w:rPr>
              <w:t>$10K-$25K/mo</w:t>
            </w:r>
          </w:p>
        </w:tc>
        <w:tc>
          <w:tcPr>
            <w:tcW w:type="dxa" w:w="1944"/>
            <w:shd w:val="clear" w:color="auto" w:fill="FFFFFF"/>
          </w:tcPr>
          <w:p>
            <w:r/>
            <w:r>
              <w:rPr>
                <w:color w:val="1A1A2E"/>
                <w:sz w:val="18"/>
              </w:rPr>
              <w:t>$120K-$300K</w:t>
            </w:r>
          </w:p>
        </w:tc>
        <w:tc>
          <w:tcPr>
            <w:tcW w:type="dxa" w:w="1800"/>
            <w:shd w:val="clear" w:color="auto" w:fill="FFFFFF"/>
          </w:tcPr>
          <w:p>
            <w:r/>
            <w:r>
              <w:rPr>
                <w:color w:val="1A1A2E"/>
                <w:sz w:val="18"/>
              </w:rPr>
              <w:t>$12K-$20K/mo</w:t>
            </w:r>
          </w:p>
        </w:tc>
        <w:tc>
          <w:tcPr>
            <w:tcW w:type="dxa" w:w="2304"/>
            <w:shd w:val="clear" w:color="auto" w:fill="FFFFFF"/>
          </w:tcPr>
          <w:p>
            <w:r/>
            <w:r>
              <w:rPr>
                <w:color w:val="1A1A2E"/>
                <w:sz w:val="18"/>
              </w:rPr>
              <w:t>Series B-C / $10M+ ARR</w:t>
            </w:r>
          </w:p>
        </w:tc>
      </w:tr>
    </w:tbl>
    <w:p/>
    <w:p>
      <w:pPr>
        <w:spacing w:after="100"/>
      </w:pPr>
      <w:r>
        <w:rPr>
          <w:i w:val="0"/>
          <w:color w:val="1A1A2E"/>
          <w:sz w:val="20"/>
        </w:rPr>
        <w:t>Minimum viable deal: $3,000/month. Below this, the economics do not support the intelligence layer.</w:t>
      </w:r>
    </w:p>
    <w:p>
      <w:pPr>
        <w:spacing w:after="100"/>
      </w:pPr>
      <w:r>
        <w:rPr>
          <w:i w:val="0"/>
          <w:color w:val="1A1A2E"/>
          <w:sz w:val="20"/>
        </w:rPr>
        <w:t>ROI frame (S1/S2): 'One new $5K/month client per month = $60K ARR. That pays for SELLL 10x in year one.'</w:t>
      </w:r>
    </w:p>
    <w:p>
      <w:pPr>
        <w:spacing w:before="320" w:after="100"/>
        <w:pBdr>
          <w:bottom w:val="single" w:sz="6" w:space="3" w:color="E8B830"/>
        </w:pBdr>
      </w:pPr>
      <w:r>
        <w:rPr>
          <w:b/>
          <w:color w:val="E8B830"/>
          <w:sz w:val="24"/>
        </w:rPr>
        <w:t>6. CHANNEL STRATEGY</w:t>
      </w:r>
    </w:p>
    <w:tbl>
      <w:tblPr>
        <w:tblStyle w:val="TableGrid"/>
        <w:tblW w:type="auto" w:w="0"/>
        <w:jc w:val="center"/>
        <w:tblLook w:firstColumn="1" w:firstRow="1" w:lastColumn="0" w:lastRow="0" w:noHBand="0" w:noVBand="1" w:val="04A0"/>
      </w:tblPr>
      <w:tblGrid>
        <w:gridCol w:w="3022"/>
        <w:gridCol w:w="3022"/>
        <w:gridCol w:w="3022"/>
      </w:tblGrid>
      <w:tr>
        <w:tc>
          <w:tcPr>
            <w:tcW w:type="dxa" w:w="3168"/>
            <w:shd w:val="clear" w:color="auto" w:fill="1A1A2E"/>
          </w:tcPr>
          <w:p>
            <w:pPr>
              <w:jc w:val="center"/>
            </w:pPr>
            <w:r/>
            <w:r>
              <w:rPr>
                <w:b/>
                <w:color w:val="FFFFFF"/>
                <w:sz w:val="18"/>
              </w:rPr>
              <w:t>Channel</w:t>
            </w:r>
          </w:p>
        </w:tc>
        <w:tc>
          <w:tcPr>
            <w:tcW w:type="dxa" w:w="2016"/>
            <w:shd w:val="clear" w:color="auto" w:fill="1A1A2E"/>
          </w:tcPr>
          <w:p>
            <w:pPr>
              <w:jc w:val="center"/>
            </w:pPr>
            <w:r/>
            <w:r>
              <w:rPr>
                <w:b/>
                <w:color w:val="FFFFFF"/>
                <w:sz w:val="18"/>
              </w:rPr>
              <w:t>Effectiveness</w:t>
            </w:r>
          </w:p>
        </w:tc>
        <w:tc>
          <w:tcPr>
            <w:tcW w:type="dxa" w:w="4320"/>
            <w:shd w:val="clear" w:color="auto" w:fill="1A1A2E"/>
          </w:tcPr>
          <w:p>
            <w:pPr>
              <w:jc w:val="center"/>
            </w:pPr>
            <w:r/>
            <w:r>
              <w:rPr>
                <w:b/>
                <w:color w:val="FFFFFF"/>
                <w:sz w:val="18"/>
              </w:rPr>
              <w:t>Notes</w:t>
            </w:r>
          </w:p>
        </w:tc>
      </w:tr>
      <w:tr>
        <w:tc>
          <w:tcPr>
            <w:tcW w:type="dxa" w:w="3168"/>
            <w:shd w:val="clear" w:color="auto" w:fill="FAF6E9"/>
          </w:tcPr>
          <w:p>
            <w:r/>
            <w:r>
              <w:rPr>
                <w:color w:val="1A1A2E"/>
                <w:sz w:val="18"/>
              </w:rPr>
              <w:t>Signal-triggered cold email</w:t>
            </w:r>
          </w:p>
        </w:tc>
        <w:tc>
          <w:tcPr>
            <w:tcW w:type="dxa" w:w="2016"/>
            <w:shd w:val="clear" w:color="auto" w:fill="FAF6E9"/>
          </w:tcPr>
          <w:p>
            <w:r/>
            <w:r>
              <w:rPr>
                <w:color w:val="1A1A2E"/>
                <w:sz w:val="18"/>
              </w:rPr>
              <w:t>Very High</w:t>
            </w:r>
          </w:p>
        </w:tc>
        <w:tc>
          <w:tcPr>
            <w:tcW w:type="dxa" w:w="4320"/>
            <w:shd w:val="clear" w:color="auto" w:fill="FAF6E9"/>
          </w:tcPr>
          <w:p>
            <w:r/>
            <w:r>
              <w:rPr>
                <w:color w:val="1A1A2E"/>
                <w:sz w:val="18"/>
              </w:rPr>
              <w:t>Must be personalised to a specific trigger event</w:t>
            </w:r>
          </w:p>
        </w:tc>
      </w:tr>
      <w:tr>
        <w:tc>
          <w:tcPr>
            <w:tcW w:type="dxa" w:w="3168"/>
            <w:shd w:val="clear" w:color="auto" w:fill="FFFFFF"/>
          </w:tcPr>
          <w:p>
            <w:r/>
            <w:r>
              <w:rPr>
                <w:color w:val="1A1A2E"/>
                <w:sz w:val="18"/>
              </w:rPr>
              <w:t>LinkedIn DM (after connection)</w:t>
            </w:r>
          </w:p>
        </w:tc>
        <w:tc>
          <w:tcPr>
            <w:tcW w:type="dxa" w:w="2016"/>
            <w:shd w:val="clear" w:color="auto" w:fill="FFFFFF"/>
          </w:tcPr>
          <w:p>
            <w:r/>
            <w:r>
              <w:rPr>
                <w:color w:val="1A1A2E"/>
                <w:sz w:val="18"/>
              </w:rPr>
              <w:t>High</w:t>
            </w:r>
          </w:p>
        </w:tc>
        <w:tc>
          <w:tcPr>
            <w:tcW w:type="dxa" w:w="4320"/>
            <w:shd w:val="clear" w:color="auto" w:fill="FFFFFF"/>
          </w:tcPr>
          <w:p>
            <w:r/>
            <w:r>
              <w:rPr>
                <w:color w:val="1A1A2E"/>
                <w:sz w:val="18"/>
              </w:rPr>
              <w:t>Must reference something real about them</w:t>
            </w:r>
          </w:p>
        </w:tc>
      </w:tr>
      <w:tr>
        <w:tc>
          <w:tcPr>
            <w:tcW w:type="dxa" w:w="3168"/>
            <w:shd w:val="clear" w:color="auto" w:fill="FAF6E9"/>
          </w:tcPr>
          <w:p>
            <w:r/>
            <w:r>
              <w:rPr>
                <w:color w:val="1A1A2E"/>
                <w:sz w:val="18"/>
              </w:rPr>
              <w:t>Warm intro / referral</w:t>
            </w:r>
          </w:p>
        </w:tc>
        <w:tc>
          <w:tcPr>
            <w:tcW w:type="dxa" w:w="2016"/>
            <w:shd w:val="clear" w:color="auto" w:fill="FAF6E9"/>
          </w:tcPr>
          <w:p>
            <w:r/>
            <w:r>
              <w:rPr>
                <w:color w:val="1A1A2E"/>
                <w:sz w:val="18"/>
              </w:rPr>
              <w:t>Highest</w:t>
            </w:r>
          </w:p>
        </w:tc>
        <w:tc>
          <w:tcPr>
            <w:tcW w:type="dxa" w:w="4320"/>
            <w:shd w:val="clear" w:color="auto" w:fill="FAF6E9"/>
          </w:tcPr>
          <w:p>
            <w:r/>
            <w:r>
              <w:rPr>
                <w:color w:val="1A1A2E"/>
                <w:sz w:val="18"/>
              </w:rPr>
              <w:t>Take it every time</w:t>
            </w:r>
          </w:p>
        </w:tc>
      </w:tr>
      <w:tr>
        <w:tc>
          <w:tcPr>
            <w:tcW w:type="dxa" w:w="3168"/>
            <w:shd w:val="clear" w:color="auto" w:fill="FFFFFF"/>
          </w:tcPr>
          <w:p>
            <w:r/>
            <w:r>
              <w:rPr>
                <w:color w:val="1A1A2E"/>
                <w:sz w:val="18"/>
              </w:rPr>
              <w:t>Cold call</w:t>
            </w:r>
          </w:p>
        </w:tc>
        <w:tc>
          <w:tcPr>
            <w:tcW w:type="dxa" w:w="2016"/>
            <w:shd w:val="clear" w:color="auto" w:fill="FFFFFF"/>
          </w:tcPr>
          <w:p>
            <w:r/>
            <w:r>
              <w:rPr>
                <w:color w:val="1A1A2E"/>
                <w:sz w:val="18"/>
              </w:rPr>
              <w:t>Medium</w:t>
            </w:r>
          </w:p>
        </w:tc>
        <w:tc>
          <w:tcPr>
            <w:tcW w:type="dxa" w:w="4320"/>
            <w:shd w:val="clear" w:color="auto" w:fill="FFFFFF"/>
          </w:tcPr>
          <w:p>
            <w:r/>
            <w:r>
              <w:rPr>
                <w:color w:val="1A1A2E"/>
                <w:sz w:val="18"/>
              </w:rPr>
              <w:t>Works for S3/S4; less effective for solo founders</w:t>
            </w:r>
          </w:p>
        </w:tc>
      </w:tr>
      <w:tr>
        <w:tc>
          <w:tcPr>
            <w:tcW w:type="dxa" w:w="3168"/>
            <w:shd w:val="clear" w:color="auto" w:fill="FAF6E9"/>
          </w:tcPr>
          <w:p>
            <w:r/>
            <w:r>
              <w:rPr>
                <w:color w:val="1A1A2E"/>
                <w:sz w:val="18"/>
              </w:rPr>
              <w:t>Content / inbound</w:t>
            </w:r>
          </w:p>
        </w:tc>
        <w:tc>
          <w:tcPr>
            <w:tcW w:type="dxa" w:w="2016"/>
            <w:shd w:val="clear" w:color="auto" w:fill="FAF6E9"/>
          </w:tcPr>
          <w:p>
            <w:r/>
            <w:r>
              <w:rPr>
                <w:color w:val="1A1A2E"/>
                <w:sz w:val="18"/>
              </w:rPr>
              <w:t>Low (short-term)</w:t>
            </w:r>
          </w:p>
        </w:tc>
        <w:tc>
          <w:tcPr>
            <w:tcW w:type="dxa" w:w="4320"/>
            <w:shd w:val="clear" w:color="auto" w:fill="FAF6E9"/>
          </w:tcPr>
          <w:p>
            <w:r/>
            <w:r>
              <w:rPr>
                <w:color w:val="1A1A2E"/>
                <w:sz w:val="18"/>
              </w:rPr>
              <w:t>Trust-builder; not a primary acquisition lever</w:t>
            </w:r>
          </w:p>
        </w:tc>
      </w:tr>
    </w:tbl>
    <w:p/>
    <w:p>
      <w:pPr>
        <w:spacing w:after="100"/>
      </w:pPr>
      <w:r>
        <w:rPr>
          <w:i w:val="0"/>
          <w:color w:val="1A1A2E"/>
          <w:sz w:val="20"/>
        </w:rPr>
        <w:t>Cadence: Day 1 email -&gt; Day 3 email -&gt; Day 5 LinkedIn -&gt; Day 7 email -&gt; Day 10 LinkedIn DM -&gt; Day 14 email -&gt; Day 21 breakup.</w:t>
      </w:r>
    </w:p>
    <w:p>
      <w:pPr>
        <w:spacing w:before="320" w:after="100"/>
        <w:pBdr>
          <w:bottom w:val="single" w:sz="6" w:space="3" w:color="E8B830"/>
        </w:pBdr>
      </w:pPr>
      <w:r>
        <w:rPr>
          <w:b/>
          <w:color w:val="E8B830"/>
          <w:sz w:val="24"/>
        </w:rPr>
        <w:t>7. NEGATIVE ICP - WHO NOT TO CHASE</w:t>
      </w:r>
    </w:p>
    <w:tbl>
      <w:tblPr>
        <w:tblStyle w:val="TableGrid"/>
        <w:tblW w:type="auto" w:w="0"/>
        <w:jc w:val="center"/>
        <w:tblLook w:firstColumn="1" w:firstRow="1" w:lastColumn="0" w:lastRow="0" w:noHBand="0" w:noVBand="1" w:val="04A0"/>
      </w:tblPr>
      <w:tblGrid>
        <w:gridCol w:w="3022"/>
        <w:gridCol w:w="3022"/>
        <w:gridCol w:w="3022"/>
      </w:tblGrid>
      <w:tr>
        <w:tc>
          <w:tcPr>
            <w:tcW w:type="dxa" w:w="2592"/>
            <w:shd w:val="clear" w:color="auto" w:fill="1A1A2E"/>
          </w:tcPr>
          <w:p>
            <w:pPr>
              <w:jc w:val="center"/>
            </w:pPr>
            <w:r/>
            <w:r>
              <w:rPr>
                <w:b/>
                <w:color w:val="FFFFFF"/>
                <w:sz w:val="18"/>
              </w:rPr>
              <w:t>Disqualifier</w:t>
            </w:r>
          </w:p>
        </w:tc>
        <w:tc>
          <w:tcPr>
            <w:tcW w:type="dxa" w:w="3024"/>
            <w:shd w:val="clear" w:color="auto" w:fill="1A1A2E"/>
          </w:tcPr>
          <w:p>
            <w:pPr>
              <w:jc w:val="center"/>
            </w:pPr>
            <w:r/>
            <w:r>
              <w:rPr>
                <w:b/>
                <w:color w:val="FFFFFF"/>
                <w:sz w:val="18"/>
              </w:rPr>
              <w:t>Red Flag</w:t>
            </w:r>
          </w:p>
        </w:tc>
        <w:tc>
          <w:tcPr>
            <w:tcW w:type="dxa" w:w="3888"/>
            <w:shd w:val="clear" w:color="auto" w:fill="1A1A2E"/>
          </w:tcPr>
          <w:p>
            <w:pPr>
              <w:jc w:val="center"/>
            </w:pPr>
            <w:r/>
            <w:r>
              <w:rPr>
                <w:b/>
                <w:color w:val="FFFFFF"/>
                <w:sz w:val="18"/>
              </w:rPr>
              <w:t>Why It Disqualifies</w:t>
            </w:r>
          </w:p>
        </w:tc>
      </w:tr>
      <w:tr>
        <w:tc>
          <w:tcPr>
            <w:tcW w:type="dxa" w:w="2592"/>
            <w:shd w:val="clear" w:color="auto" w:fill="FAF6E9"/>
          </w:tcPr>
          <w:p>
            <w:r/>
            <w:r>
              <w:rPr>
                <w:color w:val="1A1A2E"/>
                <w:sz w:val="18"/>
              </w:rPr>
              <w:t>Consumer product</w:t>
            </w:r>
          </w:p>
        </w:tc>
        <w:tc>
          <w:tcPr>
            <w:tcW w:type="dxa" w:w="3024"/>
            <w:shd w:val="clear" w:color="auto" w:fill="FAF6E9"/>
          </w:tcPr>
          <w:p>
            <w:r/>
            <w:r>
              <w:rPr>
                <w:color w:val="1A1A2E"/>
                <w:sz w:val="18"/>
              </w:rPr>
              <w:t>B2C, marketplace, consumer app</w:t>
            </w:r>
          </w:p>
        </w:tc>
        <w:tc>
          <w:tcPr>
            <w:tcW w:type="dxa" w:w="3888"/>
            <w:shd w:val="clear" w:color="auto" w:fill="FAF6E9"/>
          </w:tcPr>
          <w:p>
            <w:r/>
            <w:r>
              <w:rPr>
                <w:color w:val="1A1A2E"/>
                <w:sz w:val="18"/>
              </w:rPr>
              <w:t>Wrong motion entirely</w:t>
            </w:r>
          </w:p>
        </w:tc>
      </w:tr>
      <w:tr>
        <w:tc>
          <w:tcPr>
            <w:tcW w:type="dxa" w:w="2592"/>
            <w:shd w:val="clear" w:color="auto" w:fill="FFFFFF"/>
          </w:tcPr>
          <w:p>
            <w:r/>
            <w:r>
              <w:rPr>
                <w:color w:val="1A1A2E"/>
                <w:sz w:val="18"/>
              </w:rPr>
              <w:t>ACV below $3K</w:t>
            </w:r>
          </w:p>
        </w:tc>
        <w:tc>
          <w:tcPr>
            <w:tcW w:type="dxa" w:w="3024"/>
            <w:shd w:val="clear" w:color="auto" w:fill="FFFFFF"/>
          </w:tcPr>
          <w:p>
            <w:r/>
            <w:r>
              <w:rPr>
                <w:color w:val="1A1A2E"/>
                <w:sz w:val="18"/>
              </w:rPr>
              <w:t>Plans under $250/month on pricing page</w:t>
            </w:r>
          </w:p>
        </w:tc>
        <w:tc>
          <w:tcPr>
            <w:tcW w:type="dxa" w:w="3888"/>
            <w:shd w:val="clear" w:color="auto" w:fill="FFFFFF"/>
          </w:tcPr>
          <w:p>
            <w:r/>
            <w:r>
              <w:rPr>
                <w:color w:val="1A1A2E"/>
                <w:sz w:val="18"/>
              </w:rPr>
              <w:t>Outbound CAC exceeds LTV</w:t>
            </w:r>
          </w:p>
        </w:tc>
      </w:tr>
      <w:tr>
        <w:tc>
          <w:tcPr>
            <w:tcW w:type="dxa" w:w="2592"/>
            <w:shd w:val="clear" w:color="auto" w:fill="FAF6E9"/>
          </w:tcPr>
          <w:p>
            <w:r/>
            <w:r>
              <w:rPr>
                <w:color w:val="1A1A2E"/>
                <w:sz w:val="18"/>
              </w:rPr>
              <w:t>Pre-revenue</w:t>
            </w:r>
          </w:p>
        </w:tc>
        <w:tc>
          <w:tcPr>
            <w:tcW w:type="dxa" w:w="3024"/>
            <w:shd w:val="clear" w:color="auto" w:fill="FAF6E9"/>
          </w:tcPr>
          <w:p>
            <w:r/>
            <w:r>
              <w:rPr>
                <w:color w:val="1A1A2E"/>
                <w:sz w:val="18"/>
              </w:rPr>
              <w:t>'Beta' / 'waitlist' language, no clients</w:t>
            </w:r>
          </w:p>
        </w:tc>
        <w:tc>
          <w:tcPr>
            <w:tcW w:type="dxa" w:w="3888"/>
            <w:shd w:val="clear" w:color="auto" w:fill="FAF6E9"/>
          </w:tcPr>
          <w:p>
            <w:r/>
            <w:r>
              <w:rPr>
                <w:color w:val="1A1A2E"/>
                <w:sz w:val="18"/>
              </w:rPr>
              <w:t>No ICP to build the system on</w:t>
            </w:r>
          </w:p>
        </w:tc>
      </w:tr>
      <w:tr>
        <w:tc>
          <w:tcPr>
            <w:tcW w:type="dxa" w:w="2592"/>
            <w:shd w:val="clear" w:color="auto" w:fill="FFFFFF"/>
          </w:tcPr>
          <w:p>
            <w:r/>
            <w:r>
              <w:rPr>
                <w:color w:val="1A1A2E"/>
                <w:sz w:val="18"/>
              </w:rPr>
              <w:t>Full RevOps stack</w:t>
            </w:r>
          </w:p>
        </w:tc>
        <w:tc>
          <w:tcPr>
            <w:tcW w:type="dxa" w:w="3024"/>
            <w:shd w:val="clear" w:color="auto" w:fill="FFFFFF"/>
          </w:tcPr>
          <w:p>
            <w:r/>
            <w:r>
              <w:rPr>
                <w:color w:val="1A1A2E"/>
                <w:sz w:val="18"/>
              </w:rPr>
              <w:t>Outreach + Salesloft + 5-person RevOps</w:t>
            </w:r>
          </w:p>
        </w:tc>
        <w:tc>
          <w:tcPr>
            <w:tcW w:type="dxa" w:w="3888"/>
            <w:shd w:val="clear" w:color="auto" w:fill="FFFFFF"/>
          </w:tcPr>
          <w:p>
            <w:r/>
            <w:r>
              <w:rPr>
                <w:color w:val="1A1A2E"/>
                <w:sz w:val="18"/>
              </w:rPr>
              <w:t>Already built; needs optimisation, not a build</w:t>
            </w:r>
          </w:p>
        </w:tc>
      </w:tr>
      <w:tr>
        <w:tc>
          <w:tcPr>
            <w:tcW w:type="dxa" w:w="2592"/>
            <w:shd w:val="clear" w:color="auto" w:fill="FAF6E9"/>
          </w:tcPr>
          <w:p>
            <w:r/>
            <w:r>
              <w:rPr>
                <w:color w:val="1A1A2E"/>
                <w:sz w:val="18"/>
              </w:rPr>
              <w:t>Government / public sector</w:t>
            </w:r>
          </w:p>
        </w:tc>
        <w:tc>
          <w:tcPr>
            <w:tcW w:type="dxa" w:w="3024"/>
            <w:shd w:val="clear" w:color="auto" w:fill="FAF6E9"/>
          </w:tcPr>
          <w:p>
            <w:r/>
            <w:r>
              <w:rPr>
                <w:color w:val="1A1A2E"/>
                <w:sz w:val="18"/>
              </w:rPr>
              <w:t>RFP processes, grant-funded</w:t>
            </w:r>
          </w:p>
        </w:tc>
        <w:tc>
          <w:tcPr>
            <w:tcW w:type="dxa" w:w="3888"/>
            <w:shd w:val="clear" w:color="auto" w:fill="FAF6E9"/>
          </w:tcPr>
          <w:p>
            <w:r/>
            <w:r>
              <w:rPr>
                <w:color w:val="1A1A2E"/>
                <w:sz w:val="18"/>
              </w:rPr>
              <w:t>12+ month cycles, wrong motion</w:t>
            </w:r>
          </w:p>
        </w:tc>
      </w:tr>
      <w:tr>
        <w:tc>
          <w:tcPr>
            <w:tcW w:type="dxa" w:w="2592"/>
            <w:shd w:val="clear" w:color="auto" w:fill="FFFFFF"/>
          </w:tcPr>
          <w:p>
            <w:r/>
            <w:r>
              <w:rPr>
                <w:color w:val="1A1A2E"/>
                <w:sz w:val="18"/>
              </w:rPr>
              <w:t>Non-English primary market</w:t>
            </w:r>
          </w:p>
        </w:tc>
        <w:tc>
          <w:tcPr>
            <w:tcW w:type="dxa" w:w="3024"/>
            <w:shd w:val="clear" w:color="auto" w:fill="FFFFFF"/>
          </w:tcPr>
          <w:p>
            <w:r/>
            <w:r>
              <w:rPr>
                <w:color w:val="1A1A2E"/>
                <w:sz w:val="18"/>
              </w:rPr>
              <w:t>No US ambitions visible</w:t>
            </w:r>
          </w:p>
        </w:tc>
        <w:tc>
          <w:tcPr>
            <w:tcW w:type="dxa" w:w="3888"/>
            <w:shd w:val="clear" w:color="auto" w:fill="FFFFFF"/>
          </w:tcPr>
          <w:p>
            <w:r/>
            <w:r>
              <w:rPr>
                <w:color w:val="1A1A2E"/>
                <w:sz w:val="18"/>
              </w:rPr>
              <w:t>Sequences won't land</w:t>
            </w:r>
          </w:p>
        </w:tc>
      </w:tr>
      <w:tr>
        <w:tc>
          <w:tcPr>
            <w:tcW w:type="dxa" w:w="2592"/>
            <w:shd w:val="clear" w:color="auto" w:fill="FAF6E9"/>
          </w:tcPr>
          <w:p>
            <w:r/>
            <w:r>
              <w:rPr>
                <w:color w:val="1A1A2E"/>
                <w:sz w:val="18"/>
              </w:rPr>
              <w:t>Compliance-moat services</w:t>
            </w:r>
          </w:p>
        </w:tc>
        <w:tc>
          <w:tcPr>
            <w:tcW w:type="dxa" w:w="3024"/>
            <w:shd w:val="clear" w:color="auto" w:fill="FAF6E9"/>
          </w:tcPr>
          <w:p>
            <w:r/>
            <w:r>
              <w:rPr>
                <w:color w:val="1A1A2E"/>
                <w:sz w:val="18"/>
              </w:rPr>
              <w:t>Medical devices, regulated pharma</w:t>
            </w:r>
          </w:p>
        </w:tc>
        <w:tc>
          <w:tcPr>
            <w:tcW w:type="dxa" w:w="3888"/>
            <w:shd w:val="clear" w:color="auto" w:fill="FAF6E9"/>
          </w:tcPr>
          <w:p>
            <w:r/>
            <w:r>
              <w:rPr>
                <w:color w:val="1A1A2E"/>
                <w:sz w:val="18"/>
              </w:rPr>
              <w:t>Outbound banned or legally restricted</w:t>
            </w:r>
          </w:p>
        </w:tc>
      </w:tr>
      <w:tr>
        <w:tc>
          <w:tcPr>
            <w:tcW w:type="dxa" w:w="2592"/>
            <w:shd w:val="clear" w:color="auto" w:fill="FFFFFF"/>
          </w:tcPr>
          <w:p>
            <w:r/>
            <w:r>
              <w:rPr>
                <w:color w:val="1A1A2E"/>
                <w:sz w:val="18"/>
              </w:rPr>
              <w:t>Founder who wants control</w:t>
            </w:r>
          </w:p>
        </w:tc>
        <w:tc>
          <w:tcPr>
            <w:tcW w:type="dxa" w:w="3024"/>
            <w:shd w:val="clear" w:color="auto" w:fill="FFFFFF"/>
          </w:tcPr>
          <w:p>
            <w:r/>
            <w:r>
              <w:rPr>
                <w:color w:val="1A1A2E"/>
                <w:sz w:val="18"/>
              </w:rPr>
              <w:t>'I want to oversee every email'</w:t>
            </w:r>
          </w:p>
        </w:tc>
        <w:tc>
          <w:tcPr>
            <w:tcW w:type="dxa" w:w="3888"/>
            <w:shd w:val="clear" w:color="auto" w:fill="FFFFFF"/>
          </w:tcPr>
          <w:p>
            <w:r/>
            <w:r>
              <w:rPr>
                <w:color w:val="1A1A2E"/>
                <w:sz w:val="18"/>
              </w:rPr>
              <w:t>System cannot run with manual review on every touchpoint</w:t>
            </w:r>
          </w:p>
        </w:tc>
      </w:tr>
      <w:tr>
        <w:tc>
          <w:tcPr>
            <w:tcW w:type="dxa" w:w="2592"/>
            <w:shd w:val="clear" w:color="auto" w:fill="FAF6E9"/>
          </w:tcPr>
          <w:p>
            <w:r/>
            <w:r>
              <w:rPr>
                <w:color w:val="1A1A2E"/>
                <w:sz w:val="18"/>
              </w:rPr>
              <w:t>No budget signal</w:t>
            </w:r>
          </w:p>
        </w:tc>
        <w:tc>
          <w:tcPr>
            <w:tcW w:type="dxa" w:w="3024"/>
            <w:shd w:val="clear" w:color="auto" w:fill="FAF6E9"/>
          </w:tcPr>
          <w:p>
            <w:r/>
            <w:r>
              <w:rPr>
                <w:color w:val="1A1A2E"/>
                <w:sz w:val="18"/>
              </w:rPr>
              <w:t>Bootstrapped, &lt;$300K ARR, free tools only</w:t>
            </w:r>
          </w:p>
        </w:tc>
        <w:tc>
          <w:tcPr>
            <w:tcW w:type="dxa" w:w="3888"/>
            <w:shd w:val="clear" w:color="auto" w:fill="FAF6E9"/>
          </w:tcPr>
          <w:p>
            <w:r/>
            <w:r>
              <w:rPr>
                <w:color w:val="1A1A2E"/>
                <w:sz w:val="18"/>
              </w:rPr>
              <w:t>Cannot afford the retainer; will churn at first slow month</w:t>
            </w:r>
          </w:p>
        </w:tc>
      </w:tr>
      <w:tr>
        <w:tc>
          <w:tcPr>
            <w:tcW w:type="dxa" w:w="2592"/>
            <w:shd w:val="clear" w:color="auto" w:fill="FFFFFF"/>
          </w:tcPr>
          <w:p>
            <w:r/>
            <w:r>
              <w:rPr>
                <w:color w:val="1A1A2E"/>
                <w:sz w:val="18"/>
              </w:rPr>
              <w:t>Wrong sales motion</w:t>
            </w:r>
          </w:p>
        </w:tc>
        <w:tc>
          <w:tcPr>
            <w:tcW w:type="dxa" w:w="3024"/>
            <w:shd w:val="clear" w:color="auto" w:fill="FFFFFF"/>
          </w:tcPr>
          <w:p>
            <w:r/>
            <w:r>
              <w:rPr>
                <w:color w:val="1A1A2E"/>
                <w:sz w:val="18"/>
              </w:rPr>
              <w:t>PLG-only, usage-based, no sales touch</w:t>
            </w:r>
          </w:p>
        </w:tc>
        <w:tc>
          <w:tcPr>
            <w:tcW w:type="dxa" w:w="3888"/>
            <w:shd w:val="clear" w:color="auto" w:fill="FFFFFF"/>
          </w:tcPr>
          <w:p>
            <w:r/>
            <w:r>
              <w:rPr>
                <w:color w:val="1A1A2E"/>
                <w:sz w:val="18"/>
              </w:rPr>
              <w:t>Outbound structurally irrelevant</w:t>
            </w:r>
          </w:p>
        </w:tc>
      </w:tr>
      <w:tr>
        <w:tc>
          <w:tcPr>
            <w:tcW w:type="dxa" w:w="2592"/>
            <w:shd w:val="clear" w:color="auto" w:fill="FAF6E9"/>
          </w:tcPr>
          <w:p>
            <w:r/>
            <w:r>
              <w:rPr>
                <w:color w:val="1A1A2E"/>
                <w:sz w:val="18"/>
              </w:rPr>
              <w:t>Instant results mindset</w:t>
            </w:r>
          </w:p>
        </w:tc>
        <w:tc>
          <w:tcPr>
            <w:tcW w:type="dxa" w:w="3024"/>
            <w:shd w:val="clear" w:color="auto" w:fill="FAF6E9"/>
          </w:tcPr>
          <w:p>
            <w:r/>
            <w:r>
              <w:rPr>
                <w:color w:val="1A1A2E"/>
                <w:sz w:val="18"/>
              </w:rPr>
              <w:t>'We need pipeline in two weeks'</w:t>
            </w:r>
          </w:p>
        </w:tc>
        <w:tc>
          <w:tcPr>
            <w:tcW w:type="dxa" w:w="3888"/>
            <w:shd w:val="clear" w:color="auto" w:fill="FAF6E9"/>
          </w:tcPr>
          <w:p>
            <w:r/>
            <w:r>
              <w:rPr>
                <w:color w:val="1A1A2E"/>
                <w:sz w:val="18"/>
              </w:rPr>
              <w:t>90-day build is minimum; unrealistic = churn</w:t>
            </w:r>
          </w:p>
        </w:tc>
      </w:tr>
    </w:tbl>
    <w:p/>
    <w:p>
      <w:pPr>
        <w:spacing w:before="320" w:after="100"/>
        <w:pBdr>
          <w:bottom w:val="single" w:sz="6" w:space="3" w:color="E8B830"/>
        </w:pBdr>
      </w:pPr>
      <w:r>
        <w:rPr>
          <w:b/>
          <w:color w:val="E8B830"/>
          <w:sz w:val="24"/>
        </w:rPr>
        <w:t>8. ICP SCORING RUBRIC (100 POINTS)</w:t>
      </w:r>
    </w:p>
    <w:tbl>
      <w:tblPr>
        <w:tblStyle w:val="TableGrid"/>
        <w:tblW w:type="auto" w:w="0"/>
        <w:jc w:val="center"/>
        <w:tblLook w:firstColumn="1" w:firstRow="1" w:lastColumn="0" w:lastRow="0" w:noHBand="0" w:noVBand="1" w:val="04A0"/>
      </w:tblPr>
      <w:tblGrid>
        <w:gridCol w:w="4533"/>
        <w:gridCol w:w="4533"/>
      </w:tblGrid>
      <w:tr>
        <w:tc>
          <w:tcPr>
            <w:tcW w:type="dxa" w:w="6480"/>
            <w:shd w:val="clear" w:color="auto" w:fill="1A1A2E"/>
          </w:tcPr>
          <w:p>
            <w:pPr>
              <w:jc w:val="center"/>
            </w:pPr>
            <w:r/>
            <w:r>
              <w:rPr>
                <w:b/>
                <w:color w:val="FFFFFF"/>
                <w:sz w:val="18"/>
              </w:rPr>
              <w:t>Category</w:t>
            </w:r>
          </w:p>
        </w:tc>
        <w:tc>
          <w:tcPr>
            <w:tcW w:type="dxa" w:w="3024"/>
            <w:shd w:val="clear" w:color="auto" w:fill="1A1A2E"/>
          </w:tcPr>
          <w:p>
            <w:pPr>
              <w:jc w:val="center"/>
            </w:pPr>
            <w:r/>
            <w:r>
              <w:rPr>
                <w:b/>
                <w:color w:val="FFFFFF"/>
                <w:sz w:val="18"/>
              </w:rPr>
              <w:t>Max Points</w:t>
            </w:r>
          </w:p>
        </w:tc>
      </w:tr>
      <w:tr>
        <w:tc>
          <w:tcPr>
            <w:tcW w:type="dxa" w:w="6480"/>
            <w:shd w:val="clear" w:color="auto" w:fill="FAF6E9"/>
          </w:tcPr>
          <w:p>
            <w:r/>
            <w:r>
              <w:rPr>
                <w:color w:val="1A1A2E"/>
                <w:sz w:val="18"/>
              </w:rPr>
              <w:t>Firmographic Fit</w:t>
            </w:r>
          </w:p>
        </w:tc>
        <w:tc>
          <w:tcPr>
            <w:tcW w:type="dxa" w:w="3024"/>
            <w:shd w:val="clear" w:color="auto" w:fill="FAF6E9"/>
          </w:tcPr>
          <w:p>
            <w:r/>
            <w:r>
              <w:rPr>
                <w:color w:val="1A1A2E"/>
                <w:sz w:val="18"/>
              </w:rPr>
              <w:t>25</w:t>
            </w:r>
          </w:p>
        </w:tc>
      </w:tr>
      <w:tr>
        <w:tc>
          <w:tcPr>
            <w:tcW w:type="dxa" w:w="6480"/>
            <w:shd w:val="clear" w:color="auto" w:fill="FFFFFF"/>
          </w:tcPr>
          <w:p>
            <w:r/>
            <w:r>
              <w:rPr>
                <w:color w:val="1A1A2E"/>
                <w:sz w:val="18"/>
              </w:rPr>
              <w:t>Technographic Fit</w:t>
            </w:r>
          </w:p>
        </w:tc>
        <w:tc>
          <w:tcPr>
            <w:tcW w:type="dxa" w:w="3024"/>
            <w:shd w:val="clear" w:color="auto" w:fill="FFFFFF"/>
          </w:tcPr>
          <w:p>
            <w:r/>
            <w:r>
              <w:rPr>
                <w:color w:val="1A1A2E"/>
                <w:sz w:val="18"/>
              </w:rPr>
              <w:t>15</w:t>
            </w:r>
          </w:p>
        </w:tc>
      </w:tr>
      <w:tr>
        <w:tc>
          <w:tcPr>
            <w:tcW w:type="dxa" w:w="6480"/>
            <w:shd w:val="clear" w:color="auto" w:fill="FAF6E9"/>
          </w:tcPr>
          <w:p>
            <w:r/>
            <w:r>
              <w:rPr>
                <w:color w:val="1A1A2E"/>
                <w:sz w:val="18"/>
              </w:rPr>
              <w:t>Pain Point Alignment</w:t>
            </w:r>
          </w:p>
        </w:tc>
        <w:tc>
          <w:tcPr>
            <w:tcW w:type="dxa" w:w="3024"/>
            <w:shd w:val="clear" w:color="auto" w:fill="FAF6E9"/>
          </w:tcPr>
          <w:p>
            <w:r/>
            <w:r>
              <w:rPr>
                <w:color w:val="1A1A2E"/>
                <w:sz w:val="18"/>
              </w:rPr>
              <w:t>20</w:t>
            </w:r>
          </w:p>
        </w:tc>
      </w:tr>
      <w:tr>
        <w:tc>
          <w:tcPr>
            <w:tcW w:type="dxa" w:w="6480"/>
            <w:shd w:val="clear" w:color="auto" w:fill="FFFFFF"/>
          </w:tcPr>
          <w:p>
            <w:r/>
            <w:r>
              <w:rPr>
                <w:color w:val="1A1A2E"/>
                <w:sz w:val="18"/>
              </w:rPr>
              <w:t>Budget Capacity</w:t>
            </w:r>
          </w:p>
        </w:tc>
        <w:tc>
          <w:tcPr>
            <w:tcW w:type="dxa" w:w="3024"/>
            <w:shd w:val="clear" w:color="auto" w:fill="FFFFFF"/>
          </w:tcPr>
          <w:p>
            <w:r/>
            <w:r>
              <w:rPr>
                <w:color w:val="1A1A2E"/>
                <w:sz w:val="18"/>
              </w:rPr>
              <w:t>20</w:t>
            </w:r>
          </w:p>
        </w:tc>
      </w:tr>
      <w:tr>
        <w:tc>
          <w:tcPr>
            <w:tcW w:type="dxa" w:w="6480"/>
            <w:shd w:val="clear" w:color="auto" w:fill="FAF6E9"/>
          </w:tcPr>
          <w:p>
            <w:r/>
            <w:r>
              <w:rPr>
                <w:color w:val="1A1A2E"/>
                <w:sz w:val="18"/>
              </w:rPr>
              <w:t>Contact Access</w:t>
            </w:r>
          </w:p>
        </w:tc>
        <w:tc>
          <w:tcPr>
            <w:tcW w:type="dxa" w:w="3024"/>
            <w:shd w:val="clear" w:color="auto" w:fill="FAF6E9"/>
          </w:tcPr>
          <w:p>
            <w:r/>
            <w:r>
              <w:rPr>
                <w:color w:val="1A1A2E"/>
                <w:sz w:val="18"/>
              </w:rPr>
              <w:t>10</w:t>
            </w:r>
          </w:p>
        </w:tc>
      </w:tr>
      <w:tr>
        <w:tc>
          <w:tcPr>
            <w:tcW w:type="dxa" w:w="6480"/>
            <w:shd w:val="clear" w:color="auto" w:fill="FFFFFF"/>
          </w:tcPr>
          <w:p>
            <w:r/>
            <w:r>
              <w:rPr>
                <w:color w:val="1A1A2E"/>
                <w:sz w:val="18"/>
              </w:rPr>
              <w:t>Timing Signals</w:t>
            </w:r>
          </w:p>
        </w:tc>
        <w:tc>
          <w:tcPr>
            <w:tcW w:type="dxa" w:w="3024"/>
            <w:shd w:val="clear" w:color="auto" w:fill="FFFFFF"/>
          </w:tcPr>
          <w:p>
            <w:r/>
            <w:r>
              <w:rPr>
                <w:color w:val="1A1A2E"/>
                <w:sz w:val="18"/>
              </w:rPr>
              <w:t>10</w:t>
            </w:r>
          </w:p>
        </w:tc>
      </w:tr>
      <w:tr>
        <w:tc>
          <w:tcPr>
            <w:tcW w:type="dxa" w:w="6480"/>
            <w:shd w:val="clear" w:color="auto" w:fill="FAF6E9"/>
          </w:tcPr>
          <w:p>
            <w:r/>
            <w:r>
              <w:rPr>
                <w:color w:val="1A1A2E"/>
                <w:sz w:val="18"/>
              </w:rPr>
              <w:t>TOTAL</w:t>
            </w:r>
          </w:p>
        </w:tc>
        <w:tc>
          <w:tcPr>
            <w:tcW w:type="dxa" w:w="3024"/>
            <w:shd w:val="clear" w:color="auto" w:fill="FAF6E9"/>
          </w:tcPr>
          <w:p>
            <w:r/>
            <w:r>
              <w:rPr>
                <w:color w:val="1A1A2E"/>
                <w:sz w:val="18"/>
              </w:rPr>
              <w:t>100</w:t>
            </w:r>
          </w:p>
        </w:tc>
      </w:tr>
    </w:tbl>
    <w:p/>
    <w:p>
      <w:pPr>
        <w:spacing w:before="200" w:after="80"/>
      </w:pPr>
      <w:r>
        <w:rPr>
          <w:b/>
          <w:color w:val="1A1A2E"/>
          <w:sz w:val="21"/>
        </w:rPr>
        <w:t>Firmographic Fit - 25 points</w:t>
      </w:r>
    </w:p>
    <w:p>
      <w:pPr>
        <w:spacing w:after="60"/>
        <w:ind w:left="360"/>
      </w:pPr>
      <w:r>
        <w:rPr>
          <w:b/>
          <w:color w:val="E8B830"/>
          <w:sz w:val="20"/>
        </w:rPr>
        <w:t xml:space="preserve">25 pts (100%): </w:t>
      </w:r>
      <w:r>
        <w:rPr>
          <w:color w:val="1A1A2E"/>
          <w:sz w:val="20"/>
        </w:rPr>
        <w:t>B2B SaaS/services, 15-100 employees, $1M-$15M ARR, US/UK/CA/AUS, Series A+, hiring/funded</w:t>
      </w:r>
    </w:p>
    <w:p>
      <w:pPr>
        <w:spacing w:after="60"/>
        <w:ind w:left="360"/>
      </w:pPr>
      <w:r>
        <w:rPr>
          <w:b/>
          <w:color w:val="E8B830"/>
          <w:sz w:val="20"/>
        </w:rPr>
        <w:t xml:space="preserve">19 pts (75%): </w:t>
      </w:r>
      <w:r>
        <w:rPr>
          <w:color w:val="1A1A2E"/>
          <w:sz w:val="20"/>
        </w:rPr>
        <w:t>Meets 4 of 5 firmographic criteria - slightly outside ideal range</w:t>
      </w:r>
    </w:p>
    <w:p>
      <w:pPr>
        <w:spacing w:after="60"/>
        <w:ind w:left="360"/>
      </w:pPr>
      <w:r>
        <w:rPr>
          <w:b/>
          <w:color w:val="E8B830"/>
          <w:sz w:val="20"/>
        </w:rPr>
        <w:t xml:space="preserve">13 pts (50%): </w:t>
      </w:r>
      <w:r>
        <w:rPr>
          <w:color w:val="1A1A2E"/>
          <w:sz w:val="20"/>
        </w:rPr>
        <w:t>Meets 3 of 5 - one significant gap</w:t>
      </w:r>
    </w:p>
    <w:p>
      <w:pPr>
        <w:spacing w:after="60"/>
        <w:ind w:left="360"/>
      </w:pPr>
      <w:r>
        <w:rPr>
          <w:b/>
          <w:color w:val="E8B830"/>
          <w:sz w:val="20"/>
        </w:rPr>
        <w:t xml:space="preserve">6 pts (25%): </w:t>
      </w:r>
      <w:r>
        <w:rPr>
          <w:color w:val="1A1A2E"/>
          <w:sz w:val="20"/>
        </w:rPr>
        <w:t>Meets 1-2 criteria - marginal fit</w:t>
      </w:r>
    </w:p>
    <w:p>
      <w:pPr>
        <w:spacing w:after="60"/>
        <w:ind w:left="360"/>
      </w:pPr>
      <w:r>
        <w:rPr>
          <w:b/>
          <w:color w:val="E8B830"/>
          <w:sz w:val="20"/>
        </w:rPr>
        <w:t xml:space="preserve">0 pts (0%): </w:t>
      </w:r>
      <w:r>
        <w:rPr>
          <w:color w:val="1A1A2E"/>
          <w:sz w:val="20"/>
        </w:rPr>
        <w:t>Consumer, pre-revenue, &gt;300 employees, wrong geography</w:t>
      </w:r>
    </w:p>
    <w:p/>
    <w:p>
      <w:pPr>
        <w:spacing w:before="200" w:after="80"/>
      </w:pPr>
      <w:r>
        <w:rPr>
          <w:b/>
          <w:color w:val="1A1A2E"/>
          <w:sz w:val="21"/>
        </w:rPr>
        <w:t>Technographic Fit - 15 points</w:t>
      </w:r>
    </w:p>
    <w:p>
      <w:pPr>
        <w:spacing w:after="60"/>
        <w:ind w:left="360"/>
      </w:pPr>
      <w:r>
        <w:rPr>
          <w:b/>
          <w:color w:val="E8B830"/>
          <w:sz w:val="20"/>
        </w:rPr>
        <w:t xml:space="preserve">15 pts (100%): </w:t>
      </w:r>
      <w:r>
        <w:rPr>
          <w:color w:val="1A1A2E"/>
          <w:sz w:val="20"/>
        </w:rPr>
        <w:t>HubSpot/Pipedrive + Apollo/Instantly. No Outreach/Salesloft. Slack confirmed.</w:t>
      </w:r>
    </w:p>
    <w:p>
      <w:pPr>
        <w:spacing w:after="60"/>
        <w:ind w:left="360"/>
      </w:pPr>
      <w:r>
        <w:rPr>
          <w:b/>
          <w:color w:val="E8B830"/>
          <w:sz w:val="20"/>
        </w:rPr>
        <w:t xml:space="preserve">11 pts (75%): </w:t>
      </w:r>
      <w:r>
        <w:rPr>
          <w:color w:val="1A1A2E"/>
          <w:sz w:val="20"/>
        </w:rPr>
        <w:t>CRM confirmed, some email tool, sending domain exists, no RevOps</w:t>
      </w:r>
    </w:p>
    <w:p>
      <w:pPr>
        <w:spacing w:after="60"/>
        <w:ind w:left="360"/>
      </w:pPr>
      <w:r>
        <w:rPr>
          <w:b/>
          <w:color w:val="E8B830"/>
          <w:sz w:val="20"/>
        </w:rPr>
        <w:t xml:space="preserve">8 pts (50%): </w:t>
      </w:r>
      <w:r>
        <w:rPr>
          <w:color w:val="1A1A2E"/>
          <w:sz w:val="20"/>
        </w:rPr>
        <w:t>HubSpot exists; unclear if using sequences; some paid tools</w:t>
      </w:r>
    </w:p>
    <w:p>
      <w:pPr>
        <w:spacing w:after="60"/>
        <w:ind w:left="360"/>
      </w:pPr>
      <w:r>
        <w:rPr>
          <w:b/>
          <w:color w:val="E8B830"/>
          <w:sz w:val="20"/>
        </w:rPr>
        <w:t xml:space="preserve">4 pts (25%): </w:t>
      </w:r>
      <w:r>
        <w:rPr>
          <w:color w:val="1A1A2E"/>
          <w:sz w:val="20"/>
        </w:rPr>
        <w:t>Only free tools visible; unclear if any outbound infrastructure</w:t>
      </w:r>
    </w:p>
    <w:p>
      <w:pPr>
        <w:spacing w:after="60"/>
        <w:ind w:left="360"/>
      </w:pPr>
      <w:r>
        <w:rPr>
          <w:b/>
          <w:color w:val="E8B830"/>
          <w:sz w:val="20"/>
        </w:rPr>
        <w:t xml:space="preserve">0 pts (0%): </w:t>
      </w:r>
      <w:r>
        <w:rPr>
          <w:color w:val="1A1A2E"/>
          <w:sz w:val="20"/>
        </w:rPr>
        <w:t>Full enterprise stack OR no tools at all</w:t>
      </w:r>
    </w:p>
    <w:p/>
    <w:p>
      <w:pPr>
        <w:spacing w:before="200" w:after="80"/>
      </w:pPr>
      <w:r>
        <w:rPr>
          <w:b/>
          <w:color w:val="1A1A2E"/>
          <w:sz w:val="21"/>
        </w:rPr>
        <w:t>Pain Point Alignment - 20 points</w:t>
      </w:r>
    </w:p>
    <w:p>
      <w:pPr>
        <w:spacing w:after="60"/>
        <w:ind w:left="360"/>
      </w:pPr>
      <w:r>
        <w:rPr>
          <w:b/>
          <w:color w:val="E8B830"/>
          <w:sz w:val="20"/>
        </w:rPr>
        <w:t xml:space="preserve">20 pts (100%): </w:t>
      </w:r>
      <w:r>
        <w:rPr>
          <w:color w:val="1A1A2E"/>
          <w:sz w:val="20"/>
        </w:rPr>
        <w:t>Observable: founder posting about sales, SDR hiring, referral program, stalled growth</w:t>
      </w:r>
    </w:p>
    <w:p>
      <w:pPr>
        <w:spacing w:after="60"/>
        <w:ind w:left="360"/>
      </w:pPr>
      <w:r>
        <w:rPr>
          <w:b/>
          <w:color w:val="E8B830"/>
          <w:sz w:val="20"/>
        </w:rPr>
        <w:t xml:space="preserve">15 pts (75%): </w:t>
      </w:r>
      <w:r>
        <w:rPr>
          <w:color w:val="1A1A2E"/>
          <w:sz w:val="20"/>
        </w:rPr>
        <w:t>Inferred: no sales hires, founder in sales role, low LinkedIn activity, product &gt;2yrs</w:t>
      </w:r>
    </w:p>
    <w:p>
      <w:pPr>
        <w:spacing w:after="60"/>
        <w:ind w:left="360"/>
      </w:pPr>
      <w:r>
        <w:rPr>
          <w:b/>
          <w:color w:val="E8B830"/>
          <w:sz w:val="20"/>
        </w:rPr>
        <w:t xml:space="preserve">10 pts (50%): </w:t>
      </w:r>
      <w:r>
        <w:rPr>
          <w:color w:val="1A1A2E"/>
          <w:sz w:val="20"/>
        </w:rPr>
        <w:t>Pain likely exists but no observable confirmation; needs discovery</w:t>
      </w:r>
    </w:p>
    <w:p>
      <w:pPr>
        <w:spacing w:after="60"/>
        <w:ind w:left="360"/>
      </w:pPr>
      <w:r>
        <w:rPr>
          <w:b/>
          <w:color w:val="E8B830"/>
          <w:sz w:val="20"/>
        </w:rPr>
        <w:t xml:space="preserve">5 pts (25%): </w:t>
      </w:r>
      <w:r>
        <w:rPr>
          <w:color w:val="1A1A2E"/>
          <w:sz w:val="20"/>
        </w:rPr>
        <w:t>Pain unclear; may already have a solution</w:t>
      </w:r>
    </w:p>
    <w:p>
      <w:pPr>
        <w:spacing w:after="60"/>
        <w:ind w:left="360"/>
      </w:pPr>
      <w:r>
        <w:rPr>
          <w:b/>
          <w:color w:val="E8B830"/>
          <w:sz w:val="20"/>
        </w:rPr>
        <w:t xml:space="preserve">0 pts (0%): </w:t>
      </w:r>
      <w:r>
        <w:rPr>
          <w:color w:val="1A1A2E"/>
          <w:sz w:val="20"/>
        </w:rPr>
        <w:t>Full sales team, active outbound content, published pipeline metrics</w:t>
      </w:r>
    </w:p>
    <w:p/>
    <w:p>
      <w:pPr>
        <w:spacing w:before="200" w:after="80"/>
      </w:pPr>
      <w:r>
        <w:rPr>
          <w:b/>
          <w:color w:val="1A1A2E"/>
          <w:sz w:val="21"/>
        </w:rPr>
        <w:t>Budget Capacity - 20 points</w:t>
      </w:r>
    </w:p>
    <w:p>
      <w:pPr>
        <w:spacing w:after="60"/>
        <w:ind w:left="360"/>
      </w:pPr>
      <w:r>
        <w:rPr>
          <w:b/>
          <w:color w:val="E8B830"/>
          <w:sz w:val="20"/>
        </w:rPr>
        <w:t xml:space="preserve">20 pts (100%): </w:t>
      </w:r>
      <w:r>
        <w:rPr>
          <w:color w:val="1A1A2E"/>
          <w:sz w:val="20"/>
        </w:rPr>
        <w:t>Series A/B funded last 18 months, ARR &gt;$2M with paid tool stack, ACV &gt;$15K</w:t>
      </w:r>
    </w:p>
    <w:p>
      <w:pPr>
        <w:spacing w:after="60"/>
        <w:ind w:left="360"/>
      </w:pPr>
      <w:r>
        <w:rPr>
          <w:b/>
          <w:color w:val="E8B830"/>
          <w:sz w:val="20"/>
        </w:rPr>
        <w:t xml:space="preserve">15 pts (75%): </w:t>
      </w:r>
      <w:r>
        <w:rPr>
          <w:color w:val="1A1A2E"/>
          <w:sz w:val="20"/>
        </w:rPr>
        <w:t>Funded (any round) or $1M+ ARR; paying for at least one sales tool</w:t>
      </w:r>
    </w:p>
    <w:p>
      <w:pPr>
        <w:spacing w:after="60"/>
        <w:ind w:left="360"/>
      </w:pPr>
      <w:r>
        <w:rPr>
          <w:b/>
          <w:color w:val="E8B830"/>
          <w:sz w:val="20"/>
        </w:rPr>
        <w:t xml:space="preserve">10 pts (50%): </w:t>
      </w:r>
      <w:r>
        <w:rPr>
          <w:color w:val="1A1A2E"/>
          <w:sz w:val="20"/>
        </w:rPr>
        <w:t>Revenue exists; budget signals present but funding/ARR unknown</w:t>
      </w:r>
    </w:p>
    <w:p>
      <w:pPr>
        <w:spacing w:after="60"/>
        <w:ind w:left="360"/>
      </w:pPr>
      <w:r>
        <w:rPr>
          <w:b/>
          <w:color w:val="E8B830"/>
          <w:sz w:val="20"/>
        </w:rPr>
        <w:t xml:space="preserve">5 pts (25%): </w:t>
      </w:r>
      <w:r>
        <w:rPr>
          <w:color w:val="1A1A2E"/>
          <w:sz w:val="20"/>
        </w:rPr>
        <w:t>Bootstrapped signals, small team, few paid tools</w:t>
      </w:r>
    </w:p>
    <w:p>
      <w:pPr>
        <w:spacing w:after="60"/>
        <w:ind w:left="360"/>
      </w:pPr>
      <w:r>
        <w:rPr>
          <w:b/>
          <w:color w:val="E8B830"/>
          <w:sz w:val="20"/>
        </w:rPr>
        <w:t xml:space="preserve">0 pts (0%): </w:t>
      </w:r>
      <w:r>
        <w:rPr>
          <w:color w:val="1A1A2E"/>
          <w:sz w:val="20"/>
        </w:rPr>
        <w:t>No revenue, no funding, free tools only, &lt;5 employees</w:t>
      </w:r>
    </w:p>
    <w:p/>
    <w:p>
      <w:pPr>
        <w:spacing w:before="200" w:after="80"/>
      </w:pPr>
      <w:r>
        <w:rPr>
          <w:b/>
          <w:color w:val="1A1A2E"/>
          <w:sz w:val="21"/>
        </w:rPr>
        <w:t>Contact Access - 10 points</w:t>
      </w:r>
    </w:p>
    <w:p>
      <w:pPr>
        <w:spacing w:after="60"/>
        <w:ind w:left="360"/>
      </w:pPr>
      <w:r>
        <w:rPr>
          <w:b/>
          <w:color w:val="E8B830"/>
          <w:sz w:val="20"/>
        </w:rPr>
        <w:t xml:space="preserve">10 pts (100%): </w:t>
      </w:r>
      <w:r>
        <w:rPr>
          <w:color w:val="1A1A2E"/>
          <w:sz w:val="20"/>
        </w:rPr>
        <w:t>Decision maker identified, email found, LinkedIn active, warm path available</w:t>
      </w:r>
    </w:p>
    <w:p>
      <w:pPr>
        <w:spacing w:after="60"/>
        <w:ind w:left="360"/>
      </w:pPr>
      <w:r>
        <w:rPr>
          <w:b/>
          <w:color w:val="E8B830"/>
          <w:sz w:val="20"/>
        </w:rPr>
        <w:t xml:space="preserve">8 pts (75%): </w:t>
      </w:r>
      <w:r>
        <w:rPr>
          <w:color w:val="1A1A2E"/>
          <w:sz w:val="20"/>
        </w:rPr>
        <w:t>Decision maker identified, email findable via Hunter, no warm path</w:t>
      </w:r>
    </w:p>
    <w:p>
      <w:pPr>
        <w:spacing w:after="60"/>
        <w:ind w:left="360"/>
      </w:pPr>
      <w:r>
        <w:rPr>
          <w:b/>
          <w:color w:val="E8B830"/>
          <w:sz w:val="20"/>
        </w:rPr>
        <w:t xml:space="preserve">5 pts (50%): </w:t>
      </w:r>
      <w:r>
        <w:rPr>
          <w:color w:val="1A1A2E"/>
          <w:sz w:val="20"/>
        </w:rPr>
        <w:t>Company known, title known but specific person not confirmed</w:t>
      </w:r>
    </w:p>
    <w:p>
      <w:pPr>
        <w:spacing w:after="60"/>
        <w:ind w:left="360"/>
      </w:pPr>
      <w:r>
        <w:rPr>
          <w:b/>
          <w:color w:val="E8B830"/>
          <w:sz w:val="20"/>
        </w:rPr>
        <w:t xml:space="preserve">2 pts (25%): </w:t>
      </w:r>
      <w:r>
        <w:rPr>
          <w:color w:val="1A1A2E"/>
          <w:sz w:val="20"/>
        </w:rPr>
        <w:t>Company fits but no named contact found</w:t>
      </w:r>
    </w:p>
    <w:p>
      <w:pPr>
        <w:spacing w:after="60"/>
        <w:ind w:left="360"/>
      </w:pPr>
      <w:r>
        <w:rPr>
          <w:b/>
          <w:color w:val="E8B830"/>
          <w:sz w:val="20"/>
        </w:rPr>
        <w:t xml:space="preserve">0 pts (0%): </w:t>
      </w:r>
      <w:r>
        <w:rPr>
          <w:color w:val="1A1A2E"/>
          <w:sz w:val="20"/>
        </w:rPr>
        <w:t>No identifiable decision maker; gatekeeper-only access</w:t>
      </w:r>
    </w:p>
    <w:p/>
    <w:p>
      <w:pPr>
        <w:spacing w:before="200" w:after="80"/>
      </w:pPr>
      <w:r>
        <w:rPr>
          <w:b/>
          <w:color w:val="1A1A2E"/>
          <w:sz w:val="21"/>
        </w:rPr>
        <w:t>Timing Signals - 10 points</w:t>
      </w:r>
    </w:p>
    <w:p>
      <w:pPr>
        <w:spacing w:after="60"/>
        <w:ind w:left="360"/>
      </w:pPr>
      <w:r>
        <w:rPr>
          <w:b/>
          <w:color w:val="E8B830"/>
          <w:sz w:val="20"/>
        </w:rPr>
        <w:t xml:space="preserve">10 pts (100%): </w:t>
      </w:r>
      <w:r>
        <w:rPr>
          <w:color w:val="1A1A2E"/>
          <w:sz w:val="20"/>
        </w:rPr>
        <w:t>Active hiring + funding last 6 months + urgency indicator (founder post, new exec, PH launch)</w:t>
      </w:r>
    </w:p>
    <w:p>
      <w:pPr>
        <w:spacing w:after="60"/>
        <w:ind w:left="360"/>
      </w:pPr>
      <w:r>
        <w:rPr>
          <w:b/>
          <w:color w:val="E8B830"/>
          <w:sz w:val="20"/>
        </w:rPr>
        <w:t xml:space="preserve">8 pts (75%): </w:t>
      </w:r>
      <w:r>
        <w:rPr>
          <w:color w:val="1A1A2E"/>
          <w:sz w:val="20"/>
        </w:rPr>
        <w:t>One strong signal (recent funding OR SDR job post OR founder LinkedIn complaint)</w:t>
      </w:r>
    </w:p>
    <w:p>
      <w:pPr>
        <w:spacing w:after="60"/>
        <w:ind w:left="360"/>
      </w:pPr>
      <w:r>
        <w:rPr>
          <w:b/>
          <w:color w:val="E8B830"/>
          <w:sz w:val="20"/>
        </w:rPr>
        <w:t xml:space="preserve">5 pts (50%): </w:t>
      </w:r>
      <w:r>
        <w:rPr>
          <w:color w:val="1A1A2E"/>
          <w:sz w:val="20"/>
        </w:rPr>
        <w:t>Steady state - profile fits but no urgency trigger</w:t>
      </w:r>
    </w:p>
    <w:p>
      <w:pPr>
        <w:spacing w:after="60"/>
        <w:ind w:left="360"/>
      </w:pPr>
      <w:r>
        <w:rPr>
          <w:b/>
          <w:color w:val="E8B830"/>
          <w:sz w:val="20"/>
        </w:rPr>
        <w:t xml:space="preserve">2 pts (25%): </w:t>
      </w:r>
      <w:r>
        <w:rPr>
          <w:color w:val="1A1A2E"/>
          <w:sz w:val="20"/>
        </w:rPr>
        <w:t>Cold account - no recent signals</w:t>
      </w:r>
    </w:p>
    <w:p>
      <w:pPr>
        <w:spacing w:after="60"/>
        <w:ind w:left="360"/>
      </w:pPr>
      <w:r>
        <w:rPr>
          <w:b/>
          <w:color w:val="E8B830"/>
          <w:sz w:val="20"/>
        </w:rPr>
        <w:t xml:space="preserve">0 pts (0%): </w:t>
      </w:r>
      <w:r>
        <w:rPr>
          <w:color w:val="1A1A2E"/>
          <w:sz w:val="20"/>
        </w:rPr>
        <w:t>Counter-signals: hiring freeze, negative press, leadership departure, competitor contract</w:t>
      </w:r>
    </w:p>
    <w:p/>
    <w:p>
      <w:pPr>
        <w:spacing w:before="200" w:after="80"/>
      </w:pPr>
      <w:r>
        <w:rPr>
          <w:b/>
          <w:color w:val="1A1A2E"/>
          <w:sz w:val="21"/>
        </w:rPr>
        <w:t>Grade Bands</w:t>
      </w:r>
    </w:p>
    <w:tbl>
      <w:tblPr>
        <w:tblStyle w:val="TableGrid"/>
        <w:tblW w:type="auto" w:w="0"/>
        <w:jc w:val="center"/>
        <w:tblLook w:firstColumn="1" w:firstRow="1" w:lastColumn="0" w:lastRow="0" w:noHBand="0" w:noVBand="1" w:val="04A0"/>
      </w:tblPr>
      <w:tblGrid>
        <w:gridCol w:w="3022"/>
        <w:gridCol w:w="3022"/>
        <w:gridCol w:w="3022"/>
      </w:tblGrid>
      <w:tr>
        <w:tc>
          <w:tcPr>
            <w:tcW w:type="dxa" w:w="864"/>
            <w:shd w:val="clear" w:color="auto" w:fill="1A1A2E"/>
          </w:tcPr>
          <w:p>
            <w:pPr>
              <w:jc w:val="center"/>
            </w:pPr>
            <w:r/>
            <w:r>
              <w:rPr>
                <w:b/>
                <w:color w:val="FFFFFF"/>
                <w:sz w:val="18"/>
              </w:rPr>
              <w:t>Grade</w:t>
            </w:r>
          </w:p>
        </w:tc>
        <w:tc>
          <w:tcPr>
            <w:tcW w:type="dxa" w:w="1008"/>
            <w:shd w:val="clear" w:color="auto" w:fill="1A1A2E"/>
          </w:tcPr>
          <w:p>
            <w:pPr>
              <w:jc w:val="center"/>
            </w:pPr>
            <w:r/>
            <w:r>
              <w:rPr>
                <w:b/>
                <w:color w:val="FFFFFF"/>
                <w:sz w:val="18"/>
              </w:rPr>
              <w:t>Score</w:t>
            </w:r>
          </w:p>
        </w:tc>
        <w:tc>
          <w:tcPr>
            <w:tcW w:type="dxa" w:w="7632"/>
            <w:shd w:val="clear" w:color="auto" w:fill="1A1A2E"/>
          </w:tcPr>
          <w:p>
            <w:pPr>
              <w:jc w:val="center"/>
            </w:pPr>
            <w:r/>
            <w:r>
              <w:rPr>
                <w:b/>
                <w:color w:val="FFFFFF"/>
                <w:sz w:val="18"/>
              </w:rPr>
              <w:t>Action</w:t>
            </w:r>
          </w:p>
        </w:tc>
      </w:tr>
      <w:tr>
        <w:tc>
          <w:tcPr>
            <w:tcW w:type="dxa" w:w="864"/>
            <w:shd w:val="clear" w:color="auto" w:fill="FAF6E9"/>
          </w:tcPr>
          <w:p>
            <w:r/>
            <w:r>
              <w:rPr>
                <w:color w:val="1A1A2E"/>
                <w:sz w:val="18"/>
              </w:rPr>
              <w:t>A+</w:t>
            </w:r>
          </w:p>
        </w:tc>
        <w:tc>
          <w:tcPr>
            <w:tcW w:type="dxa" w:w="1008"/>
            <w:shd w:val="clear" w:color="auto" w:fill="FAF6E9"/>
          </w:tcPr>
          <w:p>
            <w:r/>
            <w:r>
              <w:rPr>
                <w:color w:val="1A1A2E"/>
                <w:sz w:val="18"/>
              </w:rPr>
              <w:t>90-100</w:t>
            </w:r>
          </w:p>
        </w:tc>
        <w:tc>
          <w:tcPr>
            <w:tcW w:type="dxa" w:w="7632"/>
            <w:shd w:val="clear" w:color="auto" w:fill="FAF6E9"/>
          </w:tcPr>
          <w:p>
            <w:r/>
            <w:r>
              <w:rPr>
                <w:color w:val="1A1A2E"/>
                <w:sz w:val="18"/>
              </w:rPr>
              <w:t>Drop everything. Personalised multi-touch within 24 hours.</w:t>
            </w:r>
          </w:p>
        </w:tc>
      </w:tr>
      <w:tr>
        <w:tc>
          <w:tcPr>
            <w:tcW w:type="dxa" w:w="864"/>
            <w:shd w:val="clear" w:color="auto" w:fill="FFFFFF"/>
          </w:tcPr>
          <w:p>
            <w:r/>
            <w:r>
              <w:rPr>
                <w:color w:val="1A1A2E"/>
                <w:sz w:val="18"/>
              </w:rPr>
              <w:t>A</w:t>
            </w:r>
          </w:p>
        </w:tc>
        <w:tc>
          <w:tcPr>
            <w:tcW w:type="dxa" w:w="1008"/>
            <w:shd w:val="clear" w:color="auto" w:fill="FFFFFF"/>
          </w:tcPr>
          <w:p>
            <w:r/>
            <w:r>
              <w:rPr>
                <w:color w:val="1A1A2E"/>
                <w:sz w:val="18"/>
              </w:rPr>
              <w:t>75-89</w:t>
            </w:r>
          </w:p>
        </w:tc>
        <w:tc>
          <w:tcPr>
            <w:tcW w:type="dxa" w:w="7632"/>
            <w:shd w:val="clear" w:color="auto" w:fill="FFFFFF"/>
          </w:tcPr>
          <w:p>
            <w:r/>
            <w:r>
              <w:rPr>
                <w:color w:val="1A1A2E"/>
                <w:sz w:val="18"/>
              </w:rPr>
              <w:t>High priority. Active pursuit with personalised outreach.</w:t>
            </w:r>
          </w:p>
        </w:tc>
      </w:tr>
      <w:tr>
        <w:tc>
          <w:tcPr>
            <w:tcW w:type="dxa" w:w="864"/>
            <w:shd w:val="clear" w:color="auto" w:fill="FAF6E9"/>
          </w:tcPr>
          <w:p>
            <w:r/>
            <w:r>
              <w:rPr>
                <w:color w:val="1A1A2E"/>
                <w:sz w:val="18"/>
              </w:rPr>
              <w:t>B</w:t>
            </w:r>
          </w:p>
        </w:tc>
        <w:tc>
          <w:tcPr>
            <w:tcW w:type="dxa" w:w="1008"/>
            <w:shd w:val="clear" w:color="auto" w:fill="FAF6E9"/>
          </w:tcPr>
          <w:p>
            <w:r/>
            <w:r>
              <w:rPr>
                <w:color w:val="1A1A2E"/>
                <w:sz w:val="18"/>
              </w:rPr>
              <w:t>60-74</w:t>
            </w:r>
          </w:p>
        </w:tc>
        <w:tc>
          <w:tcPr>
            <w:tcW w:type="dxa" w:w="7632"/>
            <w:shd w:val="clear" w:color="auto" w:fill="FAF6E9"/>
          </w:tcPr>
          <w:p>
            <w:r/>
            <w:r>
              <w:rPr>
                <w:color w:val="1A1A2E"/>
                <w:sz w:val="18"/>
              </w:rPr>
              <w:t>Good fit. Semi-personalised outreach. Monitor for upgrades.</w:t>
            </w:r>
          </w:p>
        </w:tc>
      </w:tr>
      <w:tr>
        <w:tc>
          <w:tcPr>
            <w:tcW w:type="dxa" w:w="864"/>
            <w:shd w:val="clear" w:color="auto" w:fill="FFFFFF"/>
          </w:tcPr>
          <w:p>
            <w:r/>
            <w:r>
              <w:rPr>
                <w:color w:val="1A1A2E"/>
                <w:sz w:val="18"/>
              </w:rPr>
              <w:t>C</w:t>
            </w:r>
          </w:p>
        </w:tc>
        <w:tc>
          <w:tcPr>
            <w:tcW w:type="dxa" w:w="1008"/>
            <w:shd w:val="clear" w:color="auto" w:fill="FFFFFF"/>
          </w:tcPr>
          <w:p>
            <w:r/>
            <w:r>
              <w:rPr>
                <w:color w:val="1A1A2E"/>
                <w:sz w:val="18"/>
              </w:rPr>
              <w:t>40-59</w:t>
            </w:r>
          </w:p>
        </w:tc>
        <w:tc>
          <w:tcPr>
            <w:tcW w:type="dxa" w:w="7632"/>
            <w:shd w:val="clear" w:color="auto" w:fill="FFFFFF"/>
          </w:tcPr>
          <w:p>
            <w:r/>
            <w:r>
              <w:rPr>
                <w:color w:val="1A1A2E"/>
                <w:sz w:val="18"/>
              </w:rPr>
              <w:t>Marginal. Add to nurture. Re-evaluate in 60 days or at next signal.</w:t>
            </w:r>
          </w:p>
        </w:tc>
      </w:tr>
      <w:tr>
        <w:tc>
          <w:tcPr>
            <w:tcW w:type="dxa" w:w="864"/>
            <w:shd w:val="clear" w:color="auto" w:fill="FAF6E9"/>
          </w:tcPr>
          <w:p>
            <w:r/>
            <w:r>
              <w:rPr>
                <w:color w:val="1A1A2E"/>
                <w:sz w:val="18"/>
              </w:rPr>
              <w:t>D</w:t>
            </w:r>
          </w:p>
        </w:tc>
        <w:tc>
          <w:tcPr>
            <w:tcW w:type="dxa" w:w="1008"/>
            <w:shd w:val="clear" w:color="auto" w:fill="FAF6E9"/>
          </w:tcPr>
          <w:p>
            <w:r/>
            <w:r>
              <w:rPr>
                <w:color w:val="1A1A2E"/>
                <w:sz w:val="18"/>
              </w:rPr>
              <w:t>0-39</w:t>
            </w:r>
          </w:p>
        </w:tc>
        <w:tc>
          <w:tcPr>
            <w:tcW w:type="dxa" w:w="7632"/>
            <w:shd w:val="clear" w:color="auto" w:fill="FAF6E9"/>
          </w:tcPr>
          <w:p>
            <w:r/>
            <w:r>
              <w:rPr>
                <w:color w:val="1A1A2E"/>
                <w:sz w:val="18"/>
              </w:rPr>
              <w:t>Does not fit ICP. No sales time.</w:t>
            </w:r>
          </w:p>
        </w:tc>
      </w:tr>
    </w:tbl>
    <w:p/>
    <w:p>
      <w:pPr>
        <w:spacing w:before="200" w:after="80"/>
      </w:pPr>
      <w:r>
        <w:rPr>
          <w:b/>
          <w:color w:val="1A1A2E"/>
          <w:sz w:val="21"/>
        </w:rPr>
        <w:t>60-Second Qualification Checklist</w:t>
      </w:r>
    </w:p>
    <w:p>
      <w:pPr>
        <w:pStyle w:val="ListBullet"/>
        <w:spacing w:after="60"/>
      </w:pPr>
      <w:r>
        <w:rPr>
          <w:color w:val="1A1A2E"/>
          <w:sz w:val="20"/>
        </w:rPr>
        <w:t>Are they B2B with ACV &gt;$5K? (Y/N)</w:t>
      </w:r>
    </w:p>
    <w:p>
      <w:pPr>
        <w:pStyle w:val="ListBullet"/>
        <w:spacing w:after="60"/>
      </w:pPr>
      <w:r>
        <w:rPr>
          <w:color w:val="1A1A2E"/>
          <w:sz w:val="20"/>
        </w:rPr>
        <w:t>Do they have 10-200 employees with no full RevOps team? (Y/N)</w:t>
      </w:r>
    </w:p>
    <w:p>
      <w:pPr>
        <w:pStyle w:val="ListBullet"/>
        <w:spacing w:after="60"/>
      </w:pPr>
      <w:r>
        <w:rPr>
          <w:color w:val="1A1A2E"/>
          <w:sz w:val="20"/>
        </w:rPr>
        <w:t>Is there a visible pipeline or hiring signal in the last 60 days? (Y/N)</w:t>
      </w:r>
    </w:p>
    <w:p>
      <w:pPr>
        <w:pStyle w:val="ListBullet"/>
        <w:spacing w:after="60"/>
      </w:pPr>
      <w:r>
        <w:rPr>
          <w:color w:val="1A1A2E"/>
          <w:sz w:val="20"/>
        </w:rPr>
        <w:t>Can you find the decision maker's email? (Y/N)</w:t>
      </w:r>
    </w:p>
    <w:p>
      <w:pPr>
        <w:pStyle w:val="ListBullet"/>
        <w:spacing w:after="60"/>
      </w:pPr>
      <w:r>
        <w:rPr>
          <w:color w:val="1A1A2E"/>
          <w:sz w:val="20"/>
        </w:rPr>
        <w:t>Are they free of a competing agency or full sales stack? (Y/N)</w:t>
      </w:r>
    </w:p>
    <w:p>
      <w:pPr>
        <w:spacing w:after="100"/>
      </w:pPr>
      <w:r>
        <w:rPr>
          <w:i w:val="0"/>
          <w:color w:val="1A1A2E"/>
          <w:sz w:val="20"/>
        </w:rPr>
        <w:t>5 Yes = A  |  3-4 Yes = B  |  1-2 Yes = C  |  0 Yes = D</w:t>
      </w:r>
    </w:p>
    <w:p>
      <w:pPr>
        <w:spacing w:before="320" w:after="100"/>
        <w:pBdr>
          <w:bottom w:val="single" w:sz="6" w:space="3" w:color="E8B830"/>
        </w:pBdr>
      </w:pPr>
      <w:r>
        <w:rPr>
          <w:b/>
          <w:color w:val="E8B830"/>
          <w:sz w:val="24"/>
        </w:rPr>
        <w:t>9. BUYER PERSONAS</w:t>
      </w:r>
    </w:p>
    <w:p>
      <w:pPr>
        <w:spacing w:before="200" w:after="80"/>
      </w:pPr>
      <w:r>
        <w:rPr>
          <w:b/>
          <w:color w:val="1A1A2E"/>
          <w:sz w:val="21"/>
        </w:rPr>
        <w:t>Persona 1 - 'The Burning Founder'</w:t>
      </w:r>
    </w:p>
    <w:p>
      <w:pPr>
        <w:spacing w:after="100"/>
      </w:pPr>
      <w:r>
        <w:rPr>
          <w:i w:val="0"/>
          <w:color w:val="1A1A2E"/>
          <w:sz w:val="20"/>
        </w:rPr>
        <w:t>Segments: Segments S1-S2</w:t>
      </w:r>
    </w:p>
    <w:p>
      <w:pPr>
        <w:spacing w:before="200" w:after="80"/>
      </w:pPr>
      <w:r>
        <w:rPr>
          <w:b/>
          <w:color w:val="1A1A2E"/>
          <w:sz w:val="21"/>
        </w:rPr>
        <w:t>Profile</w:t>
      </w:r>
    </w:p>
    <w:p>
      <w:pPr>
        <w:spacing w:after="100"/>
      </w:pPr>
      <w:r>
        <w:rPr>
          <w:i w:val="0"/>
          <w:color w:val="1A1A2E"/>
          <w:sz w:val="20"/>
        </w:rPr>
        <w:t>CEO / Co-Founder, 28-42, technical or product background, no formal sales training. 6-30 people. Raised Seed or Series A 6-24 months ago. 3-15 paying customers, all from personal network. Spends 40% of time selling, hates it, cannot stop.</w:t>
      </w:r>
    </w:p>
    <w:p>
      <w:pPr>
        <w:spacing w:before="200" w:after="80"/>
      </w:pPr>
      <w:r>
        <w:rPr>
          <w:b/>
          <w:color w:val="1A1A2E"/>
          <w:sz w:val="21"/>
        </w:rPr>
        <w:t>Goals</w:t>
      </w:r>
    </w:p>
    <w:p>
      <w:pPr>
        <w:spacing w:after="100"/>
      </w:pPr>
      <w:r>
        <w:rPr>
          <w:i w:val="0"/>
          <w:color w:val="1A1A2E"/>
          <w:sz w:val="20"/>
        </w:rPr>
        <w:t>Raise next round, get out of sales calls, hire first SDR eventually.</w:t>
      </w:r>
    </w:p>
    <w:p>
      <w:pPr>
        <w:spacing w:before="200" w:after="80"/>
      </w:pPr>
      <w:r>
        <w:rPr>
          <w:b/>
          <w:color w:val="1A1A2E"/>
          <w:sz w:val="21"/>
        </w:rPr>
        <w:t>Their Exact Words</w:t>
      </w:r>
    </w:p>
    <w:p>
      <w:pPr>
        <w:pStyle w:val="ListBullet"/>
        <w:spacing w:after="60"/>
      </w:pPr>
      <w:r>
        <w:rPr>
          <w:color w:val="1A1A2E"/>
          <w:sz w:val="20"/>
        </w:rPr>
        <w:t>"I know I need to do outbound but I just don't have time to do it properly"</w:t>
      </w:r>
    </w:p>
    <w:p>
      <w:pPr>
        <w:pStyle w:val="ListBullet"/>
        <w:spacing w:after="60"/>
      </w:pPr>
      <w:r>
        <w:rPr>
          <w:color w:val="1A1A2E"/>
          <w:sz w:val="20"/>
        </w:rPr>
        <w:t>"We tried Apollo but nothing came back"</w:t>
      </w:r>
    </w:p>
    <w:p>
      <w:pPr>
        <w:pStyle w:val="ListBullet"/>
        <w:spacing w:after="60"/>
      </w:pPr>
      <w:r>
        <w:rPr>
          <w:color w:val="1A1A2E"/>
          <w:sz w:val="20"/>
        </w:rPr>
        <w:t>"Every client we have came through someone I knew"</w:t>
      </w:r>
    </w:p>
    <w:p>
      <w:pPr>
        <w:pStyle w:val="ListBullet"/>
        <w:spacing w:after="60"/>
      </w:pPr>
      <w:r>
        <w:rPr>
          <w:color w:val="1A1A2E"/>
          <w:sz w:val="20"/>
        </w:rPr>
        <w:t>"I can't be in every sales call forever"</w:t>
      </w:r>
    </w:p>
    <w:p>
      <w:pPr>
        <w:spacing w:before="200" w:after="80"/>
      </w:pPr>
      <w:r>
        <w:rPr>
          <w:b/>
          <w:color w:val="1A1A2E"/>
          <w:sz w:val="21"/>
        </w:rPr>
        <w:t>Information Diet</w:t>
      </w:r>
    </w:p>
    <w:p>
      <w:pPr>
        <w:spacing w:after="100"/>
      </w:pPr>
      <w:r>
        <w:rPr>
          <w:i w:val="0"/>
          <w:color w:val="1A1A2E"/>
          <w:sz w:val="20"/>
        </w:rPr>
        <w:t>Lenny's Newsletter, First Round Review, SaaStr, Indie Hackers, My First Million podcast.</w:t>
      </w:r>
    </w:p>
    <w:p>
      <w:pPr>
        <w:spacing w:before="200" w:after="80"/>
      </w:pPr>
      <w:r>
        <w:rPr>
          <w:b/>
          <w:color w:val="1A1A2E"/>
          <w:sz w:val="21"/>
        </w:rPr>
        <w:t>Objection Handling</w:t>
      </w:r>
    </w:p>
    <w:tbl>
      <w:tblPr>
        <w:tblStyle w:val="TableGrid"/>
        <w:tblW w:type="auto" w:w="0"/>
        <w:jc w:val="center"/>
        <w:tblLook w:firstColumn="1" w:firstRow="1" w:lastColumn="0" w:lastRow="0" w:noHBand="0" w:noVBand="1" w:val="04A0"/>
      </w:tblPr>
      <w:tblGrid>
        <w:gridCol w:w="4533"/>
        <w:gridCol w:w="4533"/>
      </w:tblGrid>
      <w:tr>
        <w:tc>
          <w:tcPr>
            <w:tcW w:type="dxa" w:w="4032"/>
            <w:shd w:val="clear" w:color="auto" w:fill="1A1A2E"/>
          </w:tcPr>
          <w:p>
            <w:pPr>
              <w:jc w:val="center"/>
            </w:pPr>
            <w:r/>
            <w:r>
              <w:rPr>
                <w:b/>
                <w:color w:val="FFFFFF"/>
                <w:sz w:val="18"/>
              </w:rPr>
              <w:t>Objection</w:t>
            </w:r>
          </w:p>
        </w:tc>
        <w:tc>
          <w:tcPr>
            <w:tcW w:type="dxa" w:w="5472"/>
            <w:shd w:val="clear" w:color="auto" w:fill="1A1A2E"/>
          </w:tcPr>
          <w:p>
            <w:pPr>
              <w:jc w:val="center"/>
            </w:pPr>
            <w:r/>
            <w:r>
              <w:rPr>
                <w:b/>
                <w:color w:val="FFFFFF"/>
                <w:sz w:val="18"/>
              </w:rPr>
              <w:t>Response</w:t>
            </w:r>
          </w:p>
        </w:tc>
      </w:tr>
      <w:tr>
        <w:tc>
          <w:tcPr>
            <w:tcW w:type="dxa" w:w="4032"/>
            <w:shd w:val="clear" w:color="auto" w:fill="FAF6E9"/>
          </w:tcPr>
          <w:p>
            <w:r/>
            <w:r>
              <w:rPr>
                <w:color w:val="1A1A2E"/>
                <w:sz w:val="18"/>
              </w:rPr>
              <w:t>"We don't have the budget"</w:t>
            </w:r>
          </w:p>
        </w:tc>
        <w:tc>
          <w:tcPr>
            <w:tcW w:type="dxa" w:w="5472"/>
            <w:shd w:val="clear" w:color="auto" w:fill="FAF6E9"/>
          </w:tcPr>
          <w:p>
            <w:r/>
            <w:r>
              <w:rPr>
                <w:color w:val="1A1A2E"/>
                <w:sz w:val="18"/>
              </w:rPr>
              <w:t>They do, if one new client pays for it. 'Your ACV is $X. One new client per quarter covers this 4x.'</w:t>
            </w:r>
          </w:p>
        </w:tc>
      </w:tr>
      <w:tr>
        <w:tc>
          <w:tcPr>
            <w:tcW w:type="dxa" w:w="4032"/>
            <w:shd w:val="clear" w:color="auto" w:fill="FFFFFF"/>
          </w:tcPr>
          <w:p>
            <w:r/>
            <w:r>
              <w:rPr>
                <w:color w:val="1A1A2E"/>
                <w:sz w:val="18"/>
              </w:rPr>
              <w:t>"Need to figure out positioning first"</w:t>
            </w:r>
          </w:p>
        </w:tc>
        <w:tc>
          <w:tcPr>
            <w:tcW w:type="dxa" w:w="5472"/>
            <w:shd w:val="clear" w:color="auto" w:fill="FFFFFF"/>
          </w:tcPr>
          <w:p>
            <w:r/>
            <w:r>
              <w:rPr>
                <w:color w:val="1A1A2E"/>
                <w:sz w:val="18"/>
              </w:rPr>
              <w:t>'The ICP phase IS your positioning exercise. You will know more after 3 weeks of outbound than 3 months of strategy.'</w:t>
            </w:r>
          </w:p>
        </w:tc>
      </w:tr>
      <w:tr>
        <w:tc>
          <w:tcPr>
            <w:tcW w:type="dxa" w:w="4032"/>
            <w:shd w:val="clear" w:color="auto" w:fill="FAF6E9"/>
          </w:tcPr>
          <w:p>
            <w:r/>
            <w:r>
              <w:rPr>
                <w:color w:val="1A1A2E"/>
                <w:sz w:val="18"/>
              </w:rPr>
              <w:t>"Want to learn outbound myself first"</w:t>
            </w:r>
          </w:p>
        </w:tc>
        <w:tc>
          <w:tcPr>
            <w:tcW w:type="dxa" w:w="5472"/>
            <w:shd w:val="clear" w:color="auto" w:fill="FAF6E9"/>
          </w:tcPr>
          <w:p>
            <w:r/>
            <w:r>
              <w:rPr>
                <w:color w:val="1A1A2E"/>
                <w:sz w:val="18"/>
              </w:rPr>
              <w:t>'You can. But you'll spend 6 months getting to where we can get you in 90 days. That's 2 quarters of pipeline you don't get back.'</w:t>
            </w:r>
          </w:p>
        </w:tc>
      </w:tr>
    </w:tbl>
    <w:p/>
    <w:p>
      <w:pPr>
        <w:spacing w:before="200" w:after="80"/>
      </w:pPr>
      <w:r>
        <w:rPr>
          <w:b/>
          <w:color w:val="1A1A2E"/>
          <w:sz w:val="21"/>
        </w:rPr>
        <w:t>Outreach Hook</w:t>
      </w:r>
    </w:p>
    <w:p>
      <w:pPr>
        <w:spacing w:after="60"/>
      </w:pPr>
      <w:r>
        <w:rPr>
          <w:b/>
          <w:color w:val="E8B830"/>
          <w:sz w:val="20"/>
        </w:rPr>
        <w:t xml:space="preserve">Subject: </w:t>
      </w:r>
      <w:r>
        <w:rPr>
          <w:sz w:val="20"/>
        </w:rPr>
        <w:t>after founder-led sales hits its ceiling</w:t>
      </w:r>
    </w:p>
    <w:p>
      <w:pPr>
        <w:spacing w:after="240"/>
      </w:pPr>
      <w:r>
        <w:rPr>
          <w:b/>
          <w:color w:val="E8B830"/>
          <w:sz w:val="20"/>
        </w:rPr>
        <w:t xml:space="preserve">Opening line: </w:t>
      </w:r>
      <w:r>
        <w:rPr>
          <w:i/>
          <w:sz w:val="20"/>
        </w:rPr>
        <w:t>Most founders at your stage close 60-70% of their own deals. The problem is there is a hard limit on how many deals one person can run.</w:t>
      </w:r>
    </w:p>
    <w:p>
      <w:pPr>
        <w:spacing w:before="200" w:after="80"/>
      </w:pPr>
      <w:r>
        <w:rPr>
          <w:b/>
          <w:color w:val="1A1A2E"/>
          <w:sz w:val="21"/>
        </w:rPr>
        <w:t>Persona 2 - 'The Transition Founder'</w:t>
      </w:r>
    </w:p>
    <w:p>
      <w:pPr>
        <w:spacing w:after="100"/>
      </w:pPr>
      <w:r>
        <w:rPr>
          <w:i w:val="0"/>
          <w:color w:val="1A1A2E"/>
          <w:sz w:val="20"/>
        </w:rPr>
        <w:t>Segments: Segment S2 - BEST FIT</w:t>
      </w:r>
    </w:p>
    <w:p>
      <w:pPr>
        <w:spacing w:before="200" w:after="80"/>
      </w:pPr>
      <w:r>
        <w:rPr>
          <w:b/>
          <w:color w:val="1A1A2E"/>
          <w:sz w:val="21"/>
        </w:rPr>
        <w:t>Profile</w:t>
      </w:r>
    </w:p>
    <w:p>
      <w:pPr>
        <w:spacing w:after="100"/>
      </w:pPr>
      <w:r>
        <w:rPr>
          <w:i w:val="0"/>
          <w:color w:val="1A1A2E"/>
          <w:sz w:val="20"/>
        </w:rPr>
        <w:t>CEO / Co-Founder, 32-48, running the company 3-6 years. $1M-$5M ARR. 15-50 people. Has tried one or two salespeople - both underperformed vs the founder's close rate. Now evaluating: hire a VP Sales, outsource, or build the system.</w:t>
      </w:r>
    </w:p>
    <w:p>
      <w:pPr>
        <w:spacing w:before="200" w:after="80"/>
      </w:pPr>
      <w:r>
        <w:rPr>
          <w:b/>
          <w:color w:val="1A1A2E"/>
          <w:sz w:val="21"/>
        </w:rPr>
        <w:t>Goals</w:t>
      </w:r>
    </w:p>
    <w:p>
      <w:pPr>
        <w:spacing w:after="100"/>
      </w:pPr>
      <w:r>
        <w:rPr>
          <w:i w:val="0"/>
          <w:color w:val="1A1A2E"/>
          <w:sz w:val="20"/>
        </w:rPr>
        <w:t>Get to $3M-$10M ARR. Remove themselves from the sales process. Build something that runs without them.</w:t>
      </w:r>
    </w:p>
    <w:p>
      <w:pPr>
        <w:spacing w:before="200" w:after="80"/>
      </w:pPr>
      <w:r>
        <w:rPr>
          <w:b/>
          <w:color w:val="1A1A2E"/>
          <w:sz w:val="21"/>
        </w:rPr>
        <w:t>Their Exact Words</w:t>
      </w:r>
    </w:p>
    <w:p>
      <w:pPr>
        <w:pStyle w:val="ListBullet"/>
        <w:spacing w:after="60"/>
      </w:pPr>
      <w:r>
        <w:rPr>
          <w:color w:val="1A1A2E"/>
          <w:sz w:val="20"/>
        </w:rPr>
        <w:t>"Every sales hire closes at 20% of what I close at"</w:t>
      </w:r>
    </w:p>
    <w:p>
      <w:pPr>
        <w:pStyle w:val="ListBullet"/>
        <w:spacing w:after="60"/>
      </w:pPr>
      <w:r>
        <w:rPr>
          <w:color w:val="1A1A2E"/>
          <w:sz w:val="20"/>
        </w:rPr>
        <w:t>"Our pipeline is completely unpredictable"</w:t>
      </w:r>
    </w:p>
    <w:p>
      <w:pPr>
        <w:pStyle w:val="ListBullet"/>
        <w:spacing w:after="60"/>
      </w:pPr>
      <w:r>
        <w:rPr>
          <w:color w:val="1A1A2E"/>
          <w:sz w:val="20"/>
        </w:rPr>
        <w:t>"We're great at delivery but terrible at getting new clients"</w:t>
      </w:r>
    </w:p>
    <w:p>
      <w:pPr>
        <w:pStyle w:val="ListBullet"/>
        <w:spacing w:after="60"/>
      </w:pPr>
      <w:r>
        <w:rPr>
          <w:color w:val="1A1A2E"/>
          <w:sz w:val="20"/>
        </w:rPr>
        <w:t>"I need to build something that runs without me"</w:t>
      </w:r>
    </w:p>
    <w:p>
      <w:pPr>
        <w:spacing w:before="200" w:after="80"/>
      </w:pPr>
      <w:r>
        <w:rPr>
          <w:b/>
          <w:color w:val="1A1A2E"/>
          <w:sz w:val="21"/>
        </w:rPr>
        <w:t>Information Diet</w:t>
      </w:r>
    </w:p>
    <w:p>
      <w:pPr>
        <w:spacing w:after="100"/>
      </w:pPr>
      <w:r>
        <w:rPr>
          <w:i w:val="0"/>
          <w:color w:val="1A1A2E"/>
          <w:sz w:val="20"/>
        </w:rPr>
        <w:t>LinkedIn (lurker), SaaStr Annual, Pavilion events, peer founder advice.</w:t>
      </w:r>
    </w:p>
    <w:p>
      <w:pPr>
        <w:spacing w:before="200" w:after="80"/>
      </w:pPr>
      <w:r>
        <w:rPr>
          <w:b/>
          <w:color w:val="1A1A2E"/>
          <w:sz w:val="21"/>
        </w:rPr>
        <w:t>Objection Handling</w:t>
      </w:r>
    </w:p>
    <w:tbl>
      <w:tblPr>
        <w:tblStyle w:val="TableGrid"/>
        <w:tblW w:type="auto" w:w="0"/>
        <w:jc w:val="center"/>
        <w:tblLook w:firstColumn="1" w:firstRow="1" w:lastColumn="0" w:lastRow="0" w:noHBand="0" w:noVBand="1" w:val="04A0"/>
      </w:tblPr>
      <w:tblGrid>
        <w:gridCol w:w="4533"/>
        <w:gridCol w:w="4533"/>
      </w:tblGrid>
      <w:tr>
        <w:tc>
          <w:tcPr>
            <w:tcW w:type="dxa" w:w="4032"/>
            <w:shd w:val="clear" w:color="auto" w:fill="1A1A2E"/>
          </w:tcPr>
          <w:p>
            <w:pPr>
              <w:jc w:val="center"/>
            </w:pPr>
            <w:r/>
            <w:r>
              <w:rPr>
                <w:b/>
                <w:color w:val="FFFFFF"/>
                <w:sz w:val="18"/>
              </w:rPr>
              <w:t>Objection</w:t>
            </w:r>
          </w:p>
        </w:tc>
        <w:tc>
          <w:tcPr>
            <w:tcW w:type="dxa" w:w="5472"/>
            <w:shd w:val="clear" w:color="auto" w:fill="1A1A2E"/>
          </w:tcPr>
          <w:p>
            <w:pPr>
              <w:jc w:val="center"/>
            </w:pPr>
            <w:r/>
            <w:r>
              <w:rPr>
                <w:b/>
                <w:color w:val="FFFFFF"/>
                <w:sz w:val="18"/>
              </w:rPr>
              <w:t>Response</w:t>
            </w:r>
          </w:p>
        </w:tc>
      </w:tr>
      <w:tr>
        <w:tc>
          <w:tcPr>
            <w:tcW w:type="dxa" w:w="4032"/>
            <w:shd w:val="clear" w:color="auto" w:fill="FAF6E9"/>
          </w:tcPr>
          <w:p>
            <w:r/>
            <w:r>
              <w:rPr>
                <w:color w:val="1A1A2E"/>
                <w:sz w:val="18"/>
              </w:rPr>
              <w:t>"We tried an agency before - it didn't work"</w:t>
            </w:r>
          </w:p>
        </w:tc>
        <w:tc>
          <w:tcPr>
            <w:tcW w:type="dxa" w:w="5472"/>
            <w:shd w:val="clear" w:color="auto" w:fill="FAF6E9"/>
          </w:tcPr>
          <w:p>
            <w:r/>
            <w:r>
              <w:rPr>
                <w:color w:val="1A1A2E"/>
                <w:sz w:val="18"/>
              </w:rPr>
              <w:t>'What specifically broke - the list, the message, or the follow-through? Our system addresses all three. Let me show you what we would audit from your last attempt.'</w:t>
            </w:r>
          </w:p>
        </w:tc>
      </w:tr>
      <w:tr>
        <w:tc>
          <w:tcPr>
            <w:tcW w:type="dxa" w:w="4032"/>
            <w:shd w:val="clear" w:color="auto" w:fill="FFFFFF"/>
          </w:tcPr>
          <w:p>
            <w:r/>
            <w:r>
              <w:rPr>
                <w:color w:val="1A1A2E"/>
                <w:sz w:val="18"/>
              </w:rPr>
              <w:t>"Only I can sell this - I know the product too well"</w:t>
            </w:r>
          </w:p>
        </w:tc>
        <w:tc>
          <w:tcPr>
            <w:tcW w:type="dxa" w:w="5472"/>
            <w:shd w:val="clear" w:color="auto" w:fill="FFFFFF"/>
          </w:tcPr>
          <w:p>
            <w:r/>
            <w:r>
              <w:rPr>
                <w:color w:val="1A1A2E"/>
                <w:sz w:val="18"/>
              </w:rPr>
              <w:t>'That is exactly why it hasn't scaled. We encode what you know into a system that runs without you.'</w:t>
            </w:r>
          </w:p>
        </w:tc>
      </w:tr>
      <w:tr>
        <w:tc>
          <w:tcPr>
            <w:tcW w:type="dxa" w:w="4032"/>
            <w:shd w:val="clear" w:color="auto" w:fill="FAF6E9"/>
          </w:tcPr>
          <w:p>
            <w:r/>
            <w:r>
              <w:rPr>
                <w:color w:val="1A1A2E"/>
                <w:sz w:val="18"/>
              </w:rPr>
              <w:t>"We're not ready yet"</w:t>
            </w:r>
          </w:p>
        </w:tc>
        <w:tc>
          <w:tcPr>
            <w:tcW w:type="dxa" w:w="5472"/>
            <w:shd w:val="clear" w:color="auto" w:fill="FAF6E9"/>
          </w:tcPr>
          <w:p>
            <w:r/>
            <w:r>
              <w:rPr>
                <w:color w:val="1A1A2E"/>
                <w:sz w:val="18"/>
              </w:rPr>
              <w:t>'If you're closing deals today - even 2 per month - you're ready. Waiting for readiness costs you the quarters in between.'</w:t>
            </w:r>
          </w:p>
        </w:tc>
      </w:tr>
    </w:tbl>
    <w:p/>
    <w:p>
      <w:pPr>
        <w:spacing w:before="200" w:after="80"/>
      </w:pPr>
      <w:r>
        <w:rPr>
          <w:b/>
          <w:color w:val="1A1A2E"/>
          <w:sz w:val="21"/>
        </w:rPr>
        <w:t>Outreach Hook</w:t>
      </w:r>
    </w:p>
    <w:p>
      <w:pPr>
        <w:spacing w:after="60"/>
      </w:pPr>
      <w:r>
        <w:rPr>
          <w:b/>
          <w:color w:val="E8B830"/>
          <w:sz w:val="20"/>
        </w:rPr>
        <w:t xml:space="preserve">Subject: </w:t>
      </w:r>
      <w:r>
        <w:rPr>
          <w:sz w:val="20"/>
        </w:rPr>
        <w:t>the $3M-$10M ARR wall</w:t>
      </w:r>
    </w:p>
    <w:p>
      <w:pPr>
        <w:spacing w:after="240"/>
      </w:pPr>
      <w:r>
        <w:rPr>
          <w:b/>
          <w:color w:val="E8B830"/>
          <w:sz w:val="20"/>
        </w:rPr>
        <w:t xml:space="preserve">Opening line: </w:t>
      </w:r>
      <w:r>
        <w:rPr>
          <w:i/>
          <w:sz w:val="20"/>
        </w:rPr>
        <w:t>Most founders hit a ceiling at exactly your stage - not because the product isn't great, but because there is no system behind the revenue that doesn't depend on you being in the room.</w:t>
      </w:r>
    </w:p>
    <w:p>
      <w:pPr>
        <w:spacing w:before="200" w:after="80"/>
      </w:pPr>
      <w:r>
        <w:rPr>
          <w:b/>
          <w:color w:val="1A1A2E"/>
          <w:sz w:val="21"/>
        </w:rPr>
        <w:t>Persona 3 - 'The Revenue Leader Under Pressure'</w:t>
      </w:r>
    </w:p>
    <w:p>
      <w:pPr>
        <w:spacing w:after="100"/>
      </w:pPr>
      <w:r>
        <w:rPr>
          <w:i w:val="0"/>
          <w:color w:val="1A1A2E"/>
          <w:sz w:val="20"/>
        </w:rPr>
        <w:t>Segments: Segments S3-S4</w:t>
      </w:r>
    </w:p>
    <w:p>
      <w:pPr>
        <w:spacing w:before="200" w:after="80"/>
      </w:pPr>
      <w:r>
        <w:rPr>
          <w:b/>
          <w:color w:val="1A1A2E"/>
          <w:sz w:val="21"/>
        </w:rPr>
        <w:t>Profile</w:t>
      </w:r>
    </w:p>
    <w:p>
      <w:pPr>
        <w:spacing w:after="100"/>
      </w:pPr>
      <w:r>
        <w:rPr>
          <w:i w:val="0"/>
          <w:color w:val="1A1A2E"/>
          <w:sz w:val="20"/>
        </w:rPr>
        <w:t>VP Sales / CRO / Head of Revenue, 35-52, professional sales background. Managing 3-15 reps. Pipeline inconsistent. Board is asking questions. Has tried to fix sequence strategy internally, has not moved the needle. May be newly hired in last 90 days.</w:t>
      </w:r>
    </w:p>
    <w:p>
      <w:pPr>
        <w:spacing w:before="200" w:after="80"/>
      </w:pPr>
      <w:r>
        <w:rPr>
          <w:b/>
          <w:color w:val="1A1A2E"/>
          <w:sz w:val="21"/>
        </w:rPr>
        <w:t>Goals</w:t>
      </w:r>
    </w:p>
    <w:p>
      <w:pPr>
        <w:spacing w:after="100"/>
      </w:pPr>
      <w:r>
        <w:rPr>
          <w:i w:val="0"/>
          <w:color w:val="1A1A2E"/>
          <w:sz w:val="20"/>
        </w:rPr>
        <w:t>Hit quarterly pipeline target, improve reply rates above 2%, build a system the team can run without constant management.</w:t>
      </w:r>
    </w:p>
    <w:p>
      <w:pPr>
        <w:spacing w:before="200" w:after="80"/>
      </w:pPr>
      <w:r>
        <w:rPr>
          <w:b/>
          <w:color w:val="1A1A2E"/>
          <w:sz w:val="21"/>
        </w:rPr>
        <w:t>Their Exact Words</w:t>
      </w:r>
    </w:p>
    <w:p>
      <w:pPr>
        <w:pStyle w:val="ListBullet"/>
        <w:spacing w:after="60"/>
      </w:pPr>
      <w:r>
        <w:rPr>
          <w:color w:val="1A1A2E"/>
          <w:sz w:val="20"/>
        </w:rPr>
        <w:t>"My reps spend 40% of their time on research instead of selling"</w:t>
      </w:r>
    </w:p>
    <w:p>
      <w:pPr>
        <w:pStyle w:val="ListBullet"/>
        <w:spacing w:after="60"/>
      </w:pPr>
      <w:r>
        <w:rPr>
          <w:color w:val="1A1A2E"/>
          <w:sz w:val="20"/>
        </w:rPr>
        <w:t>"We have Apollo but we're not using it properly"</w:t>
      </w:r>
    </w:p>
    <w:p>
      <w:pPr>
        <w:pStyle w:val="ListBullet"/>
        <w:spacing w:after="60"/>
      </w:pPr>
      <w:r>
        <w:rPr>
          <w:color w:val="1A1A2E"/>
          <w:sz w:val="20"/>
        </w:rPr>
        <w:t>"I need a system, not more tactics"</w:t>
      </w:r>
    </w:p>
    <w:p>
      <w:pPr>
        <w:pStyle w:val="ListBullet"/>
        <w:spacing w:after="60"/>
      </w:pPr>
      <w:r>
        <w:rPr>
          <w:color w:val="1A1A2E"/>
          <w:sz w:val="20"/>
        </w:rPr>
        <w:t>"The board wants to see 2x pipeline - I need to show them a plan"</w:t>
      </w:r>
    </w:p>
    <w:p>
      <w:pPr>
        <w:spacing w:before="200" w:after="80"/>
      </w:pPr>
      <w:r>
        <w:rPr>
          <w:b/>
          <w:color w:val="1A1A2E"/>
          <w:sz w:val="21"/>
        </w:rPr>
        <w:t>Information Diet</w:t>
      </w:r>
    </w:p>
    <w:p>
      <w:pPr>
        <w:spacing w:after="100"/>
      </w:pPr>
      <w:r>
        <w:rPr>
          <w:i w:val="0"/>
          <w:color w:val="1A1A2E"/>
          <w:sz w:val="20"/>
        </w:rPr>
        <w:t>Pavilion, Sales Hacker, LinkedIn (active poster), 30 Minutes to President's Club, Gong State of Revenue.</w:t>
      </w:r>
    </w:p>
    <w:p>
      <w:pPr>
        <w:spacing w:before="200" w:after="80"/>
      </w:pPr>
      <w:r>
        <w:rPr>
          <w:b/>
          <w:color w:val="1A1A2E"/>
          <w:sz w:val="21"/>
        </w:rPr>
        <w:t>Objection Handling</w:t>
      </w:r>
    </w:p>
    <w:tbl>
      <w:tblPr>
        <w:tblStyle w:val="TableGrid"/>
        <w:tblW w:type="auto" w:w="0"/>
        <w:jc w:val="center"/>
        <w:tblLook w:firstColumn="1" w:firstRow="1" w:lastColumn="0" w:lastRow="0" w:noHBand="0" w:noVBand="1" w:val="04A0"/>
      </w:tblPr>
      <w:tblGrid>
        <w:gridCol w:w="4533"/>
        <w:gridCol w:w="4533"/>
      </w:tblGrid>
      <w:tr>
        <w:tc>
          <w:tcPr>
            <w:tcW w:type="dxa" w:w="4032"/>
            <w:shd w:val="clear" w:color="auto" w:fill="1A1A2E"/>
          </w:tcPr>
          <w:p>
            <w:pPr>
              <w:jc w:val="center"/>
            </w:pPr>
            <w:r/>
            <w:r>
              <w:rPr>
                <w:b/>
                <w:color w:val="FFFFFF"/>
                <w:sz w:val="18"/>
              </w:rPr>
              <w:t>Objection</w:t>
            </w:r>
          </w:p>
        </w:tc>
        <w:tc>
          <w:tcPr>
            <w:tcW w:type="dxa" w:w="5472"/>
            <w:shd w:val="clear" w:color="auto" w:fill="1A1A2E"/>
          </w:tcPr>
          <w:p>
            <w:pPr>
              <w:jc w:val="center"/>
            </w:pPr>
            <w:r/>
            <w:r>
              <w:rPr>
                <w:b/>
                <w:color w:val="FFFFFF"/>
                <w:sz w:val="18"/>
              </w:rPr>
              <w:t>Response</w:t>
            </w:r>
          </w:p>
        </w:tc>
      </w:tr>
      <w:tr>
        <w:tc>
          <w:tcPr>
            <w:tcW w:type="dxa" w:w="4032"/>
            <w:shd w:val="clear" w:color="auto" w:fill="FAF6E9"/>
          </w:tcPr>
          <w:p>
            <w:r/>
            <w:r>
              <w:rPr>
                <w:color w:val="1A1A2E"/>
                <w:sz w:val="18"/>
              </w:rPr>
              <w:t>"We already have Apollo / Outreach / Salesloft"</w:t>
            </w:r>
          </w:p>
        </w:tc>
        <w:tc>
          <w:tcPr>
            <w:tcW w:type="dxa" w:w="5472"/>
            <w:shd w:val="clear" w:color="auto" w:fill="FAF6E9"/>
          </w:tcPr>
          <w:p>
            <w:r/>
            <w:r>
              <w:rPr>
                <w:color w:val="1A1A2E"/>
                <w:sz w:val="18"/>
              </w:rPr>
              <w:t>'Those are execution tools. What we build is the intelligence layer above them - the signal model that tells your reps who to call today and why.'</w:t>
            </w:r>
          </w:p>
        </w:tc>
      </w:tr>
      <w:tr>
        <w:tc>
          <w:tcPr>
            <w:tcW w:type="dxa" w:w="4032"/>
            <w:shd w:val="clear" w:color="auto" w:fill="FFFFFF"/>
          </w:tcPr>
          <w:p>
            <w:r/>
            <w:r>
              <w:rPr>
                <w:color w:val="1A1A2E"/>
                <w:sz w:val="18"/>
              </w:rPr>
              <w:t>"My team should be doing this"</w:t>
            </w:r>
          </w:p>
        </w:tc>
        <w:tc>
          <w:tcPr>
            <w:tcW w:type="dxa" w:w="5472"/>
            <w:shd w:val="clear" w:color="auto" w:fill="FFFFFF"/>
          </w:tcPr>
          <w:p>
            <w:r/>
            <w:r>
              <w:rPr>
                <w:color w:val="1A1A2E"/>
                <w:sz w:val="18"/>
              </w:rPr>
              <w:t>'They should be - and they will be, once the system exists. Right now they are building lists instead of having conversations.'</w:t>
            </w:r>
          </w:p>
        </w:tc>
      </w:tr>
      <w:tr>
        <w:tc>
          <w:tcPr>
            <w:tcW w:type="dxa" w:w="4032"/>
            <w:shd w:val="clear" w:color="auto" w:fill="FAF6E9"/>
          </w:tcPr>
          <w:p>
            <w:r/>
            <w:r>
              <w:rPr>
                <w:color w:val="1A1A2E"/>
                <w:sz w:val="18"/>
              </w:rPr>
              <w:t>"We're evaluating other options"</w:t>
            </w:r>
          </w:p>
        </w:tc>
        <w:tc>
          <w:tcPr>
            <w:tcW w:type="dxa" w:w="5472"/>
            <w:shd w:val="clear" w:color="auto" w:fill="FAF6E9"/>
          </w:tcPr>
          <w:p>
            <w:r/>
            <w:r>
              <w:rPr>
                <w:color w:val="1A1A2E"/>
                <w:sz w:val="18"/>
              </w:rPr>
              <w:t>'We would expect that. What would a successful 90-day build look like for you specifically?'</w:t>
            </w:r>
          </w:p>
        </w:tc>
      </w:tr>
    </w:tbl>
    <w:p/>
    <w:p>
      <w:pPr>
        <w:spacing w:before="200" w:after="80"/>
      </w:pPr>
      <w:r>
        <w:rPr>
          <w:b/>
          <w:color w:val="1A1A2E"/>
          <w:sz w:val="21"/>
        </w:rPr>
        <w:t>Outreach Hook</w:t>
      </w:r>
    </w:p>
    <w:p>
      <w:pPr>
        <w:spacing w:after="60"/>
      </w:pPr>
      <w:r>
        <w:rPr>
          <w:b/>
          <w:color w:val="E8B830"/>
          <w:sz w:val="20"/>
        </w:rPr>
        <w:t xml:space="preserve">Subject: </w:t>
      </w:r>
      <w:r>
        <w:rPr>
          <w:sz w:val="20"/>
        </w:rPr>
        <w:t>your SDRs aren't the problem</w:t>
      </w:r>
    </w:p>
    <w:p>
      <w:pPr>
        <w:spacing w:after="240"/>
      </w:pPr>
      <w:r>
        <w:rPr>
          <w:b/>
          <w:color w:val="E8B830"/>
          <w:sz w:val="20"/>
        </w:rPr>
        <w:t xml:space="preserve">Opening line: </w:t>
      </w:r>
      <w:r>
        <w:rPr>
          <w:i/>
          <w:sz w:val="20"/>
        </w:rPr>
        <w:t>Your team is probably doing everything right - they are just spending 40% of their time building lists instead of talking to buyers.</w:t>
      </w:r>
    </w:p>
    <w:p>
      <w:pPr>
        <w:spacing w:before="320" w:after="100"/>
        <w:pBdr>
          <w:bottom w:val="single" w:sz="6" w:space="3" w:color="E8B830"/>
        </w:pBdr>
      </w:pPr>
      <w:r>
        <w:rPr>
          <w:b/>
          <w:color w:val="E8B830"/>
          <w:sz w:val="24"/>
        </w:rPr>
        <w:t>10. PROSPECTING PLAYBOOK</w:t>
      </w:r>
    </w:p>
    <w:p>
      <w:pPr>
        <w:spacing w:before="200" w:after="80"/>
      </w:pPr>
      <w:r>
        <w:rPr>
          <w:b/>
          <w:color w:val="1A1A2E"/>
          <w:sz w:val="21"/>
        </w:rPr>
        <w:t>Where to Find Them</w:t>
      </w:r>
    </w:p>
    <w:p>
      <w:pPr>
        <w:spacing w:before="200" w:after="80"/>
      </w:pPr>
      <w:r>
        <w:rPr>
          <w:b/>
          <w:color w:val="1A1A2E"/>
          <w:sz w:val="21"/>
        </w:rPr>
        <w:t>Signal A - SDR / Sales Hiring (highest urgency)</w:t>
      </w:r>
    </w:p>
    <w:p>
      <w:pPr>
        <w:pStyle w:val="ListBullet"/>
        <w:spacing w:after="60"/>
      </w:pPr>
      <w:r>
        <w:rPr>
          <w:color w:val="1A1A2E"/>
          <w:sz w:val="20"/>
        </w:rPr>
        <w:t>LinkedIn Jobs: "sales development representative" "SaaS" United States + Company size: 11-200</w:t>
      </w:r>
    </w:p>
    <w:p>
      <w:pPr>
        <w:pStyle w:val="ListBullet"/>
        <w:spacing w:after="60"/>
      </w:pPr>
      <w:r>
        <w:rPr>
          <w:color w:val="1A1A2E"/>
          <w:sz w:val="20"/>
        </w:rPr>
        <w:t>LinkedIn Jobs: "VP Sales" OR "Head of Revenue" "startup" + Company size: 11-200</w:t>
      </w:r>
    </w:p>
    <w:p>
      <w:pPr>
        <w:pStyle w:val="ListBullet"/>
        <w:spacing w:after="60"/>
      </w:pPr>
      <w:r>
        <w:rPr>
          <w:color w:val="1A1A2E"/>
          <w:sz w:val="20"/>
        </w:rPr>
        <w:t>Apollo.io: Job title = SDR/BDR, recently posted, company size 10-200</w:t>
      </w:r>
    </w:p>
    <w:p>
      <w:pPr>
        <w:spacing w:before="200" w:after="80"/>
      </w:pPr>
      <w:r>
        <w:rPr>
          <w:b/>
          <w:color w:val="1A1A2E"/>
          <w:sz w:val="21"/>
        </w:rPr>
        <w:t>Signal B - ProductHunt Launch (B2B, last 60 days)</w:t>
      </w:r>
    </w:p>
    <w:p>
      <w:pPr>
        <w:pStyle w:val="ListBullet"/>
        <w:spacing w:after="60"/>
      </w:pPr>
      <w:r>
        <w:rPr>
          <w:color w:val="1A1A2E"/>
          <w:sz w:val="20"/>
        </w:rPr>
        <w:t>producthunt.com/topics/business-tools - filter last 60 days, B2B only, 100+ upvotes</w:t>
      </w:r>
    </w:p>
    <w:p>
      <w:pPr>
        <w:pStyle w:val="ListBullet"/>
        <w:spacing w:after="60"/>
      </w:pPr>
      <w:r>
        <w:rPr>
          <w:color w:val="1A1A2E"/>
          <w:sz w:val="20"/>
        </w:rPr>
        <w:t>Also: /topics/developer-tools, /topics/sales, /topics/marketing</w:t>
      </w:r>
    </w:p>
    <w:p>
      <w:pPr>
        <w:spacing w:before="200" w:after="80"/>
      </w:pPr>
      <w:r>
        <w:rPr>
          <w:b/>
          <w:color w:val="1A1A2E"/>
          <w:sz w:val="21"/>
        </w:rPr>
        <w:t>Signal C - New VP Sales / CRO (under 60 days in role)</w:t>
      </w:r>
    </w:p>
    <w:p>
      <w:pPr>
        <w:pStyle w:val="ListBullet"/>
        <w:spacing w:after="60"/>
      </w:pPr>
      <w:r>
        <w:rPr>
          <w:color w:val="1A1A2E"/>
          <w:sz w:val="20"/>
        </w:rPr>
        <w:t>Apollo: Job change filter -&gt; VP Sales / CRO -&gt; Software -&gt; 11-200 employees -&gt; last 90 days</w:t>
      </w:r>
    </w:p>
    <w:p>
      <w:pPr>
        <w:pStyle w:val="ListBullet"/>
        <w:spacing w:after="60"/>
      </w:pPr>
      <w:r>
        <w:rPr>
          <w:color w:val="1A1A2E"/>
          <w:sz w:val="20"/>
        </w:rPr>
        <w:t>LinkedIn: 'Started new position' + 'VP Sales' -&gt; filter by industry and size</w:t>
      </w:r>
    </w:p>
    <w:p>
      <w:pPr>
        <w:spacing w:before="200" w:after="80"/>
      </w:pPr>
      <w:r>
        <w:rPr>
          <w:b/>
          <w:color w:val="1A1A2E"/>
          <w:sz w:val="21"/>
        </w:rPr>
        <w:t>Signal D - Recently Funded</w:t>
      </w:r>
    </w:p>
    <w:p>
      <w:pPr>
        <w:pStyle w:val="ListBullet"/>
        <w:spacing w:after="60"/>
      </w:pPr>
      <w:r>
        <w:rPr>
          <w:color w:val="1A1A2E"/>
          <w:sz w:val="20"/>
        </w:rPr>
        <w:t>Crunchbase: Seed / Series A -&gt; last 90 days -&gt; B2B SaaS -&gt; US/UK -&gt; 10-100 employees</w:t>
      </w:r>
    </w:p>
    <w:p>
      <w:pPr>
        <w:pStyle w:val="ListBullet"/>
        <w:spacing w:after="60"/>
      </w:pPr>
      <w:r>
        <w:rPr>
          <w:color w:val="1A1A2E"/>
          <w:sz w:val="20"/>
        </w:rPr>
        <w:t>TechCrunch / VentureBeat funding news</w:t>
      </w:r>
    </w:p>
    <w:p>
      <w:pPr>
        <w:spacing w:before="200" w:after="80"/>
      </w:pPr>
      <w:r>
        <w:rPr>
          <w:b/>
          <w:color w:val="1A1A2E"/>
          <w:sz w:val="21"/>
        </w:rPr>
        <w:t>Enrichment Checklist (before any outreach)</w:t>
      </w:r>
    </w:p>
    <w:p>
      <w:pPr>
        <w:pStyle w:val="ListBullet"/>
        <w:spacing w:after="60"/>
      </w:pPr>
      <w:r>
        <w:rPr>
          <w:color w:val="1A1A2E"/>
          <w:sz w:val="20"/>
        </w:rPr>
        <w:t>Company name and URL confirmed</w:t>
      </w:r>
    </w:p>
    <w:p>
      <w:pPr>
        <w:pStyle w:val="ListBullet"/>
        <w:spacing w:after="60"/>
      </w:pPr>
      <w:r>
        <w:rPr>
          <w:color w:val="1A1A2E"/>
          <w:sz w:val="20"/>
        </w:rPr>
        <w:t>Employee count verified on LinkedIn</w:t>
      </w:r>
    </w:p>
    <w:p>
      <w:pPr>
        <w:pStyle w:val="ListBullet"/>
        <w:spacing w:after="60"/>
      </w:pPr>
      <w:r>
        <w:rPr>
          <w:color w:val="1A1A2E"/>
          <w:sz w:val="20"/>
        </w:rPr>
        <w:t>Decision maker identified with title and start date</w:t>
      </w:r>
    </w:p>
    <w:p>
      <w:pPr>
        <w:pStyle w:val="ListBullet"/>
        <w:spacing w:after="60"/>
      </w:pPr>
      <w:r>
        <w:rPr>
          <w:color w:val="1A1A2E"/>
          <w:sz w:val="20"/>
        </w:rPr>
        <w:t>Email found and verified (Hunter.io 70%+ confidence)</w:t>
      </w:r>
    </w:p>
    <w:p>
      <w:pPr>
        <w:pStyle w:val="ListBullet"/>
        <w:spacing w:after="60"/>
      </w:pPr>
      <w:r>
        <w:rPr>
          <w:color w:val="1A1A2E"/>
          <w:sz w:val="20"/>
        </w:rPr>
        <w:t>LinkedIn profile reviewed - active in last 30 days?</w:t>
      </w:r>
    </w:p>
    <w:p>
      <w:pPr>
        <w:pStyle w:val="ListBullet"/>
        <w:spacing w:after="60"/>
      </w:pPr>
      <w:r>
        <w:rPr>
          <w:color w:val="1A1A2E"/>
          <w:sz w:val="20"/>
        </w:rPr>
        <w:t>Trigger event confirmed (the specific signal that puts them on the list)</w:t>
      </w:r>
    </w:p>
    <w:p>
      <w:pPr>
        <w:pStyle w:val="ListBullet"/>
        <w:spacing w:after="60"/>
      </w:pPr>
      <w:r>
        <w:rPr>
          <w:color w:val="1A1A2E"/>
          <w:sz w:val="20"/>
        </w:rPr>
        <w:t>ACV estimated (pricing page, G2 reviews, or job post salary hints)</w:t>
      </w:r>
    </w:p>
    <w:p>
      <w:pPr>
        <w:pStyle w:val="ListBullet"/>
        <w:spacing w:after="60"/>
      </w:pPr>
      <w:r>
        <w:rPr>
          <w:color w:val="1A1A2E"/>
          <w:sz w:val="20"/>
        </w:rPr>
        <w:t>Funding status checked on Crunchbase</w:t>
      </w:r>
    </w:p>
    <w:p>
      <w:pPr>
        <w:pStyle w:val="ListBullet"/>
        <w:spacing w:after="60"/>
      </w:pPr>
      <w:r>
        <w:rPr>
          <w:color w:val="1A1A2E"/>
          <w:sz w:val="20"/>
        </w:rPr>
        <w:t>Competitive tool check (Outreach/Salesloft visible?)</w:t>
      </w:r>
    </w:p>
    <w:p>
      <w:pPr>
        <w:pStyle w:val="ListBullet"/>
        <w:spacing w:after="60"/>
      </w:pPr>
      <w:r>
        <w:rPr>
          <w:color w:val="1A1A2E"/>
          <w:sz w:val="20"/>
        </w:rPr>
        <w:t>One personalisation anchor identified (post, news, product, job)</w:t>
      </w:r>
    </w:p>
    <w:p>
      <w:pPr>
        <w:spacing w:before="200" w:after="80"/>
      </w:pPr>
      <w:r>
        <w:rPr>
          <w:b/>
          <w:color w:val="1A1A2E"/>
          <w:sz w:val="21"/>
        </w:rPr>
        <w:t>Disqualification Speed Check (first 3 checks)</w:t>
      </w:r>
    </w:p>
    <w:p>
      <w:pPr>
        <w:pStyle w:val="ListBullet"/>
        <w:spacing w:after="60"/>
      </w:pPr>
      <w:r>
        <w:rPr>
          <w:color w:val="1A1A2E"/>
          <w:sz w:val="20"/>
        </w:rPr>
        <w:t>Consumer or B2C? -&gt; If yes, disqualify immediately.</w:t>
      </w:r>
    </w:p>
    <w:p>
      <w:pPr>
        <w:pStyle w:val="ListBullet"/>
        <w:spacing w:after="60"/>
      </w:pPr>
      <w:r>
        <w:rPr>
          <w:color w:val="1A1A2E"/>
          <w:sz w:val="20"/>
        </w:rPr>
        <w:t>ACV below $3K? -&gt; If yes, economics don't work.</w:t>
      </w:r>
    </w:p>
    <w:p>
      <w:pPr>
        <w:pStyle w:val="ListBullet"/>
        <w:spacing w:after="60"/>
      </w:pPr>
      <w:r>
        <w:rPr>
          <w:color w:val="1A1A2E"/>
          <w:sz w:val="20"/>
        </w:rPr>
        <w:t>Full RevOps stack? -&gt; If yes, wrong motion.</w:t>
      </w:r>
    </w:p>
    <w:p>
      <w:pPr>
        <w:spacing w:before="320" w:after="100"/>
        <w:pBdr>
          <w:bottom w:val="single" w:sz="6" w:space="3" w:color="E8B830"/>
        </w:pBdr>
      </w:pPr>
      <w:r>
        <w:rPr>
          <w:b/>
          <w:color w:val="E8B830"/>
          <w:sz w:val="24"/>
        </w:rPr>
        <w:t>11. COMPETITIVE CONTEXT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872"/>
            <w:shd w:val="clear" w:color="auto" w:fill="1A1A2E"/>
          </w:tcPr>
          <w:p>
            <w:pPr>
              <w:jc w:val="center"/>
            </w:pPr>
            <w:r/>
            <w:r>
              <w:rPr>
                <w:b/>
                <w:color w:val="FFFFFF"/>
                <w:sz w:val="18"/>
              </w:rPr>
              <w:t>Competitor</w:t>
            </w:r>
          </w:p>
        </w:tc>
        <w:tc>
          <w:tcPr>
            <w:tcW w:type="dxa" w:w="1872"/>
            <w:shd w:val="clear" w:color="auto" w:fill="1A1A2E"/>
          </w:tcPr>
          <w:p>
            <w:pPr>
              <w:jc w:val="center"/>
            </w:pPr>
            <w:r/>
            <w:r>
              <w:rPr>
                <w:b/>
                <w:color w:val="FFFFFF"/>
                <w:sz w:val="18"/>
              </w:rPr>
              <w:t>Target</w:t>
            </w:r>
          </w:p>
        </w:tc>
        <w:tc>
          <w:tcPr>
            <w:tcW w:type="dxa" w:w="2160"/>
            <w:shd w:val="clear" w:color="auto" w:fill="1A1A2E"/>
          </w:tcPr>
          <w:p>
            <w:pPr>
              <w:jc w:val="center"/>
            </w:pPr>
            <w:r/>
            <w:r>
              <w:rPr>
                <w:b/>
                <w:color w:val="FFFFFF"/>
                <w:sz w:val="18"/>
              </w:rPr>
              <w:t>Their Angle</w:t>
            </w:r>
          </w:p>
        </w:tc>
        <w:tc>
          <w:tcPr>
            <w:tcW w:type="dxa" w:w="3600"/>
            <w:shd w:val="clear" w:color="auto" w:fill="1A1A2E"/>
          </w:tcPr>
          <w:p>
            <w:pPr>
              <w:jc w:val="center"/>
            </w:pPr>
            <w:r/>
            <w:r>
              <w:rPr>
                <w:b/>
                <w:color w:val="FFFFFF"/>
                <w:sz w:val="18"/>
              </w:rPr>
              <w:t>SELLL Difference</w:t>
            </w:r>
          </w:p>
        </w:tc>
      </w:tr>
      <w:tr>
        <w:tc>
          <w:tcPr>
            <w:tcW w:type="dxa" w:w="1872"/>
            <w:shd w:val="clear" w:color="auto" w:fill="FAF6E9"/>
          </w:tcPr>
          <w:p>
            <w:r/>
            <w:r>
              <w:rPr>
                <w:color w:val="1A1A2E"/>
                <w:sz w:val="18"/>
              </w:rPr>
              <w:t>ColdIQ</w:t>
            </w:r>
          </w:p>
        </w:tc>
        <w:tc>
          <w:tcPr>
            <w:tcW w:type="dxa" w:w="1872"/>
            <w:shd w:val="clear" w:color="auto" w:fill="FAF6E9"/>
          </w:tcPr>
          <w:p>
            <w:r/>
            <w:r>
              <w:rPr>
                <w:color w:val="1A1A2E"/>
                <w:sz w:val="18"/>
              </w:rPr>
              <w:t>Series A+, AI-native</w:t>
            </w:r>
          </w:p>
        </w:tc>
        <w:tc>
          <w:tcPr>
            <w:tcW w:type="dxa" w:w="2160"/>
            <w:shd w:val="clear" w:color="auto" w:fill="FAF6E9"/>
          </w:tcPr>
          <w:p>
            <w:r/>
            <w:r>
              <w:rPr>
                <w:color w:val="1A1A2E"/>
                <w:sz w:val="18"/>
              </w:rPr>
              <w:t>'AI-powered sequences'</w:t>
            </w:r>
          </w:p>
        </w:tc>
        <w:tc>
          <w:tcPr>
            <w:tcW w:type="dxa" w:w="3600"/>
            <w:shd w:val="clear" w:color="auto" w:fill="FAF6E9"/>
          </w:tcPr>
          <w:p>
            <w:r/>
            <w:r>
              <w:rPr>
                <w:color w:val="1A1A2E"/>
                <w:sz w:val="18"/>
              </w:rPr>
              <w:t>SELLL builds the intelligence layer above sequences - signals, not just sends</w:t>
            </w:r>
          </w:p>
        </w:tc>
      </w:tr>
      <w:tr>
        <w:tc>
          <w:tcPr>
            <w:tcW w:type="dxa" w:w="1872"/>
            <w:shd w:val="clear" w:color="auto" w:fill="FFFFFF"/>
          </w:tcPr>
          <w:p>
            <w:r/>
            <w:r>
              <w:rPr>
                <w:color w:val="1A1A2E"/>
                <w:sz w:val="18"/>
              </w:rPr>
              <w:t>SaaSHero</w:t>
            </w:r>
          </w:p>
        </w:tc>
        <w:tc>
          <w:tcPr>
            <w:tcW w:type="dxa" w:w="1872"/>
            <w:shd w:val="clear" w:color="auto" w:fill="FFFFFF"/>
          </w:tcPr>
          <w:p>
            <w:r/>
            <w:r>
              <w:rPr>
                <w:color w:val="1A1A2E"/>
                <w:sz w:val="18"/>
              </w:rPr>
              <w:t>Early-stage SaaS, $1,250/mo</w:t>
            </w:r>
          </w:p>
        </w:tc>
        <w:tc>
          <w:tcPr>
            <w:tcW w:type="dxa" w:w="2160"/>
            <w:shd w:val="clear" w:color="auto" w:fill="FFFFFF"/>
          </w:tcPr>
          <w:p>
            <w:r/>
            <w:r>
              <w:rPr>
                <w:color w:val="1A1A2E"/>
                <w:sz w:val="18"/>
              </w:rPr>
              <w:t>Low cost, accessible</w:t>
            </w:r>
          </w:p>
        </w:tc>
        <w:tc>
          <w:tcPr>
            <w:tcW w:type="dxa" w:w="3600"/>
            <w:shd w:val="clear" w:color="auto" w:fill="FFFFFF"/>
          </w:tcPr>
          <w:p>
            <w:r/>
            <w:r>
              <w:rPr>
                <w:color w:val="1A1A2E"/>
                <w:sz w:val="18"/>
              </w:rPr>
              <w:t>SELLL delivers a full system build, not just templates at low price</w:t>
            </w:r>
          </w:p>
        </w:tc>
      </w:tr>
      <w:tr>
        <w:tc>
          <w:tcPr>
            <w:tcW w:type="dxa" w:w="1872"/>
            <w:shd w:val="clear" w:color="auto" w:fill="FAF6E9"/>
          </w:tcPr>
          <w:p>
            <w:r/>
            <w:r>
              <w:rPr>
                <w:color w:val="1A1A2E"/>
                <w:sz w:val="18"/>
              </w:rPr>
              <w:t>Kalungi</w:t>
            </w:r>
          </w:p>
        </w:tc>
        <w:tc>
          <w:tcPr>
            <w:tcW w:type="dxa" w:w="1872"/>
            <w:shd w:val="clear" w:color="auto" w:fill="FAF6E9"/>
          </w:tcPr>
          <w:p>
            <w:r/>
            <w:r>
              <w:rPr>
                <w:color w:val="1A1A2E"/>
                <w:sz w:val="18"/>
              </w:rPr>
              <w:t>B2B SaaS, $15K-$40K/mo</w:t>
            </w:r>
          </w:p>
        </w:tc>
        <w:tc>
          <w:tcPr>
            <w:tcW w:type="dxa" w:w="2160"/>
            <w:shd w:val="clear" w:color="auto" w:fill="FAF6E9"/>
          </w:tcPr>
          <w:p>
            <w:r/>
            <w:r>
              <w:rPr>
                <w:color w:val="1A1A2E"/>
                <w:sz w:val="18"/>
              </w:rPr>
              <w:t>Fractional CMO/GTM team</w:t>
            </w:r>
          </w:p>
        </w:tc>
        <w:tc>
          <w:tcPr>
            <w:tcW w:type="dxa" w:w="3600"/>
            <w:shd w:val="clear" w:color="auto" w:fill="FAF6E9"/>
          </w:tcPr>
          <w:p>
            <w:r/>
            <w:r>
              <w:rPr>
                <w:color w:val="1A1A2E"/>
                <w:sz w:val="18"/>
              </w:rPr>
              <w:t>SELLL is faster (90-day build) and lower cost without sacrificing intelligence</w:t>
            </w:r>
          </w:p>
        </w:tc>
      </w:tr>
      <w:tr>
        <w:tc>
          <w:tcPr>
            <w:tcW w:type="dxa" w:w="1872"/>
            <w:shd w:val="clear" w:color="auto" w:fill="FFFFFF"/>
          </w:tcPr>
          <w:p>
            <w:r/>
            <w:r>
              <w:rPr>
                <w:color w:val="1A1A2E"/>
                <w:sz w:val="18"/>
              </w:rPr>
              <w:t>In-house SDR</w:t>
            </w:r>
          </w:p>
        </w:tc>
        <w:tc>
          <w:tcPr>
            <w:tcW w:type="dxa" w:w="1872"/>
            <w:shd w:val="clear" w:color="auto" w:fill="FFFFFF"/>
          </w:tcPr>
          <w:p>
            <w:r/>
            <w:r>
              <w:rPr>
                <w:color w:val="1A1A2E"/>
                <w:sz w:val="18"/>
              </w:rPr>
              <w:t>All segments</w:t>
            </w:r>
          </w:p>
        </w:tc>
        <w:tc>
          <w:tcPr>
            <w:tcW w:type="dxa" w:w="2160"/>
            <w:shd w:val="clear" w:color="auto" w:fill="FFFFFF"/>
          </w:tcPr>
          <w:p>
            <w:r/>
            <w:r>
              <w:rPr>
                <w:color w:val="1A1A2E"/>
                <w:sz w:val="18"/>
              </w:rPr>
              <w:t>'Control, dedicated resource'</w:t>
            </w:r>
          </w:p>
        </w:tc>
        <w:tc>
          <w:tcPr>
            <w:tcW w:type="dxa" w:w="3600"/>
            <w:shd w:val="clear" w:color="auto" w:fill="FFFFFF"/>
          </w:tcPr>
          <w:p>
            <w:r/>
            <w:r>
              <w:rPr>
                <w:color w:val="1A1A2E"/>
                <w:sz w:val="18"/>
              </w:rPr>
              <w:t>Same output, 48% cheaper, no 6-month ramp, no turnover risk</w:t>
            </w:r>
          </w:p>
        </w:tc>
      </w:tr>
      <w:tr>
        <w:tc>
          <w:tcPr>
            <w:tcW w:type="dxa" w:w="1872"/>
            <w:shd w:val="clear" w:color="auto" w:fill="FAF6E9"/>
          </w:tcPr>
          <w:p>
            <w:r/>
            <w:r>
              <w:rPr>
                <w:color w:val="1A1A2E"/>
                <w:sz w:val="18"/>
              </w:rPr>
              <w:t>Generic email agencies</w:t>
            </w:r>
          </w:p>
        </w:tc>
        <w:tc>
          <w:tcPr>
            <w:tcW w:type="dxa" w:w="1872"/>
            <w:shd w:val="clear" w:color="auto" w:fill="FAF6E9"/>
          </w:tcPr>
          <w:p>
            <w:r/>
            <w:r>
              <w:rPr>
                <w:color w:val="1A1A2E"/>
                <w:sz w:val="18"/>
              </w:rPr>
              <w:t>All segments</w:t>
            </w:r>
          </w:p>
        </w:tc>
        <w:tc>
          <w:tcPr>
            <w:tcW w:type="dxa" w:w="2160"/>
            <w:shd w:val="clear" w:color="auto" w:fill="FAF6E9"/>
          </w:tcPr>
          <w:p>
            <w:r/>
            <w:r>
              <w:rPr>
                <w:color w:val="1A1A2E"/>
                <w:sz w:val="18"/>
              </w:rPr>
              <w:t>'We write good emails'</w:t>
            </w:r>
          </w:p>
        </w:tc>
        <w:tc>
          <w:tcPr>
            <w:tcW w:type="dxa" w:w="3600"/>
            <w:shd w:val="clear" w:color="auto" w:fill="FAF6E9"/>
          </w:tcPr>
          <w:p>
            <w:r/>
            <w:r>
              <w:rPr>
                <w:color w:val="1A1A2E"/>
                <w:sz w:val="18"/>
              </w:rPr>
              <w:t>Signal layer + multi-channel orchestration, not just copy</w:t>
            </w:r>
          </w:p>
        </w:tc>
      </w:tr>
    </w:tbl>
    <w:p/>
    <w:p>
      <w:pPr>
        <w:spacing w:before="160" w:after="160"/>
        <w:jc w:val="center"/>
      </w:pPr>
      <w:r>
        <w:rPr>
          <w:i/>
          <w:color w:val="E8B830"/>
          <w:sz w:val="22"/>
        </w:rPr>
        <w:t>"Other agencies write your emails. We build the system that knows who to send them to, when, and why - so every touchpoint is triggered by a signal, not a calendar."</w:t>
      </w:r>
    </w:p>
    <w:p>
      <w:pPr>
        <w:spacing w:before="320" w:after="100"/>
        <w:pBdr>
          <w:bottom w:val="single" w:sz="6" w:space="3" w:color="E8B830"/>
        </w:pBdr>
      </w:pPr>
      <w:r>
        <w:rPr>
          <w:b/>
          <w:color w:val="E8B830"/>
          <w:sz w:val="24"/>
        </w:rPr>
        <w:t>12. ICP MAINTENANCE GUIDE</w:t>
      </w:r>
    </w:p>
    <w:p>
      <w:pPr>
        <w:pStyle w:val="ListBullet"/>
        <w:spacing w:after="60"/>
      </w:pPr>
      <w:r>
        <w:rPr>
          <w:color w:val="1A1A2E"/>
          <w:sz w:val="20"/>
        </w:rPr>
        <w:t>You close 3+ deals from a segment outside these parameters -&gt; update scoring weights</w:t>
      </w:r>
    </w:p>
    <w:p>
      <w:pPr>
        <w:pStyle w:val="ListBullet"/>
        <w:spacing w:after="60"/>
      </w:pPr>
      <w:r>
        <w:rPr>
          <w:color w:val="1A1A2E"/>
          <w:sz w:val="20"/>
        </w:rPr>
        <w:t>You lose 3+ deals to the same objection -&gt; update pain point map and messaging</w:t>
      </w:r>
    </w:p>
    <w:p>
      <w:pPr>
        <w:pStyle w:val="ListBullet"/>
        <w:spacing w:after="60"/>
      </w:pPr>
      <w:r>
        <w:rPr>
          <w:color w:val="1A1A2E"/>
          <w:sz w:val="20"/>
        </w:rPr>
        <w:t>SELLL adds a new service or delivery model -&gt; update technographic fit criteria</w:t>
      </w:r>
    </w:p>
    <w:p>
      <w:pPr>
        <w:pStyle w:val="ListBullet"/>
        <w:spacing w:after="60"/>
      </w:pPr>
      <w:r>
        <w:rPr>
          <w:color w:val="1A1A2E"/>
          <w:sz w:val="20"/>
        </w:rPr>
        <w:t>A major competitor changes pricing or targeting -&gt; update competitive section</w:t>
      </w:r>
    </w:p>
    <w:p>
      <w:pPr>
        <w:pStyle w:val="ListBullet"/>
        <w:spacing w:after="60"/>
      </w:pPr>
      <w:r>
        <w:rPr>
          <w:color w:val="1A1A2E"/>
          <w:sz w:val="20"/>
        </w:rPr>
        <w:t>Reply rates drop across all segments -&gt; ICP targeting has drifted</w:t>
      </w:r>
    </w:p>
    <w:p>
      <w:pPr>
        <w:spacing w:after="100"/>
      </w:pPr>
      <w:r>
        <w:rPr>
          <w:i w:val="0"/>
          <w:color w:val="1A1A2E"/>
          <w:sz w:val="20"/>
        </w:rPr>
        <w:t>After scoring 20+ prospects, check which A/B grades converted to discovery calls. Adjust scoring weights accordingly. The market teaches you the truth.</w:t>
      </w:r>
    </w:p>
    <w:p/>
    <w:p>
      <w:pPr>
        <w:jc w:val="center"/>
      </w:pPr>
      <w:r>
        <w:rPr>
          <w:i/>
          <w:color w:val="888888"/>
          <w:sz w:val="16"/>
        </w:rPr>
        <w:t>SELLL Revenue Engine  |  Ideal Customer Profile  |  June 2026  |  Ophir Gold Edition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