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ind w:left="-360" w:right="-360" w:firstLine="0"/>
        <w:jc w:val="center"/>
        <w:rPr>
          <w:color w:val="3369e8"/>
          <w:sz w:val="40"/>
          <w:szCs w:val="40"/>
        </w:rPr>
      </w:pPr>
      <w:r w:rsidDel="00000000" w:rsidR="00000000" w:rsidRPr="00000000">
        <w:rPr>
          <w:color w:val="3369e8"/>
          <w:sz w:val="40"/>
          <w:szCs w:val="40"/>
        </w:rPr>
        <w:drawing>
          <wp:inline distB="114300" distT="114300" distL="114300" distR="114300">
            <wp:extent cx="2343150" cy="1790700"/>
            <wp:effectExtent b="0" l="0" r="0" t="0"/>
            <wp:docPr id="1" name="image1.png"/>
            <a:graphic>
              <a:graphicData uri="http://schemas.openxmlformats.org/drawingml/2006/picture">
                <pic:pic>
                  <pic:nvPicPr>
                    <pic:cNvPr id="0" name="image1.png"/>
                    <pic:cNvPicPr preferRelativeResize="0"/>
                  </pic:nvPicPr>
                  <pic:blipFill>
                    <a:blip r:embed="rId6"/>
                    <a:srcRect b="0" l="3906" r="0" t="0"/>
                    <a:stretch>
                      <a:fillRect/>
                    </a:stretch>
                  </pic:blipFill>
                  <pic:spPr>
                    <a:xfrm>
                      <a:off x="0" y="0"/>
                      <a:ext cx="23431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ind w:left="-360" w:right="-360" w:firstLine="0"/>
        <w:jc w:val="center"/>
        <w:rPr>
          <w:color w:val="6aa84f"/>
          <w:sz w:val="40"/>
          <w:szCs w:val="40"/>
        </w:rPr>
      </w:pPr>
      <w:r w:rsidDel="00000000" w:rsidR="00000000" w:rsidRPr="00000000">
        <w:rPr>
          <w:color w:val="6aa84f"/>
          <w:sz w:val="40"/>
          <w:szCs w:val="40"/>
          <w:rtl w:val="0"/>
        </w:rPr>
        <w:t xml:space="preserve">Project Plant Pals </w:t>
      </w:r>
    </w:p>
    <w:p w:rsidR="00000000" w:rsidDel="00000000" w:rsidP="00000000" w:rsidRDefault="00000000" w:rsidRPr="00000000" w14:paraId="00000003">
      <w:pPr>
        <w:pageBreakBefore w:val="0"/>
        <w:widowControl w:val="0"/>
        <w:ind w:left="-360" w:right="-360" w:firstLine="0"/>
        <w:jc w:val="center"/>
        <w:rPr>
          <w:color w:val="6aa84f"/>
          <w:sz w:val="40"/>
          <w:szCs w:val="40"/>
        </w:rPr>
      </w:pPr>
      <w:r w:rsidDel="00000000" w:rsidR="00000000" w:rsidRPr="00000000">
        <w:rPr>
          <w:color w:val="6aa84f"/>
          <w:sz w:val="40"/>
          <w:szCs w:val="40"/>
          <w:rtl w:val="0"/>
        </w:rPr>
        <w:t xml:space="preserve">Operations &amp; Training Plan</w:t>
      </w:r>
    </w:p>
    <w:p w:rsidR="00000000" w:rsidDel="00000000" w:rsidP="00000000" w:rsidRDefault="00000000" w:rsidRPr="00000000" w14:paraId="00000004">
      <w:pPr>
        <w:pageBreakBefore w:val="0"/>
        <w:widowControl w:val="0"/>
        <w:ind w:left="-360" w:right="-360" w:firstLine="0"/>
        <w:jc w:val="center"/>
        <w:rPr>
          <w:color w:val="434343"/>
          <w:sz w:val="24"/>
          <w:szCs w:val="24"/>
        </w:rPr>
      </w:pPr>
      <w:r w:rsidDel="00000000" w:rsidR="00000000" w:rsidRPr="00000000">
        <w:rPr>
          <w:b w:val="1"/>
          <w:color w:val="434343"/>
          <w:sz w:val="30"/>
          <w:szCs w:val="30"/>
          <w:rtl w:val="0"/>
        </w:rPr>
        <w:t xml:space="preserve">February 15th </w:t>
      </w:r>
      <w:r w:rsidDel="00000000" w:rsidR="00000000" w:rsidRPr="00000000">
        <w:rPr>
          <w:color w:val="434343"/>
          <w:sz w:val="24"/>
          <w:szCs w:val="24"/>
          <w:rtl w:val="0"/>
        </w:rPr>
        <w:t xml:space="preserve">  </w:t>
      </w:r>
    </w:p>
    <w:p w:rsidR="00000000" w:rsidDel="00000000" w:rsidP="00000000" w:rsidRDefault="00000000" w:rsidRPr="00000000" w14:paraId="00000005">
      <w:pPr>
        <w:pageBreakBefore w:val="0"/>
        <w:widowControl w:val="0"/>
        <w:ind w:left="-360" w:right="-360" w:firstLine="0"/>
        <w:jc w:val="center"/>
        <w:rPr>
          <w:color w:val="222222"/>
          <w:highlight w:val="white"/>
        </w:rPr>
      </w:pPr>
      <w:r w:rsidDel="00000000" w:rsidR="00000000" w:rsidRPr="00000000">
        <w:rPr>
          <w:rtl w:val="0"/>
        </w:rPr>
      </w:r>
    </w:p>
    <w:p w:rsidR="00000000" w:rsidDel="00000000" w:rsidP="00000000" w:rsidRDefault="00000000" w:rsidRPr="00000000" w14:paraId="00000006">
      <w:pPr>
        <w:pageBreakBefore w:val="0"/>
        <w:widowControl w:val="0"/>
        <w:ind w:left="-360" w:right="-360" w:firstLine="0"/>
        <w:jc w:val="center"/>
        <w:rPr>
          <w:color w:val="434343"/>
          <w:sz w:val="24"/>
          <w:szCs w:val="24"/>
        </w:rPr>
      </w:pPr>
      <w:r w:rsidDel="00000000" w:rsidR="00000000" w:rsidRPr="00000000">
        <w:rPr>
          <w:color w:val="222222"/>
          <w:highlight w:val="white"/>
          <w:rtl w:val="0"/>
        </w:rPr>
        <w:t xml:space="preserve">Document Status: </w:t>
      </w:r>
      <w:r w:rsidDel="00000000" w:rsidR="00000000" w:rsidRPr="00000000">
        <w:rPr>
          <w:b w:val="1"/>
          <w:color w:val="222222"/>
          <w:highlight w:val="white"/>
          <w:u w:val="single"/>
          <w:rtl w:val="0"/>
        </w:rPr>
        <w:t xml:space="preserve">Draft</w:t>
      </w:r>
      <w:r w:rsidDel="00000000" w:rsidR="00000000" w:rsidRPr="00000000">
        <w:rPr>
          <w:color w:val="222222"/>
          <w:highlight w:val="white"/>
          <w:rtl w:val="0"/>
        </w:rPr>
        <w:t xml:space="preserve"> | In Review | Approved </w:t>
      </w:r>
      <w:r w:rsidDel="00000000" w:rsidR="00000000" w:rsidRPr="00000000">
        <w:rPr>
          <w:rtl w:val="0"/>
        </w:rPr>
      </w:r>
    </w:p>
    <w:p w:rsidR="00000000" w:rsidDel="00000000" w:rsidP="00000000" w:rsidRDefault="00000000" w:rsidRPr="00000000" w14:paraId="00000007">
      <w:pPr>
        <w:pageBreakBefore w:val="0"/>
        <w:widowControl w:val="0"/>
        <w:ind w:left="-360" w:right="-360" w:firstLine="0"/>
        <w:jc w:val="center"/>
        <w:rPr>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ageBreakBefore w:val="0"/>
        <w:widowControl w:val="0"/>
        <w:ind w:left="-360" w:right="-360" w:firstLine="0"/>
        <w:jc w:val="center"/>
        <w:rPr>
          <w:b w:val="1"/>
          <w:color w:val="434343"/>
          <w:sz w:val="24"/>
          <w:szCs w:val="24"/>
        </w:rPr>
      </w:pPr>
      <w:r w:rsidDel="00000000" w:rsidR="00000000" w:rsidRPr="00000000">
        <w:rPr>
          <w:rtl w:val="0"/>
        </w:rPr>
      </w:r>
    </w:p>
    <w:p w:rsidR="00000000" w:rsidDel="00000000" w:rsidP="00000000" w:rsidRDefault="00000000" w:rsidRPr="00000000" w14:paraId="00000009">
      <w:pPr>
        <w:pageBreakBefore w:val="0"/>
        <w:widowControl w:val="0"/>
        <w:spacing w:after="200" w:lineRule="auto"/>
        <w:ind w:left="-360" w:right="-360" w:firstLine="0"/>
        <w:jc w:val="center"/>
        <w:rPr>
          <w:b w:val="1"/>
          <w:color w:val="434343"/>
          <w:sz w:val="24"/>
          <w:szCs w:val="24"/>
        </w:rPr>
      </w:pPr>
      <w:r w:rsidDel="00000000" w:rsidR="00000000" w:rsidRPr="00000000">
        <w:rPr>
          <w:b w:val="1"/>
          <w:color w:val="434343"/>
          <w:sz w:val="24"/>
          <w:szCs w:val="24"/>
          <w:rtl w:val="0"/>
        </w:rPr>
        <w:t xml:space="preserve">Executive Summary:</w:t>
      </w:r>
    </w:p>
    <w:p w:rsidR="00000000" w:rsidDel="00000000" w:rsidP="00000000" w:rsidRDefault="00000000" w:rsidRPr="00000000" w14:paraId="0000000A">
      <w:pPr>
        <w:pageBreakBefore w:val="0"/>
        <w:widowControl w:val="0"/>
        <w:ind w:left="-360" w:right="-360" w:firstLine="0"/>
        <w:jc w:val="center"/>
        <w:rPr>
          <w:i w:val="1"/>
          <w:color w:val="434343"/>
          <w:sz w:val="24"/>
          <w:szCs w:val="24"/>
        </w:rPr>
      </w:pPr>
      <w:r w:rsidDel="00000000" w:rsidR="00000000" w:rsidRPr="00000000">
        <w:rPr>
          <w:i w:val="1"/>
          <w:color w:val="434343"/>
          <w:sz w:val="24"/>
          <w:szCs w:val="24"/>
          <w:rtl w:val="0"/>
        </w:rPr>
        <w:t xml:space="preserve">Piagam proyek ini menguraikan rencana untuk membangun dan mengimplementasikan Rencana Operasional dan Pelatihan untuk layanan baru Plant Pals. Tujuannya adalah untuk menciptakan praktik pemenuhan dan pengiriman yang berkelanjutan, meningkatkan pendapatan Office Green sebesar 5%, dan memberikan pengalaman pelanggan yang berkualitas tinggi.</w:t>
      </w:r>
      <w:r w:rsidDel="00000000" w:rsidR="00000000" w:rsidRPr="00000000">
        <w:rPr>
          <w:rtl w:val="0"/>
        </w:rPr>
      </w:r>
    </w:p>
    <w:p w:rsidR="00000000" w:rsidDel="00000000" w:rsidP="00000000" w:rsidRDefault="00000000" w:rsidRPr="00000000" w14:paraId="0000000B">
      <w:pPr>
        <w:pageBreakBefore w:val="0"/>
        <w:widowControl w:val="0"/>
        <w:ind w:left="-360" w:right="-360" w:firstLine="0"/>
        <w:jc w:val="center"/>
        <w:rPr>
          <w:b w:val="1"/>
          <w:color w:val="434343"/>
          <w:sz w:val="24"/>
          <w:szCs w:val="24"/>
        </w:rPr>
      </w:pPr>
      <w:r w:rsidDel="00000000" w:rsidR="00000000" w:rsidRPr="00000000">
        <w:rPr>
          <w:rtl w:val="0"/>
        </w:rPr>
      </w:r>
    </w:p>
    <w:p w:rsidR="00000000" w:rsidDel="00000000" w:rsidP="00000000" w:rsidRDefault="00000000" w:rsidRPr="00000000" w14:paraId="0000000C">
      <w:pPr>
        <w:pageBreakBefore w:val="0"/>
        <w:widowControl w:val="0"/>
        <w:rPr>
          <w:b w:val="1"/>
          <w:i w:val="1"/>
          <w:color w:val="434343"/>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b w:val="1"/>
                <w:color w:val="ffffff"/>
                <w:sz w:val="24"/>
                <w:szCs w:val="24"/>
              </w:rPr>
            </w:pPr>
            <w:r w:rsidDel="00000000" w:rsidR="00000000" w:rsidRPr="00000000">
              <w:rPr>
                <w:b w:val="1"/>
                <w:color w:val="ffffff"/>
                <w:sz w:val="24"/>
                <w:szCs w:val="24"/>
                <w:rtl w:val="0"/>
              </w:rPr>
              <w:t xml:space="preserve">Project Goal</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rPr>
                <w:i w:val="1"/>
                <w:color w:val="434343"/>
                <w:sz w:val="24"/>
                <w:szCs w:val="24"/>
              </w:rPr>
            </w:pPr>
            <w:r w:rsidDel="00000000" w:rsidR="00000000" w:rsidRPr="00000000">
              <w:rPr>
                <w:b w:val="1"/>
                <w:i w:val="1"/>
                <w:color w:val="434343"/>
                <w:sz w:val="24"/>
                <w:szCs w:val="24"/>
                <w:rtl w:val="0"/>
              </w:rPr>
              <w:t xml:space="preserve">SMART: S</w:t>
            </w:r>
            <w:r w:rsidDel="00000000" w:rsidR="00000000" w:rsidRPr="00000000">
              <w:rPr>
                <w:i w:val="1"/>
                <w:color w:val="434343"/>
                <w:sz w:val="24"/>
                <w:szCs w:val="24"/>
                <w:rtl w:val="0"/>
              </w:rPr>
              <w:t xml:space="preserve">pecific, </w:t>
            </w:r>
            <w:r w:rsidDel="00000000" w:rsidR="00000000" w:rsidRPr="00000000">
              <w:rPr>
                <w:b w:val="1"/>
                <w:i w:val="1"/>
                <w:color w:val="434343"/>
                <w:sz w:val="24"/>
                <w:szCs w:val="24"/>
                <w:rtl w:val="0"/>
              </w:rPr>
              <w:t xml:space="preserve">M</w:t>
            </w:r>
            <w:r w:rsidDel="00000000" w:rsidR="00000000" w:rsidRPr="00000000">
              <w:rPr>
                <w:i w:val="1"/>
                <w:color w:val="434343"/>
                <w:sz w:val="24"/>
                <w:szCs w:val="24"/>
                <w:rtl w:val="0"/>
              </w:rPr>
              <w:t xml:space="preserve">easurable, </w:t>
            </w:r>
            <w:r w:rsidDel="00000000" w:rsidR="00000000" w:rsidRPr="00000000">
              <w:rPr>
                <w:b w:val="1"/>
                <w:i w:val="1"/>
                <w:color w:val="434343"/>
                <w:sz w:val="24"/>
                <w:szCs w:val="24"/>
                <w:rtl w:val="0"/>
              </w:rPr>
              <w:t xml:space="preserve">A</w:t>
            </w:r>
            <w:r w:rsidDel="00000000" w:rsidR="00000000" w:rsidRPr="00000000">
              <w:rPr>
                <w:i w:val="1"/>
                <w:color w:val="434343"/>
                <w:sz w:val="24"/>
                <w:szCs w:val="24"/>
                <w:rtl w:val="0"/>
              </w:rPr>
              <w:t xml:space="preserve">ttainable, </w:t>
            </w:r>
            <w:r w:rsidDel="00000000" w:rsidR="00000000" w:rsidRPr="00000000">
              <w:rPr>
                <w:b w:val="1"/>
                <w:i w:val="1"/>
                <w:color w:val="434343"/>
                <w:sz w:val="24"/>
                <w:szCs w:val="24"/>
                <w:rtl w:val="0"/>
              </w:rPr>
              <w:t xml:space="preserve">R</w:t>
            </w:r>
            <w:r w:rsidDel="00000000" w:rsidR="00000000" w:rsidRPr="00000000">
              <w:rPr>
                <w:i w:val="1"/>
                <w:color w:val="434343"/>
                <w:sz w:val="24"/>
                <w:szCs w:val="24"/>
                <w:rtl w:val="0"/>
              </w:rPr>
              <w:t xml:space="preserve">elevant, and </w:t>
            </w:r>
            <w:r w:rsidDel="00000000" w:rsidR="00000000" w:rsidRPr="00000000">
              <w:rPr>
                <w:b w:val="1"/>
                <w:i w:val="1"/>
                <w:color w:val="434343"/>
                <w:sz w:val="24"/>
                <w:szCs w:val="24"/>
                <w:rtl w:val="0"/>
              </w:rPr>
              <w:t xml:space="preserve">T</w:t>
            </w:r>
            <w:r w:rsidDel="00000000" w:rsidR="00000000" w:rsidRPr="00000000">
              <w:rPr>
                <w:i w:val="1"/>
                <w:color w:val="434343"/>
                <w:sz w:val="24"/>
                <w:szCs w:val="24"/>
                <w:rtl w:val="0"/>
              </w:rPr>
              <w:t xml:space="preserve">ime-bound</w:t>
            </w:r>
          </w:p>
          <w:p w:rsidR="00000000" w:rsidDel="00000000" w:rsidP="00000000" w:rsidRDefault="00000000" w:rsidRPr="00000000" w14:paraId="0000000F">
            <w:pPr>
              <w:widowControl w:val="0"/>
              <w:numPr>
                <w:ilvl w:val="0"/>
                <w:numId w:val="3"/>
              </w:numPr>
              <w:spacing w:after="0" w:afterAutospacing="0" w:before="240" w:lineRule="auto"/>
              <w:ind w:left="720" w:hanging="360"/>
            </w:pPr>
            <w:r w:rsidDel="00000000" w:rsidR="00000000" w:rsidRPr="00000000">
              <w:rPr>
                <w:color w:val="434343"/>
                <w:sz w:val="24"/>
                <w:szCs w:val="24"/>
                <w:rtl w:val="0"/>
              </w:rPr>
              <w:t xml:space="preserve">Tingkat pengiriman tepat waktu diukur sebagai persentase pesanan yang terkirim tepat waktu kepada pelanggan.</w:t>
            </w:r>
          </w:p>
          <w:p w:rsidR="00000000" w:rsidDel="00000000" w:rsidP="00000000" w:rsidRDefault="00000000" w:rsidRPr="00000000" w14:paraId="00000010">
            <w:pPr>
              <w:widowControl w:val="0"/>
              <w:numPr>
                <w:ilvl w:val="0"/>
                <w:numId w:val="3"/>
              </w:numPr>
              <w:spacing w:after="0" w:afterAutospacing="0" w:before="0" w:beforeAutospacing="0" w:lineRule="auto"/>
              <w:ind w:left="720" w:hanging="360"/>
            </w:pPr>
            <w:r w:rsidDel="00000000" w:rsidR="00000000" w:rsidRPr="00000000">
              <w:rPr>
                <w:color w:val="434343"/>
                <w:sz w:val="24"/>
                <w:szCs w:val="24"/>
                <w:rtl w:val="0"/>
              </w:rPr>
              <w:t xml:space="preserve">Target 95% adalah angka yang spesifik dan terukur.</w:t>
            </w:r>
          </w:p>
          <w:p w:rsidR="00000000" w:rsidDel="00000000" w:rsidP="00000000" w:rsidRDefault="00000000" w:rsidRPr="00000000" w14:paraId="00000011">
            <w:pPr>
              <w:widowControl w:val="0"/>
              <w:numPr>
                <w:ilvl w:val="0"/>
                <w:numId w:val="3"/>
              </w:numPr>
              <w:spacing w:after="0" w:afterAutospacing="0" w:before="0" w:beforeAutospacing="0" w:lineRule="auto"/>
              <w:ind w:left="720" w:hanging="360"/>
            </w:pPr>
            <w:r w:rsidDel="00000000" w:rsidR="00000000" w:rsidRPr="00000000">
              <w:rPr>
                <w:color w:val="434343"/>
                <w:sz w:val="24"/>
                <w:szCs w:val="24"/>
                <w:rtl w:val="0"/>
              </w:rPr>
              <w:t xml:space="preserve">Meningkatkan tingkat pengiriman tepat waktu menjadi 95% adalah target yang ambisius namun dapat dicapai dengan perencanaan dan pelaksanaan yang matang.</w:t>
            </w:r>
          </w:p>
          <w:p w:rsidR="00000000" w:rsidDel="00000000" w:rsidP="00000000" w:rsidRDefault="00000000" w:rsidRPr="00000000" w14:paraId="00000012">
            <w:pPr>
              <w:widowControl w:val="0"/>
              <w:numPr>
                <w:ilvl w:val="0"/>
                <w:numId w:val="3"/>
              </w:numPr>
              <w:spacing w:after="0" w:afterAutospacing="0" w:before="0" w:beforeAutospacing="0" w:lineRule="auto"/>
              <w:ind w:left="720" w:hanging="360"/>
            </w:pPr>
            <w:r w:rsidDel="00000000" w:rsidR="00000000" w:rsidRPr="00000000">
              <w:rPr>
                <w:color w:val="434343"/>
                <w:sz w:val="24"/>
                <w:szCs w:val="24"/>
                <w:rtl w:val="0"/>
              </w:rPr>
              <w:t xml:space="preserve">Meningkatkan tingkat pengiriman tepat waktu sangat penting untuk kepuasan pelanggan dan reputasi Plant Pals.</w:t>
            </w:r>
          </w:p>
          <w:p w:rsidR="00000000" w:rsidDel="00000000" w:rsidP="00000000" w:rsidRDefault="00000000" w:rsidRPr="00000000" w14:paraId="00000013">
            <w:pPr>
              <w:widowControl w:val="0"/>
              <w:numPr>
                <w:ilvl w:val="0"/>
                <w:numId w:val="3"/>
              </w:numPr>
              <w:spacing w:after="240" w:before="0" w:beforeAutospacing="0" w:lineRule="auto"/>
              <w:ind w:left="720" w:hanging="360"/>
            </w:pPr>
            <w:r w:rsidDel="00000000" w:rsidR="00000000" w:rsidRPr="00000000">
              <w:rPr>
                <w:color w:val="434343"/>
                <w:sz w:val="24"/>
                <w:szCs w:val="24"/>
                <w:rtl w:val="0"/>
              </w:rPr>
              <w:t xml:space="preserve">Target harus dicapai dalam waktu 1 bulan setelah peluncuran layanan.</w:t>
            </w:r>
            <w:r w:rsidDel="00000000" w:rsidR="00000000" w:rsidRPr="00000000">
              <w:rPr>
                <w:rtl w:val="0"/>
              </w:rPr>
            </w:r>
          </w:p>
        </w:tc>
      </w:tr>
    </w:tbl>
    <w:p w:rsidR="00000000" w:rsidDel="00000000" w:rsidP="00000000" w:rsidRDefault="00000000" w:rsidRPr="00000000" w14:paraId="00000014">
      <w:pPr>
        <w:pageBreakBefore w:val="0"/>
        <w:widowControl w:val="0"/>
        <w:jc w:val="both"/>
        <w:rPr>
          <w:color w:val="434343"/>
          <w:sz w:val="24"/>
          <w:szCs w:val="24"/>
        </w:rPr>
      </w:pPr>
      <w:r w:rsidDel="00000000" w:rsidR="00000000" w:rsidRPr="00000000">
        <w:rPr>
          <w:rtl w:val="0"/>
        </w:rPr>
      </w:r>
    </w:p>
    <w:p w:rsidR="00000000" w:rsidDel="00000000" w:rsidP="00000000" w:rsidRDefault="00000000" w:rsidRPr="00000000" w14:paraId="00000015">
      <w:pPr>
        <w:pageBreakBefore w:val="0"/>
        <w:widowControl w:val="0"/>
        <w:jc w:val="both"/>
        <w:rPr>
          <w:color w:val="434343"/>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rPr>
                <w:b w:val="1"/>
                <w:color w:val="ffffff"/>
                <w:sz w:val="24"/>
                <w:szCs w:val="24"/>
              </w:rPr>
            </w:pPr>
            <w:r w:rsidDel="00000000" w:rsidR="00000000" w:rsidRPr="00000000">
              <w:rPr>
                <w:b w:val="1"/>
                <w:color w:val="ffffff"/>
                <w:sz w:val="24"/>
                <w:szCs w:val="24"/>
                <w:rtl w:val="0"/>
              </w:rPr>
              <w:t xml:space="preserve">Deliverables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numPr>
                <w:ilvl w:val="0"/>
                <w:numId w:val="8"/>
              </w:numPr>
              <w:spacing w:line="240" w:lineRule="auto"/>
              <w:ind w:left="720" w:hanging="360"/>
              <w:rPr>
                <w:color w:val="434343"/>
                <w:sz w:val="24"/>
                <w:szCs w:val="24"/>
              </w:rPr>
            </w:pPr>
            <w:r w:rsidDel="00000000" w:rsidR="00000000" w:rsidRPr="00000000">
              <w:rPr>
                <w:color w:val="434343"/>
                <w:sz w:val="24"/>
                <w:szCs w:val="24"/>
                <w:rtl w:val="0"/>
              </w:rPr>
              <w:t xml:space="preserve">Peningkatan tingkat pengiriman tepat waktu</w:t>
            </w:r>
          </w:p>
          <w:p w:rsidR="00000000" w:rsidDel="00000000" w:rsidP="00000000" w:rsidRDefault="00000000" w:rsidRPr="00000000" w14:paraId="00000018">
            <w:pPr>
              <w:pageBreakBefore w:val="0"/>
              <w:widowControl w:val="0"/>
              <w:numPr>
                <w:ilvl w:val="0"/>
                <w:numId w:val="8"/>
              </w:numPr>
              <w:spacing w:line="240" w:lineRule="auto"/>
              <w:ind w:left="720" w:hanging="360"/>
              <w:rPr>
                <w:color w:val="434343"/>
                <w:sz w:val="24"/>
                <w:szCs w:val="24"/>
              </w:rPr>
            </w:pPr>
            <w:r w:rsidDel="00000000" w:rsidR="00000000" w:rsidRPr="00000000">
              <w:rPr>
                <w:color w:val="434343"/>
                <w:sz w:val="24"/>
                <w:szCs w:val="24"/>
                <w:rtl w:val="0"/>
              </w:rPr>
              <w:t xml:space="preserve">Peningkatan efisiensi pemenuhan pesanan</w:t>
            </w:r>
          </w:p>
          <w:p w:rsidR="00000000" w:rsidDel="00000000" w:rsidP="00000000" w:rsidRDefault="00000000" w:rsidRPr="00000000" w14:paraId="00000019">
            <w:pPr>
              <w:pageBreakBefore w:val="0"/>
              <w:widowControl w:val="0"/>
              <w:numPr>
                <w:ilvl w:val="0"/>
                <w:numId w:val="8"/>
              </w:numPr>
              <w:spacing w:line="240" w:lineRule="auto"/>
              <w:ind w:left="720" w:hanging="360"/>
              <w:rPr>
                <w:color w:val="434343"/>
                <w:sz w:val="24"/>
                <w:szCs w:val="24"/>
              </w:rPr>
            </w:pPr>
            <w:r w:rsidDel="00000000" w:rsidR="00000000" w:rsidRPr="00000000">
              <w:rPr>
                <w:color w:val="434343"/>
                <w:sz w:val="24"/>
                <w:szCs w:val="24"/>
                <w:rtl w:val="0"/>
              </w:rPr>
              <w:t xml:space="preserve">Peningkatan standar layanan pelanggan</w:t>
            </w:r>
          </w:p>
        </w:tc>
      </w:tr>
    </w:tbl>
    <w:p w:rsidR="00000000" w:rsidDel="00000000" w:rsidP="00000000" w:rsidRDefault="00000000" w:rsidRPr="00000000" w14:paraId="0000001A">
      <w:pPr>
        <w:pageBreakBefore w:val="0"/>
        <w:widowControl w:val="0"/>
        <w:jc w:val="both"/>
        <w:rPr>
          <w:color w:val="434343"/>
          <w:sz w:val="24"/>
          <w:szCs w:val="24"/>
        </w:rPr>
      </w:pPr>
      <w:r w:rsidDel="00000000" w:rsidR="00000000" w:rsidRPr="00000000">
        <w:rPr>
          <w:rtl w:val="0"/>
        </w:rPr>
      </w:r>
    </w:p>
    <w:p w:rsidR="00000000" w:rsidDel="00000000" w:rsidP="00000000" w:rsidRDefault="00000000" w:rsidRPr="00000000" w14:paraId="0000001B">
      <w:pPr>
        <w:pageBreakBefore w:val="0"/>
        <w:widowControl w:val="0"/>
        <w:jc w:val="both"/>
        <w:rPr>
          <w:color w:val="434343"/>
          <w:sz w:val="24"/>
          <w:szCs w:val="24"/>
        </w:rPr>
      </w:pPr>
      <w:r w:rsidDel="00000000" w:rsidR="00000000" w:rsidRPr="00000000">
        <w:rPr>
          <w:rtl w:val="0"/>
        </w:rPr>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rPr>
                <w:b w:val="1"/>
                <w:color w:val="ffffff"/>
                <w:sz w:val="24"/>
                <w:szCs w:val="24"/>
              </w:rPr>
            </w:pPr>
            <w:r w:rsidDel="00000000" w:rsidR="00000000" w:rsidRPr="00000000">
              <w:rPr>
                <w:b w:val="1"/>
                <w:color w:val="ffffff"/>
                <w:sz w:val="24"/>
                <w:szCs w:val="24"/>
                <w:rtl w:val="0"/>
              </w:rPr>
              <w:t xml:space="preserve">Business Case / Background</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rPr>
                <w:b w:val="1"/>
                <w:color w:val="434343"/>
                <w:sz w:val="24"/>
                <w:szCs w:val="24"/>
              </w:rPr>
            </w:pPr>
            <w:r w:rsidDel="00000000" w:rsidR="00000000" w:rsidRPr="00000000">
              <w:rPr>
                <w:b w:val="1"/>
                <w:color w:val="434343"/>
                <w:sz w:val="24"/>
                <w:szCs w:val="24"/>
                <w:rtl w:val="0"/>
              </w:rPr>
              <w:t xml:space="preserve">Why are we doing this?</w:t>
            </w:r>
          </w:p>
          <w:p w:rsidR="00000000" w:rsidDel="00000000" w:rsidP="00000000" w:rsidRDefault="00000000" w:rsidRPr="00000000" w14:paraId="0000001E">
            <w:pPr>
              <w:widowControl w:val="0"/>
              <w:numPr>
                <w:ilvl w:val="0"/>
                <w:numId w:val="10"/>
              </w:numPr>
              <w:spacing w:after="0" w:afterAutospacing="0" w:before="240" w:lineRule="auto"/>
              <w:ind w:left="720" w:hanging="360"/>
            </w:pPr>
            <w:r w:rsidDel="00000000" w:rsidR="00000000" w:rsidRPr="00000000">
              <w:rPr>
                <w:b w:val="1"/>
                <w:color w:val="434343"/>
                <w:sz w:val="24"/>
                <w:szCs w:val="24"/>
                <w:rtl w:val="0"/>
              </w:rPr>
              <w:t xml:space="preserve">Permintaan pasar yang tinggi:</w:t>
            </w:r>
            <w:r w:rsidDel="00000000" w:rsidR="00000000" w:rsidRPr="00000000">
              <w:rPr>
                <w:color w:val="434343"/>
                <w:sz w:val="24"/>
                <w:szCs w:val="24"/>
                <w:rtl w:val="0"/>
              </w:rPr>
              <w:t xml:space="preserve"> Tren yang berkembang untuk tanaman hias dan layanan pengiriman tanaman menunjukkan permintaan pasar yang tinggi untuk produk dan layanan Plant Pals.</w:t>
            </w:r>
          </w:p>
          <w:p w:rsidR="00000000" w:rsidDel="00000000" w:rsidP="00000000" w:rsidRDefault="00000000" w:rsidRPr="00000000" w14:paraId="0000001F">
            <w:pPr>
              <w:widowControl w:val="0"/>
              <w:numPr>
                <w:ilvl w:val="0"/>
                <w:numId w:val="10"/>
              </w:numPr>
              <w:spacing w:after="0" w:afterAutospacing="0" w:before="0" w:beforeAutospacing="0" w:lineRule="auto"/>
              <w:ind w:left="720" w:hanging="360"/>
            </w:pPr>
            <w:r w:rsidDel="00000000" w:rsidR="00000000" w:rsidRPr="00000000">
              <w:rPr>
                <w:b w:val="1"/>
                <w:color w:val="434343"/>
                <w:sz w:val="24"/>
                <w:szCs w:val="24"/>
                <w:rtl w:val="0"/>
              </w:rPr>
              <w:t xml:space="preserve">Keunggulan kompetitif:</w:t>
            </w:r>
            <w:r w:rsidDel="00000000" w:rsidR="00000000" w:rsidRPr="00000000">
              <w:rPr>
                <w:color w:val="434343"/>
                <w:sz w:val="24"/>
                <w:szCs w:val="24"/>
                <w:rtl w:val="0"/>
              </w:rPr>
              <w:t xml:space="preserve"> Plant Pals menawarkan keunggulan kompetitif dibandingkan pesaing dengan fokusnya pada keberlanjutan, kemudahan penggunaan, dan layanan pelanggan yang berkualitas tinggi.</w:t>
            </w:r>
          </w:p>
          <w:p w:rsidR="00000000" w:rsidDel="00000000" w:rsidP="00000000" w:rsidRDefault="00000000" w:rsidRPr="00000000" w14:paraId="00000020">
            <w:pPr>
              <w:widowControl w:val="0"/>
              <w:numPr>
                <w:ilvl w:val="0"/>
                <w:numId w:val="10"/>
              </w:numPr>
              <w:spacing w:after="240" w:before="0" w:beforeAutospacing="0" w:lineRule="auto"/>
              <w:ind w:left="720" w:hanging="360"/>
            </w:pPr>
            <w:r w:rsidDel="00000000" w:rsidR="00000000" w:rsidRPr="00000000">
              <w:rPr>
                <w:b w:val="1"/>
                <w:color w:val="434343"/>
                <w:sz w:val="24"/>
                <w:szCs w:val="24"/>
                <w:rtl w:val="0"/>
              </w:rPr>
              <w:t xml:space="preserve">Potensi laba yang tinggi:</w:t>
            </w:r>
            <w:r w:rsidDel="00000000" w:rsidR="00000000" w:rsidRPr="00000000">
              <w:rPr>
                <w:color w:val="434343"/>
                <w:sz w:val="24"/>
                <w:szCs w:val="24"/>
                <w:rtl w:val="0"/>
              </w:rPr>
              <w:t xml:space="preserve"> Dengan margin laba yang tinggi dan biaya overhead yang rendah, Plant Pals memiliki potensi untuk menjadi bisnis yang sangat menguntungkan bagi Office Green.</w:t>
            </w:r>
            <w:r w:rsidDel="00000000" w:rsidR="00000000" w:rsidRPr="00000000">
              <w:rPr>
                <w:rtl w:val="0"/>
              </w:rPr>
            </w:r>
          </w:p>
        </w:tc>
      </w:tr>
    </w:tbl>
    <w:p w:rsidR="00000000" w:rsidDel="00000000" w:rsidP="00000000" w:rsidRDefault="00000000" w:rsidRPr="00000000" w14:paraId="00000021">
      <w:pPr>
        <w:pageBreakBefore w:val="0"/>
        <w:widowControl w:val="0"/>
        <w:jc w:val="center"/>
        <w:rPr>
          <w:i w:val="1"/>
          <w:color w:val="434343"/>
          <w:sz w:val="24"/>
          <w:szCs w:val="24"/>
        </w:rPr>
      </w:pPr>
      <w:r w:rsidDel="00000000" w:rsidR="00000000" w:rsidRPr="00000000">
        <w:rPr>
          <w:rtl w:val="0"/>
        </w:rPr>
      </w:r>
    </w:p>
    <w:p w:rsidR="00000000" w:rsidDel="00000000" w:rsidP="00000000" w:rsidRDefault="00000000" w:rsidRPr="00000000" w14:paraId="00000022">
      <w:pPr>
        <w:pageBreakBefore w:val="0"/>
        <w:widowControl w:val="0"/>
        <w:jc w:val="center"/>
        <w:rPr>
          <w:i w:val="1"/>
          <w:color w:val="434343"/>
          <w:sz w:val="24"/>
          <w:szCs w:val="24"/>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rPr>
                <w:b w:val="1"/>
                <w:color w:val="ffffff"/>
                <w:sz w:val="24"/>
                <w:szCs w:val="24"/>
              </w:rPr>
            </w:pPr>
            <w:r w:rsidDel="00000000" w:rsidR="00000000" w:rsidRPr="00000000">
              <w:rPr>
                <w:b w:val="1"/>
                <w:color w:val="ffffff"/>
                <w:sz w:val="24"/>
                <w:szCs w:val="24"/>
                <w:rtl w:val="0"/>
              </w:rPr>
              <w:t xml:space="preserve">Benefits, Costs, and Budget</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rPr>
                <w:color w:val="434343"/>
                <w:sz w:val="24"/>
                <w:szCs w:val="24"/>
              </w:rPr>
            </w:pPr>
            <w:r w:rsidDel="00000000" w:rsidR="00000000" w:rsidRPr="00000000">
              <w:rPr>
                <w:b w:val="1"/>
                <w:color w:val="434343"/>
                <w:sz w:val="24"/>
                <w:szCs w:val="24"/>
                <w:rtl w:val="0"/>
              </w:rPr>
              <w:t xml:space="preserve">Benefits:</w:t>
            </w:r>
            <w:r w:rsidDel="00000000" w:rsidR="00000000" w:rsidRPr="00000000">
              <w:rPr>
                <w:rtl w:val="0"/>
              </w:rPr>
            </w:r>
          </w:p>
          <w:p w:rsidR="00000000" w:rsidDel="00000000" w:rsidP="00000000" w:rsidRDefault="00000000" w:rsidRPr="00000000" w14:paraId="00000025">
            <w:pPr>
              <w:pageBreakBefore w:val="0"/>
              <w:widowControl w:val="0"/>
              <w:numPr>
                <w:ilvl w:val="0"/>
                <w:numId w:val="7"/>
              </w:numPr>
              <w:ind w:left="720" w:hanging="360"/>
              <w:rPr>
                <w:rFonts w:ascii="Arial" w:cs="Arial" w:eastAsia="Arial" w:hAnsi="Arial"/>
                <w:sz w:val="24"/>
                <w:szCs w:val="24"/>
              </w:rPr>
            </w:pPr>
            <w:r w:rsidDel="00000000" w:rsidR="00000000" w:rsidRPr="00000000">
              <w:rPr>
                <w:color w:val="434343"/>
                <w:sz w:val="24"/>
                <w:szCs w:val="24"/>
                <w:rtl w:val="0"/>
              </w:rPr>
              <w:t xml:space="preserve">Mendukung layanan baru yang menghasilkan peningkatan pendapatan sebesar 5%, mengurangi keterlambatan pengiriman dan biaya terkait, meningkatkan kepuasan pelanggan</w:t>
            </w:r>
          </w:p>
          <w:p w:rsidR="00000000" w:rsidDel="00000000" w:rsidP="00000000" w:rsidRDefault="00000000" w:rsidRPr="00000000" w14:paraId="00000026">
            <w:pPr>
              <w:pageBreakBefore w:val="0"/>
              <w:widowControl w:val="0"/>
              <w:numPr>
                <w:ilvl w:val="0"/>
                <w:numId w:val="7"/>
              </w:numPr>
              <w:ind w:left="720" w:hanging="360"/>
              <w:rPr>
                <w:rFonts w:ascii="Arial" w:cs="Arial" w:eastAsia="Arial" w:hAnsi="Arial"/>
                <w:sz w:val="24"/>
                <w:szCs w:val="24"/>
              </w:rPr>
            </w:pPr>
            <w:r w:rsidDel="00000000" w:rsidR="00000000" w:rsidRPr="00000000">
              <w:rPr>
                <w:color w:val="1f1f1f"/>
                <w:sz w:val="24"/>
                <w:szCs w:val="24"/>
                <w:highlight w:val="white"/>
                <w:rtl w:val="0"/>
              </w:rPr>
              <w:t xml:space="preserve">P</w:t>
            </w:r>
            <w:r w:rsidDel="00000000" w:rsidR="00000000" w:rsidRPr="00000000">
              <w:rPr>
                <w:color w:val="1f1f1f"/>
                <w:sz w:val="24"/>
                <w:szCs w:val="24"/>
                <w:highlight w:val="white"/>
                <w:rtl w:val="0"/>
              </w:rPr>
              <w:t xml:space="preserve">eningkatan kepercayaan pelanggan</w:t>
            </w:r>
            <w:r w:rsidDel="00000000" w:rsidR="00000000" w:rsidRPr="00000000">
              <w:rPr>
                <w:rtl w:val="0"/>
              </w:rPr>
            </w:r>
          </w:p>
          <w:p w:rsidR="00000000" w:rsidDel="00000000" w:rsidP="00000000" w:rsidRDefault="00000000" w:rsidRPr="00000000" w14:paraId="00000027">
            <w:pPr>
              <w:pageBreakBefore w:val="0"/>
              <w:widowControl w:val="0"/>
              <w:rPr>
                <w:color w:val="434343"/>
                <w:sz w:val="24"/>
                <w:szCs w:val="24"/>
              </w:rPr>
            </w:pPr>
            <w:r w:rsidDel="00000000" w:rsidR="00000000" w:rsidRPr="00000000">
              <w:rPr>
                <w:rtl w:val="0"/>
              </w:rPr>
            </w:r>
          </w:p>
          <w:p w:rsidR="00000000" w:rsidDel="00000000" w:rsidP="00000000" w:rsidRDefault="00000000" w:rsidRPr="00000000" w14:paraId="00000028">
            <w:pPr>
              <w:pageBreakBefore w:val="0"/>
              <w:widowControl w:val="0"/>
              <w:rPr>
                <w:b w:val="1"/>
                <w:color w:val="434343"/>
                <w:sz w:val="24"/>
                <w:szCs w:val="24"/>
              </w:rPr>
            </w:pPr>
            <w:r w:rsidDel="00000000" w:rsidR="00000000" w:rsidRPr="00000000">
              <w:rPr>
                <w:b w:val="1"/>
                <w:color w:val="434343"/>
                <w:sz w:val="24"/>
                <w:szCs w:val="24"/>
                <w:rtl w:val="0"/>
              </w:rPr>
              <w:t xml:space="preserve">Costs:</w:t>
            </w:r>
          </w:p>
          <w:p w:rsidR="00000000" w:rsidDel="00000000" w:rsidP="00000000" w:rsidRDefault="00000000" w:rsidRPr="00000000" w14:paraId="00000029">
            <w:pPr>
              <w:pageBreakBefore w:val="0"/>
              <w:widowControl w:val="0"/>
              <w:numPr>
                <w:ilvl w:val="0"/>
                <w:numId w:val="6"/>
              </w:numPr>
              <w:ind w:left="720" w:hanging="360"/>
              <w:rPr>
                <w:rFonts w:ascii="Arial" w:cs="Arial" w:eastAsia="Arial" w:hAnsi="Arial"/>
                <w:sz w:val="24"/>
                <w:szCs w:val="24"/>
              </w:rPr>
            </w:pPr>
            <w:r w:rsidDel="00000000" w:rsidR="00000000" w:rsidRPr="00000000">
              <w:rPr>
                <w:color w:val="434343"/>
                <w:sz w:val="24"/>
                <w:szCs w:val="24"/>
                <w:rtl w:val="0"/>
              </w:rPr>
              <w:t xml:space="preserve">Harga perangkat lunak, biaya instalasi, waktu yang dihabiskan untuk perekrutan dan pelatihan</w:t>
            </w:r>
            <w:r w:rsidDel="00000000" w:rsidR="00000000" w:rsidRPr="00000000">
              <w:rPr>
                <w:rtl w:val="0"/>
              </w:rPr>
            </w:r>
          </w:p>
          <w:p w:rsidR="00000000" w:rsidDel="00000000" w:rsidP="00000000" w:rsidRDefault="00000000" w:rsidRPr="00000000" w14:paraId="0000002A">
            <w:pPr>
              <w:widowControl w:val="0"/>
              <w:numPr>
                <w:ilvl w:val="0"/>
                <w:numId w:val="5"/>
              </w:numPr>
              <w:ind w:left="720" w:hanging="360"/>
              <w:rPr>
                <w:rFonts w:ascii="Arial" w:cs="Arial" w:eastAsia="Arial" w:hAnsi="Arial"/>
                <w:sz w:val="24"/>
                <w:szCs w:val="24"/>
              </w:rPr>
            </w:pPr>
            <w:r w:rsidDel="00000000" w:rsidR="00000000" w:rsidRPr="00000000">
              <w:rPr>
                <w:color w:val="434343"/>
                <w:sz w:val="24"/>
                <w:szCs w:val="24"/>
                <w:rtl w:val="0"/>
              </w:rPr>
              <w:t xml:space="preserve">Training session (fasilitas dan akomodasi training)</w:t>
            </w:r>
            <w:r w:rsidDel="00000000" w:rsidR="00000000" w:rsidRPr="00000000">
              <w:rPr>
                <w:rtl w:val="0"/>
              </w:rPr>
            </w:r>
          </w:p>
          <w:p w:rsidR="00000000" w:rsidDel="00000000" w:rsidP="00000000" w:rsidRDefault="00000000" w:rsidRPr="00000000" w14:paraId="0000002B">
            <w:pPr>
              <w:pageBreakBefore w:val="0"/>
              <w:widowControl w:val="0"/>
              <w:rPr>
                <w:color w:val="434343"/>
                <w:sz w:val="24"/>
                <w:szCs w:val="24"/>
              </w:rPr>
            </w:pPr>
            <w:r w:rsidDel="00000000" w:rsidR="00000000" w:rsidRPr="00000000">
              <w:rPr>
                <w:rtl w:val="0"/>
              </w:rPr>
            </w:r>
          </w:p>
          <w:p w:rsidR="00000000" w:rsidDel="00000000" w:rsidP="00000000" w:rsidRDefault="00000000" w:rsidRPr="00000000" w14:paraId="0000002C">
            <w:pPr>
              <w:pageBreakBefore w:val="0"/>
              <w:widowControl w:val="0"/>
              <w:rPr>
                <w:b w:val="1"/>
                <w:color w:val="434343"/>
                <w:sz w:val="24"/>
                <w:szCs w:val="24"/>
              </w:rPr>
            </w:pPr>
            <w:r w:rsidDel="00000000" w:rsidR="00000000" w:rsidRPr="00000000">
              <w:rPr>
                <w:b w:val="1"/>
                <w:color w:val="434343"/>
                <w:sz w:val="24"/>
                <w:szCs w:val="24"/>
                <w:rtl w:val="0"/>
              </w:rPr>
              <w:t xml:space="preserve">Budget needed:</w:t>
            </w:r>
          </w:p>
          <w:p w:rsidR="00000000" w:rsidDel="00000000" w:rsidP="00000000" w:rsidRDefault="00000000" w:rsidRPr="00000000" w14:paraId="0000002D">
            <w:pPr>
              <w:pageBreakBefore w:val="0"/>
              <w:widowControl w:val="0"/>
              <w:numPr>
                <w:ilvl w:val="0"/>
                <w:numId w:val="4"/>
              </w:numPr>
              <w:ind w:left="720" w:hanging="360"/>
              <w:rPr>
                <w:rFonts w:ascii="Arial" w:cs="Arial" w:eastAsia="Arial" w:hAnsi="Arial"/>
                <w:sz w:val="24"/>
                <w:szCs w:val="24"/>
              </w:rPr>
            </w:pPr>
            <w:r w:rsidDel="00000000" w:rsidR="00000000" w:rsidRPr="00000000">
              <w:rPr>
                <w:color w:val="434343"/>
                <w:sz w:val="24"/>
                <w:szCs w:val="24"/>
                <w:rtl w:val="0"/>
              </w:rPr>
              <w:t xml:space="preserve">$75,000</w:t>
            </w:r>
          </w:p>
        </w:tc>
      </w:tr>
    </w:tbl>
    <w:p w:rsidR="00000000" w:rsidDel="00000000" w:rsidP="00000000" w:rsidRDefault="00000000" w:rsidRPr="00000000" w14:paraId="0000002E">
      <w:pPr>
        <w:pageBreakBefore w:val="0"/>
        <w:widowControl w:val="0"/>
        <w:jc w:val="center"/>
        <w:rPr>
          <w:i w:val="1"/>
          <w:color w:val="434343"/>
          <w:sz w:val="24"/>
          <w:szCs w:val="24"/>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rPr>
                <w:b w:val="1"/>
                <w:color w:val="ffffff"/>
                <w:sz w:val="24"/>
                <w:szCs w:val="24"/>
              </w:rPr>
            </w:pPr>
            <w:r w:rsidDel="00000000" w:rsidR="00000000" w:rsidRPr="00000000">
              <w:rPr>
                <w:b w:val="1"/>
                <w:color w:val="ffffff"/>
                <w:sz w:val="24"/>
                <w:szCs w:val="24"/>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rPr>
                <w:b w:val="1"/>
                <w:color w:val="434343"/>
                <w:sz w:val="24"/>
                <w:szCs w:val="24"/>
              </w:rPr>
            </w:pPr>
            <w:r w:rsidDel="00000000" w:rsidR="00000000" w:rsidRPr="00000000">
              <w:rPr>
                <w:b w:val="1"/>
                <w:color w:val="434343"/>
                <w:sz w:val="24"/>
                <w:szCs w:val="24"/>
                <w:rtl w:val="0"/>
              </w:rPr>
              <w:t xml:space="preserve">In-Scope: </w:t>
            </w:r>
          </w:p>
          <w:p w:rsidR="00000000" w:rsidDel="00000000" w:rsidP="00000000" w:rsidRDefault="00000000" w:rsidRPr="00000000" w14:paraId="00000031">
            <w:pPr>
              <w:pageBreakBefore w:val="0"/>
              <w:widowControl w:val="0"/>
              <w:numPr>
                <w:ilvl w:val="0"/>
                <w:numId w:val="11"/>
              </w:numPr>
              <w:ind w:left="720" w:hanging="360"/>
              <w:rPr>
                <w:color w:val="434343"/>
                <w:sz w:val="24"/>
                <w:szCs w:val="24"/>
              </w:rPr>
            </w:pPr>
            <w:r w:rsidDel="00000000" w:rsidR="00000000" w:rsidRPr="00000000">
              <w:rPr>
                <w:color w:val="434343"/>
                <w:sz w:val="24"/>
                <w:szCs w:val="24"/>
                <w:rtl w:val="0"/>
              </w:rPr>
              <w:t xml:space="preserve">Standar layanan pelanggan, proses pengiriman, protokol pelatihan</w:t>
            </w:r>
            <w:r w:rsidDel="00000000" w:rsidR="00000000" w:rsidRPr="00000000">
              <w:rPr>
                <w:rtl w:val="0"/>
              </w:rPr>
            </w:r>
          </w:p>
          <w:p w:rsidR="00000000" w:rsidDel="00000000" w:rsidP="00000000" w:rsidRDefault="00000000" w:rsidRPr="00000000" w14:paraId="00000032">
            <w:pPr>
              <w:pageBreakBefore w:val="0"/>
              <w:widowControl w:val="0"/>
              <w:rPr>
                <w:color w:val="434343"/>
                <w:sz w:val="24"/>
                <w:szCs w:val="24"/>
              </w:rPr>
            </w:pPr>
            <w:r w:rsidDel="00000000" w:rsidR="00000000" w:rsidRPr="00000000">
              <w:rPr>
                <w:rtl w:val="0"/>
              </w:rPr>
            </w:r>
          </w:p>
          <w:p w:rsidR="00000000" w:rsidDel="00000000" w:rsidP="00000000" w:rsidRDefault="00000000" w:rsidRPr="00000000" w14:paraId="00000033">
            <w:pPr>
              <w:pageBreakBefore w:val="0"/>
              <w:widowControl w:val="0"/>
              <w:rPr>
                <w:b w:val="1"/>
                <w:color w:val="434343"/>
                <w:sz w:val="24"/>
                <w:szCs w:val="24"/>
              </w:rPr>
            </w:pPr>
            <w:r w:rsidDel="00000000" w:rsidR="00000000" w:rsidRPr="00000000">
              <w:rPr>
                <w:b w:val="1"/>
                <w:color w:val="434343"/>
                <w:sz w:val="24"/>
                <w:szCs w:val="24"/>
                <w:rtl w:val="0"/>
              </w:rPr>
              <w:t xml:space="preserve">Out-of-Scope: </w:t>
            </w:r>
          </w:p>
          <w:p w:rsidR="00000000" w:rsidDel="00000000" w:rsidP="00000000" w:rsidRDefault="00000000" w:rsidRPr="00000000" w14:paraId="00000034">
            <w:pPr>
              <w:pageBreakBefore w:val="0"/>
              <w:widowControl w:val="0"/>
              <w:numPr>
                <w:ilvl w:val="0"/>
                <w:numId w:val="9"/>
              </w:numPr>
              <w:ind w:left="720" w:hanging="360"/>
              <w:rPr>
                <w:color w:val="434343"/>
                <w:sz w:val="24"/>
                <w:szCs w:val="24"/>
              </w:rPr>
            </w:pPr>
            <w:r w:rsidDel="00000000" w:rsidR="00000000" w:rsidRPr="00000000">
              <w:rPr>
                <w:color w:val="434343"/>
                <w:sz w:val="24"/>
                <w:szCs w:val="24"/>
                <w:rtl w:val="0"/>
              </w:rPr>
              <w:t xml:space="preserve">Pengembangan produk, kontrak vendor</w:t>
            </w:r>
            <w:r w:rsidDel="00000000" w:rsidR="00000000" w:rsidRPr="00000000">
              <w:rPr>
                <w:rtl w:val="0"/>
              </w:rPr>
            </w:r>
          </w:p>
          <w:p w:rsidR="00000000" w:rsidDel="00000000" w:rsidP="00000000" w:rsidRDefault="00000000" w:rsidRPr="00000000" w14:paraId="00000035">
            <w:pPr>
              <w:widowControl w:val="0"/>
              <w:numPr>
                <w:ilvl w:val="0"/>
                <w:numId w:val="1"/>
              </w:numPr>
              <w:ind w:left="720" w:hanging="360"/>
              <w:rPr>
                <w:color w:val="434343"/>
                <w:sz w:val="24"/>
                <w:szCs w:val="24"/>
              </w:rPr>
            </w:pPr>
            <w:r w:rsidDel="00000000" w:rsidR="00000000" w:rsidRPr="00000000">
              <w:rPr>
                <w:color w:val="434343"/>
                <w:sz w:val="24"/>
                <w:szCs w:val="24"/>
                <w:rtl w:val="0"/>
              </w:rPr>
              <w:t xml:space="preserve">Marketing dan promosi untuk layanan diluar Plant Pals.</w:t>
            </w:r>
            <w:r w:rsidDel="00000000" w:rsidR="00000000" w:rsidRPr="00000000">
              <w:rPr>
                <w:rtl w:val="0"/>
              </w:rPr>
            </w:r>
          </w:p>
        </w:tc>
      </w:tr>
    </w:tbl>
    <w:p w:rsidR="00000000" w:rsidDel="00000000" w:rsidP="00000000" w:rsidRDefault="00000000" w:rsidRPr="00000000" w14:paraId="00000036">
      <w:pPr>
        <w:pageBreakBefore w:val="0"/>
        <w:widowControl w:val="0"/>
        <w:rPr>
          <w:i w:val="1"/>
          <w:color w:val="434343"/>
          <w:sz w:val="24"/>
          <w:szCs w:val="24"/>
        </w:rPr>
      </w:pPr>
      <w:r w:rsidDel="00000000" w:rsidR="00000000" w:rsidRPr="00000000">
        <w:rPr>
          <w:i w:val="1"/>
          <w:color w:val="434343"/>
          <w:sz w:val="24"/>
          <w:szCs w:val="24"/>
          <w:rtl w:val="0"/>
        </w:rPr>
        <w:t xml:space="preserve">  </w:t>
      </w:r>
    </w:p>
    <w:tbl>
      <w:tblPr>
        <w:tblStyle w:val="Table6"/>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rPr>
                <w:b w:val="1"/>
                <w:color w:val="ffffff"/>
                <w:sz w:val="24"/>
                <w:szCs w:val="24"/>
              </w:rPr>
            </w:pPr>
            <w:r w:rsidDel="00000000" w:rsidR="00000000" w:rsidRPr="00000000">
              <w:rPr>
                <w:b w:val="1"/>
                <w:color w:val="ffffff"/>
                <w:sz w:val="24"/>
                <w:szCs w:val="24"/>
                <w:rtl w:val="0"/>
              </w:rPr>
              <w:t xml:space="preserve">Project Team</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rPr>
                <w:color w:val="434343"/>
                <w:sz w:val="24"/>
                <w:szCs w:val="24"/>
              </w:rPr>
            </w:pPr>
            <w:r w:rsidDel="00000000" w:rsidR="00000000" w:rsidRPr="00000000">
              <w:rPr>
                <w:b w:val="1"/>
                <w:color w:val="434343"/>
                <w:sz w:val="24"/>
                <w:szCs w:val="24"/>
                <w:rtl w:val="0"/>
              </w:rPr>
              <w:t xml:space="preserve">Project Sponsor: </w:t>
            </w:r>
            <w:r w:rsidDel="00000000" w:rsidR="00000000" w:rsidRPr="00000000">
              <w:rPr>
                <w:color w:val="434343"/>
                <w:sz w:val="24"/>
                <w:szCs w:val="24"/>
                <w:rtl w:val="0"/>
              </w:rPr>
              <w:t xml:space="preserve">Director of Operations</w:t>
            </w:r>
          </w:p>
          <w:p w:rsidR="00000000" w:rsidDel="00000000" w:rsidP="00000000" w:rsidRDefault="00000000" w:rsidRPr="00000000" w14:paraId="00000039">
            <w:pPr>
              <w:pageBreakBefore w:val="0"/>
              <w:widowControl w:val="0"/>
              <w:rPr>
                <w:b w:val="1"/>
                <w:color w:val="434343"/>
                <w:sz w:val="24"/>
                <w:szCs w:val="24"/>
              </w:rPr>
            </w:pPr>
            <w:r w:rsidDel="00000000" w:rsidR="00000000" w:rsidRPr="00000000">
              <w:rPr>
                <w:rtl w:val="0"/>
              </w:rPr>
            </w:r>
          </w:p>
          <w:p w:rsidR="00000000" w:rsidDel="00000000" w:rsidP="00000000" w:rsidRDefault="00000000" w:rsidRPr="00000000" w14:paraId="0000003A">
            <w:pPr>
              <w:pageBreakBefore w:val="0"/>
              <w:widowControl w:val="0"/>
              <w:rPr>
                <w:color w:val="434343"/>
                <w:sz w:val="24"/>
                <w:szCs w:val="24"/>
              </w:rPr>
            </w:pPr>
            <w:r w:rsidDel="00000000" w:rsidR="00000000" w:rsidRPr="00000000">
              <w:rPr>
                <w:b w:val="1"/>
                <w:color w:val="434343"/>
                <w:sz w:val="24"/>
                <w:szCs w:val="24"/>
                <w:rtl w:val="0"/>
              </w:rPr>
              <w:t xml:space="preserve">Project Lead: </w:t>
            </w:r>
            <w:r w:rsidDel="00000000" w:rsidR="00000000" w:rsidRPr="00000000">
              <w:rPr>
                <w:color w:val="434343"/>
                <w:sz w:val="24"/>
                <w:szCs w:val="24"/>
                <w:rtl w:val="0"/>
              </w:rPr>
              <w:t xml:space="preserve">Ogi Setiawan</w:t>
            </w:r>
            <w:r w:rsidDel="00000000" w:rsidR="00000000" w:rsidRPr="00000000">
              <w:rPr>
                <w:rtl w:val="0"/>
              </w:rPr>
            </w:r>
          </w:p>
          <w:p w:rsidR="00000000" w:rsidDel="00000000" w:rsidP="00000000" w:rsidRDefault="00000000" w:rsidRPr="00000000" w14:paraId="0000003B">
            <w:pPr>
              <w:pageBreakBefore w:val="0"/>
              <w:widowControl w:val="0"/>
              <w:rPr>
                <w:b w:val="1"/>
                <w:color w:val="434343"/>
                <w:sz w:val="24"/>
                <w:szCs w:val="24"/>
              </w:rPr>
            </w:pPr>
            <w:r w:rsidDel="00000000" w:rsidR="00000000" w:rsidRPr="00000000">
              <w:rPr>
                <w:rtl w:val="0"/>
              </w:rPr>
            </w:r>
          </w:p>
          <w:p w:rsidR="00000000" w:rsidDel="00000000" w:rsidP="00000000" w:rsidRDefault="00000000" w:rsidRPr="00000000" w14:paraId="0000003C">
            <w:pPr>
              <w:pageBreakBefore w:val="0"/>
              <w:widowControl w:val="0"/>
              <w:rPr>
                <w:b w:val="1"/>
                <w:color w:val="434343"/>
                <w:sz w:val="24"/>
                <w:szCs w:val="24"/>
              </w:rPr>
            </w:pPr>
            <w:r w:rsidDel="00000000" w:rsidR="00000000" w:rsidRPr="00000000">
              <w:rPr>
                <w:b w:val="1"/>
                <w:color w:val="434343"/>
                <w:sz w:val="24"/>
                <w:szCs w:val="24"/>
                <w:rtl w:val="0"/>
              </w:rPr>
              <w:t xml:space="preserve">Project Team: </w:t>
            </w:r>
            <w:r w:rsidDel="00000000" w:rsidR="00000000" w:rsidRPr="00000000">
              <w:rPr>
                <w:color w:val="434343"/>
                <w:sz w:val="24"/>
                <w:szCs w:val="24"/>
                <w:rtl w:val="0"/>
              </w:rPr>
              <w:t xml:space="preserve">Fulfillment Director, Quality Assurance Tester, Inventory Manager, Financial Analyst, Human Resources Specialist, Training Manager</w:t>
            </w:r>
            <w:r w:rsidDel="00000000" w:rsidR="00000000" w:rsidRPr="00000000">
              <w:rPr>
                <w:rtl w:val="0"/>
              </w:rPr>
            </w:r>
          </w:p>
          <w:p w:rsidR="00000000" w:rsidDel="00000000" w:rsidP="00000000" w:rsidRDefault="00000000" w:rsidRPr="00000000" w14:paraId="0000003D">
            <w:pPr>
              <w:pageBreakBefore w:val="0"/>
              <w:widowControl w:val="0"/>
              <w:rPr>
                <w:b w:val="1"/>
                <w:color w:val="434343"/>
                <w:sz w:val="24"/>
                <w:szCs w:val="24"/>
              </w:rPr>
            </w:pPr>
            <w:r w:rsidDel="00000000" w:rsidR="00000000" w:rsidRPr="00000000">
              <w:rPr>
                <w:rtl w:val="0"/>
              </w:rPr>
            </w:r>
          </w:p>
          <w:p w:rsidR="00000000" w:rsidDel="00000000" w:rsidP="00000000" w:rsidRDefault="00000000" w:rsidRPr="00000000" w14:paraId="0000003E">
            <w:pPr>
              <w:pageBreakBefore w:val="0"/>
              <w:widowControl w:val="0"/>
              <w:rPr>
                <w:b w:val="1"/>
                <w:color w:val="434343"/>
                <w:sz w:val="24"/>
                <w:szCs w:val="24"/>
              </w:rPr>
            </w:pPr>
            <w:r w:rsidDel="00000000" w:rsidR="00000000" w:rsidRPr="00000000">
              <w:rPr>
                <w:b w:val="1"/>
                <w:color w:val="434343"/>
                <w:sz w:val="24"/>
                <w:szCs w:val="24"/>
                <w:rtl w:val="0"/>
              </w:rPr>
              <w:t xml:space="preserve">Additional Stakeholders:</w:t>
            </w:r>
            <w:r w:rsidDel="00000000" w:rsidR="00000000" w:rsidRPr="00000000">
              <w:rPr>
                <w:b w:val="1"/>
                <w:rtl w:val="0"/>
              </w:rPr>
              <w:t xml:space="preserve"> </w:t>
            </w:r>
            <w:r w:rsidDel="00000000" w:rsidR="00000000" w:rsidRPr="00000000">
              <w:rPr>
                <w:color w:val="434343"/>
                <w:sz w:val="24"/>
                <w:szCs w:val="24"/>
                <w:rtl w:val="0"/>
              </w:rPr>
              <w:t xml:space="preserve">VP of Customer Success, Account Manager, Receptionist, Sales Director, Sales Team, Marketing Director, Investors</w:t>
            </w:r>
            <w:r w:rsidDel="00000000" w:rsidR="00000000" w:rsidRPr="00000000">
              <w:rPr>
                <w:rtl w:val="0"/>
              </w:rPr>
            </w:r>
          </w:p>
          <w:p w:rsidR="00000000" w:rsidDel="00000000" w:rsidP="00000000" w:rsidRDefault="00000000" w:rsidRPr="00000000" w14:paraId="0000003F">
            <w:pPr>
              <w:pageBreakBefore w:val="0"/>
              <w:widowControl w:val="0"/>
              <w:rPr>
                <w:color w:val="434343"/>
                <w:sz w:val="24"/>
                <w:szCs w:val="24"/>
              </w:rPr>
            </w:pPr>
            <w:r w:rsidDel="00000000" w:rsidR="00000000" w:rsidRPr="00000000">
              <w:rPr>
                <w:rtl w:val="0"/>
              </w:rPr>
            </w:r>
          </w:p>
        </w:tc>
      </w:tr>
    </w:tbl>
    <w:p w:rsidR="00000000" w:rsidDel="00000000" w:rsidP="00000000" w:rsidRDefault="00000000" w:rsidRPr="00000000" w14:paraId="00000040">
      <w:pPr>
        <w:pageBreakBefore w:val="0"/>
        <w:widowControl w:val="0"/>
        <w:jc w:val="center"/>
        <w:rPr>
          <w:i w:val="1"/>
          <w:color w:val="434343"/>
          <w:sz w:val="24"/>
          <w:szCs w:val="24"/>
        </w:rPr>
      </w:pPr>
      <w:r w:rsidDel="00000000" w:rsidR="00000000" w:rsidRPr="00000000">
        <w:rPr>
          <w:i w:val="1"/>
          <w:color w:val="434343"/>
          <w:sz w:val="24"/>
          <w:szCs w:val="24"/>
          <w:rtl w:val="0"/>
        </w:rPr>
        <w:t xml:space="preserve"> </w:t>
      </w:r>
    </w:p>
    <w:p w:rsidR="00000000" w:rsidDel="00000000" w:rsidP="00000000" w:rsidRDefault="00000000" w:rsidRPr="00000000" w14:paraId="00000041">
      <w:pPr>
        <w:pageBreakBefore w:val="0"/>
        <w:widowControl w:val="0"/>
        <w:jc w:val="center"/>
        <w:rPr>
          <w:i w:val="1"/>
          <w:color w:val="434343"/>
          <w:sz w:val="24"/>
          <w:szCs w:val="24"/>
        </w:rPr>
      </w:pPr>
      <w:r w:rsidDel="00000000" w:rsidR="00000000" w:rsidRPr="00000000">
        <w:rPr>
          <w:i w:val="1"/>
          <w:color w:val="434343"/>
          <w:sz w:val="24"/>
          <w:szCs w:val="24"/>
          <w:rtl w:val="0"/>
        </w:rPr>
        <w:t xml:space="preserve"> </w:t>
      </w:r>
    </w:p>
    <w:tbl>
      <w:tblPr>
        <w:tblStyle w:val="Table7"/>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rPr>
                <w:b w:val="1"/>
                <w:color w:val="ffffff"/>
                <w:sz w:val="24"/>
                <w:szCs w:val="24"/>
              </w:rPr>
            </w:pPr>
            <w:r w:rsidDel="00000000" w:rsidR="00000000" w:rsidRPr="00000000">
              <w:rPr>
                <w:b w:val="1"/>
                <w:color w:val="ffffff"/>
                <w:sz w:val="24"/>
                <w:szCs w:val="24"/>
                <w:rtl w:val="0"/>
              </w:rPr>
              <w:t xml:space="preserve">Measuring Success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rPr>
                <w:b w:val="1"/>
                <w:color w:val="434343"/>
                <w:sz w:val="24"/>
                <w:szCs w:val="24"/>
              </w:rPr>
            </w:pPr>
            <w:r w:rsidDel="00000000" w:rsidR="00000000" w:rsidRPr="00000000">
              <w:rPr>
                <w:b w:val="1"/>
                <w:color w:val="434343"/>
                <w:sz w:val="24"/>
                <w:szCs w:val="24"/>
                <w:rtl w:val="0"/>
              </w:rPr>
              <w:t xml:space="preserve">What is acceptable:</w:t>
            </w:r>
          </w:p>
          <w:p w:rsidR="00000000" w:rsidDel="00000000" w:rsidP="00000000" w:rsidRDefault="00000000" w:rsidRPr="00000000" w14:paraId="00000044">
            <w:pPr>
              <w:pageBreakBefore w:val="0"/>
              <w:widowControl w:val="0"/>
              <w:numPr>
                <w:ilvl w:val="0"/>
                <w:numId w:val="2"/>
              </w:numPr>
              <w:ind w:left="720" w:hanging="360"/>
              <w:rPr>
                <w:rFonts w:ascii="Arial" w:cs="Arial" w:eastAsia="Arial" w:hAnsi="Arial"/>
                <w:sz w:val="24"/>
                <w:szCs w:val="24"/>
              </w:rPr>
            </w:pPr>
            <w:r w:rsidDel="00000000" w:rsidR="00000000" w:rsidRPr="00000000">
              <w:rPr>
                <w:color w:val="434343"/>
                <w:sz w:val="24"/>
                <w:szCs w:val="24"/>
                <w:rtl w:val="0"/>
              </w:rPr>
              <w:t xml:space="preserve">Mencapai tingkat pengiriman tepat waktu 95% dalam waktu 1 bulan setelah peluncuran layanan.</w:t>
            </w:r>
          </w:p>
          <w:p w:rsidR="00000000" w:rsidDel="00000000" w:rsidP="00000000" w:rsidRDefault="00000000" w:rsidRPr="00000000" w14:paraId="00000045">
            <w:pPr>
              <w:pageBreakBefore w:val="0"/>
              <w:widowControl w:val="0"/>
              <w:numPr>
                <w:ilvl w:val="0"/>
                <w:numId w:val="2"/>
              </w:numPr>
              <w:ind w:left="720" w:hanging="360"/>
              <w:rPr>
                <w:color w:val="434343"/>
                <w:sz w:val="24"/>
                <w:szCs w:val="24"/>
              </w:rPr>
            </w:pPr>
            <w:r w:rsidDel="00000000" w:rsidR="00000000" w:rsidRPr="00000000">
              <w:rPr>
                <w:color w:val="434343"/>
                <w:sz w:val="24"/>
                <w:szCs w:val="24"/>
                <w:rtl w:val="0"/>
              </w:rPr>
              <w:t xml:space="preserve">Menyelesaikan pelatihan untuk 90% karyawan Plant Pals sebelum peluncuran layanan resmi.</w:t>
            </w:r>
            <w:r w:rsidDel="00000000" w:rsidR="00000000" w:rsidRPr="00000000">
              <w:rPr>
                <w:rtl w:val="0"/>
              </w:rPr>
            </w:r>
          </w:p>
        </w:tc>
      </w:tr>
    </w:tbl>
    <w:p w:rsidR="00000000" w:rsidDel="00000000" w:rsidP="00000000" w:rsidRDefault="00000000" w:rsidRPr="00000000" w14:paraId="00000046">
      <w:pPr>
        <w:pageBreakBefore w:val="0"/>
        <w:widowControl w:val="0"/>
        <w:jc w:val="center"/>
        <w:rPr>
          <w:color w:val="434343"/>
          <w:sz w:val="24"/>
          <w:szCs w:val="24"/>
        </w:rPr>
      </w:pPr>
      <w:r w:rsidDel="00000000" w:rsidR="00000000" w:rsidRPr="00000000">
        <w:rPr>
          <w:i w:val="1"/>
          <w:color w:val="434343"/>
          <w:sz w:val="24"/>
          <w:szCs w:val="24"/>
          <w:rtl w:val="0"/>
        </w:rPr>
        <w:t xml:space="preserve"> </w:t>
      </w:r>
      <w:r w:rsidDel="00000000" w:rsidR="00000000" w:rsidRPr="00000000">
        <w:rPr>
          <w:rtl w:val="0"/>
        </w:rPr>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jc w:val="center"/>
        <w:rPr>
          <w:color w:val="3369e8"/>
          <w:sz w:val="40"/>
          <w:szCs w:val="40"/>
        </w:rPr>
      </w:pPr>
      <w:r w:rsidDel="00000000" w:rsidR="00000000" w:rsidRPr="00000000">
        <w:rPr>
          <w:rtl w:val="0"/>
        </w:rPr>
      </w:r>
    </w:p>
    <w:sectPr>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3">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4">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5">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6">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7">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