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УТВЕРЖДЕНЫ</w:t>
      </w:r>
    </w:p>
    <w:p>
      <w:pPr>
        <w:jc w:val="right"/>
      </w:pPr>
      <w:r>
        <w:rPr>
          <w:b w:val="0"/>
        </w:rPr>
        <w:t>приказом директора ООО «Студия улыбки»</w:t>
      </w:r>
    </w:p>
    <w:p>
      <w:pPr>
        <w:jc w:val="right"/>
      </w:pPr>
      <w:r>
        <w:rPr>
          <w:b w:val="0"/>
        </w:rPr>
        <w:t>от __.__.2026 № __</w:t>
      </w:r>
    </w:p>
    <w:p>
      <w:pPr>
        <w:pStyle w:val="Heading1"/>
        <w:jc w:val="center"/>
      </w:pPr>
      <w:r>
        <w:t>Правила внутреннего распорядка для пациентов ООО «Студия улыбки»</w:t>
      </w:r>
    </w:p>
    <w:p>
      <w:pPr>
        <w:pStyle w:val="Heading2"/>
      </w:pPr>
      <w:r>
        <w:t>1. Общие положения</w:t>
      </w:r>
    </w:p>
    <w:p>
      <w:pPr>
        <w:jc w:val="both"/>
      </w:pPr>
      <w:r>
        <w:rPr>
          <w:b w:val="0"/>
        </w:rPr>
        <w:t>1.1. Настоящие Правила определяют порядок обращения пациентов в ООО «Студия улыбки» (далее — Клиника), права и обязанности пациентов, правила поведения в Клинике, порядок разрешения конфликтных ситуаций и порядок получения медицинских документов.</w:t>
      </w:r>
    </w:p>
    <w:p>
      <w:pPr>
        <w:jc w:val="both"/>
      </w:pPr>
      <w:r>
        <w:rPr>
          <w:b w:val="0"/>
        </w:rPr>
        <w:t>1.2. Правила разработаны в соответствии с Федеральным законом от 21.11.2011 № 323-ФЗ «Об основах охраны здоровья граждан в Российской Федерации», Законом Российской Федерации от 07.02.1992 № 2300-1 «О защите прав потребителей», Федеральным законом от 23.02.2013 № 15-ФЗ «Об охране здоровья граждан от воздействия окружающего табачного дыма, последствий потребления табака или потребления никотинсодержащей продукции», Правилами предоставления медицинскими организациями платных медицинских услуг, утверждёнными постановлением Правительства Российской Федерации от 30.05.2026 № 659.</w:t>
      </w:r>
    </w:p>
    <w:p>
      <w:pPr>
        <w:jc w:val="both"/>
      </w:pPr>
      <w:r>
        <w:rPr>
          <w:b w:val="0"/>
        </w:rPr>
        <w:t>1.3. Соблюдение Правил обязательно для пациентов, их законных представителей и сопровождающих лиц (часть 3 статьи 27 Федерального закона № 323-ФЗ). Правила размещаются на информационном стенде Клиники и на сайте Клиники студия-улыбки24.рф.</w:t>
      </w:r>
    </w:p>
    <w:p>
      <w:pPr>
        <w:pStyle w:val="Heading2"/>
      </w:pPr>
      <w:r>
        <w:t>2. Режим работы</w:t>
      </w:r>
    </w:p>
    <w:p>
      <w:pPr>
        <w:jc w:val="both"/>
      </w:pPr>
      <w:r>
        <w:rPr>
          <w:b w:val="0"/>
        </w:rPr>
        <w:t>Понедельник — пятница: с 9:00 до 21:00. Суббота: с 9:00 до 15:00. Воскресенье — выходной.</w:t>
      </w:r>
    </w:p>
    <w:p>
      <w:pPr>
        <w:jc w:val="both"/>
      </w:pPr>
      <w:r>
        <w:rPr>
          <w:b w:val="0"/>
        </w:rPr>
        <w:t>Приём ведётся по предварительной записи. Медицинская помощь оказывается в амбулаторных условиях.</w:t>
      </w:r>
    </w:p>
    <w:p>
      <w:pPr>
        <w:pStyle w:val="Heading2"/>
      </w:pPr>
      <w:r>
        <w:t>3. Запись на приём, опоздание и перенос</w:t>
      </w:r>
    </w:p>
    <w:p>
      <w:pPr>
        <w:jc w:val="both"/>
      </w:pPr>
      <w:r>
        <w:rPr>
          <w:b w:val="0"/>
        </w:rPr>
        <w:t>3.1. Записаться на приём можно по телефону +7 (923) 313-05-33 или +7 (39151) 7-97-97, а также лично у администратора.</w:t>
      </w:r>
    </w:p>
    <w:p>
      <w:pPr>
        <w:jc w:val="both"/>
      </w:pPr>
      <w:r>
        <w:rPr>
          <w:b w:val="0"/>
        </w:rPr>
        <w:t>3.2. При записи пациент сообщает фамилию, имя, отчество и контактный телефон; администратор сообщает дату и время приёма и фамилию врача.</w:t>
      </w:r>
    </w:p>
    <w:p>
      <w:pPr>
        <w:jc w:val="both"/>
      </w:pPr>
      <w:r>
        <w:rPr>
          <w:b w:val="0"/>
        </w:rPr>
        <w:t>3.3. При первом посещении пациент предъявляет документ, удостоверяющий личность; законный представитель — также документ, подтверждающий его полномочия. До начала лечения заключается договор на оказание платных медицинских услуг и оформляется информированное добровольное согласие на медицинское вмешательство.</w:t>
      </w:r>
    </w:p>
    <w:p>
      <w:pPr>
        <w:jc w:val="both"/>
      </w:pPr>
      <w:r>
        <w:rPr>
          <w:b w:val="0"/>
        </w:rPr>
        <w:t>3.4. Пациенту рекомендуется прибыть за 5–10 минут до назначенного времени. При опоздании более чем на 10 минут пациент может быть принят только при наличии свободного времени у врача; в ином случае приём переносится.</w:t>
      </w:r>
    </w:p>
    <w:p>
      <w:pPr>
        <w:jc w:val="both"/>
      </w:pPr>
      <w:r>
        <w:rPr>
          <w:b w:val="0"/>
        </w:rPr>
        <w:t>3.5. Если пациент не успевает на приём или не может прийти, он сообщает об этом администратору по телефону для переноса даты и времени приёма.</w:t>
      </w:r>
    </w:p>
    <w:p>
      <w:pPr>
        <w:jc w:val="both"/>
      </w:pPr>
      <w:r>
        <w:rPr>
          <w:b w:val="0"/>
        </w:rPr>
        <w:t>3.6. Клиника вправе перенести приём по уважительной причине (болезнь врача и т. п.) и заранее сообщает об этом пациенту, предлагая другое время.</w:t>
      </w:r>
    </w:p>
    <w:p>
      <w:pPr>
        <w:jc w:val="both"/>
      </w:pPr>
      <w:r>
        <w:rPr>
          <w:b w:val="0"/>
        </w:rPr>
        <w:t>3.7. Несовершеннолетний пациент, не достигший 15 лет, принимается в присутствии законного представителя.</w:t>
      </w:r>
    </w:p>
    <w:p>
      <w:pPr>
        <w:jc w:val="both"/>
      </w:pPr>
      <w:r>
        <w:rPr>
          <w:b w:val="0"/>
        </w:rPr>
        <w:t>3.8. Пациенты, которым требуется помощь при посещении Клиники (люди с инвалидностью и другие маломобильные пациенты), сообщают об этом администратору при записи. По прибытии к зданию нужно нажать кнопку вызова персонала или позвонить по телефону +7 (923) 313-05-33 — сотрудник встретит и поможет.</w:t>
      </w:r>
    </w:p>
    <w:p>
      <w:pPr>
        <w:pStyle w:val="Heading2"/>
      </w:pPr>
      <w:r>
        <w:t>4. Права и обязанности пациента</w:t>
      </w:r>
    </w:p>
    <w:p>
      <w:pPr>
        <w:jc w:val="both"/>
      </w:pPr>
      <w:r>
        <w:rPr>
          <w:b w:val="0"/>
        </w:rPr>
        <w:t>4.1. Права пациента установлены Федеральным законом № 323-ФЗ (статьи 19, 20, 22) и Законом «О защите прав потребителей» и изложены на сайте и информационном стенде Клиники в разделе «Права и обязанности пациентов».</w:t>
      </w:r>
    </w:p>
    <w:p>
      <w:pPr>
        <w:jc w:val="both"/>
      </w:pPr>
      <w:r>
        <w:rPr>
          <w:b w:val="0"/>
        </w:rPr>
        <w:t>4.2. Пациент обязан заботиться о сохранении своего здоровья, соблюдать режим лечения, выполнять назначения врача, сообщать врачу достоверные сведения о состоянии здоровья и соблюдать настоящие Правила (статья 27 Федерального закона № 323-ФЗ).</w:t>
      </w:r>
    </w:p>
    <w:p>
      <w:pPr>
        <w:pStyle w:val="Heading2"/>
      </w:pPr>
      <w:r>
        <w:t>5. Правила поведения в Клинике</w:t>
      </w:r>
    </w:p>
    <w:p>
      <w:pPr>
        <w:jc w:val="both"/>
      </w:pPr>
      <w:r>
        <w:rPr>
          <w:b w:val="0"/>
        </w:rPr>
        <w:t>5.1. В холодное время года верхняя одежда оставляется в гардеробе; пациент надевает бахилы или сменную обувь.</w:t>
      </w:r>
    </w:p>
    <w:p>
      <w:pPr>
        <w:jc w:val="both"/>
      </w:pPr>
      <w:r>
        <w:rPr>
          <w:b w:val="0"/>
        </w:rPr>
        <w:t>5.2. Пациент вежливо обращается с работниками Клиники и другими пациентами, соблюдает очерёдность, не совершает действий, нарушающих права других пациентов и работников, бережно относится к имуществу Клиники, соблюдает чистоту и тишину.</w:t>
      </w:r>
    </w:p>
    <w:p>
      <w:pPr>
        <w:jc w:val="both"/>
      </w:pPr>
      <w:r>
        <w:rPr>
          <w:b w:val="0"/>
        </w:rPr>
        <w:t>5.3. Во время лечения или консультации не разрешается пользоваться мобильным телефоном и другими средствами связи.</w:t>
      </w:r>
    </w:p>
    <w:p>
      <w:pPr>
        <w:jc w:val="both"/>
      </w:pPr>
      <w:r>
        <w:rPr>
          <w:b w:val="0"/>
        </w:rPr>
        <w:t>5.4. Сопровождающие лица находятся в кабинете врача только с разрешения лечащего врача.</w:t>
      </w:r>
    </w:p>
    <w:p>
      <w:pPr>
        <w:jc w:val="both"/>
      </w:pPr>
      <w:r>
        <w:rPr>
          <w:b w:val="0"/>
        </w:rPr>
        <w:t>5.5. Фото- и видеосъёмка в Клинике допускается только с разрешения администрации Клиники.</w:t>
      </w:r>
    </w:p>
    <w:p>
      <w:pPr>
        <w:jc w:val="both"/>
      </w:pPr>
      <w:r>
        <w:rPr>
          <w:b w:val="0"/>
        </w:rPr>
        <w:t>5.6. Курение в здании, на крыльце и на территории Клиники запрещено.</w:t>
      </w:r>
    </w:p>
    <w:p>
      <w:pPr>
        <w:jc w:val="both"/>
      </w:pPr>
      <w:r>
        <w:rPr>
          <w:b w:val="0"/>
        </w:rPr>
        <w:t>5.7. Запрещается находиться в Клинике в состоянии алкогольного, наркотического или токсического опьянения, проявлять агрессию, проносить огнестрельное, газовое и холодное оружие, ядовитые, радиоактивные, химические и взрывчатые вещества, спиртные напитки и иные предметы, представляющие угрозу безопасности окружающих. Пациенту в состоянии опьянения может быть отказано в плановом приёме.</w:t>
      </w:r>
    </w:p>
    <w:p>
      <w:pPr>
        <w:pStyle w:val="Heading2"/>
      </w:pPr>
      <w:r>
        <w:t>6. Порядок разрешения конфликтных ситуаций</w:t>
      </w:r>
    </w:p>
    <w:p>
      <w:pPr>
        <w:jc w:val="both"/>
      </w:pPr>
      <w:r>
        <w:rPr>
          <w:b w:val="0"/>
        </w:rPr>
        <w:t>6.1. Обращения, претензии и предложения пациент подаёт в письменной форме: лично у администратора, по почте по адресу 662161, Красноярский край, г. Ачинск, мкр. 5-й, д. 33, пом. 72, ООО «Студия улыбки», по электронной почте Studiosmile24@mail.ru или на личном приёме у директора (пятница, 13:00–16:00).</w:t>
      </w:r>
    </w:p>
    <w:p>
      <w:pPr>
        <w:jc w:val="both"/>
      </w:pPr>
      <w:r>
        <w:rPr>
          <w:b w:val="0"/>
        </w:rPr>
        <w:t>6.2. Требования, связанные с оказанием платных медицинских услуг, рассматриваются в сроки, установленные Законом «О защите прав потребителей»; иные обращения — в срок не более 30 дней со дня регистрации.</w:t>
      </w:r>
    </w:p>
    <w:p>
      <w:pPr>
        <w:jc w:val="both"/>
      </w:pPr>
      <w:r>
        <w:rPr>
          <w:b w:val="0"/>
        </w:rPr>
        <w:t>6.3. Если ответ Клиники не устроил пациента, он вправе обратиться в Министерство здравоохранения Красноярского края, Территориальный орган Росздравнадзора по Красноярскому краю, Управление Роспотребнадзора по Красноярскому краю или в суд.</w:t>
      </w:r>
    </w:p>
    <w:p>
      <w:pPr>
        <w:pStyle w:val="Heading2"/>
      </w:pPr>
      <w:r>
        <w:t>7. Медицинские документы и врачебная тайна</w:t>
      </w:r>
    </w:p>
    <w:p>
      <w:pPr>
        <w:jc w:val="both"/>
      </w:pPr>
      <w:r>
        <w:rPr>
          <w:b w:val="0"/>
        </w:rPr>
        <w:t>7.1. Порядок выдачи медицинских документов, их копий и выписок, а также ознакомления с медицинской документацией изложен в отдельном документе, размещённом на сайте и информационном стенде Клиники.</w:t>
      </w:r>
    </w:p>
    <w:p>
      <w:pPr>
        <w:jc w:val="both"/>
      </w:pPr>
      <w:r>
        <w:rPr>
          <w:b w:val="0"/>
        </w:rPr>
        <w:t>7.2. Сведения о состоянии здоровья пациента сообщаются лично пациенту или его законному представителю; иным лицам — только с письменного согласия пациента или в случаях, установленных законом.</w:t>
      </w:r>
    </w:p>
    <w:p>
      <w:pPr>
        <w:pStyle w:val="Heading2"/>
      </w:pPr>
      <w:r>
        <w:t>8. Ответственность</w:t>
      </w:r>
    </w:p>
    <w:p>
      <w:pPr>
        <w:jc w:val="both"/>
      </w:pPr>
      <w:r>
        <w:rPr>
          <w:b w:val="0"/>
        </w:rPr>
        <w:t>За нарушение настоящих Правил, повлёкшее угрозу безопасности, порчу имущества или нарушение прав других лиц, пациент несёт ответственность в соответствии с законодательством Российской Федерации.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