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0B" w:rsidRDefault="00B1110B" w:rsidP="00E53A9A">
      <w:pPr>
        <w:spacing w:line="360" w:lineRule="auto"/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中国电建学习</w:t>
      </w:r>
      <w:r w:rsidRPr="00A77BEC">
        <w:rPr>
          <w:rFonts w:ascii="宋体" w:hAnsi="宋体" w:hint="eastAsia"/>
          <w:b/>
          <w:sz w:val="44"/>
          <w:szCs w:val="44"/>
        </w:rPr>
        <w:t>党规党纪和公司规章制度</w:t>
      </w:r>
    </w:p>
    <w:p w:rsidR="00B1110B" w:rsidRPr="00A77BEC" w:rsidRDefault="00B1110B" w:rsidP="00E53A9A">
      <w:pPr>
        <w:spacing w:line="360" w:lineRule="auto"/>
        <w:jc w:val="center"/>
        <w:rPr>
          <w:rFonts w:ascii="宋体"/>
          <w:b/>
          <w:sz w:val="44"/>
          <w:szCs w:val="44"/>
        </w:rPr>
      </w:pPr>
      <w:r w:rsidRPr="00A77BEC">
        <w:rPr>
          <w:rFonts w:ascii="宋体" w:hAnsi="宋体" w:hint="eastAsia"/>
          <w:b/>
          <w:sz w:val="44"/>
          <w:szCs w:val="44"/>
        </w:rPr>
        <w:t>网络知识答题使用指南</w:t>
      </w:r>
    </w:p>
    <w:p w:rsidR="00B1110B" w:rsidRPr="00A77BEC" w:rsidRDefault="00B1110B" w:rsidP="002E2C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党规党纪和公司规章制度网络知识答系统访问地址为：</w:t>
      </w:r>
    </w:p>
    <w:p w:rsidR="00B1110B" w:rsidRPr="00A77BEC" w:rsidRDefault="00B1110B" w:rsidP="002E2CB8">
      <w:pPr>
        <w:pStyle w:val="ListParagraph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A77BEC">
        <w:rPr>
          <w:rFonts w:ascii="宋体" w:hAnsi="宋体"/>
          <w:sz w:val="24"/>
          <w:szCs w:val="24"/>
        </w:rPr>
        <w:t>http://dt.powerchina.cn/examoa/examsystem.nsf/LoadExam?OpenForm</w:t>
      </w:r>
      <w:r w:rsidRPr="00A77BEC">
        <w:rPr>
          <w:rFonts w:ascii="宋体" w:hAnsi="宋体" w:hint="eastAsia"/>
          <w:sz w:val="24"/>
          <w:szCs w:val="24"/>
        </w:rPr>
        <w:t>。</w:t>
      </w:r>
      <w:r w:rsidRPr="00A77BEC">
        <w:rPr>
          <w:rFonts w:ascii="宋体" w:hAnsi="宋体"/>
          <w:sz w:val="24"/>
          <w:szCs w:val="24"/>
        </w:rPr>
        <w:t xml:space="preserve"> </w:t>
      </w:r>
    </w:p>
    <w:p w:rsidR="00B1110B" w:rsidRPr="00A77BEC" w:rsidRDefault="00B1110B" w:rsidP="00E53A9A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在打开该地址后如出现以下界面，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14pt;height:129pt;visibility:visible">
            <v:imagedata r:id="rId7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点击继续浏览此网站即可显示登录界面：</w:t>
      </w:r>
    </w:p>
    <w:p w:rsidR="00B1110B" w:rsidRPr="00A77BEC" w:rsidRDefault="00B1110B" w:rsidP="002E2C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答题系统登录页面如下图所示：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图片 1" o:spid="_x0000_i1026" type="#_x0000_t75" style="width:408.75pt;height:189pt;visibility:visible">
            <v:imagedata r:id="rId8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在此选择对应的单位，填写用户名和密码，点击参加考试即可进入试题展示界面，如下图所示：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27" type="#_x0000_t75" style="width:409.5pt;height:57pt;visibility:visible">
            <v:imagedata r:id="rId9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color w:val="FF0000"/>
          <w:sz w:val="24"/>
          <w:szCs w:val="24"/>
        </w:rPr>
      </w:pPr>
      <w:r w:rsidRPr="00A77BEC">
        <w:rPr>
          <w:rFonts w:ascii="宋体" w:hAnsi="宋体" w:hint="eastAsia"/>
          <w:color w:val="FF0000"/>
          <w:sz w:val="24"/>
          <w:szCs w:val="24"/>
        </w:rPr>
        <w:t>注：此处的密码仅作为查询试题使用，请勿使用与</w:t>
      </w:r>
      <w:r w:rsidRPr="00A77BEC">
        <w:rPr>
          <w:rFonts w:ascii="宋体" w:hAnsi="宋体"/>
          <w:color w:val="FF0000"/>
          <w:sz w:val="24"/>
          <w:szCs w:val="24"/>
        </w:rPr>
        <w:t>OA</w:t>
      </w:r>
      <w:r w:rsidRPr="00A77BEC">
        <w:rPr>
          <w:rFonts w:ascii="宋体" w:hAnsi="宋体" w:hint="eastAsia"/>
          <w:color w:val="FF0000"/>
          <w:sz w:val="24"/>
          <w:szCs w:val="24"/>
        </w:rPr>
        <w:t>系统或其他应用系统有关的密码。</w:t>
      </w:r>
    </w:p>
    <w:p w:rsidR="00B1110B" w:rsidRPr="00A77BEC" w:rsidRDefault="00B1110B" w:rsidP="002E2C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点击</w:t>
      </w:r>
      <w:hyperlink r:id="rId10" w:history="1">
        <w:r w:rsidRPr="00A77BEC">
          <w:rPr>
            <w:rFonts w:ascii="宋体" w:hAnsi="宋体" w:hint="eastAsia"/>
            <w:sz w:val="24"/>
            <w:szCs w:val="24"/>
          </w:rPr>
          <w:t>党规党纪和公司规章制度网络知识答题</w:t>
        </w:r>
      </w:hyperlink>
      <w:r w:rsidRPr="00A77BEC">
        <w:rPr>
          <w:rFonts w:ascii="宋体" w:hAnsi="宋体" w:hint="eastAsia"/>
          <w:sz w:val="24"/>
          <w:szCs w:val="24"/>
        </w:rPr>
        <w:t>即可打开答题界面，如下图所示：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28" type="#_x0000_t75" style="width:411.75pt;height:181.5pt;visibility:visible">
            <v:imagedata r:id="rId11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在开始答题时，根据实际情况选择是否为党员（</w:t>
      </w:r>
      <w:r w:rsidRPr="00A77BEC">
        <w:rPr>
          <w:rFonts w:ascii="宋体" w:hAnsi="宋体" w:hint="eastAsia"/>
          <w:color w:val="FF0000"/>
          <w:sz w:val="24"/>
          <w:szCs w:val="24"/>
        </w:rPr>
        <w:t>图中标注</w:t>
      </w:r>
      <w:r w:rsidRPr="00A77BEC">
        <w:rPr>
          <w:rFonts w:ascii="宋体" w:hAnsi="宋体"/>
          <w:color w:val="FF0000"/>
          <w:sz w:val="24"/>
          <w:szCs w:val="24"/>
        </w:rPr>
        <w:t>1</w:t>
      </w:r>
      <w:r w:rsidRPr="00A77BEC">
        <w:rPr>
          <w:rFonts w:ascii="宋体" w:hAnsi="宋体" w:hint="eastAsia"/>
          <w:sz w:val="24"/>
          <w:szCs w:val="24"/>
        </w:rPr>
        <w:t>）。答题正确时提示答案正确（</w:t>
      </w:r>
      <w:r w:rsidRPr="00A77BEC">
        <w:rPr>
          <w:rFonts w:ascii="宋体" w:hAnsi="宋体" w:hint="eastAsia"/>
          <w:color w:val="FF0000"/>
          <w:sz w:val="24"/>
          <w:szCs w:val="24"/>
        </w:rPr>
        <w:t>图中标注</w:t>
      </w:r>
      <w:r w:rsidRPr="00A77BEC">
        <w:rPr>
          <w:rFonts w:ascii="宋体" w:hAnsi="宋体"/>
          <w:color w:val="FF0000"/>
          <w:sz w:val="24"/>
          <w:szCs w:val="24"/>
        </w:rPr>
        <w:t>2</w:t>
      </w:r>
      <w:r w:rsidRPr="00A77BEC">
        <w:rPr>
          <w:rFonts w:ascii="宋体" w:hAnsi="宋体" w:hint="eastAsia"/>
          <w:sz w:val="24"/>
          <w:szCs w:val="24"/>
        </w:rPr>
        <w:t>），答题错误时提示所答题错误，请重新答题（</w:t>
      </w:r>
      <w:r w:rsidRPr="00A77BEC">
        <w:rPr>
          <w:rFonts w:ascii="宋体" w:hAnsi="宋体" w:hint="eastAsia"/>
          <w:color w:val="FF0000"/>
          <w:sz w:val="24"/>
          <w:szCs w:val="24"/>
        </w:rPr>
        <w:t>图中标注</w:t>
      </w:r>
      <w:r w:rsidRPr="00A77BEC">
        <w:rPr>
          <w:rFonts w:ascii="宋体" w:hAnsi="宋体"/>
          <w:color w:val="FF0000"/>
          <w:sz w:val="24"/>
          <w:szCs w:val="24"/>
        </w:rPr>
        <w:t>3</w:t>
      </w:r>
      <w:r w:rsidRPr="00A77BEC">
        <w:rPr>
          <w:rFonts w:ascii="宋体" w:hAnsi="宋体" w:hint="eastAsia"/>
          <w:sz w:val="24"/>
          <w:szCs w:val="24"/>
        </w:rPr>
        <w:t>）。完成答题后点击提交（</w:t>
      </w:r>
      <w:r w:rsidRPr="00A77BEC">
        <w:rPr>
          <w:rFonts w:ascii="宋体" w:hAnsi="宋体" w:hint="eastAsia"/>
          <w:color w:val="FF0000"/>
          <w:sz w:val="24"/>
          <w:szCs w:val="24"/>
        </w:rPr>
        <w:t>图中标注</w:t>
      </w:r>
      <w:r w:rsidRPr="00A77BEC">
        <w:rPr>
          <w:rFonts w:ascii="宋体" w:hAnsi="宋体"/>
          <w:color w:val="FF0000"/>
          <w:sz w:val="24"/>
          <w:szCs w:val="24"/>
        </w:rPr>
        <w:t>4</w:t>
      </w:r>
      <w:r w:rsidRPr="00A77BEC">
        <w:rPr>
          <w:rFonts w:ascii="宋体" w:hAnsi="宋体" w:hint="eastAsia"/>
          <w:sz w:val="24"/>
          <w:szCs w:val="24"/>
        </w:rPr>
        <w:t>）完成答题。</w:t>
      </w:r>
    </w:p>
    <w:p w:rsidR="00B1110B" w:rsidRPr="00A77BEC" w:rsidRDefault="00B1110B" w:rsidP="002E2CB8">
      <w:pPr>
        <w:numPr>
          <w:ilvl w:val="0"/>
          <w:numId w:val="2"/>
        </w:num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本次题目包含</w:t>
      </w:r>
      <w:r w:rsidRPr="00A77BEC">
        <w:rPr>
          <w:rFonts w:ascii="宋体" w:hAnsi="宋体"/>
          <w:sz w:val="24"/>
          <w:szCs w:val="24"/>
        </w:rPr>
        <w:t>50</w:t>
      </w:r>
      <w:r w:rsidRPr="00A77BEC">
        <w:rPr>
          <w:rFonts w:ascii="宋体" w:hAnsi="宋体" w:hint="eastAsia"/>
          <w:sz w:val="24"/>
          <w:szCs w:val="24"/>
        </w:rPr>
        <w:t>道单选题和</w:t>
      </w:r>
      <w:r w:rsidRPr="00A77BEC">
        <w:rPr>
          <w:rFonts w:ascii="宋体" w:hAnsi="宋体"/>
          <w:sz w:val="24"/>
          <w:szCs w:val="24"/>
        </w:rPr>
        <w:t>50</w:t>
      </w:r>
      <w:r w:rsidRPr="00A77BEC">
        <w:rPr>
          <w:rFonts w:ascii="宋体" w:hAnsi="宋体" w:hint="eastAsia"/>
          <w:sz w:val="24"/>
          <w:szCs w:val="24"/>
        </w:rPr>
        <w:t>道多选题，在进行多选题答题时，需点击答案右侧的</w:t>
      </w:r>
      <w:bookmarkStart w:id="0" w:name="_GoBack"/>
      <w:bookmarkEnd w:id="0"/>
      <w:r w:rsidRPr="00A77BEC">
        <w:rPr>
          <w:rFonts w:ascii="宋体" w:hint="eastAsia"/>
          <w:sz w:val="24"/>
          <w:szCs w:val="24"/>
        </w:rPr>
        <w:t>“</w:t>
      </w:r>
      <w:r w:rsidRPr="00A77BEC">
        <w:rPr>
          <w:rFonts w:ascii="宋体" w:hAnsi="宋体" w:hint="eastAsia"/>
          <w:sz w:val="24"/>
          <w:szCs w:val="24"/>
        </w:rPr>
        <w:t>完成</w:t>
      </w:r>
      <w:r w:rsidRPr="00A77BEC">
        <w:rPr>
          <w:rFonts w:ascii="宋体" w:hint="eastAsia"/>
          <w:sz w:val="24"/>
          <w:szCs w:val="24"/>
        </w:rPr>
        <w:t>”</w:t>
      </w:r>
      <w:r w:rsidRPr="00A77BEC">
        <w:rPr>
          <w:rFonts w:ascii="宋体" w:hAnsi="宋体" w:hint="eastAsia"/>
          <w:sz w:val="24"/>
          <w:szCs w:val="24"/>
        </w:rPr>
        <w:t>按钮对所选答案进行校对，答案正确时显示正确，答案错误时提示重新选择，如下图所示。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29" type="#_x0000_t75" style="width:411.75pt;height:226.5pt;visibility:visible">
            <v:imagedata r:id="rId12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</w:p>
    <w:p w:rsidR="00B1110B" w:rsidRPr="00A77BEC" w:rsidRDefault="00B1110B" w:rsidP="002E2C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在未完成</w:t>
      </w:r>
      <w:r w:rsidRPr="00A77BEC">
        <w:rPr>
          <w:rFonts w:ascii="宋体" w:hAnsi="宋体"/>
          <w:sz w:val="24"/>
          <w:szCs w:val="24"/>
        </w:rPr>
        <w:t>100</w:t>
      </w:r>
      <w:r w:rsidRPr="00A77BEC">
        <w:rPr>
          <w:rFonts w:ascii="宋体" w:hAnsi="宋体" w:hint="eastAsia"/>
          <w:sz w:val="24"/>
          <w:szCs w:val="24"/>
        </w:rPr>
        <w:t>道题的作答前进行提交时，系统将提供提示信息，如下图所示：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图片 7" o:spid="_x0000_i1030" type="#_x0000_t75" style="width:375pt;height:129pt;visibility:visible">
            <v:imagedata r:id="rId13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点击确定后将完成提交，提交后无法再进行答题。</w:t>
      </w:r>
      <w:r w:rsidRPr="00A77BEC">
        <w:rPr>
          <w:rFonts w:ascii="宋体" w:hAnsi="宋体" w:hint="eastAsia"/>
          <w:color w:val="FF0000"/>
          <w:sz w:val="24"/>
          <w:szCs w:val="24"/>
        </w:rPr>
        <w:t>因此在答题时请在完成</w:t>
      </w:r>
      <w:r w:rsidRPr="00A77BEC">
        <w:rPr>
          <w:rFonts w:ascii="宋体" w:hAnsi="宋体"/>
          <w:color w:val="FF0000"/>
          <w:sz w:val="24"/>
          <w:szCs w:val="24"/>
        </w:rPr>
        <w:t>100</w:t>
      </w:r>
      <w:r w:rsidRPr="00A77BEC">
        <w:rPr>
          <w:rFonts w:ascii="宋体" w:hAnsi="宋体" w:hint="eastAsia"/>
          <w:color w:val="FF0000"/>
          <w:sz w:val="24"/>
          <w:szCs w:val="24"/>
        </w:rPr>
        <w:t>道题的作答后再进行提交。</w:t>
      </w:r>
    </w:p>
    <w:p w:rsidR="00B1110B" w:rsidRPr="00A77BEC" w:rsidRDefault="00B1110B" w:rsidP="002E2CB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提交后，答题状态变为已答，如下图所示：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31" type="#_x0000_t75" style="width:414.75pt;height:55.5pt;visibility:visible">
            <v:imagedata r:id="rId14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A77BEC">
        <w:rPr>
          <w:rFonts w:ascii="宋体" w:hAnsi="宋体" w:hint="eastAsia"/>
          <w:sz w:val="24"/>
          <w:szCs w:val="24"/>
        </w:rPr>
        <w:t>点击“</w:t>
      </w:r>
      <w:hyperlink r:id="rId15" w:history="1">
        <w:r w:rsidRPr="002E2CB8">
          <w:rPr>
            <w:rFonts w:ascii="宋体" w:hAnsi="宋体" w:hint="eastAsia"/>
            <w:sz w:val="24"/>
            <w:szCs w:val="24"/>
          </w:rPr>
          <w:t>党规党纪和公司规章制度网络知识答题</w:t>
        </w:r>
      </w:hyperlink>
      <w:r w:rsidRPr="00A77BEC">
        <w:rPr>
          <w:rFonts w:ascii="宋体" w:hAnsi="宋体" w:hint="eastAsia"/>
          <w:sz w:val="24"/>
          <w:szCs w:val="24"/>
        </w:rPr>
        <w:t>”可查询分数：</w: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32" type="#_x0000_t75" style="width:414pt;height:163.5pt;visibility:visible">
            <v:imagedata r:id="rId16" o:title=""/>
          </v:shape>
        </w:pict>
      </w:r>
    </w:p>
    <w:p w:rsidR="00B1110B" w:rsidRPr="00A77BEC" w:rsidRDefault="00B1110B" w:rsidP="002E2CB8">
      <w:pPr>
        <w:spacing w:line="360" w:lineRule="auto"/>
        <w:rPr>
          <w:rFonts w:ascii="宋体"/>
          <w:sz w:val="24"/>
          <w:szCs w:val="24"/>
        </w:rPr>
      </w:pPr>
      <w:r w:rsidRPr="007D7A9E">
        <w:rPr>
          <w:rFonts w:ascii="宋体"/>
          <w:noProof/>
          <w:sz w:val="24"/>
          <w:szCs w:val="24"/>
        </w:rPr>
        <w:pict>
          <v:shape id="_x0000_i1033" type="#_x0000_t75" style="width:414pt;height:54.75pt;visibility:visible">
            <v:imagedata r:id="rId17" o:title=""/>
          </v:shape>
        </w:pict>
      </w:r>
    </w:p>
    <w:p w:rsidR="00B1110B" w:rsidRPr="00A77BEC" w:rsidRDefault="00B1110B" w:rsidP="002E2CB8">
      <w:pPr>
        <w:pStyle w:val="ListParagraph"/>
        <w:spacing w:line="360" w:lineRule="auto"/>
        <w:ind w:left="360" w:firstLineChars="0" w:firstLine="0"/>
        <w:rPr>
          <w:rFonts w:ascii="宋体"/>
          <w:sz w:val="24"/>
          <w:szCs w:val="24"/>
        </w:rPr>
      </w:pPr>
    </w:p>
    <w:sectPr w:rsidR="00B1110B" w:rsidRPr="00A77BEC" w:rsidSect="008E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10B" w:rsidRDefault="00B1110B" w:rsidP="005C5585">
      <w:r>
        <w:separator/>
      </w:r>
    </w:p>
  </w:endnote>
  <w:endnote w:type="continuationSeparator" w:id="0">
    <w:p w:rsidR="00B1110B" w:rsidRDefault="00B1110B" w:rsidP="005C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10B" w:rsidRDefault="00B1110B" w:rsidP="005C5585">
      <w:r>
        <w:separator/>
      </w:r>
    </w:p>
  </w:footnote>
  <w:footnote w:type="continuationSeparator" w:id="0">
    <w:p w:rsidR="00B1110B" w:rsidRDefault="00B1110B" w:rsidP="005C5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2438A"/>
    <w:multiLevelType w:val="hybridMultilevel"/>
    <w:tmpl w:val="73CCDFEC"/>
    <w:lvl w:ilvl="0" w:tplc="446E94A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27C5971"/>
    <w:multiLevelType w:val="hybridMultilevel"/>
    <w:tmpl w:val="F52407F2"/>
    <w:lvl w:ilvl="0" w:tplc="38F681E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395"/>
    <w:rsid w:val="000678F6"/>
    <w:rsid w:val="00150DFF"/>
    <w:rsid w:val="002C4C58"/>
    <w:rsid w:val="002E2CB8"/>
    <w:rsid w:val="00344FED"/>
    <w:rsid w:val="003D6395"/>
    <w:rsid w:val="005138DC"/>
    <w:rsid w:val="005B4D49"/>
    <w:rsid w:val="005C5585"/>
    <w:rsid w:val="007D7A9E"/>
    <w:rsid w:val="00870B1B"/>
    <w:rsid w:val="00895FF0"/>
    <w:rsid w:val="008E41D8"/>
    <w:rsid w:val="00914E21"/>
    <w:rsid w:val="0093272E"/>
    <w:rsid w:val="009925EB"/>
    <w:rsid w:val="009A44E9"/>
    <w:rsid w:val="009D3768"/>
    <w:rsid w:val="009D5567"/>
    <w:rsid w:val="00A77BEC"/>
    <w:rsid w:val="00AB3902"/>
    <w:rsid w:val="00AF6044"/>
    <w:rsid w:val="00B1110B"/>
    <w:rsid w:val="00B669C1"/>
    <w:rsid w:val="00BB4437"/>
    <w:rsid w:val="00BC7BBA"/>
    <w:rsid w:val="00DF3B4E"/>
    <w:rsid w:val="00E42E2E"/>
    <w:rsid w:val="00E53A9A"/>
    <w:rsid w:val="00F571D6"/>
    <w:rsid w:val="00F833FA"/>
    <w:rsid w:val="00FC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D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6395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3D6395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D6395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6395"/>
    <w:rPr>
      <w:sz w:val="18"/>
    </w:rPr>
  </w:style>
  <w:style w:type="paragraph" w:styleId="Header">
    <w:name w:val="header"/>
    <w:basedOn w:val="Normal"/>
    <w:link w:val="HeaderChar"/>
    <w:uiPriority w:val="99"/>
    <w:rsid w:val="005C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C5585"/>
    <w:rPr>
      <w:sz w:val="18"/>
    </w:rPr>
  </w:style>
  <w:style w:type="paragraph" w:styleId="Footer">
    <w:name w:val="footer"/>
    <w:basedOn w:val="Normal"/>
    <w:link w:val="FooterChar"/>
    <w:uiPriority w:val="99"/>
    <w:rsid w:val="005C55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C5585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9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javascript:onclick=AnswerVote('&#20826;&#35268;&#20826;&#32426;&#21644;&#20844;&#21496;&#35268;&#31456;&#21046;&#24230;&#32593;&#32476;&#30693;&#35782;&#31572;&#39064;')" TargetMode="External"/><Relationship Id="rId10" Type="http://schemas.openxmlformats.org/officeDocument/2006/relationships/hyperlink" Target="javascript:onclick=AnswerVote('&#20826;&#35268;&#20826;&#32426;&#21644;&#20844;&#21496;&#35268;&#31456;&#21046;&#24230;&#32593;&#32476;&#30693;&#35782;&#31572;&#39064;'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3</Pages>
  <Words>111</Words>
  <Characters>639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中国电建新党章网络知识答题使用指南</dc:title>
  <dc:subject/>
  <dc:creator>admin</dc:creator>
  <cp:keywords/>
  <dc:description/>
  <cp:lastModifiedBy>丁雅文</cp:lastModifiedBy>
  <cp:revision>7</cp:revision>
  <dcterms:created xsi:type="dcterms:W3CDTF">2016-05-23T08:29:00Z</dcterms:created>
  <dcterms:modified xsi:type="dcterms:W3CDTF">2016-07-13T06:34:00Z</dcterms:modified>
</cp:coreProperties>
</file>