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48"/>
        <w:gridCol w:w="720"/>
        <w:gridCol w:w="270"/>
        <w:gridCol w:w="360"/>
        <w:gridCol w:w="540"/>
        <w:gridCol w:w="270"/>
        <w:gridCol w:w="6120"/>
        <w:gridCol w:w="90"/>
        <w:gridCol w:w="1080"/>
        <w:gridCol w:w="738"/>
      </w:tblGrid>
      <w:tr w:rsidR="00C2699E" w:rsidTr="00D16846">
        <w:trPr>
          <w:trHeight w:val="1250"/>
        </w:trPr>
        <w:tc>
          <w:tcPr>
            <w:tcW w:w="2268" w:type="dxa"/>
            <w:gridSpan w:val="2"/>
            <w:tcBorders>
              <w:bottom w:val="single" w:sz="36" w:space="0" w:color="auto"/>
            </w:tcBorders>
          </w:tcPr>
          <w:p w:rsidR="00C2699E" w:rsidRDefault="00C2699E" w:rsidP="00D16846">
            <w:pPr>
              <w:jc w:val="center"/>
            </w:pPr>
            <w:bookmarkStart w:id="0" w:name="WrittenHazComProgram"/>
            <w:bookmarkEnd w:id="0"/>
            <w:r w:rsidRPr="00544EB4">
              <w:rPr>
                <w:noProof/>
              </w:rPr>
              <w:drawing>
                <wp:inline distT="0" distB="0" distL="0" distR="0">
                  <wp:extent cx="1030817" cy="624858"/>
                  <wp:effectExtent l="19050" t="0" r="0" b="0"/>
                  <wp:docPr id="6" name="Picture 1" descr="C:\Users\hcastro\Documents\Logos\BRS_n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astro\Documents\Logos\BRS_no_white.png"/>
                          <pic:cNvPicPr>
                            <a:picLocks noChangeAspect="1" noChangeArrowheads="1"/>
                          </pic:cNvPicPr>
                        </pic:nvPicPr>
                        <pic:blipFill>
                          <a:blip r:embed="rId6" cstate="print"/>
                          <a:srcRect/>
                          <a:stretch>
                            <a:fillRect/>
                          </a:stretch>
                        </pic:blipFill>
                        <pic:spPr bwMode="auto">
                          <a:xfrm>
                            <a:off x="0" y="0"/>
                            <a:ext cx="1032526" cy="625894"/>
                          </a:xfrm>
                          <a:prstGeom prst="rect">
                            <a:avLst/>
                          </a:prstGeom>
                          <a:noFill/>
                          <a:ln w="9525">
                            <a:noFill/>
                            <a:miter lim="800000"/>
                            <a:headEnd/>
                            <a:tailEnd/>
                          </a:ln>
                        </pic:spPr>
                      </pic:pic>
                    </a:graphicData>
                  </a:graphic>
                </wp:inline>
              </w:drawing>
            </w:r>
          </w:p>
        </w:tc>
        <w:tc>
          <w:tcPr>
            <w:tcW w:w="270" w:type="dxa"/>
            <w:tcBorders>
              <w:bottom w:val="single" w:sz="36" w:space="0" w:color="auto"/>
            </w:tcBorders>
            <w:shd w:val="clear" w:color="auto" w:fill="365F91" w:themeFill="accent1" w:themeFillShade="BF"/>
          </w:tcPr>
          <w:p w:rsidR="00C2699E" w:rsidRPr="00BD5378" w:rsidRDefault="00C2699E" w:rsidP="00D16846">
            <w:pPr>
              <w:rPr>
                <w:b/>
                <w:caps/>
                <w:color w:val="FFFFFF" w:themeColor="background1"/>
                <w:sz w:val="16"/>
                <w:szCs w:val="16"/>
              </w:rPr>
            </w:pPr>
          </w:p>
        </w:tc>
        <w:tc>
          <w:tcPr>
            <w:tcW w:w="7290" w:type="dxa"/>
            <w:gridSpan w:val="4"/>
            <w:tcBorders>
              <w:bottom w:val="single" w:sz="36" w:space="0" w:color="auto"/>
            </w:tcBorders>
            <w:shd w:val="clear" w:color="auto" w:fill="365F91" w:themeFill="accent1" w:themeFillShade="BF"/>
          </w:tcPr>
          <w:p w:rsidR="00C2699E" w:rsidRPr="00544EB4" w:rsidRDefault="00C2699E" w:rsidP="00D16846">
            <w:pPr>
              <w:jc w:val="left"/>
              <w:rPr>
                <w:b/>
                <w:caps/>
                <w:color w:val="FFFFFF" w:themeColor="background1"/>
                <w:sz w:val="48"/>
                <w:szCs w:val="48"/>
              </w:rPr>
            </w:pPr>
            <w:r>
              <w:rPr>
                <w:b/>
                <w:caps/>
                <w:color w:val="FFFFFF" w:themeColor="background1"/>
                <w:sz w:val="48"/>
                <w:szCs w:val="48"/>
              </w:rPr>
              <w:t>Hazard Communication Program</w:t>
            </w:r>
          </w:p>
        </w:tc>
        <w:tc>
          <w:tcPr>
            <w:tcW w:w="1170" w:type="dxa"/>
            <w:gridSpan w:val="2"/>
            <w:tcBorders>
              <w:bottom w:val="single" w:sz="36" w:space="0" w:color="auto"/>
            </w:tcBorders>
            <w:shd w:val="clear" w:color="auto" w:fill="FFFFFF" w:themeFill="background1"/>
          </w:tcPr>
          <w:p w:rsidR="00C2699E" w:rsidRPr="00544EB4" w:rsidRDefault="00C2699E" w:rsidP="00D16846">
            <w:pPr>
              <w:jc w:val="right"/>
              <w:rPr>
                <w:b/>
                <w:caps/>
                <w:color w:val="FFFFFF" w:themeColor="background1"/>
                <w:sz w:val="48"/>
                <w:szCs w:val="48"/>
              </w:rPr>
            </w:pPr>
          </w:p>
        </w:tc>
        <w:tc>
          <w:tcPr>
            <w:tcW w:w="738" w:type="dxa"/>
            <w:tcBorders>
              <w:bottom w:val="single" w:sz="36" w:space="0" w:color="auto"/>
            </w:tcBorders>
          </w:tcPr>
          <w:p w:rsidR="00C2699E" w:rsidRDefault="00C2699E" w:rsidP="00D16846"/>
        </w:tc>
      </w:tr>
      <w:tr w:rsidR="00C2699E" w:rsidTr="00D16846">
        <w:trPr>
          <w:cantSplit/>
          <w:trHeight w:val="454"/>
        </w:trPr>
        <w:tc>
          <w:tcPr>
            <w:tcW w:w="2268" w:type="dxa"/>
            <w:gridSpan w:val="2"/>
            <w:vMerge w:val="restart"/>
            <w:tcBorders>
              <w:top w:val="single" w:sz="36" w:space="0" w:color="auto"/>
            </w:tcBorders>
          </w:tcPr>
          <w:p w:rsidR="00C2699E" w:rsidRDefault="00C2699E" w:rsidP="00D16846"/>
        </w:tc>
        <w:tc>
          <w:tcPr>
            <w:tcW w:w="1170" w:type="dxa"/>
            <w:gridSpan w:val="3"/>
            <w:tcBorders>
              <w:top w:val="single" w:sz="36" w:space="0" w:color="auto"/>
            </w:tcBorders>
            <w:shd w:val="clear" w:color="auto" w:fill="365F91" w:themeFill="accent1" w:themeFillShade="BF"/>
          </w:tcPr>
          <w:p w:rsidR="00C2699E" w:rsidRDefault="00C2699E" w:rsidP="00D16846"/>
        </w:tc>
        <w:tc>
          <w:tcPr>
            <w:tcW w:w="270" w:type="dxa"/>
            <w:vMerge w:val="restart"/>
            <w:tcBorders>
              <w:top w:val="single" w:sz="36" w:space="0" w:color="auto"/>
            </w:tcBorders>
            <w:shd w:val="clear" w:color="auto" w:fill="D9D9D9" w:themeFill="background1" w:themeFillShade="D9"/>
            <w:vAlign w:val="center"/>
          </w:tcPr>
          <w:p w:rsidR="00C2699E" w:rsidRPr="00BD5378" w:rsidRDefault="00C2699E" w:rsidP="00D16846">
            <w:pPr>
              <w:rPr>
                <w:b/>
                <w:sz w:val="16"/>
                <w:szCs w:val="16"/>
              </w:rPr>
            </w:pPr>
          </w:p>
        </w:tc>
        <w:tc>
          <w:tcPr>
            <w:tcW w:w="7290" w:type="dxa"/>
            <w:gridSpan w:val="3"/>
            <w:vMerge w:val="restart"/>
            <w:tcBorders>
              <w:top w:val="single" w:sz="36" w:space="0" w:color="auto"/>
            </w:tcBorders>
            <w:shd w:val="clear" w:color="auto" w:fill="D9D9D9" w:themeFill="background1" w:themeFillShade="D9"/>
            <w:vAlign w:val="center"/>
          </w:tcPr>
          <w:p w:rsidR="00C2699E" w:rsidRPr="00972BFB" w:rsidRDefault="00C2699E" w:rsidP="00D16846">
            <w:pPr>
              <w:rPr>
                <w:rFonts w:cs="Arial"/>
                <w:b/>
              </w:rPr>
            </w:pPr>
            <w:r>
              <w:rPr>
                <w:rFonts w:cs="Arial"/>
                <w:b/>
                <w:sz w:val="40"/>
              </w:rPr>
              <w:t>Instructions</w:t>
            </w:r>
          </w:p>
        </w:tc>
        <w:tc>
          <w:tcPr>
            <w:tcW w:w="738" w:type="dxa"/>
            <w:vMerge w:val="restart"/>
            <w:tcBorders>
              <w:top w:val="single" w:sz="36" w:space="0" w:color="auto"/>
            </w:tcBorders>
          </w:tcPr>
          <w:p w:rsidR="00C2699E" w:rsidRDefault="00C2699E" w:rsidP="00D16846"/>
        </w:tc>
      </w:tr>
      <w:tr w:rsidR="00C2699E" w:rsidTr="00D16846">
        <w:trPr>
          <w:cantSplit/>
          <w:trHeight w:val="453"/>
        </w:trPr>
        <w:tc>
          <w:tcPr>
            <w:tcW w:w="2268" w:type="dxa"/>
            <w:gridSpan w:val="2"/>
            <w:vMerge/>
          </w:tcPr>
          <w:p w:rsidR="00C2699E" w:rsidRDefault="00C2699E" w:rsidP="00D16846"/>
        </w:tc>
        <w:tc>
          <w:tcPr>
            <w:tcW w:w="1170" w:type="dxa"/>
            <w:gridSpan w:val="3"/>
            <w:shd w:val="clear" w:color="auto" w:fill="auto"/>
          </w:tcPr>
          <w:p w:rsidR="00C2699E" w:rsidRDefault="00C2699E" w:rsidP="00D16846"/>
        </w:tc>
        <w:tc>
          <w:tcPr>
            <w:tcW w:w="270" w:type="dxa"/>
            <w:vMerge/>
            <w:shd w:val="clear" w:color="auto" w:fill="D9D9D9" w:themeFill="background1" w:themeFillShade="D9"/>
            <w:vAlign w:val="center"/>
          </w:tcPr>
          <w:p w:rsidR="00C2699E" w:rsidRPr="00544EB4" w:rsidRDefault="00C2699E" w:rsidP="00D16846">
            <w:pPr>
              <w:rPr>
                <w:b/>
                <w:sz w:val="40"/>
                <w:szCs w:val="40"/>
              </w:rPr>
            </w:pPr>
          </w:p>
        </w:tc>
        <w:tc>
          <w:tcPr>
            <w:tcW w:w="7290" w:type="dxa"/>
            <w:gridSpan w:val="3"/>
            <w:vMerge/>
            <w:shd w:val="clear" w:color="auto" w:fill="D9D9D9" w:themeFill="background1" w:themeFillShade="D9"/>
            <w:vAlign w:val="center"/>
          </w:tcPr>
          <w:p w:rsidR="00C2699E" w:rsidRPr="00544EB4" w:rsidRDefault="00C2699E" w:rsidP="00D16846">
            <w:pPr>
              <w:rPr>
                <w:b/>
                <w:sz w:val="40"/>
                <w:szCs w:val="40"/>
              </w:rPr>
            </w:pPr>
          </w:p>
        </w:tc>
        <w:tc>
          <w:tcPr>
            <w:tcW w:w="738" w:type="dxa"/>
            <w:vMerge/>
          </w:tcPr>
          <w:p w:rsidR="00C2699E" w:rsidRDefault="00C2699E" w:rsidP="00D16846"/>
        </w:tc>
      </w:tr>
      <w:tr w:rsidR="002E1081" w:rsidTr="002E1081">
        <w:trPr>
          <w:cantSplit/>
          <w:trHeight w:val="11520"/>
        </w:trPr>
        <w:tc>
          <w:tcPr>
            <w:tcW w:w="1548" w:type="dxa"/>
            <w:shd w:val="clear" w:color="auto" w:fill="95B3D7" w:themeFill="accent1" w:themeFillTint="99"/>
            <w:textDirection w:val="btLr"/>
            <w:vAlign w:val="center"/>
          </w:tcPr>
          <w:p w:rsidR="002E1081" w:rsidRPr="00E117CF" w:rsidRDefault="002E1081" w:rsidP="00C2699E">
            <w:pPr>
              <w:ind w:left="113" w:right="113"/>
              <w:jc w:val="center"/>
              <w:rPr>
                <w:b/>
                <w:sz w:val="80"/>
                <w:szCs w:val="80"/>
              </w:rPr>
            </w:pPr>
            <w:r w:rsidRPr="00E117CF">
              <w:rPr>
                <w:b/>
                <w:sz w:val="80"/>
                <w:szCs w:val="80"/>
              </w:rPr>
              <w:t>Program Development</w:t>
            </w:r>
          </w:p>
        </w:tc>
        <w:tc>
          <w:tcPr>
            <w:tcW w:w="720" w:type="dxa"/>
          </w:tcPr>
          <w:p w:rsidR="002E1081" w:rsidRPr="00544EB4" w:rsidRDefault="002E1081" w:rsidP="00D16846">
            <w:pPr>
              <w:rPr>
                <w:sz w:val="48"/>
                <w:szCs w:val="48"/>
              </w:rPr>
            </w:pPr>
          </w:p>
        </w:tc>
        <w:tc>
          <w:tcPr>
            <w:tcW w:w="8730" w:type="dxa"/>
            <w:gridSpan w:val="7"/>
          </w:tcPr>
          <w:p w:rsidR="002E1081" w:rsidRDefault="002E1081" w:rsidP="002E1081"/>
          <w:p w:rsidR="002E1081" w:rsidRDefault="002E1081" w:rsidP="002E1081">
            <w:pPr>
              <w:pStyle w:val="BodyText2"/>
              <w:ind w:left="0"/>
              <w:rPr>
                <w:rFonts w:ascii="Arial" w:hAnsi="Arial" w:cs="Arial"/>
                <w:sz w:val="22"/>
                <w:szCs w:val="24"/>
              </w:rPr>
            </w:pPr>
            <w:r w:rsidRPr="00A40564">
              <w:rPr>
                <w:rFonts w:ascii="Arial" w:hAnsi="Arial" w:cs="Arial"/>
                <w:sz w:val="22"/>
                <w:szCs w:val="24"/>
              </w:rPr>
              <w:t xml:space="preserve">The following sample program is provided to assist you with the preparation and implementation of an effective </w:t>
            </w:r>
            <w:r>
              <w:rPr>
                <w:rFonts w:ascii="Arial" w:hAnsi="Arial" w:cs="Arial"/>
                <w:sz w:val="22"/>
                <w:szCs w:val="24"/>
              </w:rPr>
              <w:t>hazard communication program</w:t>
            </w:r>
            <w:r w:rsidRPr="00A40564">
              <w:rPr>
                <w:rFonts w:ascii="Arial" w:hAnsi="Arial" w:cs="Arial"/>
                <w:sz w:val="22"/>
                <w:szCs w:val="24"/>
              </w:rPr>
              <w:t xml:space="preserve">. </w:t>
            </w:r>
          </w:p>
          <w:p w:rsidR="002E1081" w:rsidRDefault="002E1081" w:rsidP="002E1081">
            <w:pPr>
              <w:pStyle w:val="BodyText2"/>
              <w:ind w:left="0"/>
              <w:rPr>
                <w:rFonts w:ascii="Arial" w:hAnsi="Arial" w:cs="Arial"/>
                <w:sz w:val="22"/>
                <w:szCs w:val="24"/>
              </w:rPr>
            </w:pPr>
            <w:r>
              <w:rPr>
                <w:rFonts w:ascii="Arial" w:hAnsi="Arial" w:cs="Arial"/>
                <w:noProof/>
                <w:sz w:val="22"/>
                <w:szCs w:val="24"/>
              </w:rPr>
              <w:drawing>
                <wp:anchor distT="0" distB="0" distL="114300" distR="114300" simplePos="0" relativeHeight="251750400" behindDoc="1" locked="0" layoutInCell="1" allowOverlap="1">
                  <wp:simplePos x="0" y="0"/>
                  <wp:positionH relativeFrom="margin">
                    <wp:posOffset>7620</wp:posOffset>
                  </wp:positionH>
                  <wp:positionV relativeFrom="margin">
                    <wp:posOffset>617855</wp:posOffset>
                  </wp:positionV>
                  <wp:extent cx="381000" cy="635000"/>
                  <wp:effectExtent l="19050" t="0" r="0" b="0"/>
                  <wp:wrapTight wrapText="bothSides">
                    <wp:wrapPolygon edited="0">
                      <wp:start x="-1080" y="0"/>
                      <wp:lineTo x="-1080" y="20736"/>
                      <wp:lineTo x="21600" y="20736"/>
                      <wp:lineTo x="21600" y="0"/>
                      <wp:lineTo x="-1080" y="0"/>
                    </wp:wrapPolygon>
                  </wp:wrapTight>
                  <wp:docPr id="228" name="Picture 7" descr="question.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JPG"/>
                          <pic:cNvPicPr/>
                        </pic:nvPicPr>
                        <pic:blipFill>
                          <a:blip r:embed="rId8" cstate="print"/>
                          <a:srcRect l="25898" r="24669"/>
                          <a:stretch>
                            <a:fillRect/>
                          </a:stretch>
                        </pic:blipFill>
                        <pic:spPr>
                          <a:xfrm>
                            <a:off x="0" y="0"/>
                            <a:ext cx="381000" cy="635000"/>
                          </a:xfrm>
                          <a:prstGeom prst="rect">
                            <a:avLst/>
                          </a:prstGeom>
                        </pic:spPr>
                      </pic:pic>
                    </a:graphicData>
                  </a:graphic>
                </wp:anchor>
              </w:drawing>
            </w:r>
          </w:p>
          <w:p w:rsidR="002E1081" w:rsidRPr="002E1081" w:rsidRDefault="002E1081" w:rsidP="002E1081">
            <w:pPr>
              <w:pStyle w:val="BodyText2"/>
              <w:ind w:left="0"/>
              <w:rPr>
                <w:rFonts w:ascii="Arial" w:hAnsi="Arial" w:cs="Arial"/>
                <w:sz w:val="22"/>
                <w:szCs w:val="24"/>
              </w:rPr>
            </w:pPr>
            <w:r w:rsidRPr="002E1081">
              <w:rPr>
                <w:rFonts w:ascii="Arial" w:hAnsi="Arial" w:cs="Arial"/>
                <w:sz w:val="22"/>
                <w:szCs w:val="24"/>
              </w:rPr>
              <w:t xml:space="preserve">Information for the development of your program is provided in the program guide included with this program. You will see question mark icons throughout the document. These are hyperlinks that will take you directly to relevant information in the program guide, and each section in the program guide has a “Back” button to return you to program. </w:t>
            </w:r>
          </w:p>
          <w:p w:rsidR="002E1081" w:rsidRPr="002E1081" w:rsidRDefault="002E1081" w:rsidP="002E1081">
            <w:pPr>
              <w:pStyle w:val="BodyText2"/>
              <w:ind w:left="0"/>
              <w:rPr>
                <w:rFonts w:ascii="Arial" w:hAnsi="Arial" w:cs="Arial"/>
                <w:sz w:val="22"/>
                <w:szCs w:val="24"/>
              </w:rPr>
            </w:pPr>
          </w:p>
          <w:p w:rsidR="002E1081" w:rsidRPr="002E1081" w:rsidRDefault="002E1081" w:rsidP="002E1081">
            <w:pPr>
              <w:pStyle w:val="BodyText2"/>
              <w:ind w:left="0"/>
              <w:rPr>
                <w:rFonts w:ascii="Arial" w:hAnsi="Arial" w:cs="Arial"/>
                <w:sz w:val="22"/>
                <w:szCs w:val="22"/>
              </w:rPr>
            </w:pPr>
            <w:r w:rsidRPr="002E1081">
              <w:rPr>
                <w:rFonts w:ascii="Arial" w:hAnsi="Arial" w:cs="Arial"/>
                <w:sz w:val="22"/>
                <w:szCs w:val="24"/>
              </w:rPr>
              <w:t xml:space="preserve">You will need to provide information in several areas within the program. The information needed will be </w:t>
            </w:r>
            <w:r w:rsidRPr="002E1081">
              <w:rPr>
                <w:rFonts w:ascii="Arial" w:hAnsi="Arial" w:cs="Arial"/>
                <w:sz w:val="22"/>
                <w:szCs w:val="22"/>
              </w:rPr>
              <w:t xml:space="preserve">indicated by </w:t>
            </w:r>
            <w:r w:rsidRPr="002E1081">
              <w:rPr>
                <w:rFonts w:ascii="Arial" w:hAnsi="Arial" w:cs="Arial"/>
                <w:b/>
                <w:i/>
                <w:color w:val="0066FF"/>
                <w:sz w:val="22"/>
                <w:szCs w:val="22"/>
              </w:rPr>
              <w:t>BLUE TEXT</w:t>
            </w:r>
            <w:r w:rsidRPr="002E1081">
              <w:rPr>
                <w:rFonts w:ascii="Arial" w:hAnsi="Arial" w:cs="Arial"/>
                <w:sz w:val="22"/>
                <w:szCs w:val="22"/>
              </w:rPr>
              <w:t xml:space="preserve">. Other areas of the program may need to be modified or eliminated depending on your organization. </w:t>
            </w:r>
          </w:p>
          <w:p w:rsidR="002E1081" w:rsidRPr="002E1081" w:rsidRDefault="002E1081" w:rsidP="002E1081">
            <w:pPr>
              <w:pStyle w:val="BodyText2"/>
              <w:ind w:left="0"/>
              <w:rPr>
                <w:rFonts w:ascii="Arial" w:hAnsi="Arial" w:cs="Arial"/>
                <w:sz w:val="22"/>
                <w:szCs w:val="24"/>
              </w:rPr>
            </w:pPr>
          </w:p>
          <w:p w:rsidR="002E1081" w:rsidRPr="002E1081" w:rsidRDefault="002E1081" w:rsidP="002E1081">
            <w:pPr>
              <w:pStyle w:val="BodyText2"/>
              <w:ind w:left="0"/>
              <w:rPr>
                <w:rFonts w:ascii="Arial" w:hAnsi="Arial" w:cs="Arial"/>
                <w:sz w:val="22"/>
                <w:szCs w:val="24"/>
              </w:rPr>
            </w:pPr>
            <w:r w:rsidRPr="002E1081">
              <w:rPr>
                <w:rFonts w:ascii="Arial" w:hAnsi="Arial" w:cs="Arial"/>
                <w:sz w:val="22"/>
                <w:szCs w:val="24"/>
              </w:rPr>
              <w:t>Once your program is customized, we recommend you copy the program material from this document, paste it into a new Word document, and remove the icons.</w:t>
            </w:r>
          </w:p>
          <w:p w:rsidR="002E1081" w:rsidRPr="002E1081" w:rsidRDefault="002E1081" w:rsidP="002E1081">
            <w:pPr>
              <w:pStyle w:val="BodyText2"/>
              <w:ind w:left="0"/>
              <w:rPr>
                <w:rFonts w:ascii="Arial" w:hAnsi="Arial" w:cs="Arial"/>
                <w:sz w:val="22"/>
                <w:szCs w:val="24"/>
              </w:rPr>
            </w:pPr>
          </w:p>
          <w:p w:rsidR="002E1081" w:rsidRDefault="002E1081" w:rsidP="002E1081">
            <w:pPr>
              <w:pStyle w:val="BodyText2"/>
              <w:ind w:left="0"/>
            </w:pPr>
          </w:p>
        </w:tc>
        <w:tc>
          <w:tcPr>
            <w:tcW w:w="738" w:type="dxa"/>
          </w:tcPr>
          <w:p w:rsidR="002E1081" w:rsidRDefault="002E1081" w:rsidP="002E1081">
            <w:pPr>
              <w:pStyle w:val="BodyText2"/>
              <w:ind w:left="0"/>
            </w:pPr>
          </w:p>
        </w:tc>
      </w:tr>
      <w:tr w:rsidR="00C2699E" w:rsidTr="00D16846">
        <w:trPr>
          <w:trHeight w:val="73"/>
        </w:trPr>
        <w:tc>
          <w:tcPr>
            <w:tcW w:w="1548" w:type="dxa"/>
            <w:shd w:val="clear" w:color="auto" w:fill="95B3D7" w:themeFill="accent1" w:themeFillTint="99"/>
          </w:tcPr>
          <w:p w:rsidR="00C2699E" w:rsidRDefault="00C2699E" w:rsidP="00D16846"/>
        </w:tc>
        <w:tc>
          <w:tcPr>
            <w:tcW w:w="720" w:type="dxa"/>
          </w:tcPr>
          <w:p w:rsidR="00C2699E" w:rsidRDefault="00C2699E" w:rsidP="00D16846"/>
        </w:tc>
        <w:tc>
          <w:tcPr>
            <w:tcW w:w="630" w:type="dxa"/>
            <w:gridSpan w:val="2"/>
          </w:tcPr>
          <w:p w:rsidR="00C2699E" w:rsidRDefault="00C2699E" w:rsidP="00D16846"/>
        </w:tc>
        <w:tc>
          <w:tcPr>
            <w:tcW w:w="7020" w:type="dxa"/>
            <w:gridSpan w:val="4"/>
            <w:shd w:val="clear" w:color="auto" w:fill="DBE5F1" w:themeFill="accent1" w:themeFillTint="33"/>
          </w:tcPr>
          <w:p w:rsidR="00C2699E" w:rsidRPr="00BD5378" w:rsidRDefault="00C2699E" w:rsidP="00D16846">
            <w:pPr>
              <w:rPr>
                <w:sz w:val="24"/>
                <w:szCs w:val="24"/>
              </w:rPr>
            </w:pPr>
            <w:r w:rsidRPr="00BD5378">
              <w:rPr>
                <w:sz w:val="24"/>
                <w:szCs w:val="24"/>
              </w:rPr>
              <w:t>Provided by Bickmore Risk Services</w:t>
            </w:r>
          </w:p>
        </w:tc>
        <w:tc>
          <w:tcPr>
            <w:tcW w:w="1818" w:type="dxa"/>
            <w:gridSpan w:val="2"/>
            <w:shd w:val="clear" w:color="auto" w:fill="DBE5F1" w:themeFill="accent1" w:themeFillTint="33"/>
          </w:tcPr>
          <w:p w:rsidR="00C2699E" w:rsidRPr="00BD5378" w:rsidRDefault="00C2699E" w:rsidP="00D16846">
            <w:pPr>
              <w:jc w:val="right"/>
              <w:rPr>
                <w:sz w:val="24"/>
                <w:szCs w:val="24"/>
              </w:rPr>
            </w:pPr>
            <w:r w:rsidRPr="00BD5378">
              <w:rPr>
                <w:sz w:val="24"/>
                <w:szCs w:val="24"/>
              </w:rPr>
              <w:t>800.541.4591</w:t>
            </w:r>
          </w:p>
        </w:tc>
      </w:tr>
    </w:tbl>
    <w:p w:rsidR="00C2699E" w:rsidRDefault="00C2699E">
      <w:pPr>
        <w:spacing w:after="200" w:line="276" w:lineRule="auto"/>
        <w:jc w:val="left"/>
        <w:rPr>
          <w:rFonts w:cs="Arial"/>
          <w:b/>
          <w:bCs/>
          <w:color w:val="000000"/>
        </w:rPr>
      </w:pPr>
    </w:p>
    <w:p w:rsidR="00C2699E" w:rsidRDefault="00C2699E">
      <w:pPr>
        <w:spacing w:after="200" w:line="276" w:lineRule="auto"/>
        <w:jc w:val="left"/>
        <w:rPr>
          <w:rFonts w:cs="Arial"/>
          <w:b/>
          <w:bCs/>
          <w:color w:val="000000"/>
        </w:rPr>
      </w:pPr>
    </w:p>
    <w:p w:rsidR="00C2699E" w:rsidRDefault="00C2699E">
      <w:pPr>
        <w:spacing w:after="200" w:line="276" w:lineRule="auto"/>
        <w:jc w:val="left"/>
        <w:rPr>
          <w:rFonts w:cs="Arial"/>
          <w:b/>
          <w:bCs/>
          <w:color w:val="000000"/>
        </w:rPr>
        <w:sectPr w:rsidR="00C2699E" w:rsidSect="00C2699E">
          <w:pgSz w:w="12240" w:h="15840"/>
          <w:pgMar w:top="360" w:right="360" w:bottom="360" w:left="360" w:header="720" w:footer="720" w:gutter="0"/>
          <w:cols w:space="720"/>
          <w:docGrid w:linePitch="360"/>
        </w:sectPr>
      </w:pPr>
    </w:p>
    <w:p w:rsidR="00123823" w:rsidRDefault="003F159D" w:rsidP="00123823">
      <w:pPr>
        <w:autoSpaceDE w:val="0"/>
        <w:autoSpaceDN w:val="0"/>
        <w:adjustRightInd w:val="0"/>
        <w:rPr>
          <w:rFonts w:cs="Arial"/>
          <w:b/>
          <w:bCs/>
          <w:color w:val="000000"/>
        </w:rPr>
      </w:pPr>
      <w:r w:rsidRPr="00123823">
        <w:rPr>
          <w:rFonts w:cs="Arial"/>
          <w:b/>
          <w:bCs/>
          <w:noProof/>
          <w:color w:val="000000"/>
        </w:rPr>
        <w:lastRenderedPageBreak/>
        <w:drawing>
          <wp:anchor distT="0" distB="0" distL="114300" distR="114300" simplePos="0" relativeHeight="251692032" behindDoc="1" locked="1" layoutInCell="1" allowOverlap="1">
            <wp:simplePos x="0" y="0"/>
            <wp:positionH relativeFrom="margin">
              <wp:posOffset>-704215</wp:posOffset>
            </wp:positionH>
            <wp:positionV relativeFrom="paragraph">
              <wp:posOffset>-146050</wp:posOffset>
            </wp:positionV>
            <wp:extent cx="346710" cy="640080"/>
            <wp:effectExtent l="19050" t="0" r="0" b="0"/>
            <wp:wrapTight wrapText="bothSides">
              <wp:wrapPolygon edited="0">
                <wp:start x="-1187" y="0"/>
                <wp:lineTo x="-1187" y="21214"/>
                <wp:lineTo x="21363" y="21214"/>
                <wp:lineTo x="21363" y="0"/>
                <wp:lineTo x="-1187" y="0"/>
              </wp:wrapPolygon>
            </wp:wrapTight>
            <wp:docPr id="23" name="Picture 7" descr="questio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JPG"/>
                    <pic:cNvPicPr/>
                  </pic:nvPicPr>
                  <pic:blipFill>
                    <a:blip r:embed="rId8" cstate="print"/>
                    <a:srcRect l="25898" r="24669"/>
                    <a:stretch>
                      <a:fillRect/>
                    </a:stretch>
                  </pic:blipFill>
                  <pic:spPr>
                    <a:xfrm>
                      <a:off x="0" y="0"/>
                      <a:ext cx="346710" cy="640080"/>
                    </a:xfrm>
                    <a:prstGeom prst="rect">
                      <a:avLst/>
                    </a:prstGeom>
                  </pic:spPr>
                </pic:pic>
              </a:graphicData>
            </a:graphic>
          </wp:anchor>
        </w:drawing>
      </w:r>
      <w:r w:rsidR="008624A0" w:rsidRPr="00123823">
        <w:rPr>
          <w:rFonts w:cs="Arial"/>
          <w:b/>
          <w:bCs/>
          <w:color w:val="000000"/>
        </w:rPr>
        <w:t>Written Hazard Communication Program Sample</w:t>
      </w:r>
    </w:p>
    <w:p w:rsidR="00123823" w:rsidRDefault="00123823" w:rsidP="00123823">
      <w:pPr>
        <w:autoSpaceDE w:val="0"/>
        <w:autoSpaceDN w:val="0"/>
        <w:adjustRightInd w:val="0"/>
        <w:rPr>
          <w:rFonts w:cs="Arial"/>
          <w:b/>
          <w:bCs/>
          <w:i/>
          <w:iCs/>
          <w:color w:val="231F20"/>
        </w:rPr>
      </w:pPr>
      <w:bookmarkStart w:id="1" w:name="BackgroundBack"/>
      <w:bookmarkEnd w:id="1"/>
    </w:p>
    <w:p w:rsidR="00123823" w:rsidRDefault="008624A0" w:rsidP="00123823">
      <w:pPr>
        <w:autoSpaceDE w:val="0"/>
        <w:autoSpaceDN w:val="0"/>
        <w:adjustRightInd w:val="0"/>
        <w:rPr>
          <w:rFonts w:cs="Arial"/>
          <w:color w:val="231F20"/>
        </w:rPr>
      </w:pPr>
      <w:r w:rsidRPr="00123823">
        <w:rPr>
          <w:rFonts w:cs="Arial"/>
          <w:color w:val="231F20"/>
        </w:rPr>
        <w:t xml:space="preserve">To enhance our employees’ health and safety, our </w:t>
      </w:r>
      <w:r w:rsidR="001E4347" w:rsidRPr="00123823">
        <w:rPr>
          <w:rFonts w:cs="Arial"/>
          <w:color w:val="231F20"/>
        </w:rPr>
        <w:t>organization</w:t>
      </w:r>
      <w:r w:rsidRPr="00123823">
        <w:rPr>
          <w:rFonts w:cs="Arial"/>
          <w:color w:val="231F20"/>
        </w:rPr>
        <w:t xml:space="preserve"> has developed</w:t>
      </w:r>
      <w:r w:rsidR="00E730B6" w:rsidRPr="00123823">
        <w:rPr>
          <w:rFonts w:cs="Arial"/>
          <w:color w:val="231F20"/>
        </w:rPr>
        <w:t xml:space="preserve"> and</w:t>
      </w:r>
      <w:r w:rsidRPr="00123823">
        <w:rPr>
          <w:rFonts w:cs="Arial"/>
          <w:color w:val="231F20"/>
        </w:rPr>
        <w:t xml:space="preserve"> implemented and maintains a hazard communication program as required by the </w:t>
      </w:r>
      <w:r w:rsidR="002E1081" w:rsidRPr="00123823">
        <w:rPr>
          <w:rFonts w:cs="Arial"/>
          <w:color w:val="231F20"/>
        </w:rPr>
        <w:t>Hazard Communication Regulation</w:t>
      </w:r>
      <w:r w:rsidR="002E1081">
        <w:rPr>
          <w:rFonts w:cs="Arial"/>
          <w:color w:val="231F20"/>
        </w:rPr>
        <w:t>,</w:t>
      </w:r>
      <w:r w:rsidR="002E1081" w:rsidRPr="00123823">
        <w:rPr>
          <w:rFonts w:cs="Arial"/>
          <w:color w:val="231F20"/>
        </w:rPr>
        <w:t xml:space="preserve"> </w:t>
      </w:r>
      <w:r w:rsidR="002E1081">
        <w:rPr>
          <w:rFonts w:cs="Arial"/>
          <w:color w:val="231F20"/>
        </w:rPr>
        <w:t>California Code of Regulations, Title 8 (8 CCR), Section 5194</w:t>
      </w:r>
      <w:r w:rsidRPr="00123823">
        <w:rPr>
          <w:rFonts w:cs="Arial"/>
          <w:color w:val="231F20"/>
        </w:rPr>
        <w:t xml:space="preserve">. The hazard communication manager, </w:t>
      </w:r>
      <w:r w:rsidR="00E730B6" w:rsidRPr="00123823">
        <w:rPr>
          <w:rFonts w:cs="Arial"/>
          <w:b/>
          <w:i/>
          <w:color w:val="0066FF"/>
          <w:szCs w:val="18"/>
        </w:rPr>
        <w:t>PERSON</w:t>
      </w:r>
      <w:r w:rsidR="008F6E38" w:rsidRPr="00123823">
        <w:rPr>
          <w:rFonts w:cs="Arial"/>
          <w:color w:val="231F20"/>
        </w:rPr>
        <w:t>,</w:t>
      </w:r>
      <w:r w:rsidRPr="00123823">
        <w:rPr>
          <w:rFonts w:cs="Arial"/>
          <w:color w:val="231F20"/>
        </w:rPr>
        <w:t xml:space="preserve"> has full authority and responsibility for implementing and maintaining this program. We provide information about the hazardous substances in our workplace, the associated hazards, and the control of these hazards through a comprehensive hazard communication program that includes the elements listed below.</w:t>
      </w:r>
    </w:p>
    <w:p w:rsidR="00123823" w:rsidRDefault="003F159D" w:rsidP="00123823">
      <w:pPr>
        <w:autoSpaceDE w:val="0"/>
        <w:autoSpaceDN w:val="0"/>
        <w:adjustRightInd w:val="0"/>
        <w:rPr>
          <w:rFonts w:cs="Arial"/>
          <w:color w:val="231F20"/>
        </w:rPr>
      </w:pPr>
      <w:r w:rsidRPr="00123823">
        <w:rPr>
          <w:rFonts w:cs="Arial"/>
          <w:noProof/>
          <w:color w:val="231F20"/>
        </w:rPr>
        <w:drawing>
          <wp:anchor distT="0" distB="0" distL="114300" distR="114300" simplePos="0" relativeHeight="251696128" behindDoc="1" locked="1" layoutInCell="1" allowOverlap="1">
            <wp:simplePos x="0" y="0"/>
            <wp:positionH relativeFrom="margin">
              <wp:posOffset>-704215</wp:posOffset>
            </wp:positionH>
            <wp:positionV relativeFrom="paragraph">
              <wp:posOffset>-146050</wp:posOffset>
            </wp:positionV>
            <wp:extent cx="346710" cy="640080"/>
            <wp:effectExtent l="19050" t="0" r="0" b="0"/>
            <wp:wrapTight wrapText="bothSides">
              <wp:wrapPolygon edited="0">
                <wp:start x="-1187" y="0"/>
                <wp:lineTo x="-1187" y="21214"/>
                <wp:lineTo x="21363" y="21214"/>
                <wp:lineTo x="21363" y="0"/>
                <wp:lineTo x="-1187" y="0"/>
              </wp:wrapPolygon>
            </wp:wrapTight>
            <wp:docPr id="26" name="Picture 7" descr="questio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JPG"/>
                    <pic:cNvPicPr/>
                  </pic:nvPicPr>
                  <pic:blipFill>
                    <a:blip r:embed="rId8" cstate="print"/>
                    <a:srcRect l="25898" r="24669"/>
                    <a:stretch>
                      <a:fillRect/>
                    </a:stretch>
                  </pic:blipFill>
                  <pic:spPr>
                    <a:xfrm>
                      <a:off x="0" y="0"/>
                      <a:ext cx="346710" cy="640080"/>
                    </a:xfrm>
                    <a:prstGeom prst="rect">
                      <a:avLst/>
                    </a:prstGeom>
                  </pic:spPr>
                </pic:pic>
              </a:graphicData>
            </a:graphic>
          </wp:anchor>
        </w:drawing>
      </w:r>
    </w:p>
    <w:p w:rsidR="00123823" w:rsidRDefault="008624A0" w:rsidP="00123823">
      <w:pPr>
        <w:autoSpaceDE w:val="0"/>
        <w:autoSpaceDN w:val="0"/>
        <w:adjustRightInd w:val="0"/>
        <w:rPr>
          <w:rFonts w:cs="Arial"/>
          <w:b/>
          <w:bCs/>
          <w:color w:val="231F20"/>
        </w:rPr>
      </w:pPr>
      <w:bookmarkStart w:id="2" w:name="InventoryBack"/>
      <w:bookmarkStart w:id="3" w:name="List"/>
      <w:bookmarkEnd w:id="2"/>
      <w:bookmarkEnd w:id="3"/>
      <w:r w:rsidRPr="00123823">
        <w:rPr>
          <w:rFonts w:cs="Arial"/>
          <w:b/>
          <w:bCs/>
          <w:color w:val="231F20"/>
        </w:rPr>
        <w:t>List of hazardous substances</w:t>
      </w:r>
    </w:p>
    <w:p w:rsidR="00123823" w:rsidRDefault="00123823" w:rsidP="00123823">
      <w:pPr>
        <w:autoSpaceDE w:val="0"/>
        <w:autoSpaceDN w:val="0"/>
        <w:adjustRightInd w:val="0"/>
        <w:rPr>
          <w:rFonts w:cs="Arial"/>
          <w:i/>
          <w:iCs/>
          <w:color w:val="231F20"/>
        </w:rPr>
      </w:pPr>
    </w:p>
    <w:p w:rsidR="00123823" w:rsidRDefault="001E4347" w:rsidP="00123823">
      <w:pPr>
        <w:autoSpaceDE w:val="0"/>
        <w:autoSpaceDN w:val="0"/>
        <w:adjustRightInd w:val="0"/>
        <w:rPr>
          <w:rFonts w:cs="Arial"/>
          <w:color w:val="231F20"/>
        </w:rPr>
      </w:pPr>
      <w:r w:rsidRPr="00123823">
        <w:rPr>
          <w:rFonts w:cs="Arial"/>
          <w:b/>
          <w:i/>
          <w:color w:val="0066FF"/>
          <w:szCs w:val="18"/>
        </w:rPr>
        <w:t>PERSON/POSITION</w:t>
      </w:r>
      <w:r w:rsidR="008624A0" w:rsidRPr="00123823">
        <w:rPr>
          <w:rFonts w:cs="Arial"/>
          <w:i/>
          <w:iCs/>
          <w:color w:val="231F20"/>
        </w:rPr>
        <w:t xml:space="preserve"> </w:t>
      </w:r>
      <w:r w:rsidR="008624A0" w:rsidRPr="00123823">
        <w:rPr>
          <w:rFonts w:cs="Arial"/>
          <w:color w:val="231F20"/>
        </w:rPr>
        <w:t xml:space="preserve">will prepare and keep current an inventory list of all known hazardous substances present in our workplace. Specific information on each noted hazardous substance can be obtained by reviewing the </w:t>
      </w:r>
      <w:r w:rsidR="00E730B6" w:rsidRPr="00123823">
        <w:rPr>
          <w:rFonts w:cs="Arial"/>
          <w:color w:val="231F20"/>
        </w:rPr>
        <w:t xml:space="preserve">material safety data sheets </w:t>
      </w:r>
      <w:r w:rsidR="008624A0" w:rsidRPr="00123823">
        <w:rPr>
          <w:rFonts w:cs="Arial"/>
          <w:color w:val="231F20"/>
        </w:rPr>
        <w:t>(see Attachment A, “Hazardous Substance Inventory List”).</w:t>
      </w:r>
    </w:p>
    <w:p w:rsidR="00123823" w:rsidRDefault="00123823" w:rsidP="00123823">
      <w:pPr>
        <w:autoSpaceDE w:val="0"/>
        <w:autoSpaceDN w:val="0"/>
        <w:adjustRightInd w:val="0"/>
        <w:rPr>
          <w:rFonts w:cs="Arial"/>
          <w:b/>
          <w:bCs/>
          <w:color w:val="231F20"/>
        </w:rPr>
      </w:pPr>
      <w:r>
        <w:rPr>
          <w:rFonts w:cs="Arial"/>
          <w:noProof/>
          <w:color w:val="231F20"/>
        </w:rPr>
        <w:drawing>
          <wp:anchor distT="0" distB="0" distL="114300" distR="114300" simplePos="0" relativeHeight="251700224" behindDoc="0" locked="1" layoutInCell="1" allowOverlap="1">
            <wp:simplePos x="0" y="0"/>
            <wp:positionH relativeFrom="margin">
              <wp:posOffset>-704215</wp:posOffset>
            </wp:positionH>
            <wp:positionV relativeFrom="paragraph">
              <wp:posOffset>-146050</wp:posOffset>
            </wp:positionV>
            <wp:extent cx="346710" cy="640080"/>
            <wp:effectExtent l="19050" t="0" r="0" b="0"/>
            <wp:wrapSquare wrapText="bothSides"/>
            <wp:docPr id="29" name="Picture 7" descr="question.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JPG"/>
                    <pic:cNvPicPr/>
                  </pic:nvPicPr>
                  <pic:blipFill>
                    <a:blip r:embed="rId8" cstate="print"/>
                    <a:srcRect l="25898" r="24669"/>
                    <a:stretch>
                      <a:fillRect/>
                    </a:stretch>
                  </pic:blipFill>
                  <pic:spPr>
                    <a:xfrm>
                      <a:off x="0" y="0"/>
                      <a:ext cx="346710" cy="640080"/>
                    </a:xfrm>
                    <a:prstGeom prst="rect">
                      <a:avLst/>
                    </a:prstGeom>
                  </pic:spPr>
                </pic:pic>
              </a:graphicData>
            </a:graphic>
          </wp:anchor>
        </w:drawing>
      </w:r>
    </w:p>
    <w:p w:rsidR="00123823" w:rsidRDefault="008624A0" w:rsidP="00123823">
      <w:pPr>
        <w:autoSpaceDE w:val="0"/>
        <w:autoSpaceDN w:val="0"/>
        <w:adjustRightInd w:val="0"/>
        <w:rPr>
          <w:rFonts w:cs="Arial"/>
          <w:b/>
          <w:bCs/>
          <w:color w:val="231F20"/>
        </w:rPr>
      </w:pPr>
      <w:bookmarkStart w:id="4" w:name="MSDSBack"/>
      <w:bookmarkStart w:id="5" w:name="MaterialSafetyDataSheets"/>
      <w:bookmarkEnd w:id="4"/>
      <w:bookmarkEnd w:id="5"/>
      <w:r w:rsidRPr="00123823">
        <w:rPr>
          <w:rFonts w:cs="Arial"/>
          <w:b/>
          <w:bCs/>
          <w:color w:val="231F20"/>
        </w:rPr>
        <w:t>Material Safety Data Sheets (MSDSs)</w:t>
      </w:r>
    </w:p>
    <w:p w:rsidR="00123823" w:rsidRDefault="00123823" w:rsidP="00123823">
      <w:pPr>
        <w:autoSpaceDE w:val="0"/>
        <w:autoSpaceDN w:val="0"/>
        <w:adjustRightInd w:val="0"/>
        <w:rPr>
          <w:rFonts w:cs="Arial"/>
          <w:i/>
          <w:iCs/>
          <w:color w:val="231F20"/>
        </w:rPr>
      </w:pPr>
    </w:p>
    <w:p w:rsidR="00123823" w:rsidRDefault="008F6E38" w:rsidP="00123823">
      <w:pPr>
        <w:autoSpaceDE w:val="0"/>
        <w:autoSpaceDN w:val="0"/>
        <w:adjustRightInd w:val="0"/>
        <w:rPr>
          <w:rFonts w:cs="Arial"/>
          <w:color w:val="231F20"/>
        </w:rPr>
      </w:pPr>
      <w:r w:rsidRPr="00123823">
        <w:rPr>
          <w:rFonts w:cs="Arial"/>
          <w:b/>
          <w:i/>
          <w:color w:val="0066FF"/>
          <w:szCs w:val="18"/>
        </w:rPr>
        <w:t>PERSON/POSITION</w:t>
      </w:r>
      <w:r w:rsidRPr="00123823">
        <w:rPr>
          <w:rFonts w:cs="Arial"/>
          <w:i/>
          <w:iCs/>
          <w:color w:val="231F20"/>
        </w:rPr>
        <w:t xml:space="preserve"> </w:t>
      </w:r>
      <w:r w:rsidR="008624A0" w:rsidRPr="00123823">
        <w:rPr>
          <w:rFonts w:cs="Arial"/>
          <w:color w:val="231F20"/>
        </w:rPr>
        <w:t xml:space="preserve">is responsible for obtaining the MSDSs, reviewing them for completeness, and maintaining the data sheet system for our </w:t>
      </w:r>
      <w:r w:rsidR="001E4347" w:rsidRPr="00123823">
        <w:rPr>
          <w:rFonts w:cs="Arial"/>
          <w:color w:val="231F20"/>
        </w:rPr>
        <w:t>organization</w:t>
      </w:r>
      <w:r w:rsidR="008624A0" w:rsidRPr="00123823">
        <w:rPr>
          <w:rFonts w:cs="Arial"/>
          <w:color w:val="231F20"/>
        </w:rPr>
        <w:t xml:space="preserve">. In the review of incoming data sheets, if new and significant health/safety information becomes available, this new information is passed on </w:t>
      </w:r>
      <w:r w:rsidR="008624A0" w:rsidRPr="00123823">
        <w:rPr>
          <w:rFonts w:cs="Arial"/>
          <w:b/>
          <w:bCs/>
          <w:color w:val="231F20"/>
        </w:rPr>
        <w:t xml:space="preserve">immediately </w:t>
      </w:r>
      <w:r w:rsidR="008624A0" w:rsidRPr="00123823">
        <w:rPr>
          <w:rFonts w:cs="Arial"/>
          <w:color w:val="231F20"/>
        </w:rPr>
        <w:t>to the affected employees by additional training sessions, posting of memos, and other means of communication.</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 xml:space="preserve">Legible MSDS copies for all hazardous substances to which employees of this </w:t>
      </w:r>
      <w:r w:rsidR="001E4347" w:rsidRPr="00123823">
        <w:rPr>
          <w:rFonts w:cs="Arial"/>
          <w:color w:val="231F20"/>
        </w:rPr>
        <w:t>organization</w:t>
      </w:r>
      <w:r w:rsidRPr="00123823">
        <w:rPr>
          <w:rFonts w:cs="Arial"/>
          <w:color w:val="231F20"/>
        </w:rPr>
        <w:t xml:space="preserve"> may be exposed are kept in </w:t>
      </w:r>
      <w:r w:rsidR="00E730B6" w:rsidRPr="00123823">
        <w:rPr>
          <w:rFonts w:cs="Arial"/>
          <w:b/>
          <w:i/>
          <w:color w:val="0066FF"/>
          <w:szCs w:val="18"/>
        </w:rPr>
        <w:t>LIST ALL LOCATIONS</w:t>
      </w:r>
      <w:r w:rsidRPr="00123823">
        <w:rPr>
          <w:rFonts w:cs="Arial"/>
          <w:i/>
          <w:iCs/>
          <w:color w:val="231F20"/>
        </w:rPr>
        <w:t xml:space="preserve">. </w:t>
      </w:r>
      <w:r w:rsidRPr="00123823">
        <w:rPr>
          <w:rFonts w:cs="Arial"/>
          <w:color w:val="231F20"/>
        </w:rPr>
        <w:t xml:space="preserve">MSDSs are readily available for review to all employees in their work area and during each work shift. If MSDSs are missing or new hazardous substances in use do not have MSDSs or if an MSDS is obviously incomplete, please contact </w:t>
      </w:r>
      <w:r w:rsidR="004A36B6" w:rsidRPr="004A36B6">
        <w:rPr>
          <w:rFonts w:cs="Arial"/>
          <w:b/>
          <w:i/>
          <w:color w:val="0066FF"/>
          <w:szCs w:val="18"/>
        </w:rPr>
        <w:t>PERSON/POSITION</w:t>
      </w:r>
      <w:r w:rsidRPr="00123823">
        <w:rPr>
          <w:rFonts w:cs="Arial"/>
          <w:i/>
          <w:iCs/>
          <w:color w:val="231F20"/>
        </w:rPr>
        <w:t xml:space="preserve"> </w:t>
      </w:r>
      <w:r w:rsidRPr="00123823">
        <w:rPr>
          <w:rFonts w:cs="Arial"/>
          <w:color w:val="231F20"/>
        </w:rPr>
        <w:t>immediately, and a new MSDS will be requested from the manufacturer. If we are unable to obtain the MSDS from the vendor within 25 calendar days of the request, we will either call our local Cal/OSHA compliance office or write to:</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Division of Occupational Safety and Health</w:t>
      </w:r>
    </w:p>
    <w:p w:rsidR="00123823" w:rsidRDefault="008624A0" w:rsidP="00123823">
      <w:pPr>
        <w:autoSpaceDE w:val="0"/>
        <w:autoSpaceDN w:val="0"/>
        <w:adjustRightInd w:val="0"/>
        <w:rPr>
          <w:rFonts w:cs="Arial"/>
          <w:color w:val="231F20"/>
        </w:rPr>
      </w:pPr>
      <w:r w:rsidRPr="00123823">
        <w:rPr>
          <w:rFonts w:cs="Arial"/>
          <w:color w:val="231F20"/>
        </w:rPr>
        <w:t>Deputy Chief of Health and Engineering Services</w:t>
      </w:r>
    </w:p>
    <w:p w:rsidR="00123823" w:rsidRDefault="008624A0" w:rsidP="00123823">
      <w:pPr>
        <w:autoSpaceDE w:val="0"/>
        <w:autoSpaceDN w:val="0"/>
        <w:adjustRightInd w:val="0"/>
        <w:rPr>
          <w:rFonts w:cs="Arial"/>
          <w:color w:val="231F20"/>
        </w:rPr>
      </w:pPr>
      <w:r w:rsidRPr="00123823">
        <w:rPr>
          <w:rFonts w:cs="Arial"/>
          <w:color w:val="231F20"/>
        </w:rPr>
        <w:t>P. O. Box 420603</w:t>
      </w:r>
    </w:p>
    <w:p w:rsidR="00123823" w:rsidRDefault="008624A0" w:rsidP="00123823">
      <w:pPr>
        <w:autoSpaceDE w:val="0"/>
        <w:autoSpaceDN w:val="0"/>
        <w:adjustRightInd w:val="0"/>
        <w:rPr>
          <w:rFonts w:cs="Arial"/>
          <w:color w:val="231F20"/>
        </w:rPr>
      </w:pPr>
      <w:r w:rsidRPr="00123823">
        <w:rPr>
          <w:rFonts w:cs="Arial"/>
          <w:color w:val="231F20"/>
        </w:rPr>
        <w:t>San Francisco, CA 94142-0603</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If anyone has a specific question or needs additional information on an MSDS, please call the Cal/OSHA Consultation Service at 1-800-963-9424 or HESIS of the Occupational Health Branch at 510-622-4317.</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If we use alternatives other than paper MSDSs</w:t>
      </w:r>
      <w:r w:rsidR="00611837" w:rsidRPr="00123823">
        <w:rPr>
          <w:rFonts w:cs="Arial"/>
          <w:color w:val="231F20"/>
        </w:rPr>
        <w:t xml:space="preserve"> - </w:t>
      </w:r>
      <w:r w:rsidRPr="00123823">
        <w:rPr>
          <w:rFonts w:cs="Arial"/>
          <w:color w:val="231F20"/>
        </w:rPr>
        <w:t xml:space="preserve">computer or microfiche machines with printers or </w:t>
      </w:r>
      <w:proofErr w:type="spellStart"/>
      <w:r w:rsidRPr="00123823">
        <w:rPr>
          <w:rFonts w:cs="Arial"/>
          <w:color w:val="231F20"/>
        </w:rPr>
        <w:t>telefax</w:t>
      </w:r>
      <w:proofErr w:type="spellEnd"/>
      <w:r w:rsidRPr="00123823">
        <w:rPr>
          <w:rFonts w:cs="Arial"/>
          <w:color w:val="231F20"/>
        </w:rPr>
        <w:t xml:space="preserve"> machines</w:t>
      </w:r>
      <w:r w:rsidR="00611837" w:rsidRPr="00123823">
        <w:rPr>
          <w:rFonts w:cs="Arial"/>
          <w:color w:val="231F20"/>
        </w:rPr>
        <w:t xml:space="preserve"> - </w:t>
      </w:r>
      <w:r w:rsidRPr="00123823">
        <w:rPr>
          <w:rFonts w:cs="Arial"/>
          <w:color w:val="231F20"/>
        </w:rPr>
        <w:t>we will make sure employees have ready access to and know how to operate these devices for retrieval and printing of legible hard copies. Our backup system in the event of failure of the primary MSDS retrieval system will require employees to request paper MSDSs by telephone. An MSDS hard copy will be provided to the requester as soon as possible after the telephone request is made.</w:t>
      </w:r>
    </w:p>
    <w:p w:rsidR="00123823" w:rsidRDefault="00123823" w:rsidP="00123823">
      <w:pPr>
        <w:autoSpaceDE w:val="0"/>
        <w:autoSpaceDN w:val="0"/>
        <w:adjustRightInd w:val="0"/>
        <w:rPr>
          <w:rFonts w:cs="Arial"/>
          <w:color w:val="231F20"/>
        </w:rPr>
      </w:pPr>
    </w:p>
    <w:p w:rsidR="00123823" w:rsidRDefault="00E730B6" w:rsidP="00123823">
      <w:pPr>
        <w:spacing w:line="276" w:lineRule="auto"/>
        <w:rPr>
          <w:rFonts w:cs="Arial"/>
          <w:b/>
          <w:bCs/>
          <w:color w:val="231F20"/>
        </w:rPr>
      </w:pPr>
      <w:r w:rsidRPr="00123823">
        <w:rPr>
          <w:rFonts w:cs="Arial"/>
          <w:b/>
          <w:bCs/>
          <w:color w:val="231F20"/>
        </w:rPr>
        <w:br w:type="page"/>
      </w:r>
    </w:p>
    <w:p w:rsidR="00123823" w:rsidRDefault="00123823" w:rsidP="00123823">
      <w:pPr>
        <w:autoSpaceDE w:val="0"/>
        <w:autoSpaceDN w:val="0"/>
        <w:adjustRightInd w:val="0"/>
        <w:rPr>
          <w:rFonts w:cs="Arial"/>
          <w:b/>
          <w:bCs/>
          <w:color w:val="231F20"/>
        </w:rPr>
      </w:pPr>
      <w:bookmarkStart w:id="6" w:name="LabelsBack"/>
      <w:bookmarkEnd w:id="6"/>
      <w:r w:rsidRPr="00123823">
        <w:rPr>
          <w:rFonts w:cs="Arial"/>
          <w:b/>
          <w:bCs/>
          <w:noProof/>
          <w:color w:val="231F20"/>
        </w:rPr>
        <w:lastRenderedPageBreak/>
        <w:drawing>
          <wp:anchor distT="0" distB="0" distL="114300" distR="114300" simplePos="0" relativeHeight="251704320" behindDoc="0" locked="1" layoutInCell="1" allowOverlap="1">
            <wp:simplePos x="0" y="0"/>
            <wp:positionH relativeFrom="margin">
              <wp:posOffset>-704215</wp:posOffset>
            </wp:positionH>
            <wp:positionV relativeFrom="paragraph">
              <wp:posOffset>-144780</wp:posOffset>
            </wp:positionV>
            <wp:extent cx="346710" cy="640080"/>
            <wp:effectExtent l="19050" t="0" r="0" b="0"/>
            <wp:wrapSquare wrapText="bothSides"/>
            <wp:docPr id="31" name="Picture 7" descr="questio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JPG"/>
                    <pic:cNvPicPr/>
                  </pic:nvPicPr>
                  <pic:blipFill>
                    <a:blip r:embed="rId8" cstate="print"/>
                    <a:srcRect l="25898" r="24669"/>
                    <a:stretch>
                      <a:fillRect/>
                    </a:stretch>
                  </pic:blipFill>
                  <pic:spPr>
                    <a:xfrm>
                      <a:off x="0" y="0"/>
                      <a:ext cx="346710" cy="640080"/>
                    </a:xfrm>
                    <a:prstGeom prst="rect">
                      <a:avLst/>
                    </a:prstGeom>
                  </pic:spPr>
                </pic:pic>
              </a:graphicData>
            </a:graphic>
          </wp:anchor>
        </w:drawing>
      </w:r>
      <w:bookmarkStart w:id="7" w:name="LabelsWarnings"/>
      <w:bookmarkEnd w:id="7"/>
      <w:r w:rsidR="008624A0" w:rsidRPr="00123823">
        <w:rPr>
          <w:rFonts w:cs="Arial"/>
          <w:b/>
          <w:bCs/>
          <w:color w:val="231F20"/>
        </w:rPr>
        <w:t>Labels and other forms of warning</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 xml:space="preserve">Before hazardous substance containers are released to the work area, it is the policy of our </w:t>
      </w:r>
      <w:r w:rsidR="001E4347" w:rsidRPr="00123823">
        <w:rPr>
          <w:rFonts w:cs="Arial"/>
          <w:color w:val="231F20"/>
        </w:rPr>
        <w:t>organization</w:t>
      </w:r>
      <w:r w:rsidRPr="00123823">
        <w:rPr>
          <w:rFonts w:cs="Arial"/>
          <w:color w:val="231F20"/>
        </w:rPr>
        <w:t xml:space="preserve"> that </w:t>
      </w:r>
      <w:r w:rsidR="004A36B6" w:rsidRPr="004A36B6">
        <w:rPr>
          <w:rFonts w:cs="Arial"/>
          <w:b/>
          <w:i/>
          <w:color w:val="0066FF"/>
          <w:szCs w:val="18"/>
        </w:rPr>
        <w:t>PERSON/POSITION</w:t>
      </w:r>
      <w:r w:rsidR="00E730B6" w:rsidRPr="00123823">
        <w:rPr>
          <w:rFonts w:cs="Arial"/>
          <w:i/>
          <w:iCs/>
          <w:color w:val="231F20"/>
        </w:rPr>
        <w:t xml:space="preserve"> </w:t>
      </w:r>
      <w:r w:rsidRPr="00123823">
        <w:rPr>
          <w:rFonts w:cs="Arial"/>
          <w:color w:val="231F20"/>
        </w:rPr>
        <w:t>will verify all primary and secondary containers are labeled as follows:</w:t>
      </w:r>
    </w:p>
    <w:p w:rsidR="008624A0" w:rsidRPr="00123823" w:rsidRDefault="008624A0" w:rsidP="00123823">
      <w:pPr>
        <w:autoSpaceDE w:val="0"/>
        <w:autoSpaceDN w:val="0"/>
        <w:adjustRightInd w:val="0"/>
        <w:rPr>
          <w:rFonts w:cs="Arial"/>
          <w:i/>
          <w:iCs/>
          <w:color w:val="231F20"/>
        </w:rPr>
      </w:pPr>
    </w:p>
    <w:tbl>
      <w:tblPr>
        <w:tblStyle w:val="LightGrid-Accent11"/>
        <w:tblW w:w="0" w:type="auto"/>
        <w:jc w:val="center"/>
        <w:tblLayout w:type="fixed"/>
        <w:tblLook w:val="04A0"/>
      </w:tblPr>
      <w:tblGrid>
        <w:gridCol w:w="4044"/>
        <w:gridCol w:w="1989"/>
        <w:gridCol w:w="2283"/>
      </w:tblGrid>
      <w:tr w:rsidR="008624A0" w:rsidRPr="00123823" w:rsidTr="00E730B6">
        <w:trPr>
          <w:cnfStyle w:val="100000000000"/>
          <w:jc w:val="center"/>
        </w:trPr>
        <w:tc>
          <w:tcPr>
            <w:cnfStyle w:val="001000000000"/>
            <w:tcW w:w="4044" w:type="dxa"/>
            <w:vAlign w:val="center"/>
          </w:tcPr>
          <w:p w:rsidR="008624A0" w:rsidRPr="00123823" w:rsidRDefault="008624A0" w:rsidP="00123823">
            <w:pPr>
              <w:autoSpaceDE w:val="0"/>
              <w:autoSpaceDN w:val="0"/>
              <w:adjustRightInd w:val="0"/>
              <w:jc w:val="center"/>
              <w:rPr>
                <w:rFonts w:ascii="Arial" w:hAnsi="Arial" w:cs="Arial"/>
                <w:i/>
                <w:iCs/>
                <w:color w:val="231F20"/>
              </w:rPr>
            </w:pPr>
            <w:r w:rsidRPr="00123823">
              <w:rPr>
                <w:rFonts w:ascii="Arial" w:hAnsi="Arial" w:cs="Arial"/>
                <w:i/>
                <w:iCs/>
                <w:color w:val="231F20"/>
              </w:rPr>
              <w:t>Label Information</w:t>
            </w:r>
          </w:p>
        </w:tc>
        <w:tc>
          <w:tcPr>
            <w:tcW w:w="1989" w:type="dxa"/>
            <w:vAlign w:val="center"/>
          </w:tcPr>
          <w:p w:rsidR="008624A0" w:rsidRPr="00123823" w:rsidRDefault="008624A0" w:rsidP="00123823">
            <w:pPr>
              <w:autoSpaceDE w:val="0"/>
              <w:autoSpaceDN w:val="0"/>
              <w:adjustRightInd w:val="0"/>
              <w:jc w:val="center"/>
              <w:cnfStyle w:val="100000000000"/>
              <w:rPr>
                <w:rFonts w:ascii="Arial" w:hAnsi="Arial" w:cs="Arial"/>
                <w:i/>
                <w:iCs/>
                <w:color w:val="231F20"/>
              </w:rPr>
            </w:pPr>
            <w:r w:rsidRPr="00123823">
              <w:rPr>
                <w:rFonts w:ascii="Arial" w:hAnsi="Arial" w:cs="Arial"/>
                <w:i/>
                <w:iCs/>
                <w:color w:val="231F20"/>
              </w:rPr>
              <w:t>Primary Container</w:t>
            </w:r>
          </w:p>
        </w:tc>
        <w:tc>
          <w:tcPr>
            <w:tcW w:w="2283" w:type="dxa"/>
            <w:vAlign w:val="center"/>
          </w:tcPr>
          <w:p w:rsidR="008624A0" w:rsidRPr="00123823" w:rsidRDefault="008624A0" w:rsidP="00123823">
            <w:pPr>
              <w:autoSpaceDE w:val="0"/>
              <w:autoSpaceDN w:val="0"/>
              <w:adjustRightInd w:val="0"/>
              <w:jc w:val="center"/>
              <w:cnfStyle w:val="100000000000"/>
              <w:rPr>
                <w:rFonts w:ascii="Arial" w:hAnsi="Arial" w:cs="Arial"/>
                <w:i/>
                <w:iCs/>
                <w:color w:val="231F20"/>
              </w:rPr>
            </w:pPr>
            <w:r w:rsidRPr="00123823">
              <w:rPr>
                <w:rFonts w:ascii="Arial" w:hAnsi="Arial" w:cs="Arial"/>
                <w:i/>
                <w:iCs/>
                <w:color w:val="231F20"/>
              </w:rPr>
              <w:t>Secondary Container</w:t>
            </w:r>
          </w:p>
        </w:tc>
      </w:tr>
      <w:tr w:rsidR="008624A0" w:rsidRPr="00123823" w:rsidTr="00E730B6">
        <w:trPr>
          <w:cnfStyle w:val="000000100000"/>
          <w:jc w:val="center"/>
        </w:trPr>
        <w:tc>
          <w:tcPr>
            <w:cnfStyle w:val="001000000000"/>
            <w:tcW w:w="4044" w:type="dxa"/>
          </w:tcPr>
          <w:p w:rsidR="008624A0" w:rsidRPr="00123823" w:rsidRDefault="008624A0" w:rsidP="00123823">
            <w:pPr>
              <w:autoSpaceDE w:val="0"/>
              <w:autoSpaceDN w:val="0"/>
              <w:adjustRightInd w:val="0"/>
              <w:jc w:val="left"/>
              <w:rPr>
                <w:rFonts w:ascii="Arial" w:hAnsi="Arial" w:cs="Arial"/>
                <w:b w:val="0"/>
                <w:i/>
                <w:iCs/>
                <w:color w:val="231F20"/>
              </w:rPr>
            </w:pPr>
            <w:r w:rsidRPr="00123823">
              <w:rPr>
                <w:rFonts w:ascii="Arial" w:hAnsi="Arial" w:cs="Arial"/>
                <w:b w:val="0"/>
                <w:color w:val="231F20"/>
              </w:rPr>
              <w:t>Identity of the hazardous substance(s)</w:t>
            </w:r>
          </w:p>
        </w:tc>
        <w:tc>
          <w:tcPr>
            <w:tcW w:w="1989" w:type="dxa"/>
          </w:tcPr>
          <w:p w:rsidR="008624A0" w:rsidRPr="00123823" w:rsidRDefault="008624A0" w:rsidP="00123823">
            <w:pPr>
              <w:autoSpaceDE w:val="0"/>
              <w:autoSpaceDN w:val="0"/>
              <w:adjustRightInd w:val="0"/>
              <w:jc w:val="center"/>
              <w:cnfStyle w:val="000000100000"/>
              <w:rPr>
                <w:rFonts w:cs="Arial"/>
                <w:i/>
                <w:iCs/>
                <w:color w:val="231F20"/>
              </w:rPr>
            </w:pPr>
            <w:r w:rsidRPr="00123823">
              <w:rPr>
                <w:rFonts w:eastAsia="MS Mincho" w:hAnsi="MS Mincho" w:cs="Arial"/>
                <w:color w:val="231F20"/>
              </w:rPr>
              <w:t>✔</w:t>
            </w:r>
          </w:p>
        </w:tc>
        <w:tc>
          <w:tcPr>
            <w:tcW w:w="2283" w:type="dxa"/>
          </w:tcPr>
          <w:p w:rsidR="008624A0" w:rsidRPr="00123823" w:rsidRDefault="008624A0" w:rsidP="00123823">
            <w:pPr>
              <w:autoSpaceDE w:val="0"/>
              <w:autoSpaceDN w:val="0"/>
              <w:adjustRightInd w:val="0"/>
              <w:jc w:val="center"/>
              <w:cnfStyle w:val="000000100000"/>
              <w:rPr>
                <w:rFonts w:cs="Arial"/>
                <w:i/>
                <w:iCs/>
                <w:color w:val="231F20"/>
              </w:rPr>
            </w:pPr>
            <w:r w:rsidRPr="00123823">
              <w:rPr>
                <w:rFonts w:eastAsia="MS Mincho" w:hAnsi="MS Mincho" w:cs="Arial"/>
                <w:color w:val="231F20"/>
              </w:rPr>
              <w:t>✔</w:t>
            </w:r>
          </w:p>
        </w:tc>
      </w:tr>
      <w:tr w:rsidR="008624A0" w:rsidRPr="00123823" w:rsidTr="00E730B6">
        <w:trPr>
          <w:cnfStyle w:val="000000010000"/>
          <w:jc w:val="center"/>
        </w:trPr>
        <w:tc>
          <w:tcPr>
            <w:cnfStyle w:val="001000000000"/>
            <w:tcW w:w="4044" w:type="dxa"/>
          </w:tcPr>
          <w:p w:rsidR="008624A0" w:rsidRPr="00123823" w:rsidRDefault="008624A0" w:rsidP="00123823">
            <w:pPr>
              <w:autoSpaceDE w:val="0"/>
              <w:autoSpaceDN w:val="0"/>
              <w:adjustRightInd w:val="0"/>
              <w:jc w:val="left"/>
              <w:rPr>
                <w:rFonts w:ascii="Arial" w:hAnsi="Arial" w:cs="Arial"/>
                <w:b w:val="0"/>
                <w:i/>
                <w:iCs/>
                <w:color w:val="231F20"/>
              </w:rPr>
            </w:pPr>
            <w:r w:rsidRPr="00123823">
              <w:rPr>
                <w:rFonts w:ascii="Arial" w:hAnsi="Arial" w:cs="Arial"/>
                <w:b w:val="0"/>
                <w:color w:val="231F20"/>
              </w:rPr>
              <w:t xml:space="preserve">Applicable hazard warnings </w:t>
            </w:r>
          </w:p>
        </w:tc>
        <w:tc>
          <w:tcPr>
            <w:tcW w:w="1989" w:type="dxa"/>
          </w:tcPr>
          <w:p w:rsidR="008624A0" w:rsidRPr="00123823" w:rsidRDefault="008624A0" w:rsidP="00123823">
            <w:pPr>
              <w:autoSpaceDE w:val="0"/>
              <w:autoSpaceDN w:val="0"/>
              <w:adjustRightInd w:val="0"/>
              <w:jc w:val="center"/>
              <w:cnfStyle w:val="000000010000"/>
              <w:rPr>
                <w:rFonts w:cs="Arial"/>
                <w:i/>
                <w:iCs/>
                <w:color w:val="231F20"/>
              </w:rPr>
            </w:pPr>
            <w:r w:rsidRPr="00123823">
              <w:rPr>
                <w:rFonts w:eastAsia="MS Mincho" w:hAnsi="MS Mincho" w:cs="Arial"/>
                <w:color w:val="231F20"/>
              </w:rPr>
              <w:t>✔</w:t>
            </w:r>
          </w:p>
        </w:tc>
        <w:tc>
          <w:tcPr>
            <w:tcW w:w="2283" w:type="dxa"/>
          </w:tcPr>
          <w:p w:rsidR="008624A0" w:rsidRPr="00123823" w:rsidRDefault="008624A0" w:rsidP="00123823">
            <w:pPr>
              <w:autoSpaceDE w:val="0"/>
              <w:autoSpaceDN w:val="0"/>
              <w:adjustRightInd w:val="0"/>
              <w:jc w:val="center"/>
              <w:cnfStyle w:val="000000010000"/>
              <w:rPr>
                <w:rFonts w:cs="Arial"/>
                <w:i/>
                <w:iCs/>
                <w:color w:val="231F20"/>
              </w:rPr>
            </w:pPr>
            <w:r w:rsidRPr="00123823">
              <w:rPr>
                <w:rFonts w:eastAsia="MS Mincho" w:hAnsi="MS Mincho" w:cs="Arial"/>
                <w:color w:val="231F20"/>
              </w:rPr>
              <w:t>✔</w:t>
            </w:r>
          </w:p>
        </w:tc>
      </w:tr>
      <w:tr w:rsidR="008624A0" w:rsidRPr="00123823" w:rsidTr="00E730B6">
        <w:trPr>
          <w:cnfStyle w:val="000000100000"/>
          <w:jc w:val="center"/>
        </w:trPr>
        <w:tc>
          <w:tcPr>
            <w:cnfStyle w:val="001000000000"/>
            <w:tcW w:w="4044" w:type="dxa"/>
          </w:tcPr>
          <w:p w:rsidR="008624A0" w:rsidRPr="00123823" w:rsidRDefault="008624A0" w:rsidP="00123823">
            <w:pPr>
              <w:autoSpaceDE w:val="0"/>
              <w:autoSpaceDN w:val="0"/>
              <w:adjustRightInd w:val="0"/>
              <w:jc w:val="left"/>
              <w:rPr>
                <w:rFonts w:ascii="Arial" w:hAnsi="Arial" w:cs="Arial"/>
                <w:b w:val="0"/>
                <w:i/>
                <w:iCs/>
                <w:color w:val="231F20"/>
              </w:rPr>
            </w:pPr>
            <w:r w:rsidRPr="00123823">
              <w:rPr>
                <w:rFonts w:ascii="Arial" w:hAnsi="Arial" w:cs="Arial"/>
                <w:b w:val="0"/>
                <w:color w:val="231F20"/>
              </w:rPr>
              <w:t>Name and address of the manufacturer</w:t>
            </w:r>
          </w:p>
        </w:tc>
        <w:tc>
          <w:tcPr>
            <w:tcW w:w="1989" w:type="dxa"/>
          </w:tcPr>
          <w:p w:rsidR="008624A0" w:rsidRPr="00123823" w:rsidRDefault="008624A0" w:rsidP="00123823">
            <w:pPr>
              <w:autoSpaceDE w:val="0"/>
              <w:autoSpaceDN w:val="0"/>
              <w:adjustRightInd w:val="0"/>
              <w:jc w:val="center"/>
              <w:cnfStyle w:val="000000100000"/>
              <w:rPr>
                <w:rFonts w:cs="Arial"/>
                <w:i/>
                <w:iCs/>
                <w:color w:val="231F20"/>
              </w:rPr>
            </w:pPr>
            <w:r w:rsidRPr="00123823">
              <w:rPr>
                <w:rFonts w:eastAsia="MS Mincho" w:hAnsi="MS Mincho" w:cs="Arial"/>
                <w:color w:val="231F20"/>
              </w:rPr>
              <w:t>✔</w:t>
            </w:r>
          </w:p>
        </w:tc>
        <w:tc>
          <w:tcPr>
            <w:tcW w:w="2283" w:type="dxa"/>
          </w:tcPr>
          <w:p w:rsidR="008624A0" w:rsidRPr="00123823" w:rsidRDefault="008624A0" w:rsidP="00123823">
            <w:pPr>
              <w:autoSpaceDE w:val="0"/>
              <w:autoSpaceDN w:val="0"/>
              <w:adjustRightInd w:val="0"/>
              <w:jc w:val="center"/>
              <w:cnfStyle w:val="000000100000"/>
              <w:rPr>
                <w:rFonts w:cs="Arial"/>
                <w:i/>
                <w:iCs/>
                <w:color w:val="231F20"/>
              </w:rPr>
            </w:pPr>
          </w:p>
        </w:tc>
      </w:tr>
    </w:tbl>
    <w:p w:rsidR="00123823" w:rsidRDefault="00123823" w:rsidP="00123823">
      <w:pPr>
        <w:autoSpaceDE w:val="0"/>
        <w:autoSpaceDN w:val="0"/>
        <w:adjustRightInd w:val="0"/>
        <w:jc w:val="left"/>
        <w:rPr>
          <w:rFonts w:cs="Arial"/>
          <w:i/>
          <w:iCs/>
          <w:color w:val="231F20"/>
        </w:rPr>
      </w:pPr>
    </w:p>
    <w:p w:rsidR="00123823" w:rsidRDefault="008624A0" w:rsidP="00123823">
      <w:pPr>
        <w:autoSpaceDE w:val="0"/>
        <w:autoSpaceDN w:val="0"/>
        <w:adjustRightInd w:val="0"/>
        <w:rPr>
          <w:rFonts w:cs="Arial"/>
          <w:color w:val="231F20"/>
        </w:rPr>
      </w:pPr>
      <w:r w:rsidRPr="00123823">
        <w:rPr>
          <w:rFonts w:cs="Arial"/>
          <w:color w:val="231F20"/>
        </w:rPr>
        <w:t xml:space="preserve">To address exposures to Proposition 65 chemicals, </w:t>
      </w:r>
      <w:r w:rsidR="004A36B6" w:rsidRPr="004A36B6">
        <w:rPr>
          <w:rFonts w:cs="Arial"/>
          <w:b/>
          <w:i/>
          <w:color w:val="0066FF"/>
          <w:szCs w:val="18"/>
        </w:rPr>
        <w:t>PERSON/POSITION</w:t>
      </w:r>
      <w:r w:rsidR="00611837" w:rsidRPr="00123823">
        <w:rPr>
          <w:rFonts w:cs="Arial"/>
          <w:i/>
          <w:iCs/>
          <w:color w:val="231F20"/>
        </w:rPr>
        <w:t xml:space="preserve"> </w:t>
      </w:r>
      <w:r w:rsidRPr="00123823">
        <w:rPr>
          <w:rFonts w:cs="Arial"/>
          <w:color w:val="231F20"/>
        </w:rPr>
        <w:t>will provide clear and reasonable warnings to individuals prior to exposure by means of posting signs conspicuously, labeling consumer products, and training employees.</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 xml:space="preserve">If applicable, </w:t>
      </w:r>
      <w:r w:rsidR="004A36B6" w:rsidRPr="004A36B6">
        <w:rPr>
          <w:rFonts w:cs="Arial"/>
          <w:b/>
          <w:i/>
          <w:color w:val="0066FF"/>
          <w:szCs w:val="18"/>
        </w:rPr>
        <w:t>PERSON/POSITION</w:t>
      </w:r>
      <w:r w:rsidR="00E730B6" w:rsidRPr="00123823">
        <w:rPr>
          <w:rFonts w:cs="Arial"/>
          <w:i/>
          <w:iCs/>
          <w:color w:val="231F20"/>
        </w:rPr>
        <w:t xml:space="preserve"> </w:t>
      </w:r>
      <w:r w:rsidRPr="00123823">
        <w:rPr>
          <w:rFonts w:cs="Arial"/>
          <w:color w:val="231F20"/>
        </w:rPr>
        <w:t>will arrange for labels, signs, and other warnings to be printed in other languages.</w:t>
      </w:r>
    </w:p>
    <w:p w:rsidR="00123823" w:rsidRDefault="00123823" w:rsidP="00123823">
      <w:pPr>
        <w:autoSpaceDE w:val="0"/>
        <w:autoSpaceDN w:val="0"/>
        <w:adjustRightInd w:val="0"/>
        <w:rPr>
          <w:rFonts w:cs="Arial"/>
          <w:b/>
          <w:bCs/>
          <w:color w:val="231F20"/>
        </w:rPr>
      </w:pPr>
      <w:r w:rsidRPr="00123823">
        <w:rPr>
          <w:rFonts w:cs="Arial"/>
          <w:b/>
          <w:bCs/>
          <w:noProof/>
          <w:color w:val="231F20"/>
        </w:rPr>
        <w:drawing>
          <wp:anchor distT="0" distB="0" distL="114300" distR="114300" simplePos="0" relativeHeight="251708416" behindDoc="0" locked="1" layoutInCell="1" allowOverlap="1">
            <wp:simplePos x="0" y="0"/>
            <wp:positionH relativeFrom="margin">
              <wp:posOffset>-704215</wp:posOffset>
            </wp:positionH>
            <wp:positionV relativeFrom="paragraph">
              <wp:posOffset>-146050</wp:posOffset>
            </wp:positionV>
            <wp:extent cx="346710" cy="640080"/>
            <wp:effectExtent l="19050" t="0" r="0" b="0"/>
            <wp:wrapSquare wrapText="bothSides"/>
            <wp:docPr id="33" name="Picture 7" descr="question.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JPG"/>
                    <pic:cNvPicPr/>
                  </pic:nvPicPr>
                  <pic:blipFill>
                    <a:blip r:embed="rId8" cstate="print"/>
                    <a:srcRect l="25898" r="24669"/>
                    <a:stretch>
                      <a:fillRect/>
                    </a:stretch>
                  </pic:blipFill>
                  <pic:spPr>
                    <a:xfrm>
                      <a:off x="0" y="0"/>
                      <a:ext cx="346710" cy="640080"/>
                    </a:xfrm>
                    <a:prstGeom prst="rect">
                      <a:avLst/>
                    </a:prstGeom>
                  </pic:spPr>
                </pic:pic>
              </a:graphicData>
            </a:graphic>
          </wp:anchor>
        </w:drawing>
      </w:r>
    </w:p>
    <w:p w:rsidR="00123823" w:rsidRDefault="008624A0" w:rsidP="00123823">
      <w:pPr>
        <w:autoSpaceDE w:val="0"/>
        <w:autoSpaceDN w:val="0"/>
        <w:adjustRightInd w:val="0"/>
        <w:rPr>
          <w:rFonts w:cs="Arial"/>
          <w:b/>
          <w:bCs/>
          <w:color w:val="231F20"/>
        </w:rPr>
      </w:pPr>
      <w:bookmarkStart w:id="8" w:name="TrainingBack"/>
      <w:bookmarkStart w:id="9" w:name="InfoTraining"/>
      <w:bookmarkEnd w:id="8"/>
      <w:bookmarkEnd w:id="9"/>
      <w:r w:rsidRPr="00123823">
        <w:rPr>
          <w:rFonts w:cs="Arial"/>
          <w:b/>
          <w:bCs/>
          <w:color w:val="231F20"/>
        </w:rPr>
        <w:t>Employee information and training</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 xml:space="preserve">Employees are to attend a health and safety training session set up by </w:t>
      </w:r>
      <w:r w:rsidR="004A36B6" w:rsidRPr="004A36B6">
        <w:rPr>
          <w:rFonts w:cs="Arial"/>
          <w:b/>
          <w:i/>
          <w:color w:val="0066FF"/>
          <w:szCs w:val="18"/>
        </w:rPr>
        <w:t>PERSON/POSITION</w:t>
      </w:r>
      <w:r w:rsidR="00611837" w:rsidRPr="00123823">
        <w:rPr>
          <w:rFonts w:cs="Arial"/>
          <w:i/>
          <w:iCs/>
          <w:color w:val="231F20"/>
        </w:rPr>
        <w:t xml:space="preserve"> </w:t>
      </w:r>
      <w:r w:rsidRPr="00123823">
        <w:rPr>
          <w:rFonts w:cs="Arial"/>
          <w:color w:val="231F20"/>
        </w:rPr>
        <w:t>prior to starting work. This training session will provide information on the following:</w:t>
      </w:r>
    </w:p>
    <w:p w:rsidR="00123823" w:rsidRDefault="00123823" w:rsidP="00123823">
      <w:pPr>
        <w:autoSpaceDE w:val="0"/>
        <w:autoSpaceDN w:val="0"/>
        <w:adjustRightInd w:val="0"/>
        <w:rPr>
          <w:rFonts w:cs="Arial"/>
          <w:color w:val="231F20"/>
        </w:rPr>
      </w:pP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 xml:space="preserve">The requirements of the hazard communication regulation, including the employees’ rights under the regulation </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 xml:space="preserve">The location and availability of the written hazard communication program </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Any operation in their work area, including non</w:t>
      </w:r>
      <w:r w:rsidR="00611837" w:rsidRPr="00123823">
        <w:rPr>
          <w:rFonts w:cs="Arial"/>
          <w:color w:val="231F20"/>
        </w:rPr>
        <w:t>-</w:t>
      </w:r>
      <w:r w:rsidRPr="00123823">
        <w:rPr>
          <w:rFonts w:cs="Arial"/>
          <w:color w:val="231F20"/>
        </w:rPr>
        <w:t xml:space="preserve">routine tasks, where hazardous substances or Proposition 65 carcinogens/reproductive toxins are present and exposures are likely to occur </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 xml:space="preserve">Methods and observation techniques used to determine the presence or release of hazardous substances in the work area </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 xml:space="preserve">Protective practices the </w:t>
      </w:r>
      <w:r w:rsidR="001E4347" w:rsidRPr="00123823">
        <w:rPr>
          <w:rFonts w:cs="Arial"/>
          <w:color w:val="231F20"/>
        </w:rPr>
        <w:t>organization</w:t>
      </w:r>
      <w:r w:rsidRPr="00123823">
        <w:rPr>
          <w:rFonts w:cs="Arial"/>
          <w:color w:val="231F20"/>
        </w:rPr>
        <w:t xml:space="preserve"> has taken to minimize or prevent exposure to these substances </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 xml:space="preserve">How to read labels and review MSDSs to obtain hazard information </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 xml:space="preserve">Physical and health effects of the hazardous substances </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 xml:space="preserve">Symptoms of overexposure </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 xml:space="preserve">Measures employees need to put into practice to reduce or prevent exposure to these hazardous substances by engineering controls, work practices, and use of personal protective equipment </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Emergency and first</w:t>
      </w:r>
      <w:r w:rsidR="002E1081">
        <w:rPr>
          <w:rFonts w:cs="Arial"/>
          <w:color w:val="231F20"/>
        </w:rPr>
        <w:t xml:space="preserve"> </w:t>
      </w:r>
      <w:r w:rsidRPr="00123823">
        <w:rPr>
          <w:rFonts w:cs="Arial"/>
          <w:color w:val="231F20"/>
        </w:rPr>
        <w:t xml:space="preserve">aid procedures to follow if employees are exposed to hazardous substances </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The location and interpretation, if needed, of warning signs or placards to communicate that a chemical known to cause cancer or reproductive toxicity is used in the workplace</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Employees will receive additional training when a new hazard is introduced into the workplace or whenever employees might be exposed to hazards at another employer’s work site.</w:t>
      </w:r>
    </w:p>
    <w:p w:rsidR="00123823" w:rsidRDefault="00123823" w:rsidP="00123823">
      <w:pPr>
        <w:autoSpaceDE w:val="0"/>
        <w:autoSpaceDN w:val="0"/>
        <w:adjustRightInd w:val="0"/>
        <w:rPr>
          <w:rFonts w:cs="Arial"/>
          <w:color w:val="231F20"/>
        </w:rPr>
      </w:pPr>
    </w:p>
    <w:p w:rsidR="00123823" w:rsidRDefault="00E730B6" w:rsidP="00123823">
      <w:pPr>
        <w:spacing w:line="276" w:lineRule="auto"/>
        <w:rPr>
          <w:rFonts w:cs="Arial"/>
          <w:b/>
          <w:bCs/>
          <w:color w:val="231F20"/>
        </w:rPr>
      </w:pPr>
      <w:r w:rsidRPr="00123823">
        <w:rPr>
          <w:rFonts w:cs="Arial"/>
          <w:b/>
          <w:bCs/>
          <w:color w:val="231F20"/>
        </w:rPr>
        <w:br w:type="page"/>
      </w:r>
    </w:p>
    <w:p w:rsidR="00123823" w:rsidRDefault="00123823" w:rsidP="00123823">
      <w:pPr>
        <w:autoSpaceDE w:val="0"/>
        <w:autoSpaceDN w:val="0"/>
        <w:adjustRightInd w:val="0"/>
        <w:rPr>
          <w:rFonts w:cs="Arial"/>
          <w:b/>
          <w:bCs/>
          <w:color w:val="231F20"/>
        </w:rPr>
      </w:pPr>
    </w:p>
    <w:p w:rsidR="00123823" w:rsidRDefault="008624A0" w:rsidP="00123823">
      <w:pPr>
        <w:autoSpaceDE w:val="0"/>
        <w:autoSpaceDN w:val="0"/>
        <w:adjustRightInd w:val="0"/>
        <w:rPr>
          <w:rFonts w:cs="Arial"/>
          <w:b/>
          <w:bCs/>
          <w:color w:val="231F20"/>
        </w:rPr>
      </w:pPr>
      <w:r w:rsidRPr="00123823">
        <w:rPr>
          <w:rFonts w:cs="Arial"/>
          <w:b/>
          <w:bCs/>
          <w:color w:val="231F20"/>
        </w:rPr>
        <w:t>Hazardous non</w:t>
      </w:r>
      <w:r w:rsidR="00611837" w:rsidRPr="00123823">
        <w:rPr>
          <w:rFonts w:cs="Arial"/>
          <w:b/>
          <w:bCs/>
          <w:color w:val="231F20"/>
        </w:rPr>
        <w:t>-</w:t>
      </w:r>
      <w:r w:rsidRPr="00123823">
        <w:rPr>
          <w:rFonts w:cs="Arial"/>
          <w:b/>
          <w:bCs/>
          <w:color w:val="231F20"/>
        </w:rPr>
        <w:t>routine tasks</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Periodically, our employees are required to perform hazardous non</w:t>
      </w:r>
      <w:r w:rsidR="00611837" w:rsidRPr="00123823">
        <w:rPr>
          <w:rFonts w:cs="Arial"/>
          <w:color w:val="231F20"/>
        </w:rPr>
        <w:t>-</w:t>
      </w:r>
      <w:r w:rsidRPr="00123823">
        <w:rPr>
          <w:rFonts w:cs="Arial"/>
          <w:color w:val="231F20"/>
        </w:rPr>
        <w:t>routine tasks. Prior to starting work on such projects, affected employees will be given information by their supervisor on hazards to which they may be exposed during such an activity.</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This information will cover:</w:t>
      </w:r>
    </w:p>
    <w:p w:rsidR="00123823" w:rsidRDefault="00123823" w:rsidP="00123823">
      <w:pPr>
        <w:autoSpaceDE w:val="0"/>
        <w:autoSpaceDN w:val="0"/>
        <w:adjustRightInd w:val="0"/>
        <w:rPr>
          <w:rFonts w:cs="Arial"/>
          <w:color w:val="000000"/>
        </w:rPr>
      </w:pP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Specific hazards</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 xml:space="preserve">Measures the </w:t>
      </w:r>
      <w:r w:rsidR="001E4347" w:rsidRPr="00123823">
        <w:rPr>
          <w:rFonts w:cs="Arial"/>
          <w:color w:val="231F20"/>
        </w:rPr>
        <w:t>organization</w:t>
      </w:r>
      <w:r w:rsidRPr="00123823">
        <w:rPr>
          <w:rFonts w:cs="Arial"/>
          <w:color w:val="231F20"/>
        </w:rPr>
        <w:t xml:space="preserve"> has taken to reduce the risk of these hazards, such as providing ventilation, ensuring the presence of another employee, providing a respiratory protection program, and establishing emergency procedures</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Required protective/safety measures</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Examples of non</w:t>
      </w:r>
      <w:r w:rsidR="00611837" w:rsidRPr="00123823">
        <w:rPr>
          <w:rFonts w:cs="Arial"/>
          <w:color w:val="231F20"/>
        </w:rPr>
        <w:t>-</w:t>
      </w:r>
      <w:r w:rsidRPr="00123823">
        <w:rPr>
          <w:rFonts w:cs="Arial"/>
          <w:color w:val="231F20"/>
        </w:rPr>
        <w:t xml:space="preserve">routine tasks performed by employees of this </w:t>
      </w:r>
      <w:r w:rsidR="001E4347" w:rsidRPr="00123823">
        <w:rPr>
          <w:rFonts w:cs="Arial"/>
          <w:color w:val="231F20"/>
        </w:rPr>
        <w:t>organization</w:t>
      </w:r>
      <w:r w:rsidRPr="00123823">
        <w:rPr>
          <w:rFonts w:cs="Arial"/>
          <w:color w:val="231F20"/>
        </w:rPr>
        <w:t>:</w:t>
      </w:r>
    </w:p>
    <w:p w:rsidR="008624A0" w:rsidRPr="00123823" w:rsidRDefault="008624A0" w:rsidP="00123823">
      <w:pPr>
        <w:autoSpaceDE w:val="0"/>
        <w:autoSpaceDN w:val="0"/>
        <w:adjustRightInd w:val="0"/>
        <w:jc w:val="left"/>
        <w:rPr>
          <w:rFonts w:cs="Arial"/>
          <w:i/>
          <w:iCs/>
          <w:color w:val="231F20"/>
        </w:rPr>
      </w:pPr>
    </w:p>
    <w:tbl>
      <w:tblPr>
        <w:tblStyle w:val="LightGrid-Accent11"/>
        <w:tblW w:w="0" w:type="auto"/>
        <w:tblLook w:val="04A0"/>
      </w:tblPr>
      <w:tblGrid>
        <w:gridCol w:w="4788"/>
        <w:gridCol w:w="4788"/>
      </w:tblGrid>
      <w:tr w:rsidR="008624A0" w:rsidRPr="00123823" w:rsidTr="00611837">
        <w:trPr>
          <w:cnfStyle w:val="100000000000"/>
          <w:trHeight w:val="288"/>
        </w:trPr>
        <w:tc>
          <w:tcPr>
            <w:cnfStyle w:val="001000000000"/>
            <w:tcW w:w="4788" w:type="dxa"/>
            <w:vAlign w:val="center"/>
          </w:tcPr>
          <w:p w:rsidR="008624A0" w:rsidRPr="00123823" w:rsidRDefault="001E4347" w:rsidP="00123823">
            <w:pPr>
              <w:autoSpaceDE w:val="0"/>
              <w:autoSpaceDN w:val="0"/>
              <w:adjustRightInd w:val="0"/>
              <w:jc w:val="center"/>
              <w:rPr>
                <w:rFonts w:ascii="Arial" w:hAnsi="Arial" w:cs="Arial"/>
                <w:i/>
                <w:iCs/>
                <w:color w:val="231F20"/>
              </w:rPr>
            </w:pPr>
            <w:r w:rsidRPr="00123823">
              <w:rPr>
                <w:rFonts w:ascii="Arial" w:hAnsi="Arial" w:cs="Arial"/>
                <w:i/>
                <w:iCs/>
                <w:color w:val="231F20"/>
              </w:rPr>
              <w:t>Sample Non</w:t>
            </w:r>
            <w:r w:rsidR="00611837" w:rsidRPr="00123823">
              <w:rPr>
                <w:rFonts w:ascii="Arial" w:hAnsi="Arial" w:cs="Arial"/>
                <w:i/>
                <w:iCs/>
                <w:color w:val="231F20"/>
              </w:rPr>
              <w:t>-</w:t>
            </w:r>
            <w:r w:rsidRPr="00123823">
              <w:rPr>
                <w:rFonts w:ascii="Arial" w:hAnsi="Arial" w:cs="Arial"/>
                <w:i/>
                <w:iCs/>
                <w:color w:val="231F20"/>
              </w:rPr>
              <w:t>routine Task</w:t>
            </w:r>
          </w:p>
        </w:tc>
        <w:tc>
          <w:tcPr>
            <w:tcW w:w="4788" w:type="dxa"/>
            <w:vAlign w:val="center"/>
          </w:tcPr>
          <w:p w:rsidR="008624A0" w:rsidRPr="00123823" w:rsidRDefault="001E4347" w:rsidP="00123823">
            <w:pPr>
              <w:autoSpaceDE w:val="0"/>
              <w:autoSpaceDN w:val="0"/>
              <w:adjustRightInd w:val="0"/>
              <w:jc w:val="center"/>
              <w:cnfStyle w:val="100000000000"/>
              <w:rPr>
                <w:rFonts w:ascii="Arial" w:hAnsi="Arial" w:cs="Arial"/>
                <w:i/>
                <w:iCs/>
                <w:color w:val="231F20"/>
              </w:rPr>
            </w:pPr>
            <w:r w:rsidRPr="00123823">
              <w:rPr>
                <w:rFonts w:ascii="Arial" w:hAnsi="Arial" w:cs="Arial"/>
                <w:i/>
                <w:iCs/>
                <w:color w:val="231F20"/>
              </w:rPr>
              <w:t>Hazardous Substance</w:t>
            </w:r>
          </w:p>
        </w:tc>
      </w:tr>
      <w:tr w:rsidR="008624A0" w:rsidRPr="00123823" w:rsidTr="00611837">
        <w:trPr>
          <w:cnfStyle w:val="000000100000"/>
        </w:trPr>
        <w:tc>
          <w:tcPr>
            <w:cnfStyle w:val="001000000000"/>
            <w:tcW w:w="4788" w:type="dxa"/>
          </w:tcPr>
          <w:p w:rsidR="008624A0" w:rsidRPr="00123823" w:rsidRDefault="008624A0" w:rsidP="00123823">
            <w:pPr>
              <w:autoSpaceDE w:val="0"/>
              <w:autoSpaceDN w:val="0"/>
              <w:adjustRightInd w:val="0"/>
              <w:jc w:val="left"/>
              <w:rPr>
                <w:rFonts w:ascii="Arial" w:hAnsi="Arial" w:cs="Arial"/>
                <w:i/>
                <w:iCs/>
                <w:color w:val="231F20"/>
              </w:rPr>
            </w:pPr>
          </w:p>
        </w:tc>
        <w:tc>
          <w:tcPr>
            <w:tcW w:w="4788" w:type="dxa"/>
          </w:tcPr>
          <w:p w:rsidR="008624A0" w:rsidRPr="00123823" w:rsidRDefault="008624A0" w:rsidP="00123823">
            <w:pPr>
              <w:autoSpaceDE w:val="0"/>
              <w:autoSpaceDN w:val="0"/>
              <w:adjustRightInd w:val="0"/>
              <w:jc w:val="left"/>
              <w:cnfStyle w:val="000000100000"/>
              <w:rPr>
                <w:rFonts w:cs="Arial"/>
                <w:i/>
                <w:iCs/>
                <w:color w:val="231F20"/>
              </w:rPr>
            </w:pPr>
          </w:p>
        </w:tc>
      </w:tr>
      <w:tr w:rsidR="008624A0" w:rsidRPr="00123823" w:rsidTr="00611837">
        <w:trPr>
          <w:cnfStyle w:val="000000010000"/>
        </w:trPr>
        <w:tc>
          <w:tcPr>
            <w:cnfStyle w:val="001000000000"/>
            <w:tcW w:w="4788" w:type="dxa"/>
          </w:tcPr>
          <w:p w:rsidR="008624A0" w:rsidRPr="00123823" w:rsidRDefault="008624A0" w:rsidP="00123823">
            <w:pPr>
              <w:autoSpaceDE w:val="0"/>
              <w:autoSpaceDN w:val="0"/>
              <w:adjustRightInd w:val="0"/>
              <w:jc w:val="left"/>
              <w:rPr>
                <w:rFonts w:ascii="Arial" w:hAnsi="Arial" w:cs="Arial"/>
                <w:i/>
                <w:iCs/>
                <w:color w:val="231F20"/>
              </w:rPr>
            </w:pPr>
          </w:p>
        </w:tc>
        <w:tc>
          <w:tcPr>
            <w:tcW w:w="4788" w:type="dxa"/>
          </w:tcPr>
          <w:p w:rsidR="008624A0" w:rsidRPr="00123823" w:rsidRDefault="008624A0" w:rsidP="00123823">
            <w:pPr>
              <w:autoSpaceDE w:val="0"/>
              <w:autoSpaceDN w:val="0"/>
              <w:adjustRightInd w:val="0"/>
              <w:jc w:val="left"/>
              <w:cnfStyle w:val="000000010000"/>
              <w:rPr>
                <w:rFonts w:cs="Arial"/>
                <w:i/>
                <w:iCs/>
                <w:color w:val="231F20"/>
              </w:rPr>
            </w:pPr>
          </w:p>
        </w:tc>
      </w:tr>
      <w:tr w:rsidR="008624A0" w:rsidRPr="00123823" w:rsidTr="00611837">
        <w:trPr>
          <w:cnfStyle w:val="000000100000"/>
        </w:trPr>
        <w:tc>
          <w:tcPr>
            <w:cnfStyle w:val="001000000000"/>
            <w:tcW w:w="4788" w:type="dxa"/>
          </w:tcPr>
          <w:p w:rsidR="008624A0" w:rsidRPr="00123823" w:rsidRDefault="008624A0" w:rsidP="00123823">
            <w:pPr>
              <w:autoSpaceDE w:val="0"/>
              <w:autoSpaceDN w:val="0"/>
              <w:adjustRightInd w:val="0"/>
              <w:jc w:val="left"/>
              <w:rPr>
                <w:rFonts w:ascii="Arial" w:hAnsi="Arial" w:cs="Arial"/>
                <w:i/>
                <w:iCs/>
                <w:color w:val="231F20"/>
              </w:rPr>
            </w:pPr>
          </w:p>
        </w:tc>
        <w:tc>
          <w:tcPr>
            <w:tcW w:w="4788" w:type="dxa"/>
          </w:tcPr>
          <w:p w:rsidR="008624A0" w:rsidRPr="00123823" w:rsidRDefault="008624A0" w:rsidP="00123823">
            <w:pPr>
              <w:autoSpaceDE w:val="0"/>
              <w:autoSpaceDN w:val="0"/>
              <w:adjustRightInd w:val="0"/>
              <w:jc w:val="left"/>
              <w:cnfStyle w:val="000000100000"/>
              <w:rPr>
                <w:rFonts w:cs="Arial"/>
                <w:i/>
                <w:iCs/>
                <w:color w:val="231F20"/>
              </w:rPr>
            </w:pPr>
          </w:p>
        </w:tc>
      </w:tr>
      <w:tr w:rsidR="008624A0" w:rsidRPr="00123823" w:rsidTr="00611837">
        <w:trPr>
          <w:cnfStyle w:val="000000010000"/>
        </w:trPr>
        <w:tc>
          <w:tcPr>
            <w:cnfStyle w:val="001000000000"/>
            <w:tcW w:w="4788" w:type="dxa"/>
          </w:tcPr>
          <w:p w:rsidR="008624A0" w:rsidRPr="00123823" w:rsidRDefault="008624A0" w:rsidP="00123823">
            <w:pPr>
              <w:autoSpaceDE w:val="0"/>
              <w:autoSpaceDN w:val="0"/>
              <w:adjustRightInd w:val="0"/>
              <w:jc w:val="left"/>
              <w:rPr>
                <w:rFonts w:ascii="Arial" w:hAnsi="Arial" w:cs="Arial"/>
                <w:i/>
                <w:iCs/>
                <w:color w:val="231F20"/>
              </w:rPr>
            </w:pPr>
          </w:p>
        </w:tc>
        <w:tc>
          <w:tcPr>
            <w:tcW w:w="4788" w:type="dxa"/>
          </w:tcPr>
          <w:p w:rsidR="008624A0" w:rsidRPr="00123823" w:rsidRDefault="008624A0" w:rsidP="00123823">
            <w:pPr>
              <w:autoSpaceDE w:val="0"/>
              <w:autoSpaceDN w:val="0"/>
              <w:adjustRightInd w:val="0"/>
              <w:jc w:val="left"/>
              <w:cnfStyle w:val="000000010000"/>
              <w:rPr>
                <w:rFonts w:cs="Arial"/>
                <w:i/>
                <w:iCs/>
                <w:color w:val="231F20"/>
              </w:rPr>
            </w:pPr>
          </w:p>
        </w:tc>
      </w:tr>
    </w:tbl>
    <w:p w:rsidR="00123823" w:rsidRDefault="00123823" w:rsidP="00123823">
      <w:pPr>
        <w:autoSpaceDE w:val="0"/>
        <w:autoSpaceDN w:val="0"/>
        <w:adjustRightInd w:val="0"/>
        <w:jc w:val="left"/>
        <w:rPr>
          <w:rFonts w:cs="Arial"/>
          <w:i/>
          <w:iCs/>
          <w:color w:val="231F20"/>
        </w:rPr>
      </w:pPr>
    </w:p>
    <w:p w:rsidR="00123823" w:rsidRDefault="008624A0" w:rsidP="00123823">
      <w:pPr>
        <w:autoSpaceDE w:val="0"/>
        <w:autoSpaceDN w:val="0"/>
        <w:adjustRightInd w:val="0"/>
        <w:rPr>
          <w:rFonts w:cs="Arial"/>
          <w:b/>
          <w:bCs/>
          <w:color w:val="231F20"/>
        </w:rPr>
      </w:pPr>
      <w:r w:rsidRPr="00123823">
        <w:rPr>
          <w:rFonts w:cs="Arial"/>
          <w:b/>
          <w:bCs/>
          <w:color w:val="231F20"/>
        </w:rPr>
        <w:t>Labeled/unlabeled pipes (if applicable)</w:t>
      </w:r>
    </w:p>
    <w:p w:rsidR="00123823" w:rsidRDefault="00123823" w:rsidP="00123823">
      <w:pPr>
        <w:autoSpaceDE w:val="0"/>
        <w:autoSpaceDN w:val="0"/>
        <w:adjustRightInd w:val="0"/>
        <w:rPr>
          <w:rFonts w:cs="Arial"/>
          <w:color w:val="231F20"/>
        </w:rPr>
      </w:pPr>
    </w:p>
    <w:p w:rsidR="00123823" w:rsidRDefault="002E1081" w:rsidP="00123823">
      <w:pPr>
        <w:autoSpaceDE w:val="0"/>
        <w:autoSpaceDN w:val="0"/>
        <w:adjustRightInd w:val="0"/>
        <w:rPr>
          <w:rFonts w:cs="Arial"/>
          <w:color w:val="231F20"/>
        </w:rPr>
      </w:pPr>
      <w:r>
        <w:rPr>
          <w:rFonts w:cs="Arial"/>
          <w:color w:val="231F20"/>
        </w:rPr>
        <w:t>Above</w:t>
      </w:r>
      <w:r w:rsidR="008624A0" w:rsidRPr="00123823">
        <w:rPr>
          <w:rFonts w:cs="Arial"/>
          <w:color w:val="231F20"/>
        </w:rPr>
        <w:t>ground pipes transporting hazardous substances (gases, vapors, liquids, semi-liquids, or</w:t>
      </w:r>
      <w:r w:rsidR="001E4347" w:rsidRPr="00123823">
        <w:rPr>
          <w:rFonts w:cs="Arial"/>
          <w:color w:val="231F20"/>
        </w:rPr>
        <w:t xml:space="preserve"> </w:t>
      </w:r>
      <w:r w:rsidR="008624A0" w:rsidRPr="00123823">
        <w:rPr>
          <w:rFonts w:cs="Arial"/>
          <w:color w:val="231F20"/>
        </w:rPr>
        <w:t xml:space="preserve">plastics) </w:t>
      </w:r>
      <w:r w:rsidR="00611837" w:rsidRPr="00123823">
        <w:rPr>
          <w:rFonts w:cs="Arial"/>
          <w:color w:val="231F20"/>
        </w:rPr>
        <w:t>are</w:t>
      </w:r>
      <w:r w:rsidR="008624A0" w:rsidRPr="00123823">
        <w:rPr>
          <w:rFonts w:cs="Arial"/>
          <w:color w:val="231F20"/>
        </w:rPr>
        <w:t xml:space="preserve"> identified in accordance with 8 CCR, Section 3321, </w:t>
      </w:r>
      <w:proofErr w:type="gramStart"/>
      <w:r w:rsidR="008624A0" w:rsidRPr="00123823">
        <w:rPr>
          <w:rFonts w:cs="Arial"/>
          <w:color w:val="231F20"/>
        </w:rPr>
        <w:t>“</w:t>
      </w:r>
      <w:proofErr w:type="gramEnd"/>
      <w:r w:rsidR="008624A0" w:rsidRPr="00123823">
        <w:rPr>
          <w:rFonts w:cs="Arial"/>
          <w:color w:val="231F20"/>
        </w:rPr>
        <w:t>Identification of Piping.”</w:t>
      </w:r>
      <w:r w:rsidR="001E4347" w:rsidRPr="00123823">
        <w:rPr>
          <w:rFonts w:cs="Arial"/>
          <w:color w:val="231F20"/>
        </w:rPr>
        <w:t xml:space="preserve"> </w:t>
      </w:r>
      <w:r w:rsidR="008624A0" w:rsidRPr="00123823">
        <w:rPr>
          <w:rFonts w:cs="Arial"/>
          <w:color w:val="231F20"/>
        </w:rPr>
        <w:t>Other aboveground pipes that do not contain hazardous substances but may have associated hazards</w:t>
      </w:r>
      <w:r w:rsidR="001E4347" w:rsidRPr="00123823">
        <w:rPr>
          <w:rFonts w:cs="Arial"/>
          <w:color w:val="231F20"/>
        </w:rPr>
        <w:t xml:space="preserve"> </w:t>
      </w:r>
      <w:r w:rsidR="008624A0" w:rsidRPr="00123823">
        <w:rPr>
          <w:rFonts w:cs="Arial"/>
          <w:color w:val="231F20"/>
        </w:rPr>
        <w:t xml:space="preserve">if disturbed or cut (e.g., steam lines, oxygen lines) </w:t>
      </w:r>
      <w:r w:rsidR="00611837" w:rsidRPr="00123823">
        <w:rPr>
          <w:rFonts w:cs="Arial"/>
          <w:color w:val="231F20"/>
        </w:rPr>
        <w:t xml:space="preserve">are </w:t>
      </w:r>
      <w:r w:rsidR="008624A0" w:rsidRPr="00123823">
        <w:rPr>
          <w:rFonts w:cs="Arial"/>
          <w:color w:val="231F20"/>
        </w:rPr>
        <w:t>addressed as follows:</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 xml:space="preserve">Before employees enter the area and initiate work, </w:t>
      </w:r>
      <w:r w:rsidR="004A36B6" w:rsidRPr="004A36B6">
        <w:rPr>
          <w:rFonts w:cs="Arial"/>
          <w:b/>
          <w:i/>
          <w:color w:val="0066FF"/>
          <w:szCs w:val="18"/>
        </w:rPr>
        <w:t>PERSON/POSITION</w:t>
      </w:r>
      <w:r w:rsidR="00E730B6" w:rsidRPr="00123823">
        <w:rPr>
          <w:rFonts w:cs="Arial"/>
          <w:i/>
          <w:iCs/>
          <w:color w:val="231F20"/>
        </w:rPr>
        <w:t xml:space="preserve"> </w:t>
      </w:r>
      <w:r w:rsidRPr="00123823">
        <w:rPr>
          <w:rFonts w:cs="Arial"/>
          <w:color w:val="231F20"/>
        </w:rPr>
        <w:t>will inform them of:</w:t>
      </w:r>
    </w:p>
    <w:p w:rsidR="00123823" w:rsidRDefault="00123823" w:rsidP="00123823">
      <w:pPr>
        <w:autoSpaceDE w:val="0"/>
        <w:autoSpaceDN w:val="0"/>
        <w:adjustRightInd w:val="0"/>
        <w:rPr>
          <w:rFonts w:cs="Arial"/>
          <w:color w:val="231F20"/>
        </w:rPr>
      </w:pP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The location of the pipe or piping system or other known safety hazard</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The substance in the pipe</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Potential hazards</w:t>
      </w:r>
    </w:p>
    <w:p w:rsidR="00123823" w:rsidRDefault="008624A0" w:rsidP="00123823">
      <w:pPr>
        <w:pStyle w:val="ListParagraph"/>
        <w:numPr>
          <w:ilvl w:val="0"/>
          <w:numId w:val="2"/>
        </w:numPr>
        <w:autoSpaceDE w:val="0"/>
        <w:autoSpaceDN w:val="0"/>
        <w:adjustRightInd w:val="0"/>
        <w:rPr>
          <w:rFonts w:cs="Arial"/>
          <w:color w:val="231F20"/>
        </w:rPr>
      </w:pPr>
      <w:r w:rsidRPr="00123823">
        <w:rPr>
          <w:rFonts w:cs="Arial"/>
          <w:color w:val="231F20"/>
        </w:rPr>
        <w:t>Safety precautions</w:t>
      </w:r>
    </w:p>
    <w:p w:rsidR="00123823" w:rsidRDefault="00123823" w:rsidP="00123823">
      <w:pPr>
        <w:autoSpaceDE w:val="0"/>
        <w:autoSpaceDN w:val="0"/>
        <w:adjustRightInd w:val="0"/>
        <w:rPr>
          <w:rFonts w:cs="Arial"/>
          <w:b/>
          <w:bCs/>
          <w:color w:val="231F20"/>
        </w:rPr>
      </w:pPr>
    </w:p>
    <w:p w:rsidR="00123823" w:rsidRDefault="008624A0" w:rsidP="00123823">
      <w:pPr>
        <w:autoSpaceDE w:val="0"/>
        <w:autoSpaceDN w:val="0"/>
        <w:adjustRightInd w:val="0"/>
        <w:rPr>
          <w:rFonts w:cs="Arial"/>
          <w:b/>
          <w:bCs/>
          <w:color w:val="231F20"/>
        </w:rPr>
      </w:pPr>
      <w:r w:rsidRPr="00123823">
        <w:rPr>
          <w:rFonts w:cs="Arial"/>
          <w:b/>
          <w:bCs/>
          <w:color w:val="231F20"/>
        </w:rPr>
        <w:t>Informing contractors</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 xml:space="preserve">To ensure outside contractors work safely in our </w:t>
      </w:r>
      <w:r w:rsidR="00611837" w:rsidRPr="00123823">
        <w:rPr>
          <w:rFonts w:cs="Arial"/>
          <w:color w:val="231F20"/>
        </w:rPr>
        <w:t>facilities</w:t>
      </w:r>
      <w:r w:rsidRPr="00123823">
        <w:rPr>
          <w:rFonts w:cs="Arial"/>
          <w:color w:val="231F20"/>
        </w:rPr>
        <w:t xml:space="preserve"> and to protect our employees from</w:t>
      </w:r>
      <w:r w:rsidR="001E4347" w:rsidRPr="00123823">
        <w:rPr>
          <w:rFonts w:cs="Arial"/>
          <w:color w:val="231F20"/>
        </w:rPr>
        <w:t xml:space="preserve"> </w:t>
      </w:r>
      <w:r w:rsidRPr="00123823">
        <w:rPr>
          <w:rFonts w:cs="Arial"/>
          <w:color w:val="231F20"/>
        </w:rPr>
        <w:t xml:space="preserve">chemicals used by outside contractors, </w:t>
      </w:r>
      <w:r w:rsidR="00E730B6" w:rsidRPr="00123823">
        <w:rPr>
          <w:rFonts w:cs="Arial"/>
          <w:b/>
          <w:i/>
          <w:color w:val="0066FF"/>
          <w:szCs w:val="18"/>
        </w:rPr>
        <w:t>PERSON/POSITION/DEPARTMENT</w:t>
      </w:r>
      <w:r w:rsidRPr="00123823">
        <w:rPr>
          <w:rFonts w:cs="Arial"/>
          <w:i/>
          <w:iCs/>
          <w:color w:val="231F20"/>
        </w:rPr>
        <w:t xml:space="preserve"> </w:t>
      </w:r>
      <w:r w:rsidRPr="00123823">
        <w:rPr>
          <w:rFonts w:cs="Arial"/>
          <w:color w:val="231F20"/>
        </w:rPr>
        <w:t>is responsible for giving and</w:t>
      </w:r>
      <w:r w:rsidR="001E4347" w:rsidRPr="00123823">
        <w:rPr>
          <w:rFonts w:cs="Arial"/>
          <w:color w:val="231F20"/>
        </w:rPr>
        <w:t xml:space="preserve"> </w:t>
      </w:r>
      <w:r w:rsidRPr="00123823">
        <w:rPr>
          <w:rFonts w:cs="Arial"/>
          <w:color w:val="231F20"/>
        </w:rPr>
        <w:t>receiving the following information from contractors:</w:t>
      </w:r>
    </w:p>
    <w:p w:rsidR="00123823" w:rsidRDefault="00123823" w:rsidP="00123823">
      <w:pPr>
        <w:autoSpaceDE w:val="0"/>
        <w:autoSpaceDN w:val="0"/>
        <w:adjustRightInd w:val="0"/>
        <w:rPr>
          <w:rFonts w:cs="Arial"/>
          <w:color w:val="231F20"/>
        </w:rPr>
      </w:pPr>
    </w:p>
    <w:p w:rsidR="00123823" w:rsidRDefault="008624A0" w:rsidP="00123823">
      <w:pPr>
        <w:pStyle w:val="ListParagraph"/>
        <w:numPr>
          <w:ilvl w:val="0"/>
          <w:numId w:val="5"/>
        </w:numPr>
        <w:autoSpaceDE w:val="0"/>
        <w:autoSpaceDN w:val="0"/>
        <w:adjustRightInd w:val="0"/>
        <w:rPr>
          <w:rFonts w:cs="Arial"/>
          <w:color w:val="231F20"/>
        </w:rPr>
      </w:pPr>
      <w:r w:rsidRPr="00123823">
        <w:rPr>
          <w:rFonts w:cs="Arial"/>
          <w:color w:val="231F20"/>
        </w:rPr>
        <w:t>Hazardous substances, including Proposition 65 chemicals, to which they may be exposed while</w:t>
      </w:r>
      <w:r w:rsidR="001E4347" w:rsidRPr="00123823">
        <w:rPr>
          <w:rFonts w:cs="Arial"/>
          <w:color w:val="231F20"/>
        </w:rPr>
        <w:t xml:space="preserve"> </w:t>
      </w:r>
      <w:r w:rsidRPr="00123823">
        <w:rPr>
          <w:rFonts w:cs="Arial"/>
          <w:color w:val="231F20"/>
        </w:rPr>
        <w:t>on the job site as well as substances they will be bringing into the workplace</w:t>
      </w:r>
      <w:r w:rsidR="00611837" w:rsidRPr="00123823">
        <w:rPr>
          <w:rFonts w:cs="Arial"/>
          <w:color w:val="231F20"/>
        </w:rPr>
        <w:t>.</w:t>
      </w:r>
      <w:r w:rsidRPr="00123823">
        <w:rPr>
          <w:rFonts w:cs="Arial"/>
          <w:color w:val="231F20"/>
        </w:rPr>
        <w:t xml:space="preserve"> (To this end, we</w:t>
      </w:r>
      <w:r w:rsidR="001E4347" w:rsidRPr="00123823">
        <w:rPr>
          <w:rFonts w:cs="Arial"/>
          <w:color w:val="231F20"/>
        </w:rPr>
        <w:t xml:space="preserve"> </w:t>
      </w:r>
      <w:r w:rsidRPr="00123823">
        <w:rPr>
          <w:rFonts w:cs="Arial"/>
          <w:color w:val="231F20"/>
        </w:rPr>
        <w:t>will provide contractors with information on our labeling system and access to MSDSs.)</w:t>
      </w:r>
    </w:p>
    <w:p w:rsidR="00123823" w:rsidRDefault="008624A0" w:rsidP="00123823">
      <w:pPr>
        <w:pStyle w:val="ListParagraph"/>
        <w:numPr>
          <w:ilvl w:val="0"/>
          <w:numId w:val="5"/>
        </w:numPr>
        <w:autoSpaceDE w:val="0"/>
        <w:autoSpaceDN w:val="0"/>
        <w:adjustRightInd w:val="0"/>
        <w:rPr>
          <w:rFonts w:cs="Arial"/>
          <w:color w:val="231F20"/>
        </w:rPr>
      </w:pPr>
      <w:r w:rsidRPr="00123823">
        <w:rPr>
          <w:rFonts w:cs="Arial"/>
          <w:color w:val="231F20"/>
        </w:rPr>
        <w:t>Precautions and protective measures the employees may take to minimize the possibility of</w:t>
      </w:r>
      <w:r w:rsidR="001E4347" w:rsidRPr="00123823">
        <w:rPr>
          <w:rFonts w:cs="Arial"/>
          <w:color w:val="231F20"/>
        </w:rPr>
        <w:t xml:space="preserve"> </w:t>
      </w:r>
      <w:r w:rsidRPr="00123823">
        <w:rPr>
          <w:rFonts w:cs="Arial"/>
          <w:color w:val="231F20"/>
        </w:rPr>
        <w:t>exposure</w:t>
      </w:r>
    </w:p>
    <w:p w:rsidR="00123823" w:rsidRDefault="001E4347" w:rsidP="00123823">
      <w:pPr>
        <w:spacing w:line="276" w:lineRule="auto"/>
        <w:rPr>
          <w:rFonts w:cs="Arial"/>
          <w:b/>
          <w:bCs/>
          <w:color w:val="231F20"/>
        </w:rPr>
      </w:pPr>
      <w:r w:rsidRPr="00123823">
        <w:rPr>
          <w:rFonts w:cs="Arial"/>
          <w:b/>
          <w:bCs/>
          <w:color w:val="231F20"/>
        </w:rPr>
        <w:br w:type="page"/>
      </w:r>
    </w:p>
    <w:p w:rsidR="00123823" w:rsidRDefault="00123823" w:rsidP="00123823">
      <w:pPr>
        <w:autoSpaceDE w:val="0"/>
        <w:autoSpaceDN w:val="0"/>
        <w:adjustRightInd w:val="0"/>
        <w:rPr>
          <w:rFonts w:cs="Arial"/>
          <w:b/>
          <w:bCs/>
          <w:color w:val="231F20"/>
        </w:rPr>
      </w:pPr>
    </w:p>
    <w:p w:rsidR="00123823" w:rsidRDefault="008624A0" w:rsidP="00123823">
      <w:pPr>
        <w:autoSpaceDE w:val="0"/>
        <w:autoSpaceDN w:val="0"/>
        <w:adjustRightInd w:val="0"/>
        <w:rPr>
          <w:rFonts w:cs="Arial"/>
          <w:b/>
          <w:bCs/>
          <w:i/>
          <w:iCs/>
          <w:color w:val="231F20"/>
        </w:rPr>
      </w:pPr>
      <w:r w:rsidRPr="00123823">
        <w:rPr>
          <w:rFonts w:cs="Arial"/>
          <w:b/>
          <w:bCs/>
          <w:color w:val="231F20"/>
        </w:rPr>
        <w:t xml:space="preserve">If anyone has questions about this plan, please contact </w:t>
      </w:r>
      <w:r w:rsidR="004A36B6" w:rsidRPr="004A36B6">
        <w:rPr>
          <w:rFonts w:cs="Arial"/>
          <w:b/>
          <w:i/>
          <w:color w:val="0066FF"/>
          <w:szCs w:val="18"/>
        </w:rPr>
        <w:t>PERSON/POSITION</w:t>
      </w:r>
      <w:r w:rsidRPr="00123823">
        <w:rPr>
          <w:rFonts w:cs="Arial"/>
          <w:b/>
          <w:bCs/>
          <w:i/>
          <w:iCs/>
          <w:color w:val="231F20"/>
        </w:rPr>
        <w:t xml:space="preserve">. </w:t>
      </w:r>
    </w:p>
    <w:p w:rsidR="00123823" w:rsidRDefault="00123823" w:rsidP="00123823">
      <w:pPr>
        <w:autoSpaceDE w:val="0"/>
        <w:autoSpaceDN w:val="0"/>
        <w:adjustRightInd w:val="0"/>
        <w:rPr>
          <w:rFonts w:cs="Arial"/>
          <w:b/>
          <w:bCs/>
          <w:i/>
          <w:iCs/>
          <w:color w:val="231F20"/>
        </w:rPr>
      </w:pPr>
    </w:p>
    <w:p w:rsidR="00123823" w:rsidRDefault="008624A0" w:rsidP="00123823">
      <w:pPr>
        <w:autoSpaceDE w:val="0"/>
        <w:autoSpaceDN w:val="0"/>
        <w:adjustRightInd w:val="0"/>
        <w:rPr>
          <w:rFonts w:cs="Arial"/>
          <w:b/>
          <w:bCs/>
          <w:color w:val="231F20"/>
        </w:rPr>
      </w:pPr>
      <w:r w:rsidRPr="00123823">
        <w:rPr>
          <w:rFonts w:cs="Arial"/>
          <w:b/>
          <w:bCs/>
          <w:color w:val="231F20"/>
        </w:rPr>
        <w:t>Our plan will be</w:t>
      </w:r>
      <w:r w:rsidR="001E4347" w:rsidRPr="00123823">
        <w:rPr>
          <w:rFonts w:cs="Arial"/>
          <w:b/>
          <w:bCs/>
          <w:color w:val="231F20"/>
        </w:rPr>
        <w:t xml:space="preserve"> </w:t>
      </w:r>
      <w:r w:rsidRPr="00123823">
        <w:rPr>
          <w:rFonts w:cs="Arial"/>
          <w:b/>
          <w:bCs/>
          <w:color w:val="231F20"/>
        </w:rPr>
        <w:t xml:space="preserve">maintained by </w:t>
      </w:r>
      <w:r w:rsidR="004A36B6" w:rsidRPr="004A36B6">
        <w:rPr>
          <w:rFonts w:cs="Arial"/>
          <w:b/>
          <w:i/>
          <w:color w:val="0066FF"/>
          <w:szCs w:val="18"/>
        </w:rPr>
        <w:t>PERSON/POSITION</w:t>
      </w:r>
      <w:r w:rsidR="00E730B6" w:rsidRPr="00123823">
        <w:rPr>
          <w:rFonts w:cs="Arial"/>
          <w:i/>
          <w:iCs/>
          <w:color w:val="231F20"/>
        </w:rPr>
        <w:t xml:space="preserve"> </w:t>
      </w:r>
      <w:r w:rsidRPr="00123823">
        <w:rPr>
          <w:rFonts w:cs="Arial"/>
          <w:b/>
          <w:bCs/>
          <w:color w:val="231F20"/>
        </w:rPr>
        <w:t>to ensure the policies are carried out and the plan is</w:t>
      </w:r>
      <w:r w:rsidR="001E4347" w:rsidRPr="00123823">
        <w:rPr>
          <w:rFonts w:cs="Arial"/>
          <w:b/>
          <w:bCs/>
          <w:color w:val="231F20"/>
        </w:rPr>
        <w:t xml:space="preserve"> </w:t>
      </w:r>
      <w:r w:rsidRPr="00123823">
        <w:rPr>
          <w:rFonts w:cs="Arial"/>
          <w:b/>
          <w:bCs/>
          <w:color w:val="231F20"/>
        </w:rPr>
        <w:t>effective.</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jc w:val="left"/>
        <w:rPr>
          <w:rFonts w:cs="Arial"/>
          <w:color w:val="231F20"/>
        </w:rPr>
      </w:pPr>
      <w:r w:rsidRPr="00123823">
        <w:rPr>
          <w:rFonts w:cs="Arial"/>
          <w:color w:val="231F20"/>
        </w:rPr>
        <w:t>___________________________________________</w:t>
      </w:r>
    </w:p>
    <w:p w:rsidR="00123823" w:rsidRDefault="00123823" w:rsidP="00123823">
      <w:pPr>
        <w:autoSpaceDE w:val="0"/>
        <w:autoSpaceDN w:val="0"/>
        <w:adjustRightInd w:val="0"/>
        <w:jc w:val="left"/>
        <w:rPr>
          <w:rFonts w:cs="Arial"/>
          <w:color w:val="231F20"/>
        </w:rPr>
      </w:pPr>
    </w:p>
    <w:p w:rsidR="00123823" w:rsidRDefault="008624A0" w:rsidP="00123823">
      <w:pPr>
        <w:autoSpaceDE w:val="0"/>
        <w:autoSpaceDN w:val="0"/>
        <w:adjustRightInd w:val="0"/>
        <w:jc w:val="left"/>
        <w:rPr>
          <w:rFonts w:cs="Arial"/>
          <w:i/>
          <w:iCs/>
          <w:color w:val="231F20"/>
        </w:rPr>
      </w:pPr>
      <w:r w:rsidRPr="00123823">
        <w:rPr>
          <w:rFonts w:cs="Arial"/>
          <w:i/>
          <w:iCs/>
          <w:color w:val="231F20"/>
        </w:rPr>
        <w:t>(Signature of Owner or Management Representative)</w:t>
      </w:r>
    </w:p>
    <w:p w:rsidR="00123823" w:rsidRDefault="00123823" w:rsidP="00123823">
      <w:pPr>
        <w:autoSpaceDE w:val="0"/>
        <w:autoSpaceDN w:val="0"/>
        <w:adjustRightInd w:val="0"/>
        <w:jc w:val="left"/>
        <w:rPr>
          <w:rFonts w:cs="Arial"/>
          <w:i/>
          <w:iCs/>
          <w:color w:val="231F20"/>
        </w:rPr>
      </w:pPr>
    </w:p>
    <w:p w:rsidR="00123823" w:rsidRDefault="001E4347" w:rsidP="00123823">
      <w:pPr>
        <w:spacing w:line="276" w:lineRule="auto"/>
        <w:jc w:val="left"/>
        <w:rPr>
          <w:rFonts w:cs="Arial"/>
          <w:color w:val="231F20"/>
        </w:rPr>
      </w:pPr>
      <w:r w:rsidRPr="00123823">
        <w:rPr>
          <w:rFonts w:cs="Arial"/>
          <w:color w:val="231F20"/>
        </w:rPr>
        <w:br w:type="page"/>
      </w:r>
    </w:p>
    <w:p w:rsidR="00123823" w:rsidRDefault="008624A0" w:rsidP="00123823">
      <w:pPr>
        <w:autoSpaceDE w:val="0"/>
        <w:autoSpaceDN w:val="0"/>
        <w:adjustRightInd w:val="0"/>
        <w:jc w:val="left"/>
        <w:rPr>
          <w:rFonts w:cs="Arial"/>
          <w:b/>
          <w:bCs/>
          <w:color w:val="231F20"/>
        </w:rPr>
      </w:pPr>
      <w:r w:rsidRPr="00123823">
        <w:rPr>
          <w:rFonts w:cs="Arial"/>
          <w:b/>
          <w:bCs/>
          <w:color w:val="231F20"/>
        </w:rPr>
        <w:t xml:space="preserve">Attachment </w:t>
      </w:r>
      <w:r w:rsidR="001E4347" w:rsidRPr="00123823">
        <w:rPr>
          <w:rFonts w:cs="Arial"/>
          <w:b/>
          <w:bCs/>
          <w:color w:val="231F20"/>
        </w:rPr>
        <w:t>A</w:t>
      </w:r>
    </w:p>
    <w:p w:rsidR="00123823" w:rsidRDefault="00123823" w:rsidP="00123823">
      <w:pPr>
        <w:autoSpaceDE w:val="0"/>
        <w:autoSpaceDN w:val="0"/>
        <w:adjustRightInd w:val="0"/>
        <w:jc w:val="left"/>
        <w:rPr>
          <w:rFonts w:cs="Arial"/>
          <w:b/>
          <w:bCs/>
          <w:color w:val="231F20"/>
        </w:rPr>
      </w:pPr>
    </w:p>
    <w:p w:rsidR="00123823" w:rsidRDefault="008624A0" w:rsidP="00123823">
      <w:pPr>
        <w:autoSpaceDE w:val="0"/>
        <w:autoSpaceDN w:val="0"/>
        <w:adjustRightInd w:val="0"/>
        <w:jc w:val="left"/>
        <w:rPr>
          <w:rFonts w:cs="Arial"/>
          <w:b/>
          <w:bCs/>
          <w:color w:val="000000"/>
        </w:rPr>
      </w:pPr>
      <w:r w:rsidRPr="00123823">
        <w:rPr>
          <w:rFonts w:cs="Arial"/>
          <w:b/>
          <w:bCs/>
          <w:color w:val="000000"/>
        </w:rPr>
        <w:t>Hazardous Substance Inventory</w:t>
      </w:r>
      <w:r w:rsidR="001E4347" w:rsidRPr="00123823">
        <w:rPr>
          <w:rFonts w:cs="Arial"/>
          <w:b/>
          <w:bCs/>
          <w:color w:val="000000"/>
        </w:rPr>
        <w:t xml:space="preserve"> </w:t>
      </w:r>
      <w:r w:rsidRPr="00123823">
        <w:rPr>
          <w:rFonts w:cs="Arial"/>
          <w:b/>
          <w:bCs/>
          <w:color w:val="000000"/>
        </w:rPr>
        <w:t>List Sample</w:t>
      </w:r>
    </w:p>
    <w:p w:rsidR="001E4347" w:rsidRPr="00123823" w:rsidRDefault="001E4347" w:rsidP="00123823">
      <w:pPr>
        <w:autoSpaceDE w:val="0"/>
        <w:autoSpaceDN w:val="0"/>
        <w:adjustRightInd w:val="0"/>
        <w:jc w:val="left"/>
        <w:rPr>
          <w:rFonts w:cs="Arial"/>
          <w:i/>
          <w:iCs/>
          <w:color w:val="231F20"/>
        </w:rPr>
      </w:pPr>
    </w:p>
    <w:tbl>
      <w:tblPr>
        <w:tblStyle w:val="LightGrid-Accent11"/>
        <w:tblW w:w="0" w:type="auto"/>
        <w:tblLook w:val="04A0"/>
      </w:tblPr>
      <w:tblGrid>
        <w:gridCol w:w="3192"/>
        <w:gridCol w:w="3192"/>
        <w:gridCol w:w="3192"/>
      </w:tblGrid>
      <w:tr w:rsidR="001E4347" w:rsidRPr="00123823" w:rsidTr="00611837">
        <w:trPr>
          <w:cnfStyle w:val="100000000000"/>
        </w:trPr>
        <w:tc>
          <w:tcPr>
            <w:cnfStyle w:val="001000000000"/>
            <w:tcW w:w="3192" w:type="dxa"/>
            <w:vAlign w:val="center"/>
          </w:tcPr>
          <w:p w:rsidR="001E4347" w:rsidRPr="00123823" w:rsidRDefault="001E4347" w:rsidP="00123823">
            <w:pPr>
              <w:autoSpaceDE w:val="0"/>
              <w:autoSpaceDN w:val="0"/>
              <w:adjustRightInd w:val="0"/>
              <w:jc w:val="center"/>
              <w:rPr>
                <w:rFonts w:ascii="Arial" w:hAnsi="Arial" w:cs="Arial"/>
                <w:i/>
                <w:iCs/>
                <w:color w:val="231F20"/>
              </w:rPr>
            </w:pPr>
            <w:r w:rsidRPr="00123823">
              <w:rPr>
                <w:rFonts w:ascii="Arial" w:hAnsi="Arial" w:cs="Arial"/>
                <w:i/>
                <w:iCs/>
                <w:color w:val="231F20"/>
              </w:rPr>
              <w:t>Hazardous Substance</w:t>
            </w:r>
          </w:p>
        </w:tc>
        <w:tc>
          <w:tcPr>
            <w:tcW w:w="3192" w:type="dxa"/>
            <w:vAlign w:val="center"/>
          </w:tcPr>
          <w:p w:rsidR="001E4347" w:rsidRPr="00123823" w:rsidRDefault="001E4347" w:rsidP="00123823">
            <w:pPr>
              <w:autoSpaceDE w:val="0"/>
              <w:autoSpaceDN w:val="0"/>
              <w:adjustRightInd w:val="0"/>
              <w:jc w:val="center"/>
              <w:cnfStyle w:val="100000000000"/>
              <w:rPr>
                <w:rFonts w:ascii="Arial" w:hAnsi="Arial" w:cs="Arial"/>
                <w:i/>
                <w:iCs/>
                <w:color w:val="231F20"/>
              </w:rPr>
            </w:pPr>
            <w:r w:rsidRPr="00123823">
              <w:rPr>
                <w:rFonts w:ascii="Arial" w:hAnsi="Arial" w:cs="Arial"/>
                <w:i/>
                <w:iCs/>
                <w:color w:val="231F20"/>
              </w:rPr>
              <w:t>Operation/Work Area</w:t>
            </w:r>
          </w:p>
        </w:tc>
        <w:tc>
          <w:tcPr>
            <w:tcW w:w="3192" w:type="dxa"/>
            <w:vAlign w:val="center"/>
          </w:tcPr>
          <w:p w:rsidR="00123823" w:rsidRDefault="001E4347" w:rsidP="00123823">
            <w:pPr>
              <w:autoSpaceDE w:val="0"/>
              <w:autoSpaceDN w:val="0"/>
              <w:adjustRightInd w:val="0"/>
              <w:jc w:val="center"/>
              <w:cnfStyle w:val="100000000000"/>
              <w:rPr>
                <w:rFonts w:ascii="Arial" w:hAnsi="Arial" w:cs="Arial"/>
                <w:i/>
                <w:iCs/>
                <w:color w:val="231F20"/>
              </w:rPr>
            </w:pPr>
            <w:r w:rsidRPr="00123823">
              <w:rPr>
                <w:rFonts w:ascii="Arial" w:hAnsi="Arial" w:cs="Arial"/>
                <w:i/>
                <w:iCs/>
                <w:color w:val="231F20"/>
              </w:rPr>
              <w:t>MSDS</w:t>
            </w:r>
          </w:p>
          <w:p w:rsidR="001E4347" w:rsidRPr="00123823" w:rsidRDefault="001E4347" w:rsidP="00123823">
            <w:pPr>
              <w:autoSpaceDE w:val="0"/>
              <w:autoSpaceDN w:val="0"/>
              <w:adjustRightInd w:val="0"/>
              <w:jc w:val="center"/>
              <w:cnfStyle w:val="100000000000"/>
              <w:rPr>
                <w:rFonts w:ascii="Arial" w:hAnsi="Arial" w:cs="Arial"/>
                <w:i/>
                <w:iCs/>
                <w:color w:val="231F20"/>
              </w:rPr>
            </w:pPr>
            <w:r w:rsidRPr="00123823">
              <w:rPr>
                <w:rFonts w:ascii="Arial" w:hAnsi="Arial" w:cs="Arial"/>
                <w:i/>
                <w:iCs/>
                <w:color w:val="231F20"/>
                <w:sz w:val="16"/>
              </w:rPr>
              <w:t>Indicate whether complete or incomplete</w:t>
            </w:r>
          </w:p>
        </w:tc>
      </w:tr>
      <w:tr w:rsidR="001E4347" w:rsidRPr="00123823" w:rsidTr="00611837">
        <w:trPr>
          <w:cnfStyle w:val="00000010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r>
      <w:tr w:rsidR="001E4347" w:rsidRPr="00123823" w:rsidTr="00611837">
        <w:trPr>
          <w:cnfStyle w:val="00000001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r>
      <w:tr w:rsidR="001E4347" w:rsidRPr="00123823" w:rsidTr="00611837">
        <w:trPr>
          <w:cnfStyle w:val="00000010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r>
      <w:tr w:rsidR="001E4347" w:rsidRPr="00123823" w:rsidTr="00611837">
        <w:trPr>
          <w:cnfStyle w:val="00000001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r>
      <w:tr w:rsidR="001E4347" w:rsidRPr="00123823" w:rsidTr="00611837">
        <w:trPr>
          <w:cnfStyle w:val="00000010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r>
      <w:tr w:rsidR="001E4347" w:rsidRPr="00123823" w:rsidTr="00611837">
        <w:trPr>
          <w:cnfStyle w:val="00000001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r>
      <w:tr w:rsidR="001E4347" w:rsidRPr="00123823" w:rsidTr="00611837">
        <w:trPr>
          <w:cnfStyle w:val="00000010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r>
      <w:tr w:rsidR="001E4347" w:rsidRPr="00123823" w:rsidTr="00611837">
        <w:trPr>
          <w:cnfStyle w:val="00000001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r>
      <w:tr w:rsidR="001E4347" w:rsidRPr="00123823" w:rsidTr="00611837">
        <w:trPr>
          <w:cnfStyle w:val="00000010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r>
      <w:tr w:rsidR="001E4347" w:rsidRPr="00123823" w:rsidTr="00611837">
        <w:trPr>
          <w:cnfStyle w:val="00000001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r>
      <w:tr w:rsidR="001E4347" w:rsidRPr="00123823" w:rsidTr="00611837">
        <w:trPr>
          <w:cnfStyle w:val="00000010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r>
      <w:tr w:rsidR="001E4347" w:rsidRPr="00123823" w:rsidTr="00611837">
        <w:trPr>
          <w:cnfStyle w:val="00000001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r>
      <w:tr w:rsidR="001E4347" w:rsidRPr="00123823" w:rsidTr="00611837">
        <w:trPr>
          <w:cnfStyle w:val="00000010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r>
      <w:tr w:rsidR="001E4347" w:rsidRPr="00123823" w:rsidTr="00611837">
        <w:trPr>
          <w:cnfStyle w:val="00000001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r>
      <w:tr w:rsidR="001E4347" w:rsidRPr="00123823" w:rsidTr="00611837">
        <w:trPr>
          <w:cnfStyle w:val="00000010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r>
      <w:tr w:rsidR="001E4347" w:rsidRPr="00123823" w:rsidTr="00611837">
        <w:trPr>
          <w:cnfStyle w:val="00000001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r>
      <w:tr w:rsidR="001E4347" w:rsidRPr="00123823" w:rsidTr="00611837">
        <w:trPr>
          <w:cnfStyle w:val="00000010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r>
      <w:tr w:rsidR="001E4347" w:rsidRPr="00123823" w:rsidTr="00611837">
        <w:trPr>
          <w:cnfStyle w:val="00000001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r>
      <w:tr w:rsidR="001E4347" w:rsidRPr="00123823" w:rsidTr="00611837">
        <w:trPr>
          <w:cnfStyle w:val="00000010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r>
      <w:tr w:rsidR="001E4347" w:rsidRPr="00123823" w:rsidTr="00611837">
        <w:trPr>
          <w:cnfStyle w:val="00000001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r>
      <w:tr w:rsidR="001E4347" w:rsidRPr="00123823" w:rsidTr="00611837">
        <w:trPr>
          <w:cnfStyle w:val="00000010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r>
      <w:tr w:rsidR="001E4347" w:rsidRPr="00123823" w:rsidTr="00611837">
        <w:trPr>
          <w:cnfStyle w:val="00000001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r>
      <w:tr w:rsidR="001E4347" w:rsidRPr="00123823" w:rsidTr="00611837">
        <w:trPr>
          <w:cnfStyle w:val="00000010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c>
          <w:tcPr>
            <w:tcW w:w="3192" w:type="dxa"/>
          </w:tcPr>
          <w:p w:rsidR="001E4347" w:rsidRPr="00123823" w:rsidRDefault="001E4347" w:rsidP="00123823">
            <w:pPr>
              <w:autoSpaceDE w:val="0"/>
              <w:autoSpaceDN w:val="0"/>
              <w:adjustRightInd w:val="0"/>
              <w:jc w:val="left"/>
              <w:cnfStyle w:val="000000100000"/>
              <w:rPr>
                <w:rFonts w:cs="Arial"/>
                <w:i/>
                <w:iCs/>
                <w:color w:val="231F20"/>
              </w:rPr>
            </w:pPr>
          </w:p>
        </w:tc>
      </w:tr>
      <w:tr w:rsidR="001E4347" w:rsidRPr="00123823" w:rsidTr="00611837">
        <w:trPr>
          <w:cnfStyle w:val="000000010000"/>
          <w:trHeight w:val="432"/>
        </w:trPr>
        <w:tc>
          <w:tcPr>
            <w:cnfStyle w:val="001000000000"/>
            <w:tcW w:w="3192" w:type="dxa"/>
          </w:tcPr>
          <w:p w:rsidR="001E4347" w:rsidRPr="00123823" w:rsidRDefault="001E4347" w:rsidP="00123823">
            <w:pPr>
              <w:autoSpaceDE w:val="0"/>
              <w:autoSpaceDN w:val="0"/>
              <w:adjustRightInd w:val="0"/>
              <w:jc w:val="left"/>
              <w:rPr>
                <w:rFonts w:ascii="Arial" w:hAnsi="Arial" w:cs="Arial"/>
                <w:b w:val="0"/>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c>
          <w:tcPr>
            <w:tcW w:w="3192" w:type="dxa"/>
          </w:tcPr>
          <w:p w:rsidR="001E4347" w:rsidRPr="00123823" w:rsidRDefault="001E4347" w:rsidP="00123823">
            <w:pPr>
              <w:autoSpaceDE w:val="0"/>
              <w:autoSpaceDN w:val="0"/>
              <w:adjustRightInd w:val="0"/>
              <w:jc w:val="left"/>
              <w:cnfStyle w:val="000000010000"/>
              <w:rPr>
                <w:rFonts w:cs="Arial"/>
                <w:i/>
                <w:iCs/>
                <w:color w:val="231F20"/>
              </w:rPr>
            </w:pPr>
          </w:p>
        </w:tc>
      </w:tr>
    </w:tbl>
    <w:p w:rsidR="00123823" w:rsidRDefault="001E4347" w:rsidP="00123823">
      <w:pPr>
        <w:spacing w:line="276" w:lineRule="auto"/>
        <w:jc w:val="left"/>
        <w:rPr>
          <w:rFonts w:cs="Arial"/>
          <w:color w:val="231F20"/>
        </w:rPr>
      </w:pPr>
      <w:r w:rsidRPr="00123823">
        <w:rPr>
          <w:rFonts w:cs="Arial"/>
          <w:color w:val="231F20"/>
        </w:rPr>
        <w:br w:type="page"/>
      </w:r>
    </w:p>
    <w:p w:rsidR="00123823" w:rsidRDefault="00123823" w:rsidP="00123823">
      <w:pPr>
        <w:spacing w:line="276" w:lineRule="auto"/>
        <w:jc w:val="left"/>
        <w:rPr>
          <w:rFonts w:cs="Arial"/>
          <w:color w:val="231F20"/>
        </w:rPr>
      </w:pPr>
    </w:p>
    <w:p w:rsidR="00123823" w:rsidRDefault="008624A0" w:rsidP="00123823">
      <w:pPr>
        <w:autoSpaceDE w:val="0"/>
        <w:autoSpaceDN w:val="0"/>
        <w:adjustRightInd w:val="0"/>
        <w:jc w:val="left"/>
        <w:rPr>
          <w:rFonts w:cs="Arial"/>
          <w:color w:val="231F20"/>
        </w:rPr>
      </w:pPr>
      <w:r w:rsidRPr="00123823">
        <w:rPr>
          <w:rFonts w:cs="Arial"/>
          <w:color w:val="231F20"/>
        </w:rPr>
        <w:t xml:space="preserve">Attachment </w:t>
      </w:r>
      <w:r w:rsidR="001E4347" w:rsidRPr="00123823">
        <w:rPr>
          <w:rFonts w:cs="Arial"/>
          <w:color w:val="231F20"/>
        </w:rPr>
        <w:t>B</w:t>
      </w:r>
    </w:p>
    <w:p w:rsidR="00123823" w:rsidRDefault="00123823" w:rsidP="00123823">
      <w:pPr>
        <w:autoSpaceDE w:val="0"/>
        <w:autoSpaceDN w:val="0"/>
        <w:adjustRightInd w:val="0"/>
        <w:jc w:val="left"/>
        <w:rPr>
          <w:rFonts w:cs="Arial"/>
          <w:color w:val="231F20"/>
        </w:rPr>
      </w:pPr>
    </w:p>
    <w:p w:rsidR="00123823" w:rsidRDefault="008624A0" w:rsidP="00123823">
      <w:pPr>
        <w:autoSpaceDE w:val="0"/>
        <w:autoSpaceDN w:val="0"/>
        <w:adjustRightInd w:val="0"/>
        <w:jc w:val="left"/>
        <w:rPr>
          <w:rFonts w:cs="Arial"/>
          <w:b/>
          <w:bCs/>
          <w:color w:val="000000"/>
        </w:rPr>
      </w:pPr>
      <w:r w:rsidRPr="00123823">
        <w:rPr>
          <w:rFonts w:cs="Arial"/>
          <w:b/>
          <w:bCs/>
          <w:color w:val="000000"/>
        </w:rPr>
        <w:t>Hazard Communication</w:t>
      </w:r>
      <w:r w:rsidR="001E4347" w:rsidRPr="00123823">
        <w:rPr>
          <w:rFonts w:cs="Arial"/>
          <w:b/>
          <w:bCs/>
          <w:color w:val="000000"/>
        </w:rPr>
        <w:t xml:space="preserve"> </w:t>
      </w:r>
      <w:r w:rsidRPr="00123823">
        <w:rPr>
          <w:rFonts w:cs="Arial"/>
          <w:b/>
          <w:bCs/>
          <w:color w:val="000000"/>
        </w:rPr>
        <w:t>Employee Training Program Sample</w:t>
      </w:r>
    </w:p>
    <w:p w:rsidR="00123823" w:rsidRDefault="00123823" w:rsidP="00123823">
      <w:pPr>
        <w:autoSpaceDE w:val="0"/>
        <w:autoSpaceDN w:val="0"/>
        <w:adjustRightInd w:val="0"/>
        <w:jc w:val="left"/>
        <w:rPr>
          <w:rFonts w:cs="Arial"/>
          <w:color w:val="231F20"/>
        </w:rPr>
      </w:pPr>
    </w:p>
    <w:p w:rsidR="00123823" w:rsidRDefault="001E4347" w:rsidP="00123823">
      <w:pPr>
        <w:autoSpaceDE w:val="0"/>
        <w:autoSpaceDN w:val="0"/>
        <w:adjustRightInd w:val="0"/>
        <w:jc w:val="left"/>
        <w:rPr>
          <w:rFonts w:cs="Arial"/>
          <w:color w:val="231F20"/>
        </w:rPr>
      </w:pPr>
      <w:r w:rsidRPr="00123823">
        <w:rPr>
          <w:rFonts w:cs="Arial"/>
          <w:color w:val="231F20"/>
        </w:rPr>
        <w:t>ORGANIZATION</w:t>
      </w:r>
      <w:r w:rsidR="008624A0" w:rsidRPr="00123823">
        <w:rPr>
          <w:rFonts w:cs="Arial"/>
          <w:color w:val="231F20"/>
        </w:rPr>
        <w:t xml:space="preserve">: </w:t>
      </w:r>
      <w:r w:rsidR="00180697" w:rsidRPr="00123823">
        <w:rPr>
          <w:rFonts w:cs="Arial"/>
          <w:b/>
          <w:i/>
          <w:color w:val="0066FF"/>
          <w:szCs w:val="18"/>
        </w:rPr>
        <w:t>NAME</w:t>
      </w:r>
      <w:r w:rsidR="00180697" w:rsidRPr="00123823">
        <w:rPr>
          <w:rFonts w:cs="Arial"/>
          <w:color w:val="231F20"/>
        </w:rPr>
        <w:t xml:space="preserve"> </w:t>
      </w:r>
      <w:r w:rsidR="00180697" w:rsidRPr="00123823">
        <w:rPr>
          <w:rFonts w:cs="Arial"/>
          <w:color w:val="231F20"/>
        </w:rPr>
        <w:tab/>
      </w:r>
      <w:r w:rsidR="008624A0" w:rsidRPr="00123823">
        <w:rPr>
          <w:rFonts w:cs="Arial"/>
          <w:color w:val="231F20"/>
        </w:rPr>
        <w:t xml:space="preserve">DATE: </w:t>
      </w:r>
      <w:r w:rsidR="00180697" w:rsidRPr="00123823">
        <w:rPr>
          <w:rFonts w:cs="Arial"/>
          <w:b/>
          <w:i/>
          <w:color w:val="0066FF"/>
          <w:szCs w:val="18"/>
        </w:rPr>
        <w:t>DATE</w:t>
      </w:r>
      <w:r w:rsidR="00180697" w:rsidRPr="00123823">
        <w:rPr>
          <w:rFonts w:cs="Arial"/>
          <w:color w:val="231F20"/>
        </w:rPr>
        <w:t xml:space="preserve"> </w:t>
      </w:r>
    </w:p>
    <w:p w:rsidR="00123823" w:rsidRDefault="00123823" w:rsidP="00123823">
      <w:pPr>
        <w:autoSpaceDE w:val="0"/>
        <w:autoSpaceDN w:val="0"/>
        <w:adjustRightInd w:val="0"/>
        <w:jc w:val="left"/>
        <w:rPr>
          <w:rFonts w:cs="Arial"/>
          <w:color w:val="231F20"/>
        </w:rPr>
      </w:pPr>
    </w:p>
    <w:p w:rsidR="00123823" w:rsidRDefault="008624A0" w:rsidP="00123823">
      <w:pPr>
        <w:autoSpaceDE w:val="0"/>
        <w:autoSpaceDN w:val="0"/>
        <w:adjustRightInd w:val="0"/>
        <w:jc w:val="left"/>
        <w:rPr>
          <w:rFonts w:cs="Arial"/>
          <w:color w:val="231F20"/>
        </w:rPr>
      </w:pPr>
      <w:r w:rsidRPr="00123823">
        <w:rPr>
          <w:rFonts w:cs="Arial"/>
          <w:color w:val="231F20"/>
        </w:rPr>
        <w:t xml:space="preserve">DEPARTMENT: </w:t>
      </w:r>
      <w:r w:rsidR="00180697" w:rsidRPr="00123823">
        <w:rPr>
          <w:rFonts w:cs="Arial"/>
          <w:b/>
          <w:i/>
          <w:color w:val="0066FF"/>
          <w:szCs w:val="18"/>
        </w:rPr>
        <w:t>NAME</w:t>
      </w:r>
      <w:r w:rsidR="00180697" w:rsidRPr="00123823">
        <w:rPr>
          <w:rFonts w:cs="Arial"/>
          <w:color w:val="231F20"/>
        </w:rPr>
        <w:t xml:space="preserve"> </w:t>
      </w:r>
    </w:p>
    <w:p w:rsidR="00123823" w:rsidRDefault="00123823" w:rsidP="00123823">
      <w:pPr>
        <w:autoSpaceDE w:val="0"/>
        <w:autoSpaceDN w:val="0"/>
        <w:adjustRightInd w:val="0"/>
        <w:jc w:val="left"/>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We have developed a training program to increase employee awareness of hazardous substances in</w:t>
      </w:r>
      <w:r w:rsidR="001E4347" w:rsidRPr="00123823">
        <w:rPr>
          <w:rFonts w:cs="Arial"/>
          <w:color w:val="231F20"/>
        </w:rPr>
        <w:t xml:space="preserve"> </w:t>
      </w:r>
      <w:r w:rsidRPr="00123823">
        <w:rPr>
          <w:rFonts w:cs="Arial"/>
          <w:color w:val="231F20"/>
        </w:rPr>
        <w:t>our workplace and to motivate employees to protect themselves. The training program is based on</w:t>
      </w:r>
      <w:r w:rsidR="001E4347" w:rsidRPr="00123823">
        <w:rPr>
          <w:rFonts w:cs="Arial"/>
          <w:color w:val="231F20"/>
        </w:rPr>
        <w:t xml:space="preserve"> </w:t>
      </w:r>
      <w:r w:rsidRPr="00123823">
        <w:rPr>
          <w:rFonts w:cs="Arial"/>
          <w:color w:val="231F20"/>
        </w:rPr>
        <w:t>the types of hazardous substances used at the work site and the associated hazards.</w:t>
      </w:r>
    </w:p>
    <w:p w:rsidR="00123823" w:rsidRDefault="00123823" w:rsidP="00123823">
      <w:pPr>
        <w:autoSpaceDE w:val="0"/>
        <w:autoSpaceDN w:val="0"/>
        <w:adjustRightInd w:val="0"/>
        <w:rPr>
          <w:rFonts w:cs="Arial"/>
          <w:b/>
          <w:bCs/>
          <w:color w:val="231F20"/>
        </w:rPr>
      </w:pPr>
    </w:p>
    <w:p w:rsidR="00123823" w:rsidRDefault="008624A0" w:rsidP="00123823">
      <w:pPr>
        <w:autoSpaceDE w:val="0"/>
        <w:autoSpaceDN w:val="0"/>
        <w:adjustRightInd w:val="0"/>
        <w:rPr>
          <w:rFonts w:cs="Arial"/>
          <w:b/>
          <w:bCs/>
          <w:color w:val="231F20"/>
        </w:rPr>
      </w:pPr>
      <w:r w:rsidRPr="00123823">
        <w:rPr>
          <w:rFonts w:cs="Arial"/>
          <w:b/>
          <w:bCs/>
          <w:color w:val="231F20"/>
        </w:rPr>
        <w:t>Overview of Hazard Communication Regulation</w:t>
      </w:r>
    </w:p>
    <w:p w:rsidR="00123823" w:rsidRDefault="008624A0" w:rsidP="00123823">
      <w:pPr>
        <w:autoSpaceDE w:val="0"/>
        <w:autoSpaceDN w:val="0"/>
        <w:adjustRightInd w:val="0"/>
        <w:rPr>
          <w:rFonts w:cs="Arial"/>
          <w:color w:val="231F20"/>
        </w:rPr>
      </w:pPr>
      <w:r w:rsidRPr="00123823">
        <w:rPr>
          <w:rFonts w:cs="Arial"/>
          <w:color w:val="231F20"/>
        </w:rPr>
        <w:t>The hazard communication regulation is intended to ensure both employers and employees</w:t>
      </w:r>
      <w:r w:rsidR="001E4347" w:rsidRPr="00123823">
        <w:rPr>
          <w:rFonts w:cs="Arial"/>
          <w:color w:val="231F20"/>
        </w:rPr>
        <w:t xml:space="preserve"> </w:t>
      </w:r>
      <w:r w:rsidRPr="00123823">
        <w:rPr>
          <w:rFonts w:cs="Arial"/>
          <w:color w:val="231F20"/>
        </w:rPr>
        <w:t>understand the dangers associated with hazardous substances in the workplace. The following</w:t>
      </w:r>
      <w:r w:rsidR="001E4347" w:rsidRPr="00123823">
        <w:rPr>
          <w:rFonts w:cs="Arial"/>
          <w:color w:val="231F20"/>
        </w:rPr>
        <w:t xml:space="preserve"> </w:t>
      </w:r>
      <w:r w:rsidRPr="00123823">
        <w:rPr>
          <w:rFonts w:cs="Arial"/>
          <w:color w:val="231F20"/>
        </w:rPr>
        <w:t>information is a review of the specific requirements of a hazard communication program, including</w:t>
      </w:r>
      <w:r w:rsidR="001E4347" w:rsidRPr="00123823">
        <w:rPr>
          <w:rFonts w:cs="Arial"/>
          <w:color w:val="231F20"/>
        </w:rPr>
        <w:t xml:space="preserve"> </w:t>
      </w:r>
      <w:r w:rsidRPr="00123823">
        <w:rPr>
          <w:rFonts w:cs="Arial"/>
          <w:color w:val="231F20"/>
        </w:rPr>
        <w:t>container labeling, MSDSs, and training.</w:t>
      </w:r>
    </w:p>
    <w:p w:rsidR="00123823" w:rsidRDefault="00123823" w:rsidP="00123823">
      <w:pPr>
        <w:autoSpaceDE w:val="0"/>
        <w:autoSpaceDN w:val="0"/>
        <w:adjustRightInd w:val="0"/>
        <w:rPr>
          <w:rFonts w:cs="Arial"/>
          <w:b/>
          <w:bCs/>
          <w:color w:val="231F20"/>
        </w:rPr>
      </w:pPr>
    </w:p>
    <w:p w:rsidR="00123823" w:rsidRDefault="008624A0" w:rsidP="00123823">
      <w:pPr>
        <w:autoSpaceDE w:val="0"/>
        <w:autoSpaceDN w:val="0"/>
        <w:adjustRightInd w:val="0"/>
        <w:rPr>
          <w:rFonts w:cs="Arial"/>
          <w:b/>
          <w:bCs/>
          <w:color w:val="231F20"/>
        </w:rPr>
      </w:pPr>
      <w:r w:rsidRPr="00123823">
        <w:rPr>
          <w:rFonts w:cs="Arial"/>
          <w:b/>
          <w:bCs/>
          <w:color w:val="231F20"/>
        </w:rPr>
        <w:t>Written Hazard Communication Program</w:t>
      </w:r>
    </w:p>
    <w:p w:rsidR="00123823" w:rsidRDefault="008624A0" w:rsidP="00123823">
      <w:pPr>
        <w:autoSpaceDE w:val="0"/>
        <w:autoSpaceDN w:val="0"/>
        <w:adjustRightInd w:val="0"/>
        <w:rPr>
          <w:rFonts w:cs="Arial"/>
          <w:i/>
          <w:iCs/>
          <w:color w:val="231F20"/>
        </w:rPr>
      </w:pPr>
      <w:r w:rsidRPr="00123823">
        <w:rPr>
          <w:rFonts w:cs="Arial"/>
          <w:color w:val="231F20"/>
        </w:rPr>
        <w:t>We have a written program that outlines how we provide information on and control your exposure</w:t>
      </w:r>
      <w:r w:rsidR="001E4347" w:rsidRPr="00123823">
        <w:rPr>
          <w:rFonts w:cs="Arial"/>
          <w:color w:val="231F20"/>
        </w:rPr>
        <w:t xml:space="preserve"> </w:t>
      </w:r>
      <w:r w:rsidRPr="00123823">
        <w:rPr>
          <w:rFonts w:cs="Arial"/>
          <w:color w:val="231F20"/>
        </w:rPr>
        <w:t>to hazardous substances. This plan is available to you during our training or during your work shift</w:t>
      </w:r>
      <w:r w:rsidR="001E4347" w:rsidRPr="00123823">
        <w:rPr>
          <w:rFonts w:cs="Arial"/>
          <w:color w:val="231F20"/>
        </w:rPr>
        <w:t xml:space="preserve"> </w:t>
      </w:r>
      <w:r w:rsidRPr="00123823">
        <w:rPr>
          <w:rFonts w:cs="Arial"/>
          <w:color w:val="231F20"/>
        </w:rPr>
        <w:t xml:space="preserve">from </w:t>
      </w:r>
      <w:r w:rsidR="00180697" w:rsidRPr="00123823">
        <w:rPr>
          <w:rFonts w:cs="Arial"/>
          <w:b/>
          <w:i/>
          <w:color w:val="0066FF"/>
          <w:szCs w:val="18"/>
        </w:rPr>
        <w:t>PERSON</w:t>
      </w:r>
      <w:r w:rsidR="00180697" w:rsidRPr="00123823">
        <w:rPr>
          <w:rFonts w:cs="Arial"/>
          <w:color w:val="231F20"/>
        </w:rPr>
        <w:t xml:space="preserve"> </w:t>
      </w:r>
      <w:r w:rsidRPr="00123823">
        <w:rPr>
          <w:rFonts w:cs="Arial"/>
          <w:color w:val="231F20"/>
        </w:rPr>
        <w:t xml:space="preserve">at </w:t>
      </w:r>
      <w:r w:rsidR="00180697" w:rsidRPr="00123823">
        <w:rPr>
          <w:rFonts w:cs="Arial"/>
          <w:b/>
          <w:i/>
          <w:color w:val="0066FF"/>
          <w:szCs w:val="18"/>
        </w:rPr>
        <w:t>LOCATION</w:t>
      </w:r>
      <w:r w:rsidRPr="00123823">
        <w:rPr>
          <w:rFonts w:cs="Arial"/>
          <w:i/>
          <w:iCs/>
          <w:color w:val="231F20"/>
        </w:rPr>
        <w:t>.</w:t>
      </w:r>
    </w:p>
    <w:p w:rsidR="00123823" w:rsidRDefault="00123823" w:rsidP="00123823">
      <w:pPr>
        <w:autoSpaceDE w:val="0"/>
        <w:autoSpaceDN w:val="0"/>
        <w:adjustRightInd w:val="0"/>
        <w:rPr>
          <w:rFonts w:cs="Arial"/>
          <w:b/>
          <w:bCs/>
          <w:color w:val="231F20"/>
        </w:rPr>
      </w:pPr>
    </w:p>
    <w:p w:rsidR="00123823" w:rsidRDefault="008624A0" w:rsidP="00123823">
      <w:pPr>
        <w:autoSpaceDE w:val="0"/>
        <w:autoSpaceDN w:val="0"/>
        <w:adjustRightInd w:val="0"/>
        <w:rPr>
          <w:rFonts w:cs="Arial"/>
          <w:b/>
          <w:bCs/>
          <w:color w:val="231F20"/>
        </w:rPr>
      </w:pPr>
      <w:r w:rsidRPr="00123823">
        <w:rPr>
          <w:rFonts w:cs="Arial"/>
          <w:b/>
          <w:bCs/>
          <w:color w:val="231F20"/>
        </w:rPr>
        <w:t>Hazardous Substances Used in Our Workplace</w:t>
      </w:r>
    </w:p>
    <w:p w:rsidR="00123823" w:rsidRDefault="008624A0" w:rsidP="00123823">
      <w:pPr>
        <w:autoSpaceDE w:val="0"/>
        <w:autoSpaceDN w:val="0"/>
        <w:adjustRightInd w:val="0"/>
        <w:rPr>
          <w:rFonts w:cs="Arial"/>
          <w:color w:val="231F20"/>
        </w:rPr>
      </w:pPr>
      <w:r w:rsidRPr="00123823">
        <w:rPr>
          <w:rFonts w:cs="Arial"/>
          <w:color w:val="231F20"/>
        </w:rPr>
        <w:t xml:space="preserve">In our </w:t>
      </w:r>
      <w:r w:rsidR="00180697" w:rsidRPr="00123823">
        <w:rPr>
          <w:rFonts w:cs="Arial"/>
          <w:color w:val="231F20"/>
        </w:rPr>
        <w:t>organization</w:t>
      </w:r>
      <w:r w:rsidRPr="00123823">
        <w:rPr>
          <w:rFonts w:cs="Arial"/>
          <w:color w:val="231F20"/>
        </w:rPr>
        <w:t xml:space="preserve"> we use a variety of chemical products. Most of these products contain one or more</w:t>
      </w:r>
      <w:r w:rsidR="001E4347" w:rsidRPr="00123823">
        <w:rPr>
          <w:rFonts w:cs="Arial"/>
          <w:color w:val="231F20"/>
        </w:rPr>
        <w:t xml:space="preserve"> </w:t>
      </w:r>
      <w:r w:rsidRPr="00123823">
        <w:rPr>
          <w:rFonts w:cs="Arial"/>
          <w:color w:val="231F20"/>
        </w:rPr>
        <w:t xml:space="preserve">hazardous substances. </w:t>
      </w:r>
      <w:r w:rsidRPr="00123823">
        <w:rPr>
          <w:rFonts w:cs="Arial"/>
          <w:color w:val="231F20"/>
          <w:highlight w:val="yellow"/>
        </w:rPr>
        <w:t>Let’s review the hazardous substance inventory list in your work area</w:t>
      </w:r>
      <w:r w:rsidRPr="00123823">
        <w:rPr>
          <w:rFonts w:cs="Arial"/>
          <w:color w:val="231F20"/>
        </w:rPr>
        <w:t>. For</w:t>
      </w:r>
      <w:r w:rsidR="001E4347" w:rsidRPr="00123823">
        <w:rPr>
          <w:rFonts w:cs="Arial"/>
          <w:color w:val="231F20"/>
        </w:rPr>
        <w:t xml:space="preserve"> </w:t>
      </w:r>
      <w:r w:rsidRPr="00123823">
        <w:rPr>
          <w:rFonts w:cs="Arial"/>
          <w:color w:val="231F20"/>
        </w:rPr>
        <w:t>specific hazard information on each brand of material, review the MSDSs and, if applicable, the Proposition 65 list of chemicals.</w:t>
      </w:r>
    </w:p>
    <w:p w:rsidR="00123823" w:rsidRDefault="00123823" w:rsidP="00123823">
      <w:pPr>
        <w:autoSpaceDE w:val="0"/>
        <w:autoSpaceDN w:val="0"/>
        <w:adjustRightInd w:val="0"/>
        <w:rPr>
          <w:rFonts w:cs="Arial"/>
          <w:b/>
          <w:bCs/>
          <w:color w:val="231F20"/>
        </w:rPr>
      </w:pPr>
    </w:p>
    <w:p w:rsidR="00123823" w:rsidRDefault="008624A0" w:rsidP="00123823">
      <w:pPr>
        <w:autoSpaceDE w:val="0"/>
        <w:autoSpaceDN w:val="0"/>
        <w:adjustRightInd w:val="0"/>
        <w:rPr>
          <w:rFonts w:cs="Arial"/>
          <w:b/>
          <w:bCs/>
          <w:color w:val="231F20"/>
        </w:rPr>
      </w:pPr>
      <w:r w:rsidRPr="00123823">
        <w:rPr>
          <w:rFonts w:cs="Arial"/>
          <w:b/>
          <w:bCs/>
          <w:color w:val="231F20"/>
        </w:rPr>
        <w:t>Reading Labels, Warnings, and MSDSs</w:t>
      </w:r>
    </w:p>
    <w:p w:rsidR="00123823" w:rsidRDefault="008624A0" w:rsidP="00123823">
      <w:pPr>
        <w:autoSpaceDE w:val="0"/>
        <w:autoSpaceDN w:val="0"/>
        <w:adjustRightInd w:val="0"/>
        <w:rPr>
          <w:rFonts w:cs="Arial"/>
          <w:color w:val="231F20"/>
        </w:rPr>
      </w:pPr>
      <w:r w:rsidRPr="00123823">
        <w:rPr>
          <w:rFonts w:cs="Arial"/>
          <w:i/>
          <w:iCs/>
          <w:color w:val="231F20"/>
        </w:rPr>
        <w:t>Labels</w:t>
      </w:r>
      <w:r w:rsidR="00180697" w:rsidRPr="00123823">
        <w:rPr>
          <w:rFonts w:cs="Arial"/>
          <w:i/>
          <w:iCs/>
          <w:color w:val="231F20"/>
        </w:rPr>
        <w:t xml:space="preserve"> - </w:t>
      </w:r>
      <w:r w:rsidRPr="00123823">
        <w:rPr>
          <w:rFonts w:cs="Arial"/>
          <w:color w:val="231F20"/>
        </w:rPr>
        <w:t>A product label on both the original and secondary containers should be read before working</w:t>
      </w:r>
      <w:r w:rsidR="001E4347" w:rsidRPr="00123823">
        <w:rPr>
          <w:rFonts w:cs="Arial"/>
          <w:color w:val="231F20"/>
        </w:rPr>
        <w:t xml:space="preserve"> </w:t>
      </w:r>
      <w:r w:rsidRPr="00123823">
        <w:rPr>
          <w:rFonts w:cs="Arial"/>
          <w:color w:val="231F20"/>
        </w:rPr>
        <w:t>with the material. Each label has two important pieces of information:</w:t>
      </w:r>
    </w:p>
    <w:p w:rsidR="00123823" w:rsidRDefault="00123823" w:rsidP="00123823">
      <w:pPr>
        <w:autoSpaceDE w:val="0"/>
        <w:autoSpaceDN w:val="0"/>
        <w:adjustRightInd w:val="0"/>
        <w:rPr>
          <w:rFonts w:cs="Arial"/>
          <w:color w:val="231F20"/>
        </w:rPr>
      </w:pPr>
    </w:p>
    <w:p w:rsidR="00123823" w:rsidRDefault="008624A0" w:rsidP="00123823">
      <w:pPr>
        <w:pStyle w:val="ListParagraph"/>
        <w:numPr>
          <w:ilvl w:val="0"/>
          <w:numId w:val="7"/>
        </w:numPr>
        <w:autoSpaceDE w:val="0"/>
        <w:autoSpaceDN w:val="0"/>
        <w:adjustRightInd w:val="0"/>
        <w:rPr>
          <w:rFonts w:cs="Arial"/>
          <w:color w:val="231F20"/>
        </w:rPr>
      </w:pPr>
      <w:r w:rsidRPr="00123823">
        <w:rPr>
          <w:rFonts w:cs="Arial"/>
          <w:color w:val="231F20"/>
        </w:rPr>
        <w:t>Identity of the hazardous substance</w:t>
      </w:r>
    </w:p>
    <w:p w:rsidR="00123823" w:rsidRDefault="008624A0" w:rsidP="00123823">
      <w:pPr>
        <w:pStyle w:val="ListParagraph"/>
        <w:numPr>
          <w:ilvl w:val="0"/>
          <w:numId w:val="7"/>
        </w:numPr>
        <w:autoSpaceDE w:val="0"/>
        <w:autoSpaceDN w:val="0"/>
        <w:adjustRightInd w:val="0"/>
        <w:rPr>
          <w:rFonts w:cs="Arial"/>
          <w:color w:val="231F20"/>
        </w:rPr>
      </w:pPr>
      <w:r w:rsidRPr="00123823">
        <w:rPr>
          <w:rFonts w:cs="Arial"/>
          <w:color w:val="231F20"/>
        </w:rPr>
        <w:t>Hazard warnings</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The label on the original container also gives the name and address of the manufacturer.</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The label should act as a visual reminder of the information we have presented in this training</w:t>
      </w:r>
      <w:r w:rsidR="001E4347" w:rsidRPr="00123823">
        <w:rPr>
          <w:rFonts w:cs="Arial"/>
          <w:color w:val="231F20"/>
        </w:rPr>
        <w:t xml:space="preserve"> </w:t>
      </w:r>
      <w:r w:rsidRPr="00123823">
        <w:rPr>
          <w:rFonts w:cs="Arial"/>
          <w:color w:val="231F20"/>
        </w:rPr>
        <w:t>session and of the detailed information on the MSDS.</w:t>
      </w:r>
    </w:p>
    <w:p w:rsidR="00123823" w:rsidRDefault="00123823" w:rsidP="00123823">
      <w:pPr>
        <w:autoSpaceDE w:val="0"/>
        <w:autoSpaceDN w:val="0"/>
        <w:adjustRightInd w:val="0"/>
        <w:rPr>
          <w:rFonts w:cs="Arial"/>
          <w:i/>
          <w:iCs/>
          <w:color w:val="231F20"/>
        </w:rPr>
      </w:pPr>
    </w:p>
    <w:p w:rsidR="00123823" w:rsidRDefault="008624A0" w:rsidP="00123823">
      <w:pPr>
        <w:autoSpaceDE w:val="0"/>
        <w:autoSpaceDN w:val="0"/>
        <w:adjustRightInd w:val="0"/>
        <w:rPr>
          <w:rFonts w:cs="Arial"/>
          <w:color w:val="231F20"/>
        </w:rPr>
      </w:pPr>
      <w:r w:rsidRPr="00875E5C">
        <w:rPr>
          <w:rFonts w:cs="Arial"/>
          <w:i/>
          <w:iCs/>
          <w:color w:val="231F20"/>
        </w:rPr>
        <w:t xml:space="preserve">Proposition 65 warnings. </w:t>
      </w:r>
      <w:r w:rsidRPr="00875E5C">
        <w:rPr>
          <w:rFonts w:cs="Arial"/>
          <w:color w:val="231F20"/>
        </w:rPr>
        <w:t>These are provided to you prior to exposure in the form of labels, placards,</w:t>
      </w:r>
      <w:r w:rsidR="001E4347" w:rsidRPr="00875E5C">
        <w:rPr>
          <w:rFonts w:cs="Arial"/>
          <w:color w:val="231F20"/>
        </w:rPr>
        <w:t xml:space="preserve"> </w:t>
      </w:r>
      <w:r w:rsidRPr="00875E5C">
        <w:rPr>
          <w:rFonts w:cs="Arial"/>
          <w:color w:val="231F20"/>
        </w:rPr>
        <w:t>employee training, and the like so you know certain chemicals in your workplace are</w:t>
      </w:r>
      <w:r w:rsidR="001E4347" w:rsidRPr="00875E5C">
        <w:rPr>
          <w:rFonts w:cs="Arial"/>
          <w:color w:val="231F20"/>
        </w:rPr>
        <w:t xml:space="preserve"> </w:t>
      </w:r>
      <w:r w:rsidRPr="00875E5C">
        <w:rPr>
          <w:rFonts w:cs="Arial"/>
          <w:color w:val="231F20"/>
        </w:rPr>
        <w:t>known to the state to cause cancer, birth defects, or other reproductive harm.</w:t>
      </w:r>
    </w:p>
    <w:p w:rsidR="00123823" w:rsidRDefault="00123823" w:rsidP="00123823">
      <w:pPr>
        <w:autoSpaceDE w:val="0"/>
        <w:autoSpaceDN w:val="0"/>
        <w:adjustRightInd w:val="0"/>
        <w:rPr>
          <w:rFonts w:cs="Arial"/>
          <w:b/>
          <w:bCs/>
          <w:color w:val="231F20"/>
        </w:rPr>
      </w:pPr>
    </w:p>
    <w:p w:rsidR="00123823" w:rsidRDefault="008624A0" w:rsidP="00123823">
      <w:pPr>
        <w:autoSpaceDE w:val="0"/>
        <w:autoSpaceDN w:val="0"/>
        <w:adjustRightInd w:val="0"/>
        <w:rPr>
          <w:rFonts w:cs="Arial"/>
          <w:b/>
          <w:bCs/>
          <w:color w:val="231F20"/>
        </w:rPr>
      </w:pPr>
      <w:r w:rsidRPr="00123823">
        <w:rPr>
          <w:rFonts w:cs="Arial"/>
          <w:b/>
          <w:bCs/>
          <w:color w:val="231F20"/>
        </w:rPr>
        <w:t>It is essential to your safety that you read the hazard warning and use the hazardous substances</w:t>
      </w:r>
      <w:r w:rsidR="001E4347" w:rsidRPr="00123823">
        <w:rPr>
          <w:rFonts w:cs="Arial"/>
          <w:b/>
          <w:bCs/>
          <w:color w:val="231F20"/>
        </w:rPr>
        <w:t xml:space="preserve"> </w:t>
      </w:r>
      <w:r w:rsidRPr="00123823">
        <w:rPr>
          <w:rFonts w:cs="Arial"/>
          <w:b/>
          <w:bCs/>
          <w:color w:val="231F20"/>
        </w:rPr>
        <w:t>only within the prescribed guidelines. Questions concerning any of the warning</w:t>
      </w:r>
      <w:r w:rsidR="001E4347" w:rsidRPr="00123823">
        <w:rPr>
          <w:rFonts w:cs="Arial"/>
          <w:b/>
          <w:bCs/>
          <w:color w:val="231F20"/>
        </w:rPr>
        <w:t xml:space="preserve"> </w:t>
      </w:r>
      <w:r w:rsidRPr="00123823">
        <w:rPr>
          <w:rFonts w:cs="Arial"/>
          <w:b/>
          <w:bCs/>
          <w:color w:val="231F20"/>
        </w:rPr>
        <w:t>message(s) should be directed to your supervisor or foreman.</w:t>
      </w:r>
    </w:p>
    <w:p w:rsidR="00123823" w:rsidRDefault="00180697" w:rsidP="00123823">
      <w:pPr>
        <w:spacing w:line="276" w:lineRule="auto"/>
        <w:jc w:val="left"/>
        <w:rPr>
          <w:rFonts w:cs="Arial"/>
          <w:i/>
          <w:iCs/>
          <w:color w:val="231F20"/>
        </w:rPr>
      </w:pPr>
      <w:r w:rsidRPr="00123823">
        <w:rPr>
          <w:rFonts w:cs="Arial"/>
          <w:i/>
          <w:iCs/>
          <w:color w:val="231F20"/>
        </w:rPr>
        <w:br w:type="page"/>
      </w:r>
    </w:p>
    <w:p w:rsidR="00123823" w:rsidRDefault="00123823" w:rsidP="00123823">
      <w:pPr>
        <w:autoSpaceDE w:val="0"/>
        <w:autoSpaceDN w:val="0"/>
        <w:adjustRightInd w:val="0"/>
        <w:rPr>
          <w:rFonts w:cs="Arial"/>
          <w:i/>
          <w:iCs/>
          <w:color w:val="231F20"/>
        </w:rPr>
      </w:pPr>
    </w:p>
    <w:p w:rsidR="00123823" w:rsidRDefault="008624A0" w:rsidP="00123823">
      <w:pPr>
        <w:autoSpaceDE w:val="0"/>
        <w:autoSpaceDN w:val="0"/>
        <w:adjustRightInd w:val="0"/>
        <w:rPr>
          <w:rFonts w:cs="Arial"/>
          <w:color w:val="231F20"/>
        </w:rPr>
      </w:pPr>
      <w:r w:rsidRPr="00123823">
        <w:rPr>
          <w:rFonts w:cs="Arial"/>
          <w:i/>
          <w:iCs/>
          <w:color w:val="231F20"/>
        </w:rPr>
        <w:t>MSDSs</w:t>
      </w:r>
      <w:r w:rsidR="00180697" w:rsidRPr="00123823">
        <w:rPr>
          <w:rFonts w:cs="Arial"/>
          <w:i/>
          <w:iCs/>
          <w:color w:val="231F20"/>
        </w:rPr>
        <w:t xml:space="preserve"> - </w:t>
      </w:r>
      <w:r w:rsidRPr="00123823">
        <w:rPr>
          <w:rFonts w:cs="Arial"/>
          <w:color w:val="231F20"/>
        </w:rPr>
        <w:t>Manufacturers and importers are responsible for providing</w:t>
      </w:r>
      <w:r w:rsidR="001E4347" w:rsidRPr="00123823">
        <w:rPr>
          <w:rFonts w:cs="Arial"/>
          <w:color w:val="231F20"/>
        </w:rPr>
        <w:t xml:space="preserve"> </w:t>
      </w:r>
      <w:r w:rsidRPr="00123823">
        <w:rPr>
          <w:rFonts w:cs="Arial"/>
          <w:color w:val="231F20"/>
        </w:rPr>
        <w:t>us with adequate information for using the hazardous substances safely. We use MSDSs as the</w:t>
      </w:r>
      <w:r w:rsidR="001E4347" w:rsidRPr="00123823">
        <w:rPr>
          <w:rFonts w:cs="Arial"/>
          <w:color w:val="231F20"/>
        </w:rPr>
        <w:t xml:space="preserve"> </w:t>
      </w:r>
      <w:r w:rsidRPr="00123823">
        <w:rPr>
          <w:rFonts w:cs="Arial"/>
          <w:color w:val="231F20"/>
        </w:rPr>
        <w:t xml:space="preserve">primary source for informing you about the hazards of the substances in our </w:t>
      </w:r>
      <w:r w:rsidR="00180697" w:rsidRPr="00123823">
        <w:rPr>
          <w:rFonts w:cs="Arial"/>
          <w:color w:val="231F20"/>
        </w:rPr>
        <w:t>facilities</w:t>
      </w:r>
      <w:r w:rsidRPr="00123823">
        <w:rPr>
          <w:rFonts w:cs="Arial"/>
          <w:color w:val="231F20"/>
        </w:rPr>
        <w:t>. MSDSs are kept</w:t>
      </w:r>
      <w:r w:rsidR="001E4347" w:rsidRPr="00123823">
        <w:rPr>
          <w:rFonts w:cs="Arial"/>
          <w:color w:val="231F20"/>
        </w:rPr>
        <w:t xml:space="preserve"> </w:t>
      </w:r>
      <w:r w:rsidRPr="00123823">
        <w:rPr>
          <w:rFonts w:cs="Arial"/>
          <w:color w:val="231F20"/>
        </w:rPr>
        <w:t xml:space="preserve">at </w:t>
      </w:r>
      <w:r w:rsidR="001E4347" w:rsidRPr="00123823">
        <w:rPr>
          <w:rFonts w:cs="Arial"/>
          <w:b/>
          <w:i/>
          <w:color w:val="0066FF"/>
          <w:szCs w:val="18"/>
        </w:rPr>
        <w:t>LOCATION</w:t>
      </w:r>
      <w:r w:rsidRPr="00123823">
        <w:rPr>
          <w:rFonts w:cs="Arial"/>
          <w:i/>
          <w:iCs/>
          <w:color w:val="231F20"/>
        </w:rPr>
        <w:t xml:space="preserve"> </w:t>
      </w:r>
      <w:r w:rsidRPr="00123823">
        <w:rPr>
          <w:rFonts w:cs="Arial"/>
          <w:color w:val="231F20"/>
        </w:rPr>
        <w:t>and are readily available to you in every shift.</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 xml:space="preserve">You will be trained on the specific hazards of the substances in </w:t>
      </w:r>
      <w:r w:rsidRPr="00123823">
        <w:rPr>
          <w:rFonts w:cs="Arial"/>
          <w:b/>
          <w:bCs/>
          <w:color w:val="231F20"/>
        </w:rPr>
        <w:t xml:space="preserve">your </w:t>
      </w:r>
      <w:r w:rsidRPr="00123823">
        <w:rPr>
          <w:rFonts w:cs="Arial"/>
          <w:color w:val="231F20"/>
        </w:rPr>
        <w:t>work area. You will also be</w:t>
      </w:r>
      <w:r w:rsidR="001E4347" w:rsidRPr="00123823">
        <w:rPr>
          <w:rFonts w:cs="Arial"/>
          <w:color w:val="231F20"/>
        </w:rPr>
        <w:t xml:space="preserve"> </w:t>
      </w:r>
      <w:r w:rsidRPr="00123823">
        <w:rPr>
          <w:rFonts w:cs="Arial"/>
          <w:color w:val="231F20"/>
        </w:rPr>
        <w:t>trained on how to read the information in the MSDSs. The information includes:</w:t>
      </w:r>
    </w:p>
    <w:p w:rsidR="00123823" w:rsidRDefault="00123823" w:rsidP="00123823">
      <w:pPr>
        <w:autoSpaceDE w:val="0"/>
        <w:autoSpaceDN w:val="0"/>
        <w:adjustRightInd w:val="0"/>
        <w:rPr>
          <w:rFonts w:cs="Arial"/>
          <w:color w:val="231F20"/>
        </w:rPr>
      </w:pPr>
    </w:p>
    <w:p w:rsidR="00123823" w:rsidRDefault="008624A0" w:rsidP="00123823">
      <w:pPr>
        <w:pStyle w:val="ListParagraph"/>
        <w:numPr>
          <w:ilvl w:val="0"/>
          <w:numId w:val="9"/>
        </w:numPr>
        <w:autoSpaceDE w:val="0"/>
        <w:autoSpaceDN w:val="0"/>
        <w:adjustRightInd w:val="0"/>
        <w:rPr>
          <w:rFonts w:cs="Arial"/>
          <w:color w:val="231F20"/>
        </w:rPr>
      </w:pPr>
      <w:r w:rsidRPr="00123823">
        <w:rPr>
          <w:rFonts w:cs="Arial"/>
          <w:color w:val="231F20"/>
        </w:rPr>
        <w:t>Chemical and physical properties of hazardous substances, such as vapor pressure or specific</w:t>
      </w:r>
      <w:r w:rsidR="001E4347" w:rsidRPr="00123823">
        <w:rPr>
          <w:rFonts w:cs="Arial"/>
          <w:color w:val="231F20"/>
        </w:rPr>
        <w:t xml:space="preserve"> </w:t>
      </w:r>
      <w:r w:rsidRPr="00123823">
        <w:rPr>
          <w:rFonts w:cs="Arial"/>
          <w:color w:val="231F20"/>
        </w:rPr>
        <w:t>gravity</w:t>
      </w:r>
      <w:r w:rsidR="001E4347" w:rsidRPr="00123823">
        <w:rPr>
          <w:rFonts w:cs="Arial"/>
          <w:color w:val="231F20"/>
        </w:rPr>
        <w:t xml:space="preserve"> </w:t>
      </w:r>
    </w:p>
    <w:p w:rsidR="00123823" w:rsidRDefault="008624A0" w:rsidP="00123823">
      <w:pPr>
        <w:pStyle w:val="ListParagraph"/>
        <w:numPr>
          <w:ilvl w:val="0"/>
          <w:numId w:val="9"/>
        </w:numPr>
        <w:autoSpaceDE w:val="0"/>
        <w:autoSpaceDN w:val="0"/>
        <w:adjustRightInd w:val="0"/>
        <w:rPr>
          <w:rFonts w:cs="Arial"/>
          <w:color w:val="231F20"/>
        </w:rPr>
      </w:pPr>
      <w:r w:rsidRPr="00123823">
        <w:rPr>
          <w:rFonts w:cs="Arial"/>
          <w:color w:val="231F20"/>
        </w:rPr>
        <w:t>Physical hazards of the chemicals, such as flammability or reactivity</w:t>
      </w:r>
      <w:r w:rsidR="001E4347" w:rsidRPr="00123823">
        <w:rPr>
          <w:rFonts w:cs="Arial"/>
          <w:color w:val="231F20"/>
        </w:rPr>
        <w:t xml:space="preserve"> </w:t>
      </w:r>
    </w:p>
    <w:p w:rsidR="00123823" w:rsidRDefault="008624A0" w:rsidP="00123823">
      <w:pPr>
        <w:pStyle w:val="ListParagraph"/>
        <w:numPr>
          <w:ilvl w:val="0"/>
          <w:numId w:val="9"/>
        </w:numPr>
        <w:autoSpaceDE w:val="0"/>
        <w:autoSpaceDN w:val="0"/>
        <w:adjustRightInd w:val="0"/>
        <w:rPr>
          <w:rFonts w:cs="Arial"/>
          <w:color w:val="231F20"/>
        </w:rPr>
      </w:pPr>
      <w:r w:rsidRPr="00123823">
        <w:rPr>
          <w:rFonts w:cs="Arial"/>
          <w:color w:val="231F20"/>
        </w:rPr>
        <w:t>Health hazards of the hazardous substances, such as signs and symptoms of exposure</w:t>
      </w:r>
      <w:r w:rsidR="001E4347" w:rsidRPr="00123823">
        <w:rPr>
          <w:rFonts w:cs="Arial"/>
          <w:color w:val="231F20"/>
        </w:rPr>
        <w:t xml:space="preserve"> </w:t>
      </w:r>
    </w:p>
    <w:p w:rsidR="00123823" w:rsidRDefault="008624A0" w:rsidP="00123823">
      <w:pPr>
        <w:pStyle w:val="ListParagraph"/>
        <w:numPr>
          <w:ilvl w:val="0"/>
          <w:numId w:val="9"/>
        </w:numPr>
        <w:autoSpaceDE w:val="0"/>
        <w:autoSpaceDN w:val="0"/>
        <w:adjustRightInd w:val="0"/>
        <w:rPr>
          <w:rFonts w:cs="Arial"/>
          <w:color w:val="231F20"/>
        </w:rPr>
      </w:pPr>
      <w:r w:rsidRPr="00123823">
        <w:rPr>
          <w:rFonts w:cs="Arial"/>
          <w:color w:val="231F20"/>
        </w:rPr>
        <w:t>Routes of entry</w:t>
      </w:r>
      <w:r w:rsidR="001E4347" w:rsidRPr="00123823">
        <w:rPr>
          <w:rFonts w:cs="Arial"/>
          <w:color w:val="231F20"/>
        </w:rPr>
        <w:t xml:space="preserve"> </w:t>
      </w:r>
    </w:p>
    <w:p w:rsidR="00123823" w:rsidRDefault="008624A0" w:rsidP="00123823">
      <w:pPr>
        <w:pStyle w:val="ListParagraph"/>
        <w:numPr>
          <w:ilvl w:val="0"/>
          <w:numId w:val="9"/>
        </w:numPr>
        <w:autoSpaceDE w:val="0"/>
        <w:autoSpaceDN w:val="0"/>
        <w:adjustRightInd w:val="0"/>
        <w:rPr>
          <w:rFonts w:cs="Arial"/>
          <w:color w:val="231F20"/>
        </w:rPr>
      </w:pPr>
      <w:r w:rsidRPr="00123823">
        <w:rPr>
          <w:rFonts w:cs="Arial"/>
          <w:color w:val="231F20"/>
        </w:rPr>
        <w:t>Protective measures, such as work practices, engineering controls, and use of personal protective</w:t>
      </w:r>
      <w:r w:rsidR="001E4347" w:rsidRPr="00123823">
        <w:rPr>
          <w:rFonts w:cs="Arial"/>
          <w:color w:val="231F20"/>
        </w:rPr>
        <w:t xml:space="preserve"> </w:t>
      </w:r>
      <w:r w:rsidRPr="00123823">
        <w:rPr>
          <w:rFonts w:cs="Arial"/>
          <w:color w:val="231F20"/>
        </w:rPr>
        <w:t>equipment</w:t>
      </w:r>
      <w:r w:rsidR="001E4347" w:rsidRPr="00123823">
        <w:rPr>
          <w:rFonts w:cs="Arial"/>
          <w:color w:val="231F20"/>
        </w:rPr>
        <w:t xml:space="preserve"> </w:t>
      </w:r>
    </w:p>
    <w:p w:rsidR="00123823" w:rsidRDefault="008624A0" w:rsidP="00123823">
      <w:pPr>
        <w:pStyle w:val="ListParagraph"/>
        <w:numPr>
          <w:ilvl w:val="0"/>
          <w:numId w:val="9"/>
        </w:numPr>
        <w:autoSpaceDE w:val="0"/>
        <w:autoSpaceDN w:val="0"/>
        <w:adjustRightInd w:val="0"/>
        <w:rPr>
          <w:rFonts w:cs="Arial"/>
          <w:color w:val="231F20"/>
        </w:rPr>
      </w:pPr>
      <w:r w:rsidRPr="00123823">
        <w:rPr>
          <w:rFonts w:cs="Arial"/>
          <w:color w:val="231F20"/>
        </w:rPr>
        <w:t>Methods to detect the release of a hazardous substance in the work area</w:t>
      </w:r>
    </w:p>
    <w:p w:rsidR="00123823" w:rsidRDefault="008624A0" w:rsidP="00123823">
      <w:pPr>
        <w:pStyle w:val="ListParagraph"/>
        <w:numPr>
          <w:ilvl w:val="0"/>
          <w:numId w:val="9"/>
        </w:numPr>
        <w:autoSpaceDE w:val="0"/>
        <w:autoSpaceDN w:val="0"/>
        <w:adjustRightInd w:val="0"/>
        <w:rPr>
          <w:rFonts w:cs="Arial"/>
          <w:color w:val="231F20"/>
        </w:rPr>
      </w:pPr>
      <w:r w:rsidRPr="00123823">
        <w:rPr>
          <w:rFonts w:cs="Arial"/>
          <w:color w:val="231F20"/>
        </w:rPr>
        <w:t>Emergency and first</w:t>
      </w:r>
      <w:r w:rsidR="00180697" w:rsidRPr="00123823">
        <w:rPr>
          <w:rFonts w:cs="Arial"/>
          <w:color w:val="231F20"/>
        </w:rPr>
        <w:t xml:space="preserve"> </w:t>
      </w:r>
      <w:r w:rsidRPr="00123823">
        <w:rPr>
          <w:rFonts w:cs="Arial"/>
          <w:color w:val="231F20"/>
        </w:rPr>
        <w:t>aid procedures</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 xml:space="preserve">You can read the California </w:t>
      </w:r>
      <w:r w:rsidR="00180697" w:rsidRPr="00123823">
        <w:rPr>
          <w:rFonts w:cs="Arial"/>
          <w:color w:val="231F20"/>
        </w:rPr>
        <w:t xml:space="preserve">hazard communication regulation </w:t>
      </w:r>
      <w:r w:rsidRPr="00123823">
        <w:rPr>
          <w:rFonts w:cs="Arial"/>
          <w:color w:val="231F20"/>
        </w:rPr>
        <w:t>for additional information on any</w:t>
      </w:r>
      <w:r w:rsidR="00180697" w:rsidRPr="00123823">
        <w:rPr>
          <w:rFonts w:cs="Arial"/>
          <w:color w:val="231F20"/>
        </w:rPr>
        <w:t xml:space="preserve"> </w:t>
      </w:r>
      <w:r w:rsidRPr="00123823">
        <w:rPr>
          <w:rFonts w:cs="Arial"/>
          <w:color w:val="231F20"/>
        </w:rPr>
        <w:t>specific program element.</w:t>
      </w:r>
    </w:p>
    <w:p w:rsidR="00123823" w:rsidRDefault="00123823" w:rsidP="00123823">
      <w:pPr>
        <w:autoSpaceDE w:val="0"/>
        <w:autoSpaceDN w:val="0"/>
        <w:adjustRightInd w:val="0"/>
        <w:rPr>
          <w:rFonts w:cs="Arial"/>
          <w:color w:val="231F20"/>
        </w:rPr>
      </w:pPr>
    </w:p>
    <w:p w:rsidR="00123823" w:rsidRDefault="001E4347" w:rsidP="00123823">
      <w:pPr>
        <w:spacing w:line="276" w:lineRule="auto"/>
        <w:jc w:val="left"/>
        <w:rPr>
          <w:rFonts w:cs="Arial"/>
          <w:color w:val="231F20"/>
        </w:rPr>
      </w:pPr>
      <w:r w:rsidRPr="00123823">
        <w:rPr>
          <w:rFonts w:cs="Arial"/>
          <w:color w:val="231F20"/>
        </w:rPr>
        <w:br w:type="page"/>
      </w:r>
    </w:p>
    <w:p w:rsidR="00123823" w:rsidRDefault="00123823" w:rsidP="00123823">
      <w:pPr>
        <w:spacing w:line="276" w:lineRule="auto"/>
        <w:jc w:val="left"/>
        <w:rPr>
          <w:rFonts w:cs="Arial"/>
          <w:color w:val="231F20"/>
        </w:rPr>
      </w:pPr>
    </w:p>
    <w:p w:rsidR="00123823" w:rsidRDefault="008624A0" w:rsidP="00123823">
      <w:pPr>
        <w:autoSpaceDE w:val="0"/>
        <w:autoSpaceDN w:val="0"/>
        <w:adjustRightInd w:val="0"/>
        <w:rPr>
          <w:rFonts w:cs="Arial"/>
          <w:b/>
          <w:bCs/>
          <w:color w:val="231F20"/>
        </w:rPr>
      </w:pPr>
      <w:r w:rsidRPr="00123823">
        <w:rPr>
          <w:rFonts w:cs="Arial"/>
          <w:b/>
          <w:bCs/>
          <w:color w:val="231F20"/>
        </w:rPr>
        <w:t xml:space="preserve">Attachment </w:t>
      </w:r>
      <w:r w:rsidR="001E4347" w:rsidRPr="00123823">
        <w:rPr>
          <w:rFonts w:cs="Arial"/>
          <w:b/>
          <w:bCs/>
          <w:color w:val="231F20"/>
        </w:rPr>
        <w:t>C</w:t>
      </w:r>
    </w:p>
    <w:p w:rsidR="00123823" w:rsidRDefault="00123823" w:rsidP="00123823">
      <w:pPr>
        <w:autoSpaceDE w:val="0"/>
        <w:autoSpaceDN w:val="0"/>
        <w:adjustRightInd w:val="0"/>
        <w:rPr>
          <w:rFonts w:cs="Arial"/>
          <w:b/>
          <w:bCs/>
          <w:color w:val="231F20"/>
        </w:rPr>
      </w:pPr>
    </w:p>
    <w:p w:rsidR="00123823" w:rsidRDefault="008624A0" w:rsidP="00123823">
      <w:pPr>
        <w:autoSpaceDE w:val="0"/>
        <w:autoSpaceDN w:val="0"/>
        <w:adjustRightInd w:val="0"/>
        <w:rPr>
          <w:rFonts w:cs="Arial"/>
          <w:b/>
          <w:bCs/>
          <w:color w:val="000000"/>
        </w:rPr>
      </w:pPr>
      <w:r w:rsidRPr="00123823">
        <w:rPr>
          <w:rFonts w:cs="Arial"/>
          <w:b/>
          <w:bCs/>
          <w:color w:val="000000"/>
        </w:rPr>
        <w:t>MSDS Request Letter Sample</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 xml:space="preserve">Date: </w:t>
      </w:r>
      <w:r w:rsidR="00180697" w:rsidRPr="00123823">
        <w:rPr>
          <w:rFonts w:cs="Arial"/>
          <w:b/>
          <w:i/>
          <w:color w:val="0066FF"/>
          <w:szCs w:val="18"/>
        </w:rPr>
        <w:t>DATE</w:t>
      </w:r>
      <w:r w:rsidR="00180697" w:rsidRPr="00123823">
        <w:rPr>
          <w:rFonts w:cs="Arial"/>
          <w:color w:val="231F20"/>
        </w:rPr>
        <w:t xml:space="preserve"> </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 xml:space="preserve">Chemical </w:t>
      </w:r>
      <w:r w:rsidR="001E4347" w:rsidRPr="00123823">
        <w:rPr>
          <w:rFonts w:cs="Arial"/>
          <w:color w:val="231F20"/>
        </w:rPr>
        <w:t>Organization</w:t>
      </w:r>
      <w:r w:rsidRPr="00123823">
        <w:rPr>
          <w:rFonts w:cs="Arial"/>
          <w:color w:val="231F20"/>
        </w:rPr>
        <w:t xml:space="preserve"> or Distributor: </w:t>
      </w:r>
      <w:r w:rsidR="00180697" w:rsidRPr="00123823">
        <w:rPr>
          <w:rFonts w:cs="Arial"/>
          <w:b/>
          <w:i/>
          <w:color w:val="0066FF"/>
          <w:szCs w:val="18"/>
        </w:rPr>
        <w:t>NAME</w:t>
      </w:r>
      <w:r w:rsidR="00180697" w:rsidRPr="00123823">
        <w:rPr>
          <w:rFonts w:cs="Arial"/>
          <w:color w:val="231F20"/>
        </w:rPr>
        <w:t xml:space="preserve"> </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i/>
          <w:iCs/>
          <w:color w:val="231F20"/>
        </w:rPr>
      </w:pPr>
      <w:r w:rsidRPr="00123823">
        <w:rPr>
          <w:rFonts w:cs="Arial"/>
          <w:color w:val="231F20"/>
        </w:rPr>
        <w:t xml:space="preserve">RE: MSDS for </w:t>
      </w:r>
      <w:r w:rsidR="00180697" w:rsidRPr="00123823">
        <w:rPr>
          <w:rFonts w:cs="Arial"/>
          <w:b/>
          <w:i/>
          <w:color w:val="0066FF"/>
          <w:szCs w:val="18"/>
        </w:rPr>
        <w:t>PRODUCT(S)</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 xml:space="preserve">Please send me an up-to-date copy of your </w:t>
      </w:r>
      <w:r w:rsidR="00180697" w:rsidRPr="00123823">
        <w:rPr>
          <w:rFonts w:cs="Arial"/>
          <w:color w:val="231F20"/>
        </w:rPr>
        <w:t xml:space="preserve">material safety data sheet </w:t>
      </w:r>
      <w:r w:rsidRPr="00123823">
        <w:rPr>
          <w:rFonts w:cs="Arial"/>
          <w:color w:val="231F20"/>
        </w:rPr>
        <w:t>(MSDS) for the above</w:t>
      </w:r>
      <w:r w:rsidR="00962B53" w:rsidRPr="00123823">
        <w:rPr>
          <w:rFonts w:cs="Arial"/>
          <w:color w:val="231F20"/>
        </w:rPr>
        <w:t xml:space="preserve"> </w:t>
      </w:r>
      <w:r w:rsidRPr="00123823">
        <w:rPr>
          <w:rFonts w:cs="Arial"/>
          <w:color w:val="231F20"/>
        </w:rPr>
        <w:t>product</w:t>
      </w:r>
      <w:r w:rsidR="00180697" w:rsidRPr="00123823">
        <w:rPr>
          <w:rFonts w:cs="Arial"/>
          <w:color w:val="231F20"/>
        </w:rPr>
        <w:t>(s)</w:t>
      </w:r>
      <w:r w:rsidRPr="00123823">
        <w:rPr>
          <w:rFonts w:cs="Arial"/>
          <w:color w:val="231F20"/>
        </w:rPr>
        <w:t xml:space="preserve">. The MSDS is needed for compliance with the State of California </w:t>
      </w:r>
      <w:r w:rsidR="002E1081" w:rsidRPr="00123823">
        <w:rPr>
          <w:rFonts w:cs="Arial"/>
          <w:color w:val="231F20"/>
        </w:rPr>
        <w:t>Hazard Communication Regulation</w:t>
      </w:r>
      <w:r w:rsidRPr="00123823">
        <w:rPr>
          <w:rFonts w:cs="Arial"/>
          <w:color w:val="231F20"/>
        </w:rPr>
        <w:t xml:space="preserve">, Title 8, </w:t>
      </w:r>
      <w:r w:rsidRPr="00123823">
        <w:rPr>
          <w:rFonts w:cs="Arial"/>
          <w:i/>
          <w:iCs/>
          <w:color w:val="231F20"/>
        </w:rPr>
        <w:t xml:space="preserve">California Code of Regulations, </w:t>
      </w:r>
      <w:proofErr w:type="gramStart"/>
      <w:r w:rsidRPr="00123823">
        <w:rPr>
          <w:rFonts w:cs="Arial"/>
          <w:color w:val="231F20"/>
        </w:rPr>
        <w:t>Section</w:t>
      </w:r>
      <w:proofErr w:type="gramEnd"/>
      <w:r w:rsidRPr="00123823">
        <w:rPr>
          <w:rFonts w:cs="Arial"/>
          <w:color w:val="231F20"/>
        </w:rPr>
        <w:t xml:space="preserve"> 5194.</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Please send the MSDS to:</w:t>
      </w:r>
    </w:p>
    <w:p w:rsidR="00123823" w:rsidRDefault="00123823" w:rsidP="00123823">
      <w:pPr>
        <w:autoSpaceDE w:val="0"/>
        <w:autoSpaceDN w:val="0"/>
        <w:adjustRightInd w:val="0"/>
        <w:rPr>
          <w:rFonts w:cs="Arial"/>
          <w:i/>
          <w:iCs/>
          <w:color w:val="231F20"/>
        </w:rPr>
      </w:pPr>
    </w:p>
    <w:p w:rsidR="00123823" w:rsidRDefault="00180697" w:rsidP="00123823">
      <w:pPr>
        <w:autoSpaceDE w:val="0"/>
        <w:autoSpaceDN w:val="0"/>
        <w:adjustRightInd w:val="0"/>
        <w:rPr>
          <w:rFonts w:cs="Arial"/>
          <w:i/>
          <w:iCs/>
          <w:color w:val="231F20"/>
        </w:rPr>
      </w:pPr>
      <w:r w:rsidRPr="00123823">
        <w:rPr>
          <w:rFonts w:cs="Arial"/>
          <w:b/>
          <w:i/>
          <w:color w:val="0066FF"/>
          <w:szCs w:val="18"/>
        </w:rPr>
        <w:t>NAME</w:t>
      </w:r>
    </w:p>
    <w:p w:rsidR="00123823" w:rsidRDefault="00180697" w:rsidP="00123823">
      <w:pPr>
        <w:autoSpaceDE w:val="0"/>
        <w:autoSpaceDN w:val="0"/>
        <w:adjustRightInd w:val="0"/>
        <w:rPr>
          <w:rFonts w:cs="Arial"/>
          <w:i/>
          <w:iCs/>
          <w:color w:val="231F20"/>
        </w:rPr>
      </w:pPr>
      <w:r w:rsidRPr="00123823">
        <w:rPr>
          <w:rFonts w:cs="Arial"/>
          <w:b/>
          <w:i/>
          <w:color w:val="0066FF"/>
          <w:szCs w:val="18"/>
        </w:rPr>
        <w:t>ORGANIZATION NAME</w:t>
      </w:r>
    </w:p>
    <w:p w:rsidR="00123823" w:rsidRDefault="00180697" w:rsidP="00123823">
      <w:pPr>
        <w:autoSpaceDE w:val="0"/>
        <w:autoSpaceDN w:val="0"/>
        <w:adjustRightInd w:val="0"/>
        <w:rPr>
          <w:rFonts w:cs="Arial"/>
          <w:i/>
          <w:iCs/>
          <w:color w:val="231F20"/>
        </w:rPr>
      </w:pPr>
      <w:r w:rsidRPr="00123823">
        <w:rPr>
          <w:rFonts w:cs="Arial"/>
          <w:b/>
          <w:i/>
          <w:color w:val="0066FF"/>
          <w:szCs w:val="18"/>
        </w:rPr>
        <w:t>ADDRESS</w:t>
      </w:r>
    </w:p>
    <w:p w:rsidR="00123823" w:rsidRDefault="00123823" w:rsidP="00123823">
      <w:pPr>
        <w:autoSpaceDE w:val="0"/>
        <w:autoSpaceDN w:val="0"/>
        <w:adjustRightInd w:val="0"/>
        <w:rPr>
          <w:rFonts w:cs="Arial"/>
          <w:i/>
          <w:iCs/>
          <w:color w:val="231F20"/>
        </w:rPr>
      </w:pPr>
    </w:p>
    <w:p w:rsidR="00123823" w:rsidRDefault="008624A0" w:rsidP="00123823">
      <w:pPr>
        <w:autoSpaceDE w:val="0"/>
        <w:autoSpaceDN w:val="0"/>
        <w:adjustRightInd w:val="0"/>
        <w:rPr>
          <w:rFonts w:cs="Arial"/>
          <w:color w:val="231F20"/>
        </w:rPr>
      </w:pPr>
      <w:r w:rsidRPr="00123823">
        <w:rPr>
          <w:rFonts w:cs="Arial"/>
          <w:color w:val="231F20"/>
        </w:rPr>
        <w:t>If this product does not require an MSDS, please notify us in writing.</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i/>
          <w:iCs/>
          <w:color w:val="231F20"/>
        </w:rPr>
      </w:pPr>
      <w:r w:rsidRPr="00123823">
        <w:rPr>
          <w:rFonts w:cs="Arial"/>
          <w:color w:val="231F20"/>
        </w:rPr>
        <w:t xml:space="preserve">If you have any questions regarding our request, please contact </w:t>
      </w:r>
      <w:r w:rsidR="00180697" w:rsidRPr="00123823">
        <w:rPr>
          <w:rFonts w:cs="Arial"/>
          <w:b/>
          <w:i/>
          <w:color w:val="0066FF"/>
          <w:szCs w:val="18"/>
        </w:rPr>
        <w:t>NAME AND PHONE NUMBER</w:t>
      </w:r>
      <w:r w:rsidRPr="00123823">
        <w:rPr>
          <w:rFonts w:cs="Arial"/>
          <w:i/>
          <w:iCs/>
          <w:color w:val="231F20"/>
        </w:rPr>
        <w:t>.</w:t>
      </w:r>
    </w:p>
    <w:p w:rsidR="00123823" w:rsidRDefault="00123823" w:rsidP="00123823">
      <w:pPr>
        <w:autoSpaceDE w:val="0"/>
        <w:autoSpaceDN w:val="0"/>
        <w:adjustRightInd w:val="0"/>
        <w:rPr>
          <w:rFonts w:cs="Arial"/>
          <w:color w:val="231F20"/>
        </w:rPr>
      </w:pPr>
    </w:p>
    <w:p w:rsidR="00123823" w:rsidRDefault="008624A0" w:rsidP="00123823">
      <w:pPr>
        <w:autoSpaceDE w:val="0"/>
        <w:autoSpaceDN w:val="0"/>
        <w:adjustRightInd w:val="0"/>
        <w:rPr>
          <w:rFonts w:cs="Arial"/>
          <w:color w:val="231F20"/>
        </w:rPr>
      </w:pPr>
      <w:r w:rsidRPr="00123823">
        <w:rPr>
          <w:rFonts w:cs="Arial"/>
          <w:color w:val="231F20"/>
        </w:rPr>
        <w:t>Sincerely,</w:t>
      </w:r>
    </w:p>
    <w:p w:rsidR="00123823" w:rsidRDefault="00123823" w:rsidP="00123823">
      <w:pPr>
        <w:autoSpaceDE w:val="0"/>
        <w:autoSpaceDN w:val="0"/>
        <w:adjustRightInd w:val="0"/>
        <w:rPr>
          <w:rFonts w:cs="Arial"/>
          <w:i/>
          <w:iCs/>
          <w:color w:val="231F20"/>
        </w:rPr>
      </w:pPr>
    </w:p>
    <w:p w:rsidR="00123823" w:rsidRDefault="00123823" w:rsidP="00123823">
      <w:pPr>
        <w:autoSpaceDE w:val="0"/>
        <w:autoSpaceDN w:val="0"/>
        <w:adjustRightInd w:val="0"/>
        <w:rPr>
          <w:rFonts w:cs="Arial"/>
          <w:i/>
          <w:iCs/>
          <w:color w:val="231F20"/>
        </w:rPr>
      </w:pPr>
    </w:p>
    <w:p w:rsidR="00123823" w:rsidRDefault="00180697" w:rsidP="00123823">
      <w:pPr>
        <w:autoSpaceDE w:val="0"/>
        <w:autoSpaceDN w:val="0"/>
        <w:adjustRightInd w:val="0"/>
        <w:rPr>
          <w:rFonts w:cs="Arial"/>
          <w:b/>
          <w:i/>
          <w:color w:val="0066FF"/>
          <w:szCs w:val="18"/>
        </w:rPr>
      </w:pPr>
      <w:r w:rsidRPr="00123823">
        <w:rPr>
          <w:rFonts w:cs="Arial"/>
          <w:b/>
          <w:i/>
          <w:color w:val="0066FF"/>
          <w:szCs w:val="18"/>
        </w:rPr>
        <w:t>ENTITY REPRESENTATIVE</w:t>
      </w:r>
    </w:p>
    <w:p w:rsidR="00123823" w:rsidRDefault="00123823" w:rsidP="00123823">
      <w:pPr>
        <w:autoSpaceDE w:val="0"/>
        <w:autoSpaceDN w:val="0"/>
        <w:adjustRightInd w:val="0"/>
        <w:rPr>
          <w:rFonts w:cs="Arial"/>
          <w:i/>
          <w:iCs/>
          <w:color w:val="231F20"/>
        </w:rPr>
      </w:pPr>
    </w:p>
    <w:p w:rsidR="00123823" w:rsidRDefault="00123823" w:rsidP="00123823">
      <w:pPr>
        <w:autoSpaceDE w:val="0"/>
        <w:autoSpaceDN w:val="0"/>
        <w:adjustRightInd w:val="0"/>
        <w:rPr>
          <w:rFonts w:cs="Arial"/>
          <w:i/>
          <w:iCs/>
          <w:color w:val="231F20"/>
        </w:rPr>
      </w:pPr>
    </w:p>
    <w:p w:rsidR="00972BFB" w:rsidRDefault="00972BFB" w:rsidP="00123823">
      <w:pPr>
        <w:spacing w:line="276" w:lineRule="auto"/>
        <w:jc w:val="left"/>
        <w:rPr>
          <w:rFonts w:cs="Arial"/>
          <w:i/>
          <w:iCs/>
          <w:color w:val="231F20"/>
        </w:rPr>
        <w:sectPr w:rsidR="00972BFB" w:rsidSect="00702A54">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48"/>
        <w:gridCol w:w="720"/>
        <w:gridCol w:w="270"/>
        <w:gridCol w:w="360"/>
        <w:gridCol w:w="540"/>
        <w:gridCol w:w="270"/>
        <w:gridCol w:w="6120"/>
        <w:gridCol w:w="90"/>
        <w:gridCol w:w="1080"/>
        <w:gridCol w:w="738"/>
      </w:tblGrid>
      <w:tr w:rsidR="00972BFB" w:rsidTr="009E0AF9">
        <w:trPr>
          <w:trHeight w:val="1250"/>
        </w:trPr>
        <w:tc>
          <w:tcPr>
            <w:tcW w:w="2268" w:type="dxa"/>
            <w:gridSpan w:val="2"/>
            <w:tcBorders>
              <w:bottom w:val="single" w:sz="36" w:space="0" w:color="auto"/>
            </w:tcBorders>
          </w:tcPr>
          <w:p w:rsidR="00972BFB" w:rsidRDefault="00972BFB" w:rsidP="009E0AF9">
            <w:pPr>
              <w:jc w:val="center"/>
            </w:pPr>
            <w:r w:rsidRPr="00544EB4">
              <w:rPr>
                <w:noProof/>
              </w:rPr>
              <w:drawing>
                <wp:inline distT="0" distB="0" distL="0" distR="0">
                  <wp:extent cx="1030817" cy="624858"/>
                  <wp:effectExtent l="19050" t="0" r="0" b="0"/>
                  <wp:docPr id="1" name="Picture 1" descr="C:\Users\hcastro\Documents\Logos\BRS_n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astro\Documents\Logos\BRS_no_white.png"/>
                          <pic:cNvPicPr>
                            <a:picLocks noChangeAspect="1" noChangeArrowheads="1"/>
                          </pic:cNvPicPr>
                        </pic:nvPicPr>
                        <pic:blipFill>
                          <a:blip r:embed="rId6" cstate="print"/>
                          <a:srcRect/>
                          <a:stretch>
                            <a:fillRect/>
                          </a:stretch>
                        </pic:blipFill>
                        <pic:spPr bwMode="auto">
                          <a:xfrm>
                            <a:off x="0" y="0"/>
                            <a:ext cx="1032526" cy="625894"/>
                          </a:xfrm>
                          <a:prstGeom prst="rect">
                            <a:avLst/>
                          </a:prstGeom>
                          <a:noFill/>
                          <a:ln w="9525">
                            <a:noFill/>
                            <a:miter lim="800000"/>
                            <a:headEnd/>
                            <a:tailEnd/>
                          </a:ln>
                        </pic:spPr>
                      </pic:pic>
                    </a:graphicData>
                  </a:graphic>
                </wp:inline>
              </w:drawing>
            </w:r>
          </w:p>
        </w:tc>
        <w:tc>
          <w:tcPr>
            <w:tcW w:w="270" w:type="dxa"/>
            <w:tcBorders>
              <w:bottom w:val="single" w:sz="36" w:space="0" w:color="auto"/>
            </w:tcBorders>
            <w:shd w:val="clear" w:color="auto" w:fill="365F91" w:themeFill="accent1" w:themeFillShade="BF"/>
          </w:tcPr>
          <w:p w:rsidR="00972BFB" w:rsidRPr="00BD5378" w:rsidRDefault="00972BFB" w:rsidP="009E0AF9">
            <w:pPr>
              <w:rPr>
                <w:b/>
                <w:caps/>
                <w:color w:val="FFFFFF" w:themeColor="background1"/>
                <w:sz w:val="16"/>
                <w:szCs w:val="16"/>
              </w:rPr>
            </w:pPr>
          </w:p>
        </w:tc>
        <w:tc>
          <w:tcPr>
            <w:tcW w:w="7290" w:type="dxa"/>
            <w:gridSpan w:val="4"/>
            <w:tcBorders>
              <w:bottom w:val="single" w:sz="36" w:space="0" w:color="auto"/>
            </w:tcBorders>
            <w:shd w:val="clear" w:color="auto" w:fill="365F91" w:themeFill="accent1" w:themeFillShade="BF"/>
          </w:tcPr>
          <w:p w:rsidR="00972BFB" w:rsidRPr="00544EB4" w:rsidRDefault="00972BFB" w:rsidP="00972BFB">
            <w:pPr>
              <w:jc w:val="left"/>
              <w:rPr>
                <w:b/>
                <w:caps/>
                <w:color w:val="FFFFFF" w:themeColor="background1"/>
                <w:sz w:val="48"/>
                <w:szCs w:val="48"/>
              </w:rPr>
            </w:pPr>
            <w:r>
              <w:rPr>
                <w:b/>
                <w:caps/>
                <w:color w:val="FFFFFF" w:themeColor="background1"/>
                <w:sz w:val="48"/>
                <w:szCs w:val="48"/>
              </w:rPr>
              <w:t>Hazard Communication Program</w:t>
            </w:r>
          </w:p>
        </w:tc>
        <w:tc>
          <w:tcPr>
            <w:tcW w:w="1170" w:type="dxa"/>
            <w:gridSpan w:val="2"/>
            <w:tcBorders>
              <w:bottom w:val="single" w:sz="36" w:space="0" w:color="auto"/>
            </w:tcBorders>
            <w:shd w:val="clear" w:color="auto" w:fill="FFFFFF" w:themeFill="background1"/>
          </w:tcPr>
          <w:p w:rsidR="00972BFB" w:rsidRPr="00544EB4" w:rsidRDefault="00972BFB" w:rsidP="009E0AF9">
            <w:pPr>
              <w:jc w:val="right"/>
              <w:rPr>
                <w:b/>
                <w:caps/>
                <w:color w:val="FFFFFF" w:themeColor="background1"/>
                <w:sz w:val="48"/>
                <w:szCs w:val="48"/>
              </w:rPr>
            </w:pPr>
          </w:p>
        </w:tc>
        <w:tc>
          <w:tcPr>
            <w:tcW w:w="738" w:type="dxa"/>
            <w:tcBorders>
              <w:bottom w:val="single" w:sz="36" w:space="0" w:color="auto"/>
            </w:tcBorders>
          </w:tcPr>
          <w:p w:rsidR="00972BFB" w:rsidRDefault="00972BFB" w:rsidP="009E0AF9"/>
        </w:tc>
      </w:tr>
      <w:tr w:rsidR="00972BFB" w:rsidTr="009E0AF9">
        <w:trPr>
          <w:cantSplit/>
          <w:trHeight w:val="454"/>
        </w:trPr>
        <w:tc>
          <w:tcPr>
            <w:tcW w:w="2268" w:type="dxa"/>
            <w:gridSpan w:val="2"/>
            <w:vMerge w:val="restart"/>
            <w:tcBorders>
              <w:top w:val="single" w:sz="36" w:space="0" w:color="auto"/>
            </w:tcBorders>
          </w:tcPr>
          <w:p w:rsidR="00972BFB" w:rsidRDefault="00972BFB" w:rsidP="009E0AF9"/>
        </w:tc>
        <w:tc>
          <w:tcPr>
            <w:tcW w:w="1170" w:type="dxa"/>
            <w:gridSpan w:val="3"/>
            <w:tcBorders>
              <w:top w:val="single" w:sz="36" w:space="0" w:color="auto"/>
            </w:tcBorders>
            <w:shd w:val="clear" w:color="auto" w:fill="365F91" w:themeFill="accent1" w:themeFillShade="BF"/>
          </w:tcPr>
          <w:p w:rsidR="00972BFB" w:rsidRDefault="00972BFB" w:rsidP="009E0AF9"/>
        </w:tc>
        <w:tc>
          <w:tcPr>
            <w:tcW w:w="270" w:type="dxa"/>
            <w:vMerge w:val="restart"/>
            <w:tcBorders>
              <w:top w:val="single" w:sz="36" w:space="0" w:color="auto"/>
            </w:tcBorders>
            <w:shd w:val="clear" w:color="auto" w:fill="D9D9D9" w:themeFill="background1" w:themeFillShade="D9"/>
            <w:vAlign w:val="center"/>
          </w:tcPr>
          <w:p w:rsidR="00972BFB" w:rsidRPr="00BD5378" w:rsidRDefault="00972BFB" w:rsidP="009E0AF9">
            <w:pPr>
              <w:rPr>
                <w:b/>
                <w:sz w:val="16"/>
                <w:szCs w:val="16"/>
              </w:rPr>
            </w:pPr>
          </w:p>
        </w:tc>
        <w:tc>
          <w:tcPr>
            <w:tcW w:w="7290" w:type="dxa"/>
            <w:gridSpan w:val="3"/>
            <w:vMerge w:val="restart"/>
            <w:tcBorders>
              <w:top w:val="single" w:sz="36" w:space="0" w:color="auto"/>
            </w:tcBorders>
            <w:shd w:val="clear" w:color="auto" w:fill="D9D9D9" w:themeFill="background1" w:themeFillShade="D9"/>
            <w:vAlign w:val="center"/>
          </w:tcPr>
          <w:p w:rsidR="00972BFB" w:rsidRPr="00972BFB" w:rsidRDefault="00972BFB" w:rsidP="009E0AF9">
            <w:pPr>
              <w:rPr>
                <w:rFonts w:cs="Arial"/>
                <w:b/>
              </w:rPr>
            </w:pPr>
            <w:r w:rsidRPr="00972BFB">
              <w:rPr>
                <w:rFonts w:cs="Arial"/>
                <w:b/>
                <w:sz w:val="40"/>
              </w:rPr>
              <w:t>Background and Responsibility</w:t>
            </w:r>
          </w:p>
        </w:tc>
        <w:tc>
          <w:tcPr>
            <w:tcW w:w="738" w:type="dxa"/>
            <w:vMerge w:val="restart"/>
            <w:tcBorders>
              <w:top w:val="single" w:sz="36" w:space="0" w:color="auto"/>
            </w:tcBorders>
          </w:tcPr>
          <w:p w:rsidR="00972BFB" w:rsidRDefault="00972BFB" w:rsidP="009E0AF9"/>
        </w:tc>
      </w:tr>
      <w:tr w:rsidR="00972BFB" w:rsidTr="009E0AF9">
        <w:trPr>
          <w:cantSplit/>
          <w:trHeight w:val="453"/>
        </w:trPr>
        <w:tc>
          <w:tcPr>
            <w:tcW w:w="2268" w:type="dxa"/>
            <w:gridSpan w:val="2"/>
            <w:vMerge/>
          </w:tcPr>
          <w:p w:rsidR="00972BFB" w:rsidRDefault="00972BFB" w:rsidP="009E0AF9"/>
        </w:tc>
        <w:tc>
          <w:tcPr>
            <w:tcW w:w="1170" w:type="dxa"/>
            <w:gridSpan w:val="3"/>
            <w:shd w:val="clear" w:color="auto" w:fill="auto"/>
          </w:tcPr>
          <w:p w:rsidR="00972BFB" w:rsidRDefault="00972BFB" w:rsidP="009E0AF9"/>
        </w:tc>
        <w:tc>
          <w:tcPr>
            <w:tcW w:w="270" w:type="dxa"/>
            <w:vMerge/>
            <w:shd w:val="clear" w:color="auto" w:fill="D9D9D9" w:themeFill="background1" w:themeFillShade="D9"/>
            <w:vAlign w:val="center"/>
          </w:tcPr>
          <w:p w:rsidR="00972BFB" w:rsidRPr="00544EB4" w:rsidRDefault="00972BFB" w:rsidP="009E0AF9">
            <w:pPr>
              <w:rPr>
                <w:b/>
                <w:sz w:val="40"/>
                <w:szCs w:val="40"/>
              </w:rPr>
            </w:pPr>
          </w:p>
        </w:tc>
        <w:tc>
          <w:tcPr>
            <w:tcW w:w="7290" w:type="dxa"/>
            <w:gridSpan w:val="3"/>
            <w:vMerge/>
            <w:shd w:val="clear" w:color="auto" w:fill="D9D9D9" w:themeFill="background1" w:themeFillShade="D9"/>
            <w:vAlign w:val="center"/>
          </w:tcPr>
          <w:p w:rsidR="00972BFB" w:rsidRPr="00544EB4" w:rsidRDefault="00972BFB" w:rsidP="009E0AF9">
            <w:pPr>
              <w:rPr>
                <w:b/>
                <w:sz w:val="40"/>
                <w:szCs w:val="40"/>
              </w:rPr>
            </w:pPr>
          </w:p>
        </w:tc>
        <w:tc>
          <w:tcPr>
            <w:tcW w:w="738" w:type="dxa"/>
            <w:vMerge/>
          </w:tcPr>
          <w:p w:rsidR="00972BFB" w:rsidRDefault="00972BFB" w:rsidP="009E0AF9"/>
        </w:tc>
      </w:tr>
      <w:tr w:rsidR="002E1081" w:rsidTr="002E1081">
        <w:trPr>
          <w:cantSplit/>
          <w:trHeight w:val="11520"/>
        </w:trPr>
        <w:tc>
          <w:tcPr>
            <w:tcW w:w="1548" w:type="dxa"/>
            <w:shd w:val="clear" w:color="auto" w:fill="95B3D7" w:themeFill="accent1" w:themeFillTint="99"/>
            <w:textDirection w:val="btLr"/>
            <w:vAlign w:val="center"/>
          </w:tcPr>
          <w:p w:rsidR="002E1081" w:rsidRPr="00E117CF" w:rsidRDefault="002E1081" w:rsidP="009E0AF9">
            <w:pPr>
              <w:ind w:left="113" w:right="113"/>
              <w:rPr>
                <w:b/>
                <w:sz w:val="80"/>
                <w:szCs w:val="80"/>
              </w:rPr>
            </w:pPr>
            <w:r w:rsidRPr="00E117CF">
              <w:rPr>
                <w:b/>
                <w:sz w:val="80"/>
                <w:szCs w:val="80"/>
              </w:rPr>
              <w:t>Program Development  Guide</w:t>
            </w:r>
          </w:p>
        </w:tc>
        <w:tc>
          <w:tcPr>
            <w:tcW w:w="720" w:type="dxa"/>
          </w:tcPr>
          <w:p w:rsidR="002E1081" w:rsidRPr="00544EB4" w:rsidRDefault="002E1081" w:rsidP="009E0AF9">
            <w:pPr>
              <w:rPr>
                <w:sz w:val="48"/>
                <w:szCs w:val="48"/>
              </w:rPr>
            </w:pPr>
          </w:p>
        </w:tc>
        <w:tc>
          <w:tcPr>
            <w:tcW w:w="8730" w:type="dxa"/>
            <w:gridSpan w:val="7"/>
          </w:tcPr>
          <w:p w:rsidR="002E1081" w:rsidRDefault="002E1081" w:rsidP="009979CF">
            <w:pPr>
              <w:rPr>
                <w:rFonts w:cs="Arial"/>
              </w:rPr>
            </w:pPr>
            <w:bookmarkStart w:id="10" w:name="Background"/>
            <w:bookmarkEnd w:id="10"/>
          </w:p>
          <w:p w:rsidR="002E1081" w:rsidRDefault="002E1081" w:rsidP="009979CF">
            <w:pPr>
              <w:jc w:val="left"/>
              <w:rPr>
                <w:rFonts w:cs="Arial"/>
              </w:rPr>
            </w:pPr>
            <w:r>
              <w:rPr>
                <w:rFonts w:cs="Arial"/>
                <w:noProof/>
              </w:rPr>
              <w:drawing>
                <wp:anchor distT="0" distB="0" distL="114300" distR="114300" simplePos="0" relativeHeight="251752448" behindDoc="0" locked="0" layoutInCell="1" allowOverlap="1">
                  <wp:simplePos x="0" y="0"/>
                  <wp:positionH relativeFrom="column">
                    <wp:posOffset>1931670</wp:posOffset>
                  </wp:positionH>
                  <wp:positionV relativeFrom="paragraph">
                    <wp:posOffset>774700</wp:posOffset>
                  </wp:positionV>
                  <wp:extent cx="3905250" cy="2076450"/>
                  <wp:effectExtent l="19050" t="0" r="0" b="0"/>
                  <wp:wrapSquare wrapText="bothSides"/>
                  <wp:docPr id="2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3905250" cy="2076450"/>
                          </a:xfrm>
                          <a:prstGeom prst="rect">
                            <a:avLst/>
                          </a:prstGeom>
                          <a:noFill/>
                        </pic:spPr>
                      </pic:pic>
                    </a:graphicData>
                  </a:graphic>
                </wp:anchor>
              </w:drawing>
            </w:r>
            <w:r w:rsidRPr="00123823">
              <w:rPr>
                <w:rFonts w:cs="Arial"/>
              </w:rPr>
              <w:t>Cal/OSHA has produced an excellent reference that provides step-by-step instructions and forms (</w:t>
            </w:r>
            <w:hyperlink r:id="rId15" w:history="1">
              <w:r w:rsidRPr="00123823">
                <w:rPr>
                  <w:rStyle w:val="Hyperlink"/>
                  <w:rFonts w:cs="Arial"/>
                </w:rPr>
                <w:t>http://www.dir.ca.gov/dosh/dosh_publications/hazcom.pdf</w:t>
              </w:r>
            </w:hyperlink>
            <w:r w:rsidRPr="00123823">
              <w:rPr>
                <w:rFonts w:cs="Arial"/>
              </w:rPr>
              <w:t>)</w:t>
            </w:r>
            <w:proofErr w:type="gramStart"/>
            <w:r w:rsidRPr="00123823">
              <w:rPr>
                <w:rFonts w:cs="Arial"/>
              </w:rPr>
              <w:t>,</w:t>
            </w:r>
            <w:proofErr w:type="gramEnd"/>
            <w:r w:rsidRPr="00123823">
              <w:rPr>
                <w:rFonts w:cs="Arial"/>
              </w:rPr>
              <w:t xml:space="preserve"> however some of the steps identified are not all that straightforward or simple.  They also do not identify the typical stumbling blocks we see when clients are trying to tackle these projects.  We suggest taking a look at each step identified in the document and then referencing this guide for additional insight to implement each step.  </w:t>
            </w:r>
          </w:p>
          <w:p w:rsidR="002E1081" w:rsidRDefault="002E1081" w:rsidP="009979CF">
            <w:pPr>
              <w:autoSpaceDE w:val="0"/>
              <w:autoSpaceDN w:val="0"/>
              <w:adjustRightInd w:val="0"/>
              <w:ind w:left="720"/>
              <w:rPr>
                <w:rFonts w:cs="Arial"/>
              </w:rPr>
            </w:pPr>
          </w:p>
          <w:p w:rsidR="002E1081" w:rsidRDefault="002E1081" w:rsidP="009979CF">
            <w:pPr>
              <w:autoSpaceDE w:val="0"/>
              <w:autoSpaceDN w:val="0"/>
              <w:adjustRightInd w:val="0"/>
              <w:ind w:right="3168"/>
              <w:jc w:val="left"/>
              <w:rPr>
                <w:rFonts w:cs="Arial"/>
              </w:rPr>
            </w:pPr>
            <w:r w:rsidRPr="00123823">
              <w:rPr>
                <w:rFonts w:cs="Arial"/>
              </w:rPr>
              <w:t xml:space="preserve">Once you review the guide, the best place to start is Attachment A on page 16, which outlines a step by step process for developing a program.  The steps seem pretty basic, but there are a lot of factors that need to be considered with each one. </w:t>
            </w:r>
          </w:p>
          <w:p w:rsidR="002E1081" w:rsidRDefault="002E1081" w:rsidP="009979CF">
            <w:pPr>
              <w:autoSpaceDE w:val="0"/>
              <w:autoSpaceDN w:val="0"/>
              <w:adjustRightInd w:val="0"/>
              <w:ind w:left="720"/>
              <w:rPr>
                <w:rFonts w:cs="Arial"/>
              </w:rPr>
            </w:pPr>
          </w:p>
          <w:p w:rsidR="002E1081" w:rsidRDefault="002E1081" w:rsidP="009979CF">
            <w:pPr>
              <w:rPr>
                <w:rFonts w:cs="Arial"/>
                <w:b/>
              </w:rPr>
            </w:pPr>
            <w:r w:rsidRPr="00123823">
              <w:rPr>
                <w:rFonts w:cs="Arial"/>
                <w:b/>
              </w:rPr>
              <w:t>Responsibility for program implementation</w:t>
            </w:r>
          </w:p>
          <w:p w:rsidR="002E1081" w:rsidRDefault="002E1081" w:rsidP="009979CF">
            <w:pPr>
              <w:rPr>
                <w:rFonts w:cs="Arial"/>
                <w:b/>
              </w:rPr>
            </w:pPr>
          </w:p>
          <w:p w:rsidR="002E1081" w:rsidRDefault="002E1081" w:rsidP="009979CF">
            <w:pPr>
              <w:jc w:val="left"/>
              <w:rPr>
                <w:rFonts w:cs="Arial"/>
              </w:rPr>
            </w:pPr>
            <w:r>
              <w:rPr>
                <w:rFonts w:cs="Arial"/>
                <w:noProof/>
              </w:rPr>
              <w:drawing>
                <wp:anchor distT="0" distB="0" distL="114300" distR="114300" simplePos="0" relativeHeight="251753472" behindDoc="1" locked="0" layoutInCell="1" allowOverlap="1">
                  <wp:simplePos x="0" y="0"/>
                  <wp:positionH relativeFrom="margin">
                    <wp:posOffset>142875</wp:posOffset>
                  </wp:positionH>
                  <wp:positionV relativeFrom="margin">
                    <wp:posOffset>6743065</wp:posOffset>
                  </wp:positionV>
                  <wp:extent cx="657225" cy="431800"/>
                  <wp:effectExtent l="19050" t="0" r="9525" b="0"/>
                  <wp:wrapTight wrapText="bothSides">
                    <wp:wrapPolygon edited="0">
                      <wp:start x="-626" y="0"/>
                      <wp:lineTo x="-626" y="20965"/>
                      <wp:lineTo x="21913" y="20965"/>
                      <wp:lineTo x="21913" y="0"/>
                      <wp:lineTo x="-626" y="0"/>
                    </wp:wrapPolygon>
                  </wp:wrapTight>
                  <wp:docPr id="244" name="Picture 15" descr="BACK button.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button.JPG"/>
                          <pic:cNvPicPr/>
                        </pic:nvPicPr>
                        <pic:blipFill>
                          <a:blip r:embed="rId17" cstate="print"/>
                          <a:srcRect l="7418" r="14694"/>
                          <a:stretch>
                            <a:fillRect/>
                          </a:stretch>
                        </pic:blipFill>
                        <pic:spPr>
                          <a:xfrm>
                            <a:off x="0" y="0"/>
                            <a:ext cx="657225" cy="431800"/>
                          </a:xfrm>
                          <a:prstGeom prst="rect">
                            <a:avLst/>
                          </a:prstGeom>
                        </pic:spPr>
                      </pic:pic>
                    </a:graphicData>
                  </a:graphic>
                </wp:anchor>
              </w:drawing>
            </w:r>
            <w:r w:rsidRPr="00123823">
              <w:rPr>
                <w:rFonts w:cs="Arial"/>
              </w:rPr>
              <w:t xml:space="preserve">After reading the guide and the regulation, the first step is to designate staff responsible for developing, implementing, and monitoring the program.  Even though this sounds pretty innocuous, it can get complicated, depending on the structure of your organization.  For example, if you are a city, it is probably not going to make sense to have one administrator for the entire city.  </w:t>
            </w:r>
          </w:p>
          <w:p w:rsidR="002E1081" w:rsidRDefault="002E1081" w:rsidP="009979CF">
            <w:r>
              <w:rPr>
                <w:noProof/>
              </w:rPr>
              <w:drawing>
                <wp:anchor distT="0" distB="0" distL="114300" distR="114300" simplePos="0" relativeHeight="251754496" behindDoc="0" locked="0" layoutInCell="1" allowOverlap="1">
                  <wp:simplePos x="0" y="0"/>
                  <wp:positionH relativeFrom="column">
                    <wp:posOffset>34925</wp:posOffset>
                  </wp:positionH>
                  <wp:positionV relativeFrom="paragraph">
                    <wp:posOffset>61595</wp:posOffset>
                  </wp:positionV>
                  <wp:extent cx="5142230" cy="1862455"/>
                  <wp:effectExtent l="19050" t="0" r="1270"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142230" cy="1862455"/>
                          </a:xfrm>
                          <a:prstGeom prst="rect">
                            <a:avLst/>
                          </a:prstGeom>
                          <a:noFill/>
                        </pic:spPr>
                      </pic:pic>
                    </a:graphicData>
                  </a:graphic>
                </wp:anchor>
              </w:drawing>
            </w:r>
          </w:p>
        </w:tc>
        <w:tc>
          <w:tcPr>
            <w:tcW w:w="738" w:type="dxa"/>
          </w:tcPr>
          <w:p w:rsidR="002E1081" w:rsidRDefault="002E1081" w:rsidP="00D31520"/>
        </w:tc>
      </w:tr>
      <w:tr w:rsidR="002E1081" w:rsidTr="009E0AF9">
        <w:trPr>
          <w:trHeight w:val="73"/>
        </w:trPr>
        <w:tc>
          <w:tcPr>
            <w:tcW w:w="1548" w:type="dxa"/>
            <w:shd w:val="clear" w:color="auto" w:fill="95B3D7" w:themeFill="accent1" w:themeFillTint="99"/>
          </w:tcPr>
          <w:p w:rsidR="002E1081" w:rsidRDefault="002E1081" w:rsidP="009E0AF9"/>
        </w:tc>
        <w:tc>
          <w:tcPr>
            <w:tcW w:w="720" w:type="dxa"/>
          </w:tcPr>
          <w:p w:rsidR="002E1081" w:rsidRDefault="002E1081" w:rsidP="009E0AF9"/>
        </w:tc>
        <w:tc>
          <w:tcPr>
            <w:tcW w:w="630" w:type="dxa"/>
            <w:gridSpan w:val="2"/>
          </w:tcPr>
          <w:p w:rsidR="002E1081" w:rsidRDefault="002E1081" w:rsidP="009979CF"/>
        </w:tc>
        <w:tc>
          <w:tcPr>
            <w:tcW w:w="7020" w:type="dxa"/>
            <w:gridSpan w:val="4"/>
            <w:shd w:val="clear" w:color="auto" w:fill="DBE5F1" w:themeFill="accent1" w:themeFillTint="33"/>
          </w:tcPr>
          <w:p w:rsidR="002E1081" w:rsidRPr="00BD5378" w:rsidRDefault="002E1081" w:rsidP="009979CF">
            <w:pPr>
              <w:rPr>
                <w:sz w:val="24"/>
                <w:szCs w:val="24"/>
              </w:rPr>
            </w:pPr>
            <w:r w:rsidRPr="00BD5378">
              <w:rPr>
                <w:sz w:val="24"/>
                <w:szCs w:val="24"/>
              </w:rPr>
              <w:t>Provided by Bickmore Risk Services</w:t>
            </w:r>
          </w:p>
        </w:tc>
        <w:tc>
          <w:tcPr>
            <w:tcW w:w="1818" w:type="dxa"/>
            <w:gridSpan w:val="2"/>
            <w:shd w:val="clear" w:color="auto" w:fill="DBE5F1" w:themeFill="accent1" w:themeFillTint="33"/>
          </w:tcPr>
          <w:p w:rsidR="002E1081" w:rsidRPr="00BD5378" w:rsidRDefault="002E1081" w:rsidP="009E0AF9">
            <w:pPr>
              <w:jc w:val="right"/>
              <w:rPr>
                <w:sz w:val="24"/>
                <w:szCs w:val="24"/>
              </w:rPr>
            </w:pPr>
            <w:r w:rsidRPr="00BD5378">
              <w:rPr>
                <w:sz w:val="24"/>
                <w:szCs w:val="24"/>
              </w:rPr>
              <w:t>800.541.4591</w:t>
            </w:r>
          </w:p>
        </w:tc>
      </w:tr>
    </w:tbl>
    <w:p w:rsidR="00123823" w:rsidRDefault="00123823" w:rsidP="00123823">
      <w:pPr>
        <w:spacing w:line="276" w:lineRule="auto"/>
        <w:jc w:val="left"/>
        <w:rPr>
          <w:rFonts w:cs="Arial"/>
          <w:i/>
          <w:iCs/>
          <w:color w:val="231F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48"/>
        <w:gridCol w:w="720"/>
        <w:gridCol w:w="270"/>
        <w:gridCol w:w="360"/>
        <w:gridCol w:w="540"/>
        <w:gridCol w:w="270"/>
        <w:gridCol w:w="6120"/>
        <w:gridCol w:w="90"/>
        <w:gridCol w:w="1080"/>
        <w:gridCol w:w="738"/>
      </w:tblGrid>
      <w:tr w:rsidR="00972BFB" w:rsidTr="009E0AF9">
        <w:trPr>
          <w:trHeight w:val="1250"/>
        </w:trPr>
        <w:tc>
          <w:tcPr>
            <w:tcW w:w="2268" w:type="dxa"/>
            <w:gridSpan w:val="2"/>
            <w:tcBorders>
              <w:bottom w:val="single" w:sz="36" w:space="0" w:color="auto"/>
            </w:tcBorders>
          </w:tcPr>
          <w:p w:rsidR="00972BFB" w:rsidRDefault="00972BFB" w:rsidP="009E0AF9">
            <w:pPr>
              <w:jc w:val="center"/>
            </w:pPr>
            <w:r w:rsidRPr="00544EB4">
              <w:rPr>
                <w:noProof/>
              </w:rPr>
              <w:drawing>
                <wp:inline distT="0" distB="0" distL="0" distR="0">
                  <wp:extent cx="1030817" cy="624858"/>
                  <wp:effectExtent l="19050" t="0" r="0" b="0"/>
                  <wp:docPr id="2" name="Picture 1" descr="C:\Users\hcastro\Documents\Logos\BRS_n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astro\Documents\Logos\BRS_no_white.png"/>
                          <pic:cNvPicPr>
                            <a:picLocks noChangeAspect="1" noChangeArrowheads="1"/>
                          </pic:cNvPicPr>
                        </pic:nvPicPr>
                        <pic:blipFill>
                          <a:blip r:embed="rId6" cstate="print"/>
                          <a:srcRect/>
                          <a:stretch>
                            <a:fillRect/>
                          </a:stretch>
                        </pic:blipFill>
                        <pic:spPr bwMode="auto">
                          <a:xfrm>
                            <a:off x="0" y="0"/>
                            <a:ext cx="1032526" cy="625894"/>
                          </a:xfrm>
                          <a:prstGeom prst="rect">
                            <a:avLst/>
                          </a:prstGeom>
                          <a:noFill/>
                          <a:ln w="9525">
                            <a:noFill/>
                            <a:miter lim="800000"/>
                            <a:headEnd/>
                            <a:tailEnd/>
                          </a:ln>
                        </pic:spPr>
                      </pic:pic>
                    </a:graphicData>
                  </a:graphic>
                </wp:inline>
              </w:drawing>
            </w:r>
          </w:p>
        </w:tc>
        <w:tc>
          <w:tcPr>
            <w:tcW w:w="270" w:type="dxa"/>
            <w:tcBorders>
              <w:bottom w:val="single" w:sz="36" w:space="0" w:color="auto"/>
            </w:tcBorders>
            <w:shd w:val="clear" w:color="auto" w:fill="365F91" w:themeFill="accent1" w:themeFillShade="BF"/>
          </w:tcPr>
          <w:p w:rsidR="00972BFB" w:rsidRPr="00BD5378" w:rsidRDefault="00972BFB" w:rsidP="009E0AF9">
            <w:pPr>
              <w:rPr>
                <w:b/>
                <w:caps/>
                <w:color w:val="FFFFFF" w:themeColor="background1"/>
                <w:sz w:val="16"/>
                <w:szCs w:val="16"/>
              </w:rPr>
            </w:pPr>
          </w:p>
        </w:tc>
        <w:tc>
          <w:tcPr>
            <w:tcW w:w="7290" w:type="dxa"/>
            <w:gridSpan w:val="4"/>
            <w:tcBorders>
              <w:bottom w:val="single" w:sz="36" w:space="0" w:color="auto"/>
            </w:tcBorders>
            <w:shd w:val="clear" w:color="auto" w:fill="365F91" w:themeFill="accent1" w:themeFillShade="BF"/>
          </w:tcPr>
          <w:p w:rsidR="00972BFB" w:rsidRPr="00544EB4" w:rsidRDefault="00972BFB" w:rsidP="009E0AF9">
            <w:pPr>
              <w:jc w:val="left"/>
              <w:rPr>
                <w:b/>
                <w:caps/>
                <w:color w:val="FFFFFF" w:themeColor="background1"/>
                <w:sz w:val="48"/>
                <w:szCs w:val="48"/>
              </w:rPr>
            </w:pPr>
            <w:r>
              <w:rPr>
                <w:b/>
                <w:caps/>
                <w:color w:val="FFFFFF" w:themeColor="background1"/>
                <w:sz w:val="48"/>
                <w:szCs w:val="48"/>
              </w:rPr>
              <w:t>Hazard Communication Program</w:t>
            </w:r>
          </w:p>
        </w:tc>
        <w:tc>
          <w:tcPr>
            <w:tcW w:w="1170" w:type="dxa"/>
            <w:gridSpan w:val="2"/>
            <w:tcBorders>
              <w:bottom w:val="single" w:sz="36" w:space="0" w:color="auto"/>
            </w:tcBorders>
            <w:shd w:val="clear" w:color="auto" w:fill="FFFFFF" w:themeFill="background1"/>
          </w:tcPr>
          <w:p w:rsidR="00972BFB" w:rsidRPr="00544EB4" w:rsidRDefault="00972BFB" w:rsidP="009E0AF9">
            <w:pPr>
              <w:jc w:val="right"/>
              <w:rPr>
                <w:b/>
                <w:caps/>
                <w:color w:val="FFFFFF" w:themeColor="background1"/>
                <w:sz w:val="48"/>
                <w:szCs w:val="48"/>
              </w:rPr>
            </w:pPr>
          </w:p>
        </w:tc>
        <w:tc>
          <w:tcPr>
            <w:tcW w:w="738" w:type="dxa"/>
            <w:tcBorders>
              <w:bottom w:val="single" w:sz="36" w:space="0" w:color="auto"/>
            </w:tcBorders>
          </w:tcPr>
          <w:p w:rsidR="00972BFB" w:rsidRDefault="00972BFB" w:rsidP="009E0AF9"/>
        </w:tc>
      </w:tr>
      <w:tr w:rsidR="00972BFB" w:rsidTr="009E0AF9">
        <w:trPr>
          <w:cantSplit/>
          <w:trHeight w:val="454"/>
        </w:trPr>
        <w:tc>
          <w:tcPr>
            <w:tcW w:w="2268" w:type="dxa"/>
            <w:gridSpan w:val="2"/>
            <w:vMerge w:val="restart"/>
            <w:tcBorders>
              <w:top w:val="single" w:sz="36" w:space="0" w:color="auto"/>
            </w:tcBorders>
          </w:tcPr>
          <w:p w:rsidR="00972BFB" w:rsidRDefault="00972BFB" w:rsidP="009E0AF9"/>
        </w:tc>
        <w:tc>
          <w:tcPr>
            <w:tcW w:w="1170" w:type="dxa"/>
            <w:gridSpan w:val="3"/>
            <w:tcBorders>
              <w:top w:val="single" w:sz="36" w:space="0" w:color="auto"/>
            </w:tcBorders>
            <w:shd w:val="clear" w:color="auto" w:fill="365F91" w:themeFill="accent1" w:themeFillShade="BF"/>
          </w:tcPr>
          <w:p w:rsidR="00972BFB" w:rsidRDefault="00972BFB" w:rsidP="009E0AF9"/>
        </w:tc>
        <w:tc>
          <w:tcPr>
            <w:tcW w:w="270" w:type="dxa"/>
            <w:vMerge w:val="restart"/>
            <w:tcBorders>
              <w:top w:val="single" w:sz="36" w:space="0" w:color="auto"/>
            </w:tcBorders>
            <w:shd w:val="clear" w:color="auto" w:fill="D9D9D9" w:themeFill="background1" w:themeFillShade="D9"/>
            <w:vAlign w:val="center"/>
          </w:tcPr>
          <w:p w:rsidR="00972BFB" w:rsidRPr="00BD5378" w:rsidRDefault="00972BFB" w:rsidP="009E0AF9">
            <w:pPr>
              <w:rPr>
                <w:b/>
                <w:sz w:val="16"/>
                <w:szCs w:val="16"/>
              </w:rPr>
            </w:pPr>
          </w:p>
        </w:tc>
        <w:tc>
          <w:tcPr>
            <w:tcW w:w="7290" w:type="dxa"/>
            <w:gridSpan w:val="3"/>
            <w:vMerge w:val="restart"/>
            <w:tcBorders>
              <w:top w:val="single" w:sz="36" w:space="0" w:color="auto"/>
            </w:tcBorders>
            <w:shd w:val="clear" w:color="auto" w:fill="D9D9D9" w:themeFill="background1" w:themeFillShade="D9"/>
            <w:vAlign w:val="center"/>
          </w:tcPr>
          <w:p w:rsidR="00972BFB" w:rsidRPr="00972BFB" w:rsidRDefault="00972BFB" w:rsidP="009E0AF9">
            <w:pPr>
              <w:rPr>
                <w:rFonts w:cs="Arial"/>
                <w:b/>
              </w:rPr>
            </w:pPr>
            <w:r w:rsidRPr="00972BFB">
              <w:rPr>
                <w:rFonts w:cs="Arial"/>
                <w:b/>
                <w:sz w:val="40"/>
              </w:rPr>
              <w:t>Inventory of Hazardous Substances</w:t>
            </w:r>
          </w:p>
        </w:tc>
        <w:tc>
          <w:tcPr>
            <w:tcW w:w="738" w:type="dxa"/>
            <w:vMerge w:val="restart"/>
            <w:tcBorders>
              <w:top w:val="single" w:sz="36" w:space="0" w:color="auto"/>
            </w:tcBorders>
          </w:tcPr>
          <w:p w:rsidR="00972BFB" w:rsidRDefault="00972BFB" w:rsidP="009E0AF9"/>
        </w:tc>
      </w:tr>
      <w:tr w:rsidR="00972BFB" w:rsidTr="009E0AF9">
        <w:trPr>
          <w:cantSplit/>
          <w:trHeight w:val="453"/>
        </w:trPr>
        <w:tc>
          <w:tcPr>
            <w:tcW w:w="2268" w:type="dxa"/>
            <w:gridSpan w:val="2"/>
            <w:vMerge/>
          </w:tcPr>
          <w:p w:rsidR="00972BFB" w:rsidRDefault="00972BFB" w:rsidP="009E0AF9"/>
        </w:tc>
        <w:tc>
          <w:tcPr>
            <w:tcW w:w="1170" w:type="dxa"/>
            <w:gridSpan w:val="3"/>
            <w:shd w:val="clear" w:color="auto" w:fill="auto"/>
          </w:tcPr>
          <w:p w:rsidR="00972BFB" w:rsidRDefault="00972BFB" w:rsidP="009E0AF9"/>
        </w:tc>
        <w:tc>
          <w:tcPr>
            <w:tcW w:w="270" w:type="dxa"/>
            <w:vMerge/>
            <w:shd w:val="clear" w:color="auto" w:fill="D9D9D9" w:themeFill="background1" w:themeFillShade="D9"/>
            <w:vAlign w:val="center"/>
          </w:tcPr>
          <w:p w:rsidR="00972BFB" w:rsidRPr="00544EB4" w:rsidRDefault="00972BFB" w:rsidP="009E0AF9">
            <w:pPr>
              <w:rPr>
                <w:b/>
                <w:sz w:val="40"/>
                <w:szCs w:val="40"/>
              </w:rPr>
            </w:pPr>
          </w:p>
        </w:tc>
        <w:tc>
          <w:tcPr>
            <w:tcW w:w="7290" w:type="dxa"/>
            <w:gridSpan w:val="3"/>
            <w:vMerge/>
            <w:shd w:val="clear" w:color="auto" w:fill="D9D9D9" w:themeFill="background1" w:themeFillShade="D9"/>
            <w:vAlign w:val="center"/>
          </w:tcPr>
          <w:p w:rsidR="00972BFB" w:rsidRPr="00544EB4" w:rsidRDefault="00972BFB" w:rsidP="009E0AF9">
            <w:pPr>
              <w:rPr>
                <w:b/>
                <w:sz w:val="40"/>
                <w:szCs w:val="40"/>
              </w:rPr>
            </w:pPr>
          </w:p>
        </w:tc>
        <w:tc>
          <w:tcPr>
            <w:tcW w:w="738" w:type="dxa"/>
            <w:vMerge/>
          </w:tcPr>
          <w:p w:rsidR="00972BFB" w:rsidRDefault="00972BFB" w:rsidP="009E0AF9"/>
        </w:tc>
      </w:tr>
      <w:tr w:rsidR="002E1081" w:rsidTr="002E1081">
        <w:trPr>
          <w:cantSplit/>
          <w:trHeight w:val="11520"/>
        </w:trPr>
        <w:tc>
          <w:tcPr>
            <w:tcW w:w="1548" w:type="dxa"/>
            <w:shd w:val="clear" w:color="auto" w:fill="95B3D7" w:themeFill="accent1" w:themeFillTint="99"/>
            <w:textDirection w:val="btLr"/>
            <w:vAlign w:val="center"/>
          </w:tcPr>
          <w:p w:rsidR="002E1081" w:rsidRPr="00E117CF" w:rsidRDefault="002E1081" w:rsidP="009E0AF9">
            <w:pPr>
              <w:ind w:left="113" w:right="113"/>
              <w:rPr>
                <w:b/>
                <w:sz w:val="80"/>
                <w:szCs w:val="80"/>
              </w:rPr>
            </w:pPr>
            <w:r w:rsidRPr="00E117CF">
              <w:rPr>
                <w:b/>
                <w:sz w:val="80"/>
                <w:szCs w:val="80"/>
              </w:rPr>
              <w:t>Program Development  Guide</w:t>
            </w:r>
          </w:p>
        </w:tc>
        <w:tc>
          <w:tcPr>
            <w:tcW w:w="720" w:type="dxa"/>
          </w:tcPr>
          <w:p w:rsidR="002E1081" w:rsidRPr="00544EB4" w:rsidRDefault="002E1081" w:rsidP="009E0AF9">
            <w:pPr>
              <w:rPr>
                <w:sz w:val="48"/>
                <w:szCs w:val="48"/>
              </w:rPr>
            </w:pPr>
          </w:p>
        </w:tc>
        <w:tc>
          <w:tcPr>
            <w:tcW w:w="8730" w:type="dxa"/>
            <w:gridSpan w:val="7"/>
          </w:tcPr>
          <w:p w:rsidR="002E1081" w:rsidRDefault="002E1081" w:rsidP="002E1081">
            <w:pPr>
              <w:jc w:val="left"/>
              <w:rPr>
                <w:rFonts w:cs="Arial"/>
                <w:b/>
              </w:rPr>
            </w:pPr>
            <w:bookmarkStart w:id="11" w:name="Inventory"/>
            <w:bookmarkEnd w:id="11"/>
          </w:p>
          <w:p w:rsidR="002E1081" w:rsidRDefault="001D1D03" w:rsidP="002E1081">
            <w:pPr>
              <w:jc w:val="left"/>
              <w:rPr>
                <w:rFonts w:cs="Arial"/>
              </w:rPr>
            </w:pPr>
            <w:r>
              <w:rPr>
                <w:rFonts w:cs="Arial"/>
                <w:noProof/>
              </w:rPr>
              <w:drawing>
                <wp:anchor distT="0" distB="0" distL="114300" distR="114300" simplePos="0" relativeHeight="251756544" behindDoc="0" locked="0" layoutInCell="1" allowOverlap="1">
                  <wp:simplePos x="0" y="0"/>
                  <wp:positionH relativeFrom="column">
                    <wp:posOffset>1990725</wp:posOffset>
                  </wp:positionH>
                  <wp:positionV relativeFrom="paragraph">
                    <wp:posOffset>80010</wp:posOffset>
                  </wp:positionV>
                  <wp:extent cx="3486150" cy="6036310"/>
                  <wp:effectExtent l="19050" t="0" r="0" b="0"/>
                  <wp:wrapSquare wrapText="bothSides"/>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3486150" cy="6036310"/>
                          </a:xfrm>
                          <a:prstGeom prst="rect">
                            <a:avLst/>
                          </a:prstGeom>
                          <a:noFill/>
                        </pic:spPr>
                      </pic:pic>
                    </a:graphicData>
                  </a:graphic>
                </wp:anchor>
              </w:drawing>
            </w:r>
            <w:r w:rsidR="002E1081" w:rsidRPr="00123823">
              <w:rPr>
                <w:rFonts w:cs="Arial"/>
              </w:rPr>
              <w:t xml:space="preserve">This is an important step that is frequently overlooked.  How can you have a program if you aren’t even sure about what you are trying to protect employees from?  You can’t implement a program without knowing what is hazardous at each site within your organization.  </w:t>
            </w:r>
          </w:p>
          <w:p w:rsidR="002E1081" w:rsidRDefault="002E1081" w:rsidP="002E1081">
            <w:pPr>
              <w:jc w:val="left"/>
              <w:rPr>
                <w:rFonts w:cs="Arial"/>
              </w:rPr>
            </w:pPr>
          </w:p>
          <w:p w:rsidR="002E1081" w:rsidRDefault="002E1081" w:rsidP="002E1081">
            <w:pPr>
              <w:jc w:val="left"/>
              <w:rPr>
                <w:rFonts w:cs="Arial"/>
              </w:rPr>
            </w:pPr>
            <w:r w:rsidRPr="00123823">
              <w:rPr>
                <w:rFonts w:cs="Arial"/>
              </w:rPr>
              <w:t xml:space="preserve">How do I know what is considered hazardous when I am doing an inventory? </w:t>
            </w:r>
          </w:p>
          <w:p w:rsidR="002E1081" w:rsidRDefault="002E1081" w:rsidP="002E1081">
            <w:pPr>
              <w:jc w:val="left"/>
              <w:rPr>
                <w:rFonts w:cs="Arial"/>
              </w:rPr>
            </w:pPr>
          </w:p>
          <w:p w:rsidR="002E1081" w:rsidRPr="00123823" w:rsidRDefault="001D1D03" w:rsidP="001D1D03">
            <w:pPr>
              <w:jc w:val="left"/>
              <w:rPr>
                <w:rFonts w:cs="Arial"/>
              </w:rPr>
            </w:pPr>
            <w:r>
              <w:rPr>
                <w:rFonts w:cs="Arial"/>
                <w:noProof/>
              </w:rPr>
              <w:drawing>
                <wp:anchor distT="0" distB="0" distL="114300" distR="114300" simplePos="0" relativeHeight="251758592" behindDoc="0" locked="0" layoutInCell="1" allowOverlap="1">
                  <wp:simplePos x="0" y="0"/>
                  <wp:positionH relativeFrom="column">
                    <wp:posOffset>-49530</wp:posOffset>
                  </wp:positionH>
                  <wp:positionV relativeFrom="paragraph">
                    <wp:posOffset>2437130</wp:posOffset>
                  </wp:positionV>
                  <wp:extent cx="2004060" cy="1540510"/>
                  <wp:effectExtent l="19050" t="0" r="0" b="0"/>
                  <wp:wrapSquare wrapText="bothSides"/>
                  <wp:docPr id="2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2004060" cy="1540510"/>
                          </a:xfrm>
                          <a:prstGeom prst="rect">
                            <a:avLst/>
                          </a:prstGeom>
                          <a:noFill/>
                        </pic:spPr>
                      </pic:pic>
                    </a:graphicData>
                  </a:graphic>
                </wp:anchor>
              </w:drawing>
            </w:r>
            <w:r w:rsidR="002E1081">
              <w:rPr>
                <w:rFonts w:cs="Arial"/>
                <w:noProof/>
              </w:rPr>
              <w:drawing>
                <wp:anchor distT="0" distB="0" distL="114300" distR="114300" simplePos="0" relativeHeight="251759616" behindDoc="1" locked="0" layoutInCell="1" allowOverlap="1">
                  <wp:simplePos x="0" y="0"/>
                  <wp:positionH relativeFrom="margin">
                    <wp:posOffset>74295</wp:posOffset>
                  </wp:positionH>
                  <wp:positionV relativeFrom="margin">
                    <wp:posOffset>6545580</wp:posOffset>
                  </wp:positionV>
                  <wp:extent cx="657225" cy="428625"/>
                  <wp:effectExtent l="19050" t="0" r="9525" b="0"/>
                  <wp:wrapTight wrapText="bothSides">
                    <wp:wrapPolygon edited="0">
                      <wp:start x="-626" y="0"/>
                      <wp:lineTo x="-626" y="21120"/>
                      <wp:lineTo x="21913" y="21120"/>
                      <wp:lineTo x="21913" y="0"/>
                      <wp:lineTo x="-626" y="0"/>
                    </wp:wrapPolygon>
                  </wp:wrapTight>
                  <wp:docPr id="248" name="Picture 15" descr="BACK button.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button.JPG"/>
                          <pic:cNvPicPr/>
                        </pic:nvPicPr>
                        <pic:blipFill>
                          <a:blip r:embed="rId17" cstate="print"/>
                          <a:srcRect l="7418" r="14694"/>
                          <a:stretch>
                            <a:fillRect/>
                          </a:stretch>
                        </pic:blipFill>
                        <pic:spPr>
                          <a:xfrm>
                            <a:off x="0" y="0"/>
                            <a:ext cx="657225" cy="428625"/>
                          </a:xfrm>
                          <a:prstGeom prst="rect">
                            <a:avLst/>
                          </a:prstGeom>
                        </pic:spPr>
                      </pic:pic>
                    </a:graphicData>
                  </a:graphic>
                </wp:anchor>
              </w:drawing>
            </w:r>
            <w:r w:rsidR="002E1081" w:rsidRPr="00123823">
              <w:rPr>
                <w:rFonts w:cs="Arial"/>
              </w:rPr>
              <w:t xml:space="preserve">Read the label if there is one and it’s legible or find the MSDS associated with the product. Most manufacturers provide safety guidelines and contact information on the label. Call the manufacturer and request an MSDS for the product in question. If the product cannot be identified, the safest procedure is to consider it a hazardous substance and dispose of it properly.  </w:t>
            </w:r>
          </w:p>
        </w:tc>
        <w:tc>
          <w:tcPr>
            <w:tcW w:w="738" w:type="dxa"/>
          </w:tcPr>
          <w:p w:rsidR="002E1081" w:rsidRDefault="002E1081" w:rsidP="009543C2">
            <w:pPr>
              <w:jc w:val="left"/>
            </w:pPr>
            <w:r w:rsidRPr="00123823">
              <w:rPr>
                <w:rFonts w:cs="Arial"/>
              </w:rPr>
              <w:t xml:space="preserve"> </w:t>
            </w:r>
          </w:p>
        </w:tc>
      </w:tr>
      <w:tr w:rsidR="00972BFB" w:rsidTr="009E0AF9">
        <w:trPr>
          <w:trHeight w:val="73"/>
        </w:trPr>
        <w:tc>
          <w:tcPr>
            <w:tcW w:w="1548" w:type="dxa"/>
            <w:shd w:val="clear" w:color="auto" w:fill="95B3D7" w:themeFill="accent1" w:themeFillTint="99"/>
          </w:tcPr>
          <w:p w:rsidR="00972BFB" w:rsidRDefault="00972BFB" w:rsidP="009E0AF9"/>
        </w:tc>
        <w:tc>
          <w:tcPr>
            <w:tcW w:w="720" w:type="dxa"/>
          </w:tcPr>
          <w:p w:rsidR="00972BFB" w:rsidRDefault="00972BFB" w:rsidP="009E0AF9"/>
        </w:tc>
        <w:tc>
          <w:tcPr>
            <w:tcW w:w="630" w:type="dxa"/>
            <w:gridSpan w:val="2"/>
          </w:tcPr>
          <w:p w:rsidR="00972BFB" w:rsidRDefault="00972BFB" w:rsidP="009E0AF9"/>
        </w:tc>
        <w:tc>
          <w:tcPr>
            <w:tcW w:w="7020" w:type="dxa"/>
            <w:gridSpan w:val="4"/>
            <w:shd w:val="clear" w:color="auto" w:fill="DBE5F1" w:themeFill="accent1" w:themeFillTint="33"/>
          </w:tcPr>
          <w:p w:rsidR="00972BFB" w:rsidRPr="00BD5378" w:rsidRDefault="00972BFB" w:rsidP="009E0AF9">
            <w:pPr>
              <w:rPr>
                <w:sz w:val="24"/>
                <w:szCs w:val="24"/>
              </w:rPr>
            </w:pPr>
            <w:r w:rsidRPr="00BD5378">
              <w:rPr>
                <w:sz w:val="24"/>
                <w:szCs w:val="24"/>
              </w:rPr>
              <w:t>Provided by Bickmore Risk Services</w:t>
            </w:r>
          </w:p>
        </w:tc>
        <w:tc>
          <w:tcPr>
            <w:tcW w:w="1818" w:type="dxa"/>
            <w:gridSpan w:val="2"/>
            <w:shd w:val="clear" w:color="auto" w:fill="DBE5F1" w:themeFill="accent1" w:themeFillTint="33"/>
          </w:tcPr>
          <w:p w:rsidR="00972BFB" w:rsidRPr="00BD5378" w:rsidRDefault="00972BFB" w:rsidP="009E0AF9">
            <w:pPr>
              <w:jc w:val="right"/>
              <w:rPr>
                <w:sz w:val="24"/>
                <w:szCs w:val="24"/>
              </w:rPr>
            </w:pPr>
            <w:r w:rsidRPr="00BD5378">
              <w:rPr>
                <w:sz w:val="24"/>
                <w:szCs w:val="24"/>
              </w:rPr>
              <w:t>800.541.4591</w:t>
            </w:r>
          </w:p>
        </w:tc>
      </w:tr>
    </w:tbl>
    <w:p w:rsidR="00972BFB" w:rsidRDefault="00972BFB">
      <w:pPr>
        <w:spacing w:after="200" w:line="276" w:lineRule="auto"/>
        <w:jc w:val="left"/>
        <w:rPr>
          <w:rFonts w:cs="Arial"/>
          <w:i/>
          <w:iCs/>
          <w:color w:val="231F20"/>
        </w:rPr>
      </w:pPr>
      <w:r>
        <w:rPr>
          <w:rFonts w:cs="Arial"/>
          <w:i/>
          <w:iCs/>
          <w:color w:val="231F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48"/>
        <w:gridCol w:w="720"/>
        <w:gridCol w:w="270"/>
        <w:gridCol w:w="360"/>
        <w:gridCol w:w="540"/>
        <w:gridCol w:w="270"/>
        <w:gridCol w:w="6120"/>
        <w:gridCol w:w="90"/>
        <w:gridCol w:w="1080"/>
        <w:gridCol w:w="738"/>
      </w:tblGrid>
      <w:tr w:rsidR="00972BFB" w:rsidTr="009E0AF9">
        <w:trPr>
          <w:trHeight w:val="1250"/>
        </w:trPr>
        <w:tc>
          <w:tcPr>
            <w:tcW w:w="2268" w:type="dxa"/>
            <w:gridSpan w:val="2"/>
            <w:tcBorders>
              <w:bottom w:val="single" w:sz="36" w:space="0" w:color="auto"/>
            </w:tcBorders>
          </w:tcPr>
          <w:p w:rsidR="00972BFB" w:rsidRDefault="00972BFB" w:rsidP="009E0AF9">
            <w:pPr>
              <w:jc w:val="center"/>
            </w:pPr>
            <w:r w:rsidRPr="00544EB4">
              <w:rPr>
                <w:noProof/>
              </w:rPr>
              <w:drawing>
                <wp:inline distT="0" distB="0" distL="0" distR="0">
                  <wp:extent cx="1030817" cy="624858"/>
                  <wp:effectExtent l="19050" t="0" r="0" b="0"/>
                  <wp:docPr id="12" name="Picture 1" descr="C:\Users\hcastro\Documents\Logos\BRS_n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astro\Documents\Logos\BRS_no_white.png"/>
                          <pic:cNvPicPr>
                            <a:picLocks noChangeAspect="1" noChangeArrowheads="1"/>
                          </pic:cNvPicPr>
                        </pic:nvPicPr>
                        <pic:blipFill>
                          <a:blip r:embed="rId6" cstate="print"/>
                          <a:srcRect/>
                          <a:stretch>
                            <a:fillRect/>
                          </a:stretch>
                        </pic:blipFill>
                        <pic:spPr bwMode="auto">
                          <a:xfrm>
                            <a:off x="0" y="0"/>
                            <a:ext cx="1032526" cy="625894"/>
                          </a:xfrm>
                          <a:prstGeom prst="rect">
                            <a:avLst/>
                          </a:prstGeom>
                          <a:noFill/>
                          <a:ln w="9525">
                            <a:noFill/>
                            <a:miter lim="800000"/>
                            <a:headEnd/>
                            <a:tailEnd/>
                          </a:ln>
                        </pic:spPr>
                      </pic:pic>
                    </a:graphicData>
                  </a:graphic>
                </wp:inline>
              </w:drawing>
            </w:r>
          </w:p>
        </w:tc>
        <w:tc>
          <w:tcPr>
            <w:tcW w:w="270" w:type="dxa"/>
            <w:tcBorders>
              <w:bottom w:val="single" w:sz="36" w:space="0" w:color="auto"/>
            </w:tcBorders>
            <w:shd w:val="clear" w:color="auto" w:fill="365F91" w:themeFill="accent1" w:themeFillShade="BF"/>
          </w:tcPr>
          <w:p w:rsidR="00972BFB" w:rsidRPr="00BD5378" w:rsidRDefault="00972BFB" w:rsidP="009E0AF9">
            <w:pPr>
              <w:rPr>
                <w:b/>
                <w:caps/>
                <w:color w:val="FFFFFF" w:themeColor="background1"/>
                <w:sz w:val="16"/>
                <w:szCs w:val="16"/>
              </w:rPr>
            </w:pPr>
          </w:p>
        </w:tc>
        <w:tc>
          <w:tcPr>
            <w:tcW w:w="7290" w:type="dxa"/>
            <w:gridSpan w:val="4"/>
            <w:tcBorders>
              <w:bottom w:val="single" w:sz="36" w:space="0" w:color="auto"/>
            </w:tcBorders>
            <w:shd w:val="clear" w:color="auto" w:fill="365F91" w:themeFill="accent1" w:themeFillShade="BF"/>
          </w:tcPr>
          <w:p w:rsidR="00972BFB" w:rsidRPr="00544EB4" w:rsidRDefault="00972BFB" w:rsidP="00EC496B">
            <w:pPr>
              <w:jc w:val="left"/>
              <w:rPr>
                <w:b/>
                <w:caps/>
                <w:color w:val="FFFFFF" w:themeColor="background1"/>
                <w:sz w:val="48"/>
                <w:szCs w:val="48"/>
              </w:rPr>
            </w:pPr>
            <w:r>
              <w:rPr>
                <w:b/>
                <w:caps/>
                <w:color w:val="FFFFFF" w:themeColor="background1"/>
                <w:sz w:val="48"/>
                <w:szCs w:val="48"/>
              </w:rPr>
              <w:t>Hazard Communication Program</w:t>
            </w:r>
          </w:p>
        </w:tc>
        <w:tc>
          <w:tcPr>
            <w:tcW w:w="1170" w:type="dxa"/>
            <w:gridSpan w:val="2"/>
            <w:tcBorders>
              <w:bottom w:val="single" w:sz="36" w:space="0" w:color="auto"/>
            </w:tcBorders>
            <w:shd w:val="clear" w:color="auto" w:fill="FFFFFF" w:themeFill="background1"/>
          </w:tcPr>
          <w:p w:rsidR="00972BFB" w:rsidRPr="00544EB4" w:rsidRDefault="00972BFB" w:rsidP="009E0AF9">
            <w:pPr>
              <w:jc w:val="right"/>
              <w:rPr>
                <w:b/>
                <w:caps/>
                <w:color w:val="FFFFFF" w:themeColor="background1"/>
                <w:sz w:val="48"/>
                <w:szCs w:val="48"/>
              </w:rPr>
            </w:pPr>
          </w:p>
        </w:tc>
        <w:tc>
          <w:tcPr>
            <w:tcW w:w="738" w:type="dxa"/>
            <w:tcBorders>
              <w:bottom w:val="single" w:sz="36" w:space="0" w:color="auto"/>
            </w:tcBorders>
          </w:tcPr>
          <w:p w:rsidR="00972BFB" w:rsidRDefault="00972BFB" w:rsidP="009E0AF9"/>
        </w:tc>
      </w:tr>
      <w:tr w:rsidR="00972BFB" w:rsidTr="009E0AF9">
        <w:trPr>
          <w:cantSplit/>
          <w:trHeight w:val="454"/>
        </w:trPr>
        <w:tc>
          <w:tcPr>
            <w:tcW w:w="2268" w:type="dxa"/>
            <w:gridSpan w:val="2"/>
            <w:vMerge w:val="restart"/>
            <w:tcBorders>
              <w:top w:val="single" w:sz="36" w:space="0" w:color="auto"/>
            </w:tcBorders>
          </w:tcPr>
          <w:p w:rsidR="00972BFB" w:rsidRDefault="00972BFB" w:rsidP="009E0AF9"/>
        </w:tc>
        <w:tc>
          <w:tcPr>
            <w:tcW w:w="1170" w:type="dxa"/>
            <w:gridSpan w:val="3"/>
            <w:tcBorders>
              <w:top w:val="single" w:sz="36" w:space="0" w:color="auto"/>
            </w:tcBorders>
            <w:shd w:val="clear" w:color="auto" w:fill="365F91" w:themeFill="accent1" w:themeFillShade="BF"/>
          </w:tcPr>
          <w:p w:rsidR="00972BFB" w:rsidRDefault="00972BFB" w:rsidP="009E0AF9"/>
        </w:tc>
        <w:tc>
          <w:tcPr>
            <w:tcW w:w="270" w:type="dxa"/>
            <w:vMerge w:val="restart"/>
            <w:tcBorders>
              <w:top w:val="single" w:sz="36" w:space="0" w:color="auto"/>
            </w:tcBorders>
            <w:shd w:val="clear" w:color="auto" w:fill="D9D9D9" w:themeFill="background1" w:themeFillShade="D9"/>
            <w:vAlign w:val="center"/>
          </w:tcPr>
          <w:p w:rsidR="00972BFB" w:rsidRPr="00BD5378" w:rsidRDefault="00972BFB" w:rsidP="009E0AF9">
            <w:pPr>
              <w:rPr>
                <w:b/>
                <w:sz w:val="16"/>
                <w:szCs w:val="16"/>
              </w:rPr>
            </w:pPr>
          </w:p>
        </w:tc>
        <w:tc>
          <w:tcPr>
            <w:tcW w:w="7290" w:type="dxa"/>
            <w:gridSpan w:val="3"/>
            <w:vMerge w:val="restart"/>
            <w:tcBorders>
              <w:top w:val="single" w:sz="36" w:space="0" w:color="auto"/>
            </w:tcBorders>
            <w:shd w:val="clear" w:color="auto" w:fill="D9D9D9" w:themeFill="background1" w:themeFillShade="D9"/>
            <w:vAlign w:val="center"/>
          </w:tcPr>
          <w:p w:rsidR="00972BFB" w:rsidRPr="00544EB4" w:rsidRDefault="00972BFB" w:rsidP="009E0AF9">
            <w:pPr>
              <w:rPr>
                <w:b/>
                <w:sz w:val="40"/>
                <w:szCs w:val="40"/>
              </w:rPr>
            </w:pPr>
            <w:r>
              <w:rPr>
                <w:b/>
                <w:sz w:val="40"/>
                <w:szCs w:val="40"/>
              </w:rPr>
              <w:t>MSDS</w:t>
            </w:r>
          </w:p>
        </w:tc>
        <w:tc>
          <w:tcPr>
            <w:tcW w:w="738" w:type="dxa"/>
            <w:vMerge w:val="restart"/>
            <w:tcBorders>
              <w:top w:val="single" w:sz="36" w:space="0" w:color="auto"/>
            </w:tcBorders>
          </w:tcPr>
          <w:p w:rsidR="00972BFB" w:rsidRDefault="00972BFB" w:rsidP="009E0AF9"/>
        </w:tc>
      </w:tr>
      <w:tr w:rsidR="00972BFB" w:rsidTr="009E0AF9">
        <w:trPr>
          <w:cantSplit/>
          <w:trHeight w:val="453"/>
        </w:trPr>
        <w:tc>
          <w:tcPr>
            <w:tcW w:w="2268" w:type="dxa"/>
            <w:gridSpan w:val="2"/>
            <w:vMerge/>
          </w:tcPr>
          <w:p w:rsidR="00972BFB" w:rsidRDefault="00972BFB" w:rsidP="009E0AF9"/>
        </w:tc>
        <w:tc>
          <w:tcPr>
            <w:tcW w:w="1170" w:type="dxa"/>
            <w:gridSpan w:val="3"/>
            <w:shd w:val="clear" w:color="auto" w:fill="auto"/>
          </w:tcPr>
          <w:p w:rsidR="00972BFB" w:rsidRDefault="00972BFB" w:rsidP="009E0AF9"/>
        </w:tc>
        <w:tc>
          <w:tcPr>
            <w:tcW w:w="270" w:type="dxa"/>
            <w:vMerge/>
            <w:shd w:val="clear" w:color="auto" w:fill="D9D9D9" w:themeFill="background1" w:themeFillShade="D9"/>
            <w:vAlign w:val="center"/>
          </w:tcPr>
          <w:p w:rsidR="00972BFB" w:rsidRPr="00544EB4" w:rsidRDefault="00972BFB" w:rsidP="009E0AF9">
            <w:pPr>
              <w:rPr>
                <w:b/>
                <w:sz w:val="40"/>
                <w:szCs w:val="40"/>
              </w:rPr>
            </w:pPr>
          </w:p>
        </w:tc>
        <w:tc>
          <w:tcPr>
            <w:tcW w:w="7290" w:type="dxa"/>
            <w:gridSpan w:val="3"/>
            <w:vMerge/>
            <w:shd w:val="clear" w:color="auto" w:fill="D9D9D9" w:themeFill="background1" w:themeFillShade="D9"/>
            <w:vAlign w:val="center"/>
          </w:tcPr>
          <w:p w:rsidR="00972BFB" w:rsidRPr="00544EB4" w:rsidRDefault="00972BFB" w:rsidP="009E0AF9">
            <w:pPr>
              <w:rPr>
                <w:b/>
                <w:sz w:val="40"/>
                <w:szCs w:val="40"/>
              </w:rPr>
            </w:pPr>
          </w:p>
        </w:tc>
        <w:tc>
          <w:tcPr>
            <w:tcW w:w="738" w:type="dxa"/>
            <w:vMerge/>
          </w:tcPr>
          <w:p w:rsidR="00972BFB" w:rsidRDefault="00972BFB" w:rsidP="009E0AF9"/>
        </w:tc>
      </w:tr>
      <w:tr w:rsidR="001D1D03" w:rsidTr="001D1D03">
        <w:trPr>
          <w:cantSplit/>
          <w:trHeight w:val="11520"/>
        </w:trPr>
        <w:tc>
          <w:tcPr>
            <w:tcW w:w="1548" w:type="dxa"/>
            <w:shd w:val="clear" w:color="auto" w:fill="95B3D7" w:themeFill="accent1" w:themeFillTint="99"/>
            <w:textDirection w:val="btLr"/>
            <w:vAlign w:val="center"/>
          </w:tcPr>
          <w:p w:rsidR="001D1D03" w:rsidRPr="00E117CF" w:rsidRDefault="001D1D03" w:rsidP="009E0AF9">
            <w:pPr>
              <w:ind w:left="113" w:right="113"/>
              <w:rPr>
                <w:b/>
                <w:sz w:val="80"/>
                <w:szCs w:val="80"/>
              </w:rPr>
            </w:pPr>
            <w:r w:rsidRPr="00E117CF">
              <w:rPr>
                <w:b/>
                <w:sz w:val="80"/>
                <w:szCs w:val="80"/>
              </w:rPr>
              <w:t>Program Development  Guide</w:t>
            </w:r>
          </w:p>
        </w:tc>
        <w:tc>
          <w:tcPr>
            <w:tcW w:w="720" w:type="dxa"/>
          </w:tcPr>
          <w:p w:rsidR="001D1D03" w:rsidRPr="00544EB4" w:rsidRDefault="001D1D03" w:rsidP="009E0AF9">
            <w:pPr>
              <w:rPr>
                <w:sz w:val="48"/>
                <w:szCs w:val="48"/>
              </w:rPr>
            </w:pPr>
          </w:p>
        </w:tc>
        <w:tc>
          <w:tcPr>
            <w:tcW w:w="8730" w:type="dxa"/>
            <w:gridSpan w:val="7"/>
          </w:tcPr>
          <w:p w:rsidR="001D1D03" w:rsidRDefault="001D1D03" w:rsidP="001D1D03">
            <w:pPr>
              <w:jc w:val="left"/>
            </w:pPr>
            <w:bookmarkStart w:id="12" w:name="MSDS"/>
            <w:bookmarkEnd w:id="12"/>
          </w:p>
          <w:p w:rsidR="001D1D03" w:rsidRDefault="001D1D03" w:rsidP="001D1D03">
            <w:pPr>
              <w:jc w:val="left"/>
              <w:rPr>
                <w:rFonts w:cs="Arial"/>
                <w:b/>
              </w:rPr>
            </w:pPr>
            <w:r w:rsidRPr="00123823">
              <w:rPr>
                <w:rFonts w:cs="Arial"/>
                <w:b/>
              </w:rPr>
              <w:t xml:space="preserve">Collect current MSDS for </w:t>
            </w:r>
            <w:r w:rsidRPr="00123823">
              <w:rPr>
                <w:rFonts w:cs="Arial"/>
                <w:b/>
                <w:bCs/>
              </w:rPr>
              <w:t xml:space="preserve">all </w:t>
            </w:r>
            <w:r w:rsidRPr="00123823">
              <w:rPr>
                <w:rFonts w:cs="Arial"/>
                <w:b/>
              </w:rPr>
              <w:t>hazardous substances listed on the workplace inventory</w:t>
            </w:r>
          </w:p>
          <w:p w:rsidR="001D1D03" w:rsidRDefault="001D1D03" w:rsidP="001D1D03">
            <w:pPr>
              <w:jc w:val="left"/>
              <w:rPr>
                <w:rFonts w:cs="Arial"/>
                <w:b/>
              </w:rPr>
            </w:pPr>
          </w:p>
          <w:p w:rsidR="001D1D03" w:rsidRDefault="001D1D03" w:rsidP="001D1D03">
            <w:pPr>
              <w:jc w:val="left"/>
              <w:rPr>
                <w:rFonts w:cs="Arial"/>
              </w:rPr>
            </w:pPr>
            <w:r w:rsidRPr="00123823">
              <w:rPr>
                <w:rFonts w:cs="Arial"/>
              </w:rPr>
              <w:t>Chemical manufacturers and importers of hazardous substances are required to provide an MSDS with each initial shipment and whenever an MSDS is updated. Distributors are required to provide an MSDS and MSDS updates to all purchasers of hazardous substances. Employers can use the information contained in the MSDS to educate employees on hazards associated with chemicals found in their workplace. If you are unable to obtain an MSDS from the vendor/manufacturer or need additional information on an MSDS contact the Cal/OSHA Consultation Service at 1-800-963-9424.</w:t>
            </w:r>
          </w:p>
          <w:p w:rsidR="001D1D03" w:rsidRDefault="001D1D03" w:rsidP="001D1D03">
            <w:pPr>
              <w:jc w:val="left"/>
              <w:rPr>
                <w:rFonts w:cs="Arial"/>
              </w:rPr>
            </w:pPr>
          </w:p>
          <w:p w:rsidR="001D1D03" w:rsidRDefault="001D1D03" w:rsidP="001D1D03">
            <w:pPr>
              <w:jc w:val="left"/>
              <w:rPr>
                <w:rFonts w:cs="Arial"/>
              </w:rPr>
            </w:pPr>
            <w:r>
              <w:rPr>
                <w:rFonts w:cs="Arial"/>
                <w:noProof/>
              </w:rPr>
              <w:drawing>
                <wp:anchor distT="0" distB="0" distL="114300" distR="114300" simplePos="0" relativeHeight="251761664" behindDoc="0" locked="0" layoutInCell="1" allowOverlap="1">
                  <wp:simplePos x="0" y="0"/>
                  <wp:positionH relativeFrom="column">
                    <wp:posOffset>2741295</wp:posOffset>
                  </wp:positionH>
                  <wp:positionV relativeFrom="paragraph">
                    <wp:posOffset>-1011555</wp:posOffset>
                  </wp:positionV>
                  <wp:extent cx="2933700" cy="2457450"/>
                  <wp:effectExtent l="19050" t="0" r="0" b="0"/>
                  <wp:wrapSquare wrapText="bothSides"/>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2933700" cy="2457450"/>
                          </a:xfrm>
                          <a:prstGeom prst="rect">
                            <a:avLst/>
                          </a:prstGeom>
                          <a:noFill/>
                        </pic:spPr>
                      </pic:pic>
                    </a:graphicData>
                  </a:graphic>
                </wp:anchor>
              </w:drawing>
            </w:r>
            <w:r w:rsidRPr="00123823">
              <w:rPr>
                <w:rFonts w:cs="Arial"/>
              </w:rPr>
              <w:t xml:space="preserve">Because information contained in the MSDS can change, you will need to periodically review the MSDS folder to keep it updated with the most current version.  Employers are required to update the MSDS within </w:t>
            </w:r>
            <w:r>
              <w:rPr>
                <w:rFonts w:cs="Arial"/>
              </w:rPr>
              <w:t>three</w:t>
            </w:r>
            <w:r w:rsidRPr="00123823">
              <w:rPr>
                <w:rFonts w:cs="Arial"/>
              </w:rPr>
              <w:t xml:space="preserve"> months of learning new hazard data and/or ways to protect against the hazard.</w:t>
            </w:r>
          </w:p>
          <w:p w:rsidR="001D1D03" w:rsidRDefault="001D1D03" w:rsidP="001D1D03">
            <w:pPr>
              <w:ind w:left="360"/>
              <w:jc w:val="left"/>
              <w:rPr>
                <w:rFonts w:cs="Arial"/>
              </w:rPr>
            </w:pPr>
          </w:p>
          <w:p w:rsidR="001D1D03" w:rsidRDefault="001D1D03" w:rsidP="001D1D03">
            <w:pPr>
              <w:pStyle w:val="ListParagraph"/>
              <w:spacing w:line="276" w:lineRule="auto"/>
              <w:ind w:left="0"/>
              <w:jc w:val="left"/>
              <w:rPr>
                <w:rFonts w:cs="Arial"/>
              </w:rPr>
            </w:pPr>
            <w:r>
              <w:rPr>
                <w:rFonts w:cs="Arial"/>
                <w:noProof/>
              </w:rPr>
              <w:drawing>
                <wp:inline distT="0" distB="0" distL="0" distR="0">
                  <wp:extent cx="5204460" cy="1623060"/>
                  <wp:effectExtent l="1905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5204460" cy="1623060"/>
                          </a:xfrm>
                          <a:prstGeom prst="rect">
                            <a:avLst/>
                          </a:prstGeom>
                          <a:noFill/>
                        </pic:spPr>
                      </pic:pic>
                    </a:graphicData>
                  </a:graphic>
                </wp:inline>
              </w:drawing>
            </w:r>
          </w:p>
          <w:p w:rsidR="001D1D03" w:rsidRDefault="001D1D03" w:rsidP="001D1D03">
            <w:pPr>
              <w:pStyle w:val="ListParagraph"/>
              <w:spacing w:line="276" w:lineRule="auto"/>
              <w:ind w:left="0"/>
              <w:jc w:val="left"/>
              <w:rPr>
                <w:rFonts w:cs="Arial"/>
              </w:rPr>
            </w:pPr>
          </w:p>
          <w:p w:rsidR="001D1D03" w:rsidRDefault="001D1D03" w:rsidP="001D1D03">
            <w:pPr>
              <w:pStyle w:val="ListParagraph"/>
              <w:spacing w:line="276" w:lineRule="auto"/>
              <w:ind w:left="0"/>
              <w:jc w:val="left"/>
              <w:rPr>
                <w:rFonts w:cs="Arial"/>
              </w:rPr>
            </w:pPr>
          </w:p>
          <w:p w:rsidR="001D1D03" w:rsidRDefault="001D1D03" w:rsidP="001D1D03">
            <w:pPr>
              <w:pStyle w:val="ListParagraph"/>
              <w:spacing w:line="276" w:lineRule="auto"/>
              <w:ind w:left="0"/>
              <w:jc w:val="left"/>
              <w:rPr>
                <w:rFonts w:cs="Arial"/>
              </w:rPr>
            </w:pPr>
          </w:p>
          <w:p w:rsidR="001D1D03" w:rsidRDefault="001D1D03" w:rsidP="001D1D03">
            <w:pPr>
              <w:pStyle w:val="ListParagraph"/>
              <w:spacing w:line="276" w:lineRule="auto"/>
              <w:ind w:left="0"/>
              <w:jc w:val="left"/>
              <w:rPr>
                <w:rFonts w:cs="Arial"/>
              </w:rPr>
            </w:pPr>
            <w:r>
              <w:rPr>
                <w:rFonts w:cs="Arial"/>
                <w:noProof/>
              </w:rPr>
              <w:drawing>
                <wp:anchor distT="0" distB="0" distL="114300" distR="114300" simplePos="0" relativeHeight="251762688" behindDoc="1" locked="0" layoutInCell="1" allowOverlap="1">
                  <wp:simplePos x="0" y="0"/>
                  <wp:positionH relativeFrom="margin">
                    <wp:posOffset>74295</wp:posOffset>
                  </wp:positionH>
                  <wp:positionV relativeFrom="margin">
                    <wp:posOffset>6459855</wp:posOffset>
                  </wp:positionV>
                  <wp:extent cx="657225" cy="428625"/>
                  <wp:effectExtent l="19050" t="0" r="9525" b="0"/>
                  <wp:wrapTight wrapText="bothSides">
                    <wp:wrapPolygon edited="0">
                      <wp:start x="-626" y="0"/>
                      <wp:lineTo x="-626" y="21120"/>
                      <wp:lineTo x="21913" y="21120"/>
                      <wp:lineTo x="21913" y="0"/>
                      <wp:lineTo x="-626" y="0"/>
                    </wp:wrapPolygon>
                  </wp:wrapTight>
                  <wp:docPr id="249" name="Picture 15" descr="BACK button.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button.JPG"/>
                          <pic:cNvPicPr/>
                        </pic:nvPicPr>
                        <pic:blipFill>
                          <a:blip r:embed="rId17" cstate="print"/>
                          <a:srcRect l="7418" r="14694"/>
                          <a:stretch>
                            <a:fillRect/>
                          </a:stretch>
                        </pic:blipFill>
                        <pic:spPr>
                          <a:xfrm>
                            <a:off x="0" y="0"/>
                            <a:ext cx="657225" cy="428625"/>
                          </a:xfrm>
                          <a:prstGeom prst="rect">
                            <a:avLst/>
                          </a:prstGeom>
                        </pic:spPr>
                      </pic:pic>
                    </a:graphicData>
                  </a:graphic>
                </wp:anchor>
              </w:drawing>
            </w:r>
          </w:p>
          <w:p w:rsidR="001D1D03" w:rsidRDefault="001D1D03" w:rsidP="001D1D03">
            <w:pPr>
              <w:pStyle w:val="ListParagraph"/>
              <w:spacing w:line="276" w:lineRule="auto"/>
              <w:ind w:left="0"/>
              <w:jc w:val="left"/>
              <w:rPr>
                <w:rFonts w:cs="Arial"/>
              </w:rPr>
            </w:pPr>
          </w:p>
          <w:p w:rsidR="001D1D03" w:rsidRDefault="001D1D03" w:rsidP="001D1D03">
            <w:pPr>
              <w:pStyle w:val="ListParagraph"/>
              <w:spacing w:line="276" w:lineRule="auto"/>
              <w:ind w:left="0"/>
              <w:jc w:val="left"/>
              <w:rPr>
                <w:rFonts w:cs="Arial"/>
              </w:rPr>
            </w:pPr>
          </w:p>
          <w:p w:rsidR="001D1D03" w:rsidRDefault="001D1D03" w:rsidP="001D1D03">
            <w:pPr>
              <w:autoSpaceDE w:val="0"/>
              <w:autoSpaceDN w:val="0"/>
              <w:adjustRightInd w:val="0"/>
              <w:jc w:val="left"/>
              <w:rPr>
                <w:rFonts w:cs="Arial"/>
                <w:b/>
                <w:iCs/>
                <w:color w:val="231F20"/>
              </w:rPr>
            </w:pPr>
          </w:p>
          <w:p w:rsidR="001D1D03" w:rsidRDefault="001D1D03" w:rsidP="001D1D03">
            <w:pPr>
              <w:autoSpaceDE w:val="0"/>
              <w:autoSpaceDN w:val="0"/>
              <w:adjustRightInd w:val="0"/>
              <w:jc w:val="left"/>
            </w:pPr>
          </w:p>
        </w:tc>
        <w:tc>
          <w:tcPr>
            <w:tcW w:w="738" w:type="dxa"/>
          </w:tcPr>
          <w:p w:rsidR="001D1D03" w:rsidRDefault="001D1D03" w:rsidP="001D1D03">
            <w:pPr>
              <w:autoSpaceDE w:val="0"/>
              <w:autoSpaceDN w:val="0"/>
              <w:adjustRightInd w:val="0"/>
              <w:jc w:val="left"/>
            </w:pPr>
          </w:p>
        </w:tc>
      </w:tr>
      <w:tr w:rsidR="00972BFB" w:rsidTr="009E0AF9">
        <w:trPr>
          <w:trHeight w:val="73"/>
        </w:trPr>
        <w:tc>
          <w:tcPr>
            <w:tcW w:w="1548" w:type="dxa"/>
            <w:shd w:val="clear" w:color="auto" w:fill="95B3D7" w:themeFill="accent1" w:themeFillTint="99"/>
          </w:tcPr>
          <w:p w:rsidR="00972BFB" w:rsidRDefault="00972BFB" w:rsidP="009E0AF9"/>
        </w:tc>
        <w:tc>
          <w:tcPr>
            <w:tcW w:w="720" w:type="dxa"/>
          </w:tcPr>
          <w:p w:rsidR="00972BFB" w:rsidRDefault="00972BFB" w:rsidP="009E0AF9"/>
        </w:tc>
        <w:tc>
          <w:tcPr>
            <w:tcW w:w="630" w:type="dxa"/>
            <w:gridSpan w:val="2"/>
          </w:tcPr>
          <w:p w:rsidR="00972BFB" w:rsidRDefault="00972BFB" w:rsidP="009E0AF9"/>
        </w:tc>
        <w:tc>
          <w:tcPr>
            <w:tcW w:w="7020" w:type="dxa"/>
            <w:gridSpan w:val="4"/>
            <w:shd w:val="clear" w:color="auto" w:fill="DBE5F1" w:themeFill="accent1" w:themeFillTint="33"/>
          </w:tcPr>
          <w:p w:rsidR="00972BFB" w:rsidRPr="00BD5378" w:rsidRDefault="00972BFB" w:rsidP="009E0AF9">
            <w:pPr>
              <w:rPr>
                <w:sz w:val="24"/>
                <w:szCs w:val="24"/>
              </w:rPr>
            </w:pPr>
            <w:r w:rsidRPr="00BD5378">
              <w:rPr>
                <w:sz w:val="24"/>
                <w:szCs w:val="24"/>
              </w:rPr>
              <w:t>Provided by Bickmore Risk Services</w:t>
            </w:r>
          </w:p>
        </w:tc>
        <w:tc>
          <w:tcPr>
            <w:tcW w:w="1818" w:type="dxa"/>
            <w:gridSpan w:val="2"/>
            <w:shd w:val="clear" w:color="auto" w:fill="DBE5F1" w:themeFill="accent1" w:themeFillTint="33"/>
          </w:tcPr>
          <w:p w:rsidR="00972BFB" w:rsidRPr="00BD5378" w:rsidRDefault="00972BFB" w:rsidP="009E0AF9">
            <w:pPr>
              <w:jc w:val="right"/>
              <w:rPr>
                <w:sz w:val="24"/>
                <w:szCs w:val="24"/>
              </w:rPr>
            </w:pPr>
            <w:r w:rsidRPr="00BD5378">
              <w:rPr>
                <w:sz w:val="24"/>
                <w:szCs w:val="24"/>
              </w:rPr>
              <w:t>800.541.4591</w:t>
            </w:r>
          </w:p>
        </w:tc>
      </w:tr>
    </w:tbl>
    <w:p w:rsidR="00123823" w:rsidRDefault="00123823" w:rsidP="00123823">
      <w:pPr>
        <w:spacing w:line="276" w:lineRule="auto"/>
        <w:jc w:val="left"/>
        <w:rPr>
          <w:rFonts w:cs="Arial"/>
          <w:i/>
          <w:iCs/>
          <w:color w:val="231F20"/>
        </w:rPr>
      </w:pPr>
    </w:p>
    <w:p w:rsidR="00123823" w:rsidRDefault="00123823" w:rsidP="00123823">
      <w:pPr>
        <w:ind w:left="3614"/>
        <w:rPr>
          <w:rFonts w:cs="Arial"/>
        </w:rPr>
      </w:pPr>
    </w:p>
    <w:p w:rsidR="00123823" w:rsidRDefault="004B6127" w:rsidP="00123823">
      <w:pPr>
        <w:spacing w:line="276" w:lineRule="auto"/>
        <w:jc w:val="left"/>
        <w:rPr>
          <w:rFonts w:cs="Arial"/>
          <w:i/>
          <w:iCs/>
          <w:color w:val="231F20"/>
        </w:rPr>
      </w:pPr>
      <w:r w:rsidRPr="00123823">
        <w:rPr>
          <w:rFonts w:cs="Arial"/>
          <w:i/>
          <w:iCs/>
          <w:color w:val="231F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48"/>
        <w:gridCol w:w="720"/>
        <w:gridCol w:w="270"/>
        <w:gridCol w:w="360"/>
        <w:gridCol w:w="540"/>
        <w:gridCol w:w="270"/>
        <w:gridCol w:w="6120"/>
        <w:gridCol w:w="90"/>
        <w:gridCol w:w="1080"/>
        <w:gridCol w:w="738"/>
      </w:tblGrid>
      <w:tr w:rsidR="00972BFB" w:rsidTr="009E0AF9">
        <w:trPr>
          <w:trHeight w:val="1250"/>
        </w:trPr>
        <w:tc>
          <w:tcPr>
            <w:tcW w:w="2268" w:type="dxa"/>
            <w:gridSpan w:val="2"/>
            <w:tcBorders>
              <w:bottom w:val="single" w:sz="36" w:space="0" w:color="auto"/>
            </w:tcBorders>
          </w:tcPr>
          <w:p w:rsidR="00972BFB" w:rsidRDefault="00972BFB" w:rsidP="009E0AF9">
            <w:pPr>
              <w:jc w:val="center"/>
            </w:pPr>
            <w:r w:rsidRPr="00544EB4">
              <w:rPr>
                <w:noProof/>
              </w:rPr>
              <w:drawing>
                <wp:inline distT="0" distB="0" distL="0" distR="0">
                  <wp:extent cx="1030817" cy="624858"/>
                  <wp:effectExtent l="19050" t="0" r="0" b="0"/>
                  <wp:docPr id="15" name="Picture 1" descr="C:\Users\hcastro\Documents\Logos\BRS_n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astro\Documents\Logos\BRS_no_white.png"/>
                          <pic:cNvPicPr>
                            <a:picLocks noChangeAspect="1" noChangeArrowheads="1"/>
                          </pic:cNvPicPr>
                        </pic:nvPicPr>
                        <pic:blipFill>
                          <a:blip r:embed="rId6" cstate="print"/>
                          <a:srcRect/>
                          <a:stretch>
                            <a:fillRect/>
                          </a:stretch>
                        </pic:blipFill>
                        <pic:spPr bwMode="auto">
                          <a:xfrm>
                            <a:off x="0" y="0"/>
                            <a:ext cx="1032526" cy="625894"/>
                          </a:xfrm>
                          <a:prstGeom prst="rect">
                            <a:avLst/>
                          </a:prstGeom>
                          <a:noFill/>
                          <a:ln w="9525">
                            <a:noFill/>
                            <a:miter lim="800000"/>
                            <a:headEnd/>
                            <a:tailEnd/>
                          </a:ln>
                        </pic:spPr>
                      </pic:pic>
                    </a:graphicData>
                  </a:graphic>
                </wp:inline>
              </w:drawing>
            </w:r>
          </w:p>
        </w:tc>
        <w:tc>
          <w:tcPr>
            <w:tcW w:w="270" w:type="dxa"/>
            <w:tcBorders>
              <w:bottom w:val="single" w:sz="36" w:space="0" w:color="auto"/>
            </w:tcBorders>
            <w:shd w:val="clear" w:color="auto" w:fill="365F91" w:themeFill="accent1" w:themeFillShade="BF"/>
          </w:tcPr>
          <w:p w:rsidR="00972BFB" w:rsidRPr="00BD5378" w:rsidRDefault="00972BFB" w:rsidP="009E0AF9">
            <w:pPr>
              <w:rPr>
                <w:b/>
                <w:caps/>
                <w:color w:val="FFFFFF" w:themeColor="background1"/>
                <w:sz w:val="16"/>
                <w:szCs w:val="16"/>
              </w:rPr>
            </w:pPr>
          </w:p>
        </w:tc>
        <w:tc>
          <w:tcPr>
            <w:tcW w:w="7290" w:type="dxa"/>
            <w:gridSpan w:val="4"/>
            <w:tcBorders>
              <w:bottom w:val="single" w:sz="36" w:space="0" w:color="auto"/>
            </w:tcBorders>
            <w:shd w:val="clear" w:color="auto" w:fill="365F91" w:themeFill="accent1" w:themeFillShade="BF"/>
          </w:tcPr>
          <w:p w:rsidR="00972BFB" w:rsidRPr="00544EB4" w:rsidRDefault="00972BFB" w:rsidP="00875E5C">
            <w:pPr>
              <w:jc w:val="left"/>
              <w:rPr>
                <w:b/>
                <w:caps/>
                <w:color w:val="FFFFFF" w:themeColor="background1"/>
                <w:sz w:val="48"/>
                <w:szCs w:val="48"/>
              </w:rPr>
            </w:pPr>
            <w:r>
              <w:rPr>
                <w:b/>
                <w:caps/>
                <w:color w:val="FFFFFF" w:themeColor="background1"/>
                <w:sz w:val="48"/>
                <w:szCs w:val="48"/>
              </w:rPr>
              <w:t>Hazard Communication Program</w:t>
            </w:r>
          </w:p>
        </w:tc>
        <w:tc>
          <w:tcPr>
            <w:tcW w:w="1170" w:type="dxa"/>
            <w:gridSpan w:val="2"/>
            <w:tcBorders>
              <w:bottom w:val="single" w:sz="36" w:space="0" w:color="auto"/>
            </w:tcBorders>
            <w:shd w:val="clear" w:color="auto" w:fill="FFFFFF" w:themeFill="background1"/>
          </w:tcPr>
          <w:p w:rsidR="00972BFB" w:rsidRPr="00544EB4" w:rsidRDefault="00972BFB" w:rsidP="009E0AF9">
            <w:pPr>
              <w:jc w:val="right"/>
              <w:rPr>
                <w:b/>
                <w:caps/>
                <w:color w:val="FFFFFF" w:themeColor="background1"/>
                <w:sz w:val="48"/>
                <w:szCs w:val="48"/>
              </w:rPr>
            </w:pPr>
          </w:p>
        </w:tc>
        <w:tc>
          <w:tcPr>
            <w:tcW w:w="738" w:type="dxa"/>
            <w:tcBorders>
              <w:bottom w:val="single" w:sz="36" w:space="0" w:color="auto"/>
            </w:tcBorders>
          </w:tcPr>
          <w:p w:rsidR="00972BFB" w:rsidRDefault="00972BFB" w:rsidP="009E0AF9"/>
        </w:tc>
      </w:tr>
      <w:tr w:rsidR="00972BFB" w:rsidTr="009E0AF9">
        <w:trPr>
          <w:cantSplit/>
          <w:trHeight w:val="454"/>
        </w:trPr>
        <w:tc>
          <w:tcPr>
            <w:tcW w:w="2268" w:type="dxa"/>
            <w:gridSpan w:val="2"/>
            <w:vMerge w:val="restart"/>
            <w:tcBorders>
              <w:top w:val="single" w:sz="36" w:space="0" w:color="auto"/>
            </w:tcBorders>
          </w:tcPr>
          <w:p w:rsidR="00972BFB" w:rsidRDefault="00972BFB" w:rsidP="009E0AF9"/>
        </w:tc>
        <w:tc>
          <w:tcPr>
            <w:tcW w:w="1170" w:type="dxa"/>
            <w:gridSpan w:val="3"/>
            <w:tcBorders>
              <w:top w:val="single" w:sz="36" w:space="0" w:color="auto"/>
            </w:tcBorders>
            <w:shd w:val="clear" w:color="auto" w:fill="365F91" w:themeFill="accent1" w:themeFillShade="BF"/>
          </w:tcPr>
          <w:p w:rsidR="00972BFB" w:rsidRDefault="00972BFB" w:rsidP="009E0AF9"/>
        </w:tc>
        <w:tc>
          <w:tcPr>
            <w:tcW w:w="270" w:type="dxa"/>
            <w:vMerge w:val="restart"/>
            <w:tcBorders>
              <w:top w:val="single" w:sz="36" w:space="0" w:color="auto"/>
            </w:tcBorders>
            <w:shd w:val="clear" w:color="auto" w:fill="D9D9D9" w:themeFill="background1" w:themeFillShade="D9"/>
            <w:vAlign w:val="center"/>
          </w:tcPr>
          <w:p w:rsidR="00972BFB" w:rsidRPr="00BD5378" w:rsidRDefault="00972BFB" w:rsidP="009E0AF9">
            <w:pPr>
              <w:rPr>
                <w:b/>
                <w:sz w:val="16"/>
                <w:szCs w:val="16"/>
              </w:rPr>
            </w:pPr>
          </w:p>
        </w:tc>
        <w:tc>
          <w:tcPr>
            <w:tcW w:w="7290" w:type="dxa"/>
            <w:gridSpan w:val="3"/>
            <w:vMerge w:val="restart"/>
            <w:tcBorders>
              <w:top w:val="single" w:sz="36" w:space="0" w:color="auto"/>
            </w:tcBorders>
            <w:shd w:val="clear" w:color="auto" w:fill="D9D9D9" w:themeFill="background1" w:themeFillShade="D9"/>
            <w:vAlign w:val="center"/>
          </w:tcPr>
          <w:p w:rsidR="00972BFB" w:rsidRPr="00544EB4" w:rsidRDefault="00972BFB" w:rsidP="009E0AF9">
            <w:pPr>
              <w:rPr>
                <w:b/>
                <w:sz w:val="40"/>
                <w:szCs w:val="40"/>
              </w:rPr>
            </w:pPr>
            <w:r>
              <w:rPr>
                <w:b/>
                <w:sz w:val="40"/>
                <w:szCs w:val="40"/>
              </w:rPr>
              <w:t>Labeling</w:t>
            </w:r>
          </w:p>
        </w:tc>
        <w:tc>
          <w:tcPr>
            <w:tcW w:w="738" w:type="dxa"/>
            <w:vMerge w:val="restart"/>
            <w:tcBorders>
              <w:top w:val="single" w:sz="36" w:space="0" w:color="auto"/>
            </w:tcBorders>
          </w:tcPr>
          <w:p w:rsidR="00972BFB" w:rsidRDefault="00972BFB" w:rsidP="009E0AF9"/>
        </w:tc>
      </w:tr>
      <w:tr w:rsidR="00972BFB" w:rsidTr="009E0AF9">
        <w:trPr>
          <w:cantSplit/>
          <w:trHeight w:val="453"/>
        </w:trPr>
        <w:tc>
          <w:tcPr>
            <w:tcW w:w="2268" w:type="dxa"/>
            <w:gridSpan w:val="2"/>
            <w:vMerge/>
          </w:tcPr>
          <w:p w:rsidR="00972BFB" w:rsidRDefault="00972BFB" w:rsidP="009E0AF9"/>
        </w:tc>
        <w:tc>
          <w:tcPr>
            <w:tcW w:w="1170" w:type="dxa"/>
            <w:gridSpan w:val="3"/>
            <w:shd w:val="clear" w:color="auto" w:fill="auto"/>
          </w:tcPr>
          <w:p w:rsidR="00972BFB" w:rsidRDefault="00972BFB" w:rsidP="009E0AF9"/>
        </w:tc>
        <w:tc>
          <w:tcPr>
            <w:tcW w:w="270" w:type="dxa"/>
            <w:vMerge/>
            <w:shd w:val="clear" w:color="auto" w:fill="D9D9D9" w:themeFill="background1" w:themeFillShade="D9"/>
            <w:vAlign w:val="center"/>
          </w:tcPr>
          <w:p w:rsidR="00972BFB" w:rsidRPr="00544EB4" w:rsidRDefault="00972BFB" w:rsidP="009E0AF9">
            <w:pPr>
              <w:rPr>
                <w:b/>
                <w:sz w:val="40"/>
                <w:szCs w:val="40"/>
              </w:rPr>
            </w:pPr>
          </w:p>
        </w:tc>
        <w:tc>
          <w:tcPr>
            <w:tcW w:w="7290" w:type="dxa"/>
            <w:gridSpan w:val="3"/>
            <w:vMerge/>
            <w:shd w:val="clear" w:color="auto" w:fill="D9D9D9" w:themeFill="background1" w:themeFillShade="D9"/>
            <w:vAlign w:val="center"/>
          </w:tcPr>
          <w:p w:rsidR="00972BFB" w:rsidRPr="00544EB4" w:rsidRDefault="00972BFB" w:rsidP="009E0AF9">
            <w:pPr>
              <w:rPr>
                <w:b/>
                <w:sz w:val="40"/>
                <w:szCs w:val="40"/>
              </w:rPr>
            </w:pPr>
          </w:p>
        </w:tc>
        <w:tc>
          <w:tcPr>
            <w:tcW w:w="738" w:type="dxa"/>
            <w:vMerge/>
          </w:tcPr>
          <w:p w:rsidR="00972BFB" w:rsidRDefault="00972BFB" w:rsidP="009E0AF9"/>
        </w:tc>
      </w:tr>
      <w:tr w:rsidR="001D1D03" w:rsidTr="001D1D03">
        <w:trPr>
          <w:cantSplit/>
          <w:trHeight w:val="11520"/>
        </w:trPr>
        <w:tc>
          <w:tcPr>
            <w:tcW w:w="1548" w:type="dxa"/>
            <w:shd w:val="clear" w:color="auto" w:fill="95B3D7" w:themeFill="accent1" w:themeFillTint="99"/>
            <w:textDirection w:val="btLr"/>
            <w:vAlign w:val="center"/>
          </w:tcPr>
          <w:p w:rsidR="001D1D03" w:rsidRPr="00E117CF" w:rsidRDefault="001D1D03" w:rsidP="009543C2">
            <w:pPr>
              <w:ind w:left="113" w:right="113"/>
              <w:jc w:val="center"/>
              <w:rPr>
                <w:b/>
                <w:sz w:val="80"/>
                <w:szCs w:val="80"/>
              </w:rPr>
            </w:pPr>
            <w:r w:rsidRPr="00E117CF">
              <w:rPr>
                <w:b/>
                <w:sz w:val="80"/>
                <w:szCs w:val="80"/>
              </w:rPr>
              <w:t>Program Development  Guide</w:t>
            </w:r>
          </w:p>
        </w:tc>
        <w:tc>
          <w:tcPr>
            <w:tcW w:w="720" w:type="dxa"/>
          </w:tcPr>
          <w:p w:rsidR="001D1D03" w:rsidRPr="00544EB4" w:rsidRDefault="001D1D03" w:rsidP="009E0AF9">
            <w:pPr>
              <w:rPr>
                <w:sz w:val="48"/>
                <w:szCs w:val="48"/>
              </w:rPr>
            </w:pPr>
          </w:p>
        </w:tc>
        <w:tc>
          <w:tcPr>
            <w:tcW w:w="8730" w:type="dxa"/>
            <w:gridSpan w:val="7"/>
          </w:tcPr>
          <w:p w:rsidR="001D1D03" w:rsidRDefault="001D1D03" w:rsidP="001D1D03">
            <w:pPr>
              <w:jc w:val="left"/>
              <w:rPr>
                <w:rFonts w:cs="Arial"/>
                <w:b/>
              </w:rPr>
            </w:pPr>
            <w:bookmarkStart w:id="13" w:name="Labels"/>
            <w:bookmarkEnd w:id="13"/>
          </w:p>
          <w:p w:rsidR="001D1D03" w:rsidRDefault="001D1D03" w:rsidP="001D1D03">
            <w:pPr>
              <w:jc w:val="left"/>
              <w:rPr>
                <w:rFonts w:cs="Arial"/>
                <w:b/>
              </w:rPr>
            </w:pPr>
            <w:r w:rsidRPr="00123823">
              <w:rPr>
                <w:rFonts w:cs="Arial"/>
                <w:b/>
              </w:rPr>
              <w:t>Check original and secondary containers to ensure they are properly labeled</w:t>
            </w:r>
          </w:p>
          <w:p w:rsidR="001D1D03" w:rsidRPr="009543C2" w:rsidRDefault="001D1D03" w:rsidP="001D1D03">
            <w:pPr>
              <w:jc w:val="left"/>
              <w:rPr>
                <w:rFonts w:cs="Arial"/>
                <w:sz w:val="16"/>
              </w:rPr>
            </w:pPr>
            <w:r>
              <w:rPr>
                <w:rFonts w:cs="Arial"/>
                <w:noProof/>
                <w:sz w:val="16"/>
              </w:rPr>
              <w:drawing>
                <wp:anchor distT="0" distB="0" distL="114300" distR="114300" simplePos="0" relativeHeight="251767808" behindDoc="1" locked="0" layoutInCell="1" allowOverlap="1">
                  <wp:simplePos x="0" y="0"/>
                  <wp:positionH relativeFrom="column">
                    <wp:posOffset>2092325</wp:posOffset>
                  </wp:positionH>
                  <wp:positionV relativeFrom="paragraph">
                    <wp:posOffset>59690</wp:posOffset>
                  </wp:positionV>
                  <wp:extent cx="3299460" cy="2073910"/>
                  <wp:effectExtent l="19050" t="0" r="0" b="0"/>
                  <wp:wrapTight wrapText="bothSides">
                    <wp:wrapPolygon edited="0">
                      <wp:start x="-125" y="0"/>
                      <wp:lineTo x="-125" y="21428"/>
                      <wp:lineTo x="21575" y="21428"/>
                      <wp:lineTo x="21575" y="0"/>
                      <wp:lineTo x="-125" y="0"/>
                    </wp:wrapPolygon>
                  </wp:wrapTight>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3299460" cy="2073910"/>
                          </a:xfrm>
                          <a:prstGeom prst="rect">
                            <a:avLst/>
                          </a:prstGeom>
                          <a:noFill/>
                        </pic:spPr>
                      </pic:pic>
                    </a:graphicData>
                  </a:graphic>
                </wp:anchor>
              </w:drawing>
            </w:r>
          </w:p>
          <w:p w:rsidR="001D1D03" w:rsidRDefault="001D1D03" w:rsidP="001D1D03">
            <w:pPr>
              <w:jc w:val="left"/>
              <w:rPr>
                <w:rFonts w:cs="Arial"/>
              </w:rPr>
            </w:pPr>
            <w:r w:rsidRPr="00123823">
              <w:rPr>
                <w:rFonts w:cs="Arial"/>
              </w:rPr>
              <w:t>Employers are required to use legible labels and other forms of warning to clearly and quickly identify the hazards of chemicals in the workplace. They must be conspicuously placed on containers so the message is visible.</w:t>
            </w:r>
          </w:p>
          <w:p w:rsidR="001D1D03" w:rsidRPr="009543C2" w:rsidRDefault="001D1D03" w:rsidP="001D1D03">
            <w:pPr>
              <w:jc w:val="left"/>
              <w:rPr>
                <w:rFonts w:cs="Arial"/>
                <w:sz w:val="16"/>
              </w:rPr>
            </w:pPr>
          </w:p>
          <w:p w:rsidR="001D1D03" w:rsidRPr="009543C2" w:rsidRDefault="001D1D03" w:rsidP="001D1D03">
            <w:pPr>
              <w:jc w:val="left"/>
              <w:rPr>
                <w:rFonts w:cs="Arial"/>
                <w:sz w:val="18"/>
              </w:rPr>
            </w:pPr>
            <w:r w:rsidRPr="00123823">
              <w:rPr>
                <w:rFonts w:eastAsiaTheme="minorHAnsi" w:cs="Arial"/>
                <w:color w:val="231F20"/>
              </w:rPr>
              <w:t xml:space="preserve">Portable containers for immediate use during a single shift by a single employee who performs the transfer himself/herself are exempt from the labeling requirement under California’s Hazard Communication Regulation.  </w:t>
            </w:r>
            <w:r w:rsidRPr="00123823">
              <w:rPr>
                <w:rFonts w:cs="Arial"/>
              </w:rPr>
              <w:t>However, the best practice is to train employees to ensure all containers are always labeled.</w:t>
            </w:r>
          </w:p>
          <w:p w:rsidR="001D1D03" w:rsidRPr="009543C2" w:rsidRDefault="001D1D03" w:rsidP="001D1D03">
            <w:pPr>
              <w:autoSpaceDE w:val="0"/>
              <w:autoSpaceDN w:val="0"/>
              <w:adjustRightInd w:val="0"/>
              <w:jc w:val="left"/>
              <w:rPr>
                <w:rFonts w:cs="Arial"/>
                <w:sz w:val="16"/>
              </w:rPr>
            </w:pPr>
          </w:p>
          <w:p w:rsidR="001D1D03" w:rsidRDefault="001D1D03" w:rsidP="001D1D03">
            <w:pPr>
              <w:autoSpaceDE w:val="0"/>
              <w:autoSpaceDN w:val="0"/>
              <w:adjustRightInd w:val="0"/>
              <w:jc w:val="left"/>
              <w:rPr>
                <w:rFonts w:cs="Arial"/>
              </w:rPr>
            </w:pPr>
            <w:r w:rsidRPr="00123823">
              <w:rPr>
                <w:rFonts w:cs="Arial"/>
              </w:rPr>
              <w:t>If hazardous substances are transferred from the original container to a secondary portable container, the employer needs to ensure the secondary container is labeled. The container is required to be labeled with:</w:t>
            </w:r>
          </w:p>
          <w:p w:rsidR="001D1D03" w:rsidRPr="009543C2" w:rsidRDefault="001D1D03" w:rsidP="001D1D03">
            <w:pPr>
              <w:autoSpaceDE w:val="0"/>
              <w:autoSpaceDN w:val="0"/>
              <w:adjustRightInd w:val="0"/>
              <w:jc w:val="left"/>
              <w:rPr>
                <w:rFonts w:cs="Arial"/>
                <w:sz w:val="18"/>
              </w:rPr>
            </w:pPr>
            <w:r>
              <w:rPr>
                <w:rFonts w:cs="Arial"/>
                <w:noProof/>
                <w:sz w:val="18"/>
              </w:rPr>
              <w:drawing>
                <wp:anchor distT="0" distB="0" distL="114300" distR="114300" simplePos="0" relativeHeight="251764736" behindDoc="1" locked="0" layoutInCell="1" allowOverlap="1">
                  <wp:simplePos x="0" y="0"/>
                  <wp:positionH relativeFrom="column">
                    <wp:posOffset>2744470</wp:posOffset>
                  </wp:positionH>
                  <wp:positionV relativeFrom="paragraph">
                    <wp:posOffset>29845</wp:posOffset>
                  </wp:positionV>
                  <wp:extent cx="2554605" cy="2835910"/>
                  <wp:effectExtent l="19050" t="0" r="0" b="0"/>
                  <wp:wrapTight wrapText="bothSides">
                    <wp:wrapPolygon edited="0">
                      <wp:start x="-161" y="0"/>
                      <wp:lineTo x="-161" y="21474"/>
                      <wp:lineTo x="21584" y="21474"/>
                      <wp:lineTo x="21584" y="0"/>
                      <wp:lineTo x="-161" y="0"/>
                    </wp:wrapPolygon>
                  </wp:wrapTight>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2554605" cy="2835910"/>
                          </a:xfrm>
                          <a:prstGeom prst="rect">
                            <a:avLst/>
                          </a:prstGeom>
                          <a:noFill/>
                        </pic:spPr>
                      </pic:pic>
                    </a:graphicData>
                  </a:graphic>
                </wp:anchor>
              </w:drawing>
            </w:r>
          </w:p>
          <w:p w:rsidR="001D1D03" w:rsidRPr="001D1D03" w:rsidRDefault="001D1D03" w:rsidP="001D1D03">
            <w:pPr>
              <w:pStyle w:val="ListParagraph"/>
              <w:numPr>
                <w:ilvl w:val="0"/>
                <w:numId w:val="15"/>
              </w:numPr>
              <w:autoSpaceDE w:val="0"/>
              <w:autoSpaceDN w:val="0"/>
              <w:adjustRightInd w:val="0"/>
              <w:jc w:val="left"/>
              <w:rPr>
                <w:rFonts w:cs="Arial"/>
              </w:rPr>
            </w:pPr>
            <w:r w:rsidRPr="001D1D03">
              <w:rPr>
                <w:rFonts w:cs="Arial"/>
              </w:rPr>
              <w:t>Identity of the hazardous substance</w:t>
            </w:r>
          </w:p>
          <w:p w:rsidR="001D1D03" w:rsidRPr="001D1D03" w:rsidRDefault="001D1D03" w:rsidP="001D1D03">
            <w:pPr>
              <w:pStyle w:val="ListParagraph"/>
              <w:numPr>
                <w:ilvl w:val="0"/>
                <w:numId w:val="15"/>
              </w:numPr>
              <w:autoSpaceDE w:val="0"/>
              <w:autoSpaceDN w:val="0"/>
              <w:adjustRightInd w:val="0"/>
              <w:jc w:val="left"/>
              <w:rPr>
                <w:rFonts w:cs="Arial"/>
              </w:rPr>
            </w:pPr>
            <w:r w:rsidRPr="001D1D03">
              <w:rPr>
                <w:rFonts w:cs="Arial"/>
              </w:rPr>
              <w:t>Hazard warning statements</w:t>
            </w:r>
          </w:p>
          <w:p w:rsidR="001D1D03" w:rsidRPr="001D1D03" w:rsidRDefault="001D1D03" w:rsidP="001D1D03">
            <w:pPr>
              <w:pStyle w:val="ListParagraph"/>
              <w:numPr>
                <w:ilvl w:val="0"/>
                <w:numId w:val="15"/>
              </w:numPr>
              <w:autoSpaceDE w:val="0"/>
              <w:autoSpaceDN w:val="0"/>
              <w:adjustRightInd w:val="0"/>
              <w:jc w:val="left"/>
              <w:rPr>
                <w:rFonts w:cs="Arial"/>
              </w:rPr>
            </w:pPr>
            <w:r w:rsidRPr="001D1D03">
              <w:rPr>
                <w:rFonts w:cs="Arial"/>
              </w:rPr>
              <w:t>Manufacturer/importer/distributor name and address</w:t>
            </w:r>
          </w:p>
          <w:p w:rsidR="001D1D03" w:rsidRPr="009543C2" w:rsidRDefault="001D1D03" w:rsidP="001D1D03">
            <w:pPr>
              <w:autoSpaceDE w:val="0"/>
              <w:autoSpaceDN w:val="0"/>
              <w:adjustRightInd w:val="0"/>
              <w:jc w:val="left"/>
              <w:rPr>
                <w:rFonts w:cs="Arial"/>
                <w:sz w:val="16"/>
              </w:rPr>
            </w:pPr>
          </w:p>
          <w:p w:rsidR="001D1D03" w:rsidRDefault="001D1D03" w:rsidP="001D1D03">
            <w:pPr>
              <w:jc w:val="left"/>
              <w:rPr>
                <w:rFonts w:cs="Arial"/>
              </w:rPr>
            </w:pPr>
            <w:r w:rsidRPr="00123823">
              <w:rPr>
                <w:rFonts w:cs="Arial"/>
              </w:rPr>
              <w:t>Employers with non-English speaking employees are required to use symbols, warning signs in English and other languages, or other means necessary to help ensure employees understand the dangers present in the workplace.</w:t>
            </w:r>
          </w:p>
          <w:p w:rsidR="001D1D03" w:rsidRPr="009543C2" w:rsidRDefault="001D1D03" w:rsidP="001D1D03">
            <w:pPr>
              <w:ind w:left="720"/>
              <w:jc w:val="left"/>
              <w:rPr>
                <w:rFonts w:cs="Arial"/>
                <w:sz w:val="16"/>
              </w:rPr>
            </w:pPr>
          </w:p>
          <w:p w:rsidR="001D1D03" w:rsidRDefault="001D1D03" w:rsidP="001D1D03">
            <w:pPr>
              <w:jc w:val="left"/>
              <w:rPr>
                <w:rFonts w:cs="Arial"/>
              </w:rPr>
            </w:pPr>
            <w:r w:rsidRPr="00123823">
              <w:rPr>
                <w:rFonts w:cs="Arial"/>
              </w:rPr>
              <w:t>What about above ground pipes that do not contain hazardous substances?</w:t>
            </w:r>
          </w:p>
          <w:p w:rsidR="001D1D03" w:rsidRPr="009543C2" w:rsidRDefault="001D1D03" w:rsidP="001D1D03">
            <w:pPr>
              <w:jc w:val="left"/>
              <w:rPr>
                <w:rFonts w:cs="Arial"/>
                <w:sz w:val="16"/>
              </w:rPr>
            </w:pPr>
          </w:p>
          <w:p w:rsidR="001D1D03" w:rsidRDefault="001D1D03" w:rsidP="001D1D03">
            <w:pPr>
              <w:jc w:val="left"/>
              <w:rPr>
                <w:rFonts w:cs="Arial"/>
              </w:rPr>
            </w:pPr>
            <w:r w:rsidRPr="00123823">
              <w:rPr>
                <w:rFonts w:cs="Arial"/>
              </w:rPr>
              <w:t>No, these don’t need to be labeled per se, but they do need to be addressed if a potential for damage exists, e.g. construction or remodeling work.  If these pipes may have associated hazards once disturbed or cut, e.g. steam or oxygen lines, contractor employees must be informed of the following prior to beginning work in the area:</w:t>
            </w:r>
          </w:p>
          <w:p w:rsidR="001D1D03" w:rsidRPr="009543C2" w:rsidRDefault="001D1D03" w:rsidP="001D1D03">
            <w:pPr>
              <w:jc w:val="left"/>
              <w:rPr>
                <w:rFonts w:cs="Arial"/>
                <w:sz w:val="16"/>
              </w:rPr>
            </w:pPr>
          </w:p>
          <w:p w:rsidR="001D1D03" w:rsidRDefault="001D1D03" w:rsidP="001D1D03">
            <w:pPr>
              <w:numPr>
                <w:ilvl w:val="0"/>
                <w:numId w:val="12"/>
              </w:numPr>
              <w:spacing w:line="276" w:lineRule="auto"/>
              <w:jc w:val="left"/>
              <w:rPr>
                <w:rFonts w:cs="Arial"/>
              </w:rPr>
            </w:pPr>
            <w:r w:rsidRPr="00123823">
              <w:rPr>
                <w:rFonts w:cs="Arial"/>
              </w:rPr>
              <w:t>Piping location or any other known safety hazard</w:t>
            </w:r>
          </w:p>
          <w:p w:rsidR="001D1D03" w:rsidRDefault="001D1D03" w:rsidP="001D1D03">
            <w:pPr>
              <w:numPr>
                <w:ilvl w:val="0"/>
                <w:numId w:val="12"/>
              </w:numPr>
              <w:spacing w:line="276" w:lineRule="auto"/>
              <w:jc w:val="left"/>
              <w:rPr>
                <w:rFonts w:cs="Arial"/>
              </w:rPr>
            </w:pPr>
            <w:r w:rsidRPr="00123823">
              <w:rPr>
                <w:rFonts w:cs="Arial"/>
              </w:rPr>
              <w:t>Substance in the pipe</w:t>
            </w:r>
          </w:p>
          <w:p w:rsidR="001D1D03" w:rsidRDefault="001D1D03" w:rsidP="001D1D03">
            <w:pPr>
              <w:numPr>
                <w:ilvl w:val="0"/>
                <w:numId w:val="12"/>
              </w:numPr>
              <w:spacing w:line="276" w:lineRule="auto"/>
              <w:jc w:val="left"/>
              <w:rPr>
                <w:rFonts w:cs="Arial"/>
              </w:rPr>
            </w:pPr>
            <w:r>
              <w:rPr>
                <w:rFonts w:cs="Arial"/>
                <w:noProof/>
              </w:rPr>
              <w:drawing>
                <wp:anchor distT="0" distB="0" distL="114300" distR="114300" simplePos="0" relativeHeight="251766784" behindDoc="1" locked="0" layoutInCell="1" allowOverlap="1">
                  <wp:simplePos x="0" y="0"/>
                  <wp:positionH relativeFrom="margin">
                    <wp:posOffset>4522470</wp:posOffset>
                  </wp:positionH>
                  <wp:positionV relativeFrom="margin">
                    <wp:posOffset>7412355</wp:posOffset>
                  </wp:positionV>
                  <wp:extent cx="657225" cy="428625"/>
                  <wp:effectExtent l="19050" t="0" r="9525" b="0"/>
                  <wp:wrapTight wrapText="bothSides">
                    <wp:wrapPolygon edited="0">
                      <wp:start x="-626" y="0"/>
                      <wp:lineTo x="-626" y="21120"/>
                      <wp:lineTo x="21913" y="21120"/>
                      <wp:lineTo x="21913" y="0"/>
                      <wp:lineTo x="-626" y="0"/>
                    </wp:wrapPolygon>
                  </wp:wrapTight>
                  <wp:docPr id="250" name="Picture 15" descr="BACK button.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button.JPG"/>
                          <pic:cNvPicPr/>
                        </pic:nvPicPr>
                        <pic:blipFill>
                          <a:blip r:embed="rId17" cstate="print"/>
                          <a:srcRect l="7418" r="14694"/>
                          <a:stretch>
                            <a:fillRect/>
                          </a:stretch>
                        </pic:blipFill>
                        <pic:spPr>
                          <a:xfrm>
                            <a:off x="0" y="0"/>
                            <a:ext cx="657225" cy="428625"/>
                          </a:xfrm>
                          <a:prstGeom prst="rect">
                            <a:avLst/>
                          </a:prstGeom>
                        </pic:spPr>
                      </pic:pic>
                    </a:graphicData>
                  </a:graphic>
                </wp:anchor>
              </w:drawing>
            </w:r>
            <w:r w:rsidRPr="00123823">
              <w:rPr>
                <w:rFonts w:cs="Arial"/>
              </w:rPr>
              <w:t>Any potential hazards</w:t>
            </w:r>
          </w:p>
          <w:p w:rsidR="001D1D03" w:rsidRDefault="001D1D03" w:rsidP="001D1D03">
            <w:pPr>
              <w:numPr>
                <w:ilvl w:val="0"/>
                <w:numId w:val="12"/>
              </w:numPr>
              <w:spacing w:line="276" w:lineRule="auto"/>
              <w:jc w:val="left"/>
            </w:pPr>
            <w:r w:rsidRPr="001D1D03">
              <w:rPr>
                <w:rFonts w:cs="Arial"/>
              </w:rPr>
              <w:t>Any safety precautions</w:t>
            </w:r>
          </w:p>
        </w:tc>
        <w:tc>
          <w:tcPr>
            <w:tcW w:w="738" w:type="dxa"/>
          </w:tcPr>
          <w:p w:rsidR="001D1D03" w:rsidRDefault="001D1D03" w:rsidP="009E0AF9"/>
        </w:tc>
      </w:tr>
      <w:tr w:rsidR="00972BFB" w:rsidTr="009E0AF9">
        <w:trPr>
          <w:trHeight w:val="73"/>
        </w:trPr>
        <w:tc>
          <w:tcPr>
            <w:tcW w:w="1548" w:type="dxa"/>
            <w:shd w:val="clear" w:color="auto" w:fill="95B3D7" w:themeFill="accent1" w:themeFillTint="99"/>
          </w:tcPr>
          <w:p w:rsidR="00972BFB" w:rsidRDefault="00972BFB" w:rsidP="009E0AF9"/>
        </w:tc>
        <w:tc>
          <w:tcPr>
            <w:tcW w:w="720" w:type="dxa"/>
          </w:tcPr>
          <w:p w:rsidR="00972BFB" w:rsidRDefault="00972BFB" w:rsidP="009E0AF9"/>
        </w:tc>
        <w:tc>
          <w:tcPr>
            <w:tcW w:w="630" w:type="dxa"/>
            <w:gridSpan w:val="2"/>
          </w:tcPr>
          <w:p w:rsidR="00972BFB" w:rsidRDefault="00972BFB" w:rsidP="009E0AF9"/>
        </w:tc>
        <w:tc>
          <w:tcPr>
            <w:tcW w:w="7020" w:type="dxa"/>
            <w:gridSpan w:val="4"/>
            <w:shd w:val="clear" w:color="auto" w:fill="DBE5F1" w:themeFill="accent1" w:themeFillTint="33"/>
          </w:tcPr>
          <w:p w:rsidR="00972BFB" w:rsidRPr="00BD5378" w:rsidRDefault="00972BFB" w:rsidP="009E0AF9">
            <w:pPr>
              <w:rPr>
                <w:sz w:val="24"/>
                <w:szCs w:val="24"/>
              </w:rPr>
            </w:pPr>
            <w:r w:rsidRPr="00BD5378">
              <w:rPr>
                <w:sz w:val="24"/>
                <w:szCs w:val="24"/>
              </w:rPr>
              <w:t>Provided by Bickmore Risk Services</w:t>
            </w:r>
          </w:p>
        </w:tc>
        <w:tc>
          <w:tcPr>
            <w:tcW w:w="1818" w:type="dxa"/>
            <w:gridSpan w:val="2"/>
            <w:shd w:val="clear" w:color="auto" w:fill="DBE5F1" w:themeFill="accent1" w:themeFillTint="33"/>
          </w:tcPr>
          <w:p w:rsidR="00972BFB" w:rsidRPr="00BD5378" w:rsidRDefault="00972BFB" w:rsidP="009E0AF9">
            <w:pPr>
              <w:jc w:val="right"/>
              <w:rPr>
                <w:sz w:val="24"/>
                <w:szCs w:val="24"/>
              </w:rPr>
            </w:pPr>
            <w:r w:rsidRPr="00BD5378">
              <w:rPr>
                <w:sz w:val="24"/>
                <w:szCs w:val="24"/>
              </w:rPr>
              <w:t>800.541.4591</w:t>
            </w:r>
          </w:p>
        </w:tc>
      </w:tr>
    </w:tbl>
    <w:p w:rsidR="00123823" w:rsidRDefault="00123823" w:rsidP="00972BFB">
      <w:pPr>
        <w:autoSpaceDE w:val="0"/>
        <w:autoSpaceDN w:val="0"/>
        <w:adjustRightInd w:val="0"/>
        <w:jc w:val="left"/>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48"/>
        <w:gridCol w:w="720"/>
        <w:gridCol w:w="270"/>
        <w:gridCol w:w="360"/>
        <w:gridCol w:w="540"/>
        <w:gridCol w:w="270"/>
        <w:gridCol w:w="6120"/>
        <w:gridCol w:w="90"/>
        <w:gridCol w:w="1080"/>
        <w:gridCol w:w="738"/>
      </w:tblGrid>
      <w:tr w:rsidR="00972BFB" w:rsidTr="009E0AF9">
        <w:trPr>
          <w:trHeight w:val="1250"/>
        </w:trPr>
        <w:tc>
          <w:tcPr>
            <w:tcW w:w="2268" w:type="dxa"/>
            <w:gridSpan w:val="2"/>
            <w:tcBorders>
              <w:bottom w:val="single" w:sz="36" w:space="0" w:color="auto"/>
            </w:tcBorders>
          </w:tcPr>
          <w:p w:rsidR="00972BFB" w:rsidRDefault="00972BFB" w:rsidP="009E0AF9">
            <w:pPr>
              <w:jc w:val="center"/>
            </w:pPr>
            <w:r w:rsidRPr="00544EB4">
              <w:rPr>
                <w:noProof/>
              </w:rPr>
              <w:drawing>
                <wp:inline distT="0" distB="0" distL="0" distR="0">
                  <wp:extent cx="1030817" cy="624858"/>
                  <wp:effectExtent l="19050" t="0" r="0" b="0"/>
                  <wp:docPr id="22" name="Picture 1" descr="C:\Users\hcastro\Documents\Logos\BRS_n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astro\Documents\Logos\BRS_no_white.png"/>
                          <pic:cNvPicPr>
                            <a:picLocks noChangeAspect="1" noChangeArrowheads="1"/>
                          </pic:cNvPicPr>
                        </pic:nvPicPr>
                        <pic:blipFill>
                          <a:blip r:embed="rId6" cstate="print"/>
                          <a:srcRect/>
                          <a:stretch>
                            <a:fillRect/>
                          </a:stretch>
                        </pic:blipFill>
                        <pic:spPr bwMode="auto">
                          <a:xfrm>
                            <a:off x="0" y="0"/>
                            <a:ext cx="1032526" cy="625894"/>
                          </a:xfrm>
                          <a:prstGeom prst="rect">
                            <a:avLst/>
                          </a:prstGeom>
                          <a:noFill/>
                          <a:ln w="9525">
                            <a:noFill/>
                            <a:miter lim="800000"/>
                            <a:headEnd/>
                            <a:tailEnd/>
                          </a:ln>
                        </pic:spPr>
                      </pic:pic>
                    </a:graphicData>
                  </a:graphic>
                </wp:inline>
              </w:drawing>
            </w:r>
          </w:p>
        </w:tc>
        <w:tc>
          <w:tcPr>
            <w:tcW w:w="270" w:type="dxa"/>
            <w:tcBorders>
              <w:bottom w:val="single" w:sz="36" w:space="0" w:color="auto"/>
            </w:tcBorders>
            <w:shd w:val="clear" w:color="auto" w:fill="365F91" w:themeFill="accent1" w:themeFillShade="BF"/>
          </w:tcPr>
          <w:p w:rsidR="00972BFB" w:rsidRPr="00BD5378" w:rsidRDefault="00972BFB" w:rsidP="009E0AF9">
            <w:pPr>
              <w:rPr>
                <w:b/>
                <w:caps/>
                <w:color w:val="FFFFFF" w:themeColor="background1"/>
                <w:sz w:val="16"/>
                <w:szCs w:val="16"/>
              </w:rPr>
            </w:pPr>
          </w:p>
        </w:tc>
        <w:tc>
          <w:tcPr>
            <w:tcW w:w="7290" w:type="dxa"/>
            <w:gridSpan w:val="4"/>
            <w:tcBorders>
              <w:bottom w:val="single" w:sz="36" w:space="0" w:color="auto"/>
            </w:tcBorders>
            <w:shd w:val="clear" w:color="auto" w:fill="365F91" w:themeFill="accent1" w:themeFillShade="BF"/>
          </w:tcPr>
          <w:p w:rsidR="00972BFB" w:rsidRPr="00544EB4" w:rsidRDefault="00972BFB" w:rsidP="00EC496B">
            <w:pPr>
              <w:jc w:val="left"/>
              <w:rPr>
                <w:b/>
                <w:caps/>
                <w:color w:val="FFFFFF" w:themeColor="background1"/>
                <w:sz w:val="48"/>
                <w:szCs w:val="48"/>
              </w:rPr>
            </w:pPr>
            <w:r>
              <w:rPr>
                <w:b/>
                <w:caps/>
                <w:color w:val="FFFFFF" w:themeColor="background1"/>
                <w:sz w:val="48"/>
                <w:szCs w:val="48"/>
              </w:rPr>
              <w:t>Hazard Communication Program</w:t>
            </w:r>
          </w:p>
        </w:tc>
        <w:tc>
          <w:tcPr>
            <w:tcW w:w="1170" w:type="dxa"/>
            <w:gridSpan w:val="2"/>
            <w:tcBorders>
              <w:bottom w:val="single" w:sz="36" w:space="0" w:color="auto"/>
            </w:tcBorders>
            <w:shd w:val="clear" w:color="auto" w:fill="FFFFFF" w:themeFill="background1"/>
          </w:tcPr>
          <w:p w:rsidR="00972BFB" w:rsidRPr="00544EB4" w:rsidRDefault="00972BFB" w:rsidP="009E0AF9">
            <w:pPr>
              <w:jc w:val="right"/>
              <w:rPr>
                <w:b/>
                <w:caps/>
                <w:color w:val="FFFFFF" w:themeColor="background1"/>
                <w:sz w:val="48"/>
                <w:szCs w:val="48"/>
              </w:rPr>
            </w:pPr>
          </w:p>
        </w:tc>
        <w:tc>
          <w:tcPr>
            <w:tcW w:w="738" w:type="dxa"/>
            <w:tcBorders>
              <w:bottom w:val="single" w:sz="36" w:space="0" w:color="auto"/>
            </w:tcBorders>
          </w:tcPr>
          <w:p w:rsidR="00972BFB" w:rsidRDefault="00972BFB" w:rsidP="009E0AF9"/>
        </w:tc>
      </w:tr>
      <w:tr w:rsidR="00972BFB" w:rsidTr="009E0AF9">
        <w:trPr>
          <w:cantSplit/>
          <w:trHeight w:val="454"/>
        </w:trPr>
        <w:tc>
          <w:tcPr>
            <w:tcW w:w="2268" w:type="dxa"/>
            <w:gridSpan w:val="2"/>
            <w:vMerge w:val="restart"/>
            <w:tcBorders>
              <w:top w:val="single" w:sz="36" w:space="0" w:color="auto"/>
            </w:tcBorders>
          </w:tcPr>
          <w:p w:rsidR="00972BFB" w:rsidRDefault="00972BFB" w:rsidP="009E0AF9"/>
        </w:tc>
        <w:tc>
          <w:tcPr>
            <w:tcW w:w="1170" w:type="dxa"/>
            <w:gridSpan w:val="3"/>
            <w:tcBorders>
              <w:top w:val="single" w:sz="36" w:space="0" w:color="auto"/>
            </w:tcBorders>
            <w:shd w:val="clear" w:color="auto" w:fill="365F91" w:themeFill="accent1" w:themeFillShade="BF"/>
          </w:tcPr>
          <w:p w:rsidR="00972BFB" w:rsidRDefault="00972BFB" w:rsidP="009E0AF9"/>
        </w:tc>
        <w:tc>
          <w:tcPr>
            <w:tcW w:w="270" w:type="dxa"/>
            <w:vMerge w:val="restart"/>
            <w:tcBorders>
              <w:top w:val="single" w:sz="36" w:space="0" w:color="auto"/>
            </w:tcBorders>
            <w:shd w:val="clear" w:color="auto" w:fill="D9D9D9" w:themeFill="background1" w:themeFillShade="D9"/>
            <w:vAlign w:val="center"/>
          </w:tcPr>
          <w:p w:rsidR="00972BFB" w:rsidRPr="00BD5378" w:rsidRDefault="00972BFB" w:rsidP="009E0AF9">
            <w:pPr>
              <w:rPr>
                <w:b/>
                <w:sz w:val="16"/>
                <w:szCs w:val="16"/>
              </w:rPr>
            </w:pPr>
          </w:p>
        </w:tc>
        <w:tc>
          <w:tcPr>
            <w:tcW w:w="7290" w:type="dxa"/>
            <w:gridSpan w:val="3"/>
            <w:vMerge w:val="restart"/>
            <w:tcBorders>
              <w:top w:val="single" w:sz="36" w:space="0" w:color="auto"/>
            </w:tcBorders>
            <w:shd w:val="clear" w:color="auto" w:fill="D9D9D9" w:themeFill="background1" w:themeFillShade="D9"/>
            <w:vAlign w:val="center"/>
          </w:tcPr>
          <w:p w:rsidR="00972BFB" w:rsidRPr="00544EB4" w:rsidRDefault="00972BFB" w:rsidP="009E0AF9">
            <w:pPr>
              <w:rPr>
                <w:b/>
                <w:sz w:val="40"/>
                <w:szCs w:val="40"/>
              </w:rPr>
            </w:pPr>
            <w:r>
              <w:rPr>
                <w:b/>
                <w:sz w:val="40"/>
                <w:szCs w:val="40"/>
              </w:rPr>
              <w:t>Employee Information and Training</w:t>
            </w:r>
          </w:p>
        </w:tc>
        <w:tc>
          <w:tcPr>
            <w:tcW w:w="738" w:type="dxa"/>
            <w:vMerge w:val="restart"/>
            <w:tcBorders>
              <w:top w:val="single" w:sz="36" w:space="0" w:color="auto"/>
            </w:tcBorders>
          </w:tcPr>
          <w:p w:rsidR="00972BFB" w:rsidRDefault="00972BFB" w:rsidP="009E0AF9"/>
        </w:tc>
      </w:tr>
      <w:tr w:rsidR="00972BFB" w:rsidTr="009E0AF9">
        <w:trPr>
          <w:cantSplit/>
          <w:trHeight w:val="453"/>
        </w:trPr>
        <w:tc>
          <w:tcPr>
            <w:tcW w:w="2268" w:type="dxa"/>
            <w:gridSpan w:val="2"/>
            <w:vMerge/>
          </w:tcPr>
          <w:p w:rsidR="00972BFB" w:rsidRDefault="00972BFB" w:rsidP="009E0AF9"/>
        </w:tc>
        <w:tc>
          <w:tcPr>
            <w:tcW w:w="1170" w:type="dxa"/>
            <w:gridSpan w:val="3"/>
            <w:shd w:val="clear" w:color="auto" w:fill="auto"/>
          </w:tcPr>
          <w:p w:rsidR="00972BFB" w:rsidRDefault="00972BFB" w:rsidP="009E0AF9"/>
        </w:tc>
        <w:tc>
          <w:tcPr>
            <w:tcW w:w="270" w:type="dxa"/>
            <w:vMerge/>
            <w:shd w:val="clear" w:color="auto" w:fill="D9D9D9" w:themeFill="background1" w:themeFillShade="D9"/>
            <w:vAlign w:val="center"/>
          </w:tcPr>
          <w:p w:rsidR="00972BFB" w:rsidRPr="00544EB4" w:rsidRDefault="00972BFB" w:rsidP="009E0AF9">
            <w:pPr>
              <w:rPr>
                <w:b/>
                <w:sz w:val="40"/>
                <w:szCs w:val="40"/>
              </w:rPr>
            </w:pPr>
          </w:p>
        </w:tc>
        <w:tc>
          <w:tcPr>
            <w:tcW w:w="7290" w:type="dxa"/>
            <w:gridSpan w:val="3"/>
            <w:vMerge/>
            <w:shd w:val="clear" w:color="auto" w:fill="D9D9D9" w:themeFill="background1" w:themeFillShade="D9"/>
            <w:vAlign w:val="center"/>
          </w:tcPr>
          <w:p w:rsidR="00972BFB" w:rsidRPr="00544EB4" w:rsidRDefault="00972BFB" w:rsidP="009E0AF9">
            <w:pPr>
              <w:rPr>
                <w:b/>
                <w:sz w:val="40"/>
                <w:szCs w:val="40"/>
              </w:rPr>
            </w:pPr>
          </w:p>
        </w:tc>
        <w:tc>
          <w:tcPr>
            <w:tcW w:w="738" w:type="dxa"/>
            <w:vMerge/>
          </w:tcPr>
          <w:p w:rsidR="00972BFB" w:rsidRDefault="00972BFB" w:rsidP="009E0AF9"/>
        </w:tc>
      </w:tr>
      <w:tr w:rsidR="001D1D03" w:rsidTr="001D1D03">
        <w:trPr>
          <w:cantSplit/>
          <w:trHeight w:val="11520"/>
        </w:trPr>
        <w:tc>
          <w:tcPr>
            <w:tcW w:w="1548" w:type="dxa"/>
            <w:shd w:val="clear" w:color="auto" w:fill="95B3D7" w:themeFill="accent1" w:themeFillTint="99"/>
            <w:textDirection w:val="btLr"/>
            <w:vAlign w:val="center"/>
          </w:tcPr>
          <w:p w:rsidR="001D1D03" w:rsidRPr="00E117CF" w:rsidRDefault="001D1D03" w:rsidP="009E0AF9">
            <w:pPr>
              <w:ind w:left="113" w:right="113"/>
              <w:rPr>
                <w:b/>
                <w:sz w:val="80"/>
                <w:szCs w:val="80"/>
              </w:rPr>
            </w:pPr>
            <w:r w:rsidRPr="00E117CF">
              <w:rPr>
                <w:b/>
                <w:sz w:val="80"/>
                <w:szCs w:val="80"/>
              </w:rPr>
              <w:t>Program Development  Guide</w:t>
            </w:r>
          </w:p>
        </w:tc>
        <w:tc>
          <w:tcPr>
            <w:tcW w:w="720" w:type="dxa"/>
          </w:tcPr>
          <w:p w:rsidR="001D1D03" w:rsidRPr="00544EB4" w:rsidRDefault="001D1D03" w:rsidP="009E0AF9">
            <w:pPr>
              <w:rPr>
                <w:sz w:val="48"/>
                <w:szCs w:val="48"/>
              </w:rPr>
            </w:pPr>
          </w:p>
        </w:tc>
        <w:tc>
          <w:tcPr>
            <w:tcW w:w="8730" w:type="dxa"/>
            <w:gridSpan w:val="7"/>
          </w:tcPr>
          <w:p w:rsidR="001D1D03" w:rsidRDefault="001D1D03" w:rsidP="001D1D03">
            <w:pPr>
              <w:jc w:val="left"/>
            </w:pPr>
            <w:bookmarkStart w:id="14" w:name="Training"/>
            <w:bookmarkEnd w:id="14"/>
          </w:p>
          <w:p w:rsidR="001D1D03" w:rsidRDefault="001D1D03" w:rsidP="001D1D03">
            <w:pPr>
              <w:jc w:val="left"/>
              <w:rPr>
                <w:rFonts w:cs="Arial"/>
              </w:rPr>
            </w:pPr>
            <w:r w:rsidRPr="00123823">
              <w:rPr>
                <w:rFonts w:cs="Arial"/>
              </w:rPr>
              <w:t xml:space="preserve">If I have my employees complete the inventory and labeling of all the hazardous substances, do   I need to provide any additional training? Yes.  </w:t>
            </w:r>
            <w:proofErr w:type="gramStart"/>
            <w:r w:rsidRPr="00123823">
              <w:rPr>
                <w:rFonts w:cs="Arial"/>
              </w:rPr>
              <w:t>hazard</w:t>
            </w:r>
            <w:proofErr w:type="gramEnd"/>
            <w:r w:rsidRPr="00123823">
              <w:rPr>
                <w:rFonts w:cs="Arial"/>
              </w:rPr>
              <w:t xml:space="preserve"> communication training must be provided to the employee at the time of initial assignment, whenever a new hazard is introduced into the workplace, and when employees may be exposed to other employers’ workplace hazards.</w:t>
            </w:r>
          </w:p>
          <w:p w:rsidR="001D1D03" w:rsidRDefault="001D1D03" w:rsidP="001D1D03">
            <w:pPr>
              <w:jc w:val="left"/>
              <w:rPr>
                <w:rFonts w:cs="Arial"/>
              </w:rPr>
            </w:pPr>
          </w:p>
          <w:p w:rsidR="001D1D03" w:rsidRDefault="001D1D03" w:rsidP="001D1D03">
            <w:pPr>
              <w:jc w:val="left"/>
              <w:rPr>
                <w:rFonts w:cs="Arial"/>
              </w:rPr>
            </w:pPr>
            <w:r w:rsidRPr="00123823">
              <w:rPr>
                <w:rFonts w:cs="Arial"/>
              </w:rPr>
              <w:t>Employees need to know ahead of time the identity and hazards of all chemicals to which they may be exposed.  Once they have this knowledge, they will understand the need to protect themselves.</w:t>
            </w:r>
          </w:p>
          <w:p w:rsidR="001D1D03" w:rsidRDefault="001D1D03" w:rsidP="001D1D03">
            <w:pPr>
              <w:jc w:val="left"/>
              <w:rPr>
                <w:rFonts w:cs="Arial"/>
              </w:rPr>
            </w:pPr>
          </w:p>
          <w:p w:rsidR="001D1D03" w:rsidRDefault="001D1D03" w:rsidP="001D1D03">
            <w:pPr>
              <w:jc w:val="left"/>
              <w:rPr>
                <w:rFonts w:cs="Arial"/>
              </w:rPr>
            </w:pPr>
            <w:r w:rsidRPr="00123823">
              <w:rPr>
                <w:rFonts w:cs="Arial"/>
              </w:rPr>
              <w:t>What information does the training program have to provide?</w:t>
            </w:r>
          </w:p>
          <w:p w:rsidR="001D1D03" w:rsidRDefault="001D1D03" w:rsidP="001D1D03">
            <w:pPr>
              <w:jc w:val="left"/>
              <w:rPr>
                <w:rFonts w:cs="Arial"/>
              </w:rPr>
            </w:pPr>
            <w:r w:rsidRPr="00123823">
              <w:rPr>
                <w:rFonts w:cs="Arial"/>
              </w:rPr>
              <w:t>Information and training must include:</w:t>
            </w:r>
          </w:p>
          <w:p w:rsidR="001D1D03" w:rsidRDefault="001D1D03" w:rsidP="001D1D03">
            <w:pPr>
              <w:jc w:val="left"/>
              <w:rPr>
                <w:rFonts w:cs="Arial"/>
              </w:rPr>
            </w:pPr>
          </w:p>
          <w:p w:rsidR="001D1D03" w:rsidRDefault="001D1D03" w:rsidP="001D1D03">
            <w:pPr>
              <w:numPr>
                <w:ilvl w:val="0"/>
                <w:numId w:val="13"/>
              </w:numPr>
              <w:spacing w:line="276" w:lineRule="auto"/>
              <w:jc w:val="left"/>
              <w:rPr>
                <w:rFonts w:cs="Arial"/>
              </w:rPr>
            </w:pPr>
            <w:r w:rsidRPr="00123823">
              <w:rPr>
                <w:rFonts w:cs="Arial"/>
              </w:rPr>
              <w:t>Requirements of the HAZCOM Regulation, including employee rights</w:t>
            </w:r>
          </w:p>
          <w:p w:rsidR="001D1D03" w:rsidRDefault="001D1D03" w:rsidP="001D1D03">
            <w:pPr>
              <w:numPr>
                <w:ilvl w:val="0"/>
                <w:numId w:val="13"/>
              </w:numPr>
              <w:spacing w:line="276" w:lineRule="auto"/>
              <w:jc w:val="left"/>
              <w:rPr>
                <w:rFonts w:cs="Arial"/>
              </w:rPr>
            </w:pPr>
            <w:r w:rsidRPr="00123823">
              <w:rPr>
                <w:rFonts w:cs="Arial"/>
              </w:rPr>
              <w:t>Information about the employer’s written hazard communication pro</w:t>
            </w:r>
            <w:r>
              <w:rPr>
                <w:rFonts w:cs="Arial"/>
              </w:rPr>
              <w:t>gram, location, and availability</w:t>
            </w:r>
          </w:p>
          <w:p w:rsidR="001D1D03" w:rsidRDefault="001D1D03" w:rsidP="001D1D03">
            <w:pPr>
              <w:numPr>
                <w:ilvl w:val="0"/>
                <w:numId w:val="13"/>
              </w:numPr>
              <w:spacing w:line="276" w:lineRule="auto"/>
              <w:jc w:val="left"/>
              <w:rPr>
                <w:rFonts w:cs="Arial"/>
              </w:rPr>
            </w:pPr>
            <w:r w:rsidRPr="00123823">
              <w:rPr>
                <w:rFonts w:cs="Arial"/>
              </w:rPr>
              <w:t>Identification of work areas where h</w:t>
            </w:r>
            <w:r>
              <w:rPr>
                <w:rFonts w:cs="Arial"/>
              </w:rPr>
              <w:t>azardous substances are present</w:t>
            </w:r>
          </w:p>
          <w:p w:rsidR="001D1D03" w:rsidRDefault="001D1D03" w:rsidP="001D1D03">
            <w:pPr>
              <w:numPr>
                <w:ilvl w:val="0"/>
                <w:numId w:val="13"/>
              </w:numPr>
              <w:spacing w:line="276" w:lineRule="auto"/>
              <w:jc w:val="left"/>
              <w:rPr>
                <w:rFonts w:cs="Arial"/>
              </w:rPr>
            </w:pPr>
            <w:r w:rsidRPr="00123823">
              <w:rPr>
                <w:rFonts w:cs="Arial"/>
              </w:rPr>
              <w:t>How to obtain, read</w:t>
            </w:r>
            <w:r>
              <w:rPr>
                <w:rFonts w:cs="Arial"/>
              </w:rPr>
              <w:t>,</w:t>
            </w:r>
            <w:r w:rsidRPr="00123823">
              <w:rPr>
                <w:rFonts w:cs="Arial"/>
              </w:rPr>
              <w:t xml:space="preserve"> and</w:t>
            </w:r>
            <w:r>
              <w:rPr>
                <w:rFonts w:cs="Arial"/>
              </w:rPr>
              <w:t xml:space="preserve"> understand labels and the MSDS</w:t>
            </w:r>
          </w:p>
          <w:p w:rsidR="001D1D03" w:rsidRDefault="001D1D03" w:rsidP="001D1D03">
            <w:pPr>
              <w:numPr>
                <w:ilvl w:val="0"/>
                <w:numId w:val="13"/>
              </w:numPr>
              <w:spacing w:line="276" w:lineRule="auto"/>
              <w:jc w:val="left"/>
              <w:rPr>
                <w:rFonts w:cs="Arial"/>
              </w:rPr>
            </w:pPr>
            <w:r w:rsidRPr="00123823">
              <w:rPr>
                <w:rFonts w:cs="Arial"/>
              </w:rPr>
              <w:t>How to detect the presence or release</w:t>
            </w:r>
            <w:r>
              <w:rPr>
                <w:rFonts w:cs="Arial"/>
              </w:rPr>
              <w:t xml:space="preserve"> of a hazardous substance</w:t>
            </w:r>
          </w:p>
          <w:p w:rsidR="001D1D03" w:rsidRDefault="001D1D03" w:rsidP="001D1D03">
            <w:pPr>
              <w:numPr>
                <w:ilvl w:val="0"/>
                <w:numId w:val="13"/>
              </w:numPr>
              <w:spacing w:line="276" w:lineRule="auto"/>
              <w:jc w:val="left"/>
              <w:rPr>
                <w:rFonts w:cs="Arial"/>
              </w:rPr>
            </w:pPr>
            <w:r w:rsidRPr="00123823">
              <w:rPr>
                <w:rFonts w:cs="Arial"/>
              </w:rPr>
              <w:t>Protective measures to be used, e.g. work practice</w:t>
            </w:r>
            <w:r>
              <w:rPr>
                <w:rFonts w:cs="Arial"/>
              </w:rPr>
              <w:t>s, PPE, and emergency procedures</w:t>
            </w:r>
          </w:p>
          <w:p w:rsidR="001D1D03" w:rsidRDefault="001D1D03" w:rsidP="001D1D03">
            <w:pPr>
              <w:autoSpaceDE w:val="0"/>
              <w:autoSpaceDN w:val="0"/>
              <w:adjustRightInd w:val="0"/>
              <w:jc w:val="left"/>
              <w:rPr>
                <w:rFonts w:cs="Arial"/>
                <w:b/>
                <w:iCs/>
                <w:color w:val="231F20"/>
              </w:rPr>
            </w:pPr>
          </w:p>
          <w:p w:rsidR="001D1D03" w:rsidRPr="00123823" w:rsidRDefault="001D1D03" w:rsidP="001D1D03">
            <w:pPr>
              <w:autoSpaceDE w:val="0"/>
              <w:autoSpaceDN w:val="0"/>
              <w:adjustRightInd w:val="0"/>
              <w:jc w:val="left"/>
              <w:rPr>
                <w:rFonts w:cs="Arial"/>
                <w:b/>
                <w:iCs/>
                <w:color w:val="231F20"/>
              </w:rPr>
            </w:pPr>
            <w:r>
              <w:rPr>
                <w:rFonts w:cs="Arial"/>
                <w:b/>
                <w:iCs/>
                <w:noProof/>
                <w:color w:val="231F20"/>
              </w:rPr>
              <w:drawing>
                <wp:anchor distT="0" distB="0" distL="114300" distR="114300" simplePos="0" relativeHeight="251769856" behindDoc="1" locked="0" layoutInCell="1" allowOverlap="1">
                  <wp:simplePos x="0" y="0"/>
                  <wp:positionH relativeFrom="margin">
                    <wp:posOffset>-678180</wp:posOffset>
                  </wp:positionH>
                  <wp:positionV relativeFrom="margin">
                    <wp:posOffset>4130040</wp:posOffset>
                  </wp:positionV>
                  <wp:extent cx="657225" cy="426720"/>
                  <wp:effectExtent l="19050" t="0" r="9525" b="0"/>
                  <wp:wrapTight wrapText="bothSides">
                    <wp:wrapPolygon edited="0">
                      <wp:start x="-626" y="0"/>
                      <wp:lineTo x="-626" y="20250"/>
                      <wp:lineTo x="21913" y="20250"/>
                      <wp:lineTo x="21913" y="0"/>
                      <wp:lineTo x="-626" y="0"/>
                    </wp:wrapPolygon>
                  </wp:wrapTight>
                  <wp:docPr id="253" name="Picture 15" descr="BACK button.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button.JPG"/>
                          <pic:cNvPicPr/>
                        </pic:nvPicPr>
                        <pic:blipFill>
                          <a:blip r:embed="rId17" cstate="print"/>
                          <a:srcRect l="7418" r="14694"/>
                          <a:stretch>
                            <a:fillRect/>
                          </a:stretch>
                        </pic:blipFill>
                        <pic:spPr>
                          <a:xfrm>
                            <a:off x="0" y="0"/>
                            <a:ext cx="657225" cy="426720"/>
                          </a:xfrm>
                          <a:prstGeom prst="rect">
                            <a:avLst/>
                          </a:prstGeom>
                        </pic:spPr>
                      </pic:pic>
                    </a:graphicData>
                  </a:graphic>
                </wp:anchor>
              </w:drawing>
            </w:r>
          </w:p>
          <w:p w:rsidR="001D1D03" w:rsidRDefault="001D1D03" w:rsidP="001D1D03">
            <w:pPr>
              <w:autoSpaceDE w:val="0"/>
              <w:autoSpaceDN w:val="0"/>
              <w:adjustRightInd w:val="0"/>
              <w:jc w:val="left"/>
            </w:pPr>
          </w:p>
        </w:tc>
        <w:tc>
          <w:tcPr>
            <w:tcW w:w="738" w:type="dxa"/>
          </w:tcPr>
          <w:p w:rsidR="001D1D03" w:rsidRDefault="001D1D03" w:rsidP="001D1D03">
            <w:pPr>
              <w:autoSpaceDE w:val="0"/>
              <w:autoSpaceDN w:val="0"/>
              <w:adjustRightInd w:val="0"/>
              <w:jc w:val="left"/>
            </w:pPr>
          </w:p>
        </w:tc>
      </w:tr>
      <w:tr w:rsidR="00972BFB" w:rsidTr="009E0AF9">
        <w:trPr>
          <w:trHeight w:val="73"/>
        </w:trPr>
        <w:tc>
          <w:tcPr>
            <w:tcW w:w="1548" w:type="dxa"/>
            <w:shd w:val="clear" w:color="auto" w:fill="95B3D7" w:themeFill="accent1" w:themeFillTint="99"/>
          </w:tcPr>
          <w:p w:rsidR="00972BFB" w:rsidRDefault="00972BFB" w:rsidP="009E0AF9"/>
        </w:tc>
        <w:tc>
          <w:tcPr>
            <w:tcW w:w="720" w:type="dxa"/>
          </w:tcPr>
          <w:p w:rsidR="00972BFB" w:rsidRDefault="00972BFB" w:rsidP="009E0AF9"/>
        </w:tc>
        <w:tc>
          <w:tcPr>
            <w:tcW w:w="630" w:type="dxa"/>
            <w:gridSpan w:val="2"/>
          </w:tcPr>
          <w:p w:rsidR="00972BFB" w:rsidRDefault="00972BFB" w:rsidP="009E0AF9"/>
        </w:tc>
        <w:tc>
          <w:tcPr>
            <w:tcW w:w="7020" w:type="dxa"/>
            <w:gridSpan w:val="4"/>
            <w:shd w:val="clear" w:color="auto" w:fill="DBE5F1" w:themeFill="accent1" w:themeFillTint="33"/>
          </w:tcPr>
          <w:p w:rsidR="00972BFB" w:rsidRPr="00BD5378" w:rsidRDefault="00972BFB" w:rsidP="009E0AF9">
            <w:pPr>
              <w:rPr>
                <w:sz w:val="24"/>
                <w:szCs w:val="24"/>
              </w:rPr>
            </w:pPr>
            <w:r w:rsidRPr="00BD5378">
              <w:rPr>
                <w:sz w:val="24"/>
                <w:szCs w:val="24"/>
              </w:rPr>
              <w:t>Provided by Bickmore Risk Services</w:t>
            </w:r>
          </w:p>
        </w:tc>
        <w:tc>
          <w:tcPr>
            <w:tcW w:w="1818" w:type="dxa"/>
            <w:gridSpan w:val="2"/>
            <w:shd w:val="clear" w:color="auto" w:fill="DBE5F1" w:themeFill="accent1" w:themeFillTint="33"/>
          </w:tcPr>
          <w:p w:rsidR="00972BFB" w:rsidRPr="00BD5378" w:rsidRDefault="00972BFB" w:rsidP="009E0AF9">
            <w:pPr>
              <w:jc w:val="right"/>
              <w:rPr>
                <w:sz w:val="24"/>
                <w:szCs w:val="24"/>
              </w:rPr>
            </w:pPr>
            <w:r w:rsidRPr="00BD5378">
              <w:rPr>
                <w:sz w:val="24"/>
                <w:szCs w:val="24"/>
              </w:rPr>
              <w:t>800.541.4591</w:t>
            </w:r>
          </w:p>
        </w:tc>
      </w:tr>
    </w:tbl>
    <w:p w:rsidR="00123823" w:rsidRDefault="00123823" w:rsidP="00972BFB">
      <w:pPr>
        <w:spacing w:line="276" w:lineRule="auto"/>
        <w:jc w:val="left"/>
        <w:rPr>
          <w:rFonts w:cs="Arial"/>
          <w:b/>
          <w:iCs/>
          <w:color w:val="231F20"/>
        </w:rPr>
      </w:pPr>
    </w:p>
    <w:sectPr w:rsidR="00123823" w:rsidSect="00972BFB">
      <w:pgSz w:w="12240" w:h="15840"/>
      <w:pgMar w:top="360" w:right="360" w:bottom="36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3D68"/>
    <w:multiLevelType w:val="hybridMultilevel"/>
    <w:tmpl w:val="17FA5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41055"/>
    <w:multiLevelType w:val="hybridMultilevel"/>
    <w:tmpl w:val="7CA2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617F7"/>
    <w:multiLevelType w:val="hybridMultilevel"/>
    <w:tmpl w:val="17FA54CE"/>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0C7064C1"/>
    <w:multiLevelType w:val="hybridMultilevel"/>
    <w:tmpl w:val="386CE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51199"/>
    <w:multiLevelType w:val="hybridMultilevel"/>
    <w:tmpl w:val="7770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201C1"/>
    <w:multiLevelType w:val="hybridMultilevel"/>
    <w:tmpl w:val="02FC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8439B"/>
    <w:multiLevelType w:val="hybridMultilevel"/>
    <w:tmpl w:val="20A269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5E1CAE"/>
    <w:multiLevelType w:val="hybridMultilevel"/>
    <w:tmpl w:val="925411BC"/>
    <w:lvl w:ilvl="0" w:tplc="90CEBFA4">
      <w:numFmt w:val="bullet"/>
      <w:lvlText w:val="•"/>
      <w:lvlJc w:val="left"/>
      <w:pPr>
        <w:ind w:left="720" w:hanging="360"/>
      </w:pPr>
      <w:rPr>
        <w:rFonts w:ascii="Arial" w:eastAsia="Calibr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E2ECF"/>
    <w:multiLevelType w:val="hybridMultilevel"/>
    <w:tmpl w:val="3CBA0DA2"/>
    <w:lvl w:ilvl="0" w:tplc="952A1328">
      <w:start w:val="1"/>
      <w:numFmt w:val="bullet"/>
      <w:lvlText w:val=""/>
      <w:lvlJc w:val="left"/>
      <w:pPr>
        <w:ind w:left="3816" w:hanging="720"/>
      </w:pPr>
      <w:rPr>
        <w:rFonts w:ascii="Symbol" w:hAnsi="Symbol" w:hint="default"/>
      </w:rPr>
    </w:lvl>
    <w:lvl w:ilvl="1" w:tplc="04090003" w:tentative="1">
      <w:start w:val="1"/>
      <w:numFmt w:val="bullet"/>
      <w:lvlText w:val="o"/>
      <w:lvlJc w:val="left"/>
      <w:pPr>
        <w:ind w:left="9216" w:hanging="360"/>
      </w:pPr>
      <w:rPr>
        <w:rFonts w:ascii="Courier New" w:hAnsi="Courier New" w:cs="Courier New" w:hint="default"/>
      </w:rPr>
    </w:lvl>
    <w:lvl w:ilvl="2" w:tplc="04090005" w:tentative="1">
      <w:start w:val="1"/>
      <w:numFmt w:val="bullet"/>
      <w:lvlText w:val=""/>
      <w:lvlJc w:val="left"/>
      <w:pPr>
        <w:ind w:left="9936" w:hanging="360"/>
      </w:pPr>
      <w:rPr>
        <w:rFonts w:ascii="Wingdings" w:hAnsi="Wingdings" w:hint="default"/>
      </w:rPr>
    </w:lvl>
    <w:lvl w:ilvl="3" w:tplc="04090001" w:tentative="1">
      <w:start w:val="1"/>
      <w:numFmt w:val="bullet"/>
      <w:lvlText w:val=""/>
      <w:lvlJc w:val="left"/>
      <w:pPr>
        <w:ind w:left="10656" w:hanging="360"/>
      </w:pPr>
      <w:rPr>
        <w:rFonts w:ascii="Symbol" w:hAnsi="Symbol" w:hint="default"/>
      </w:rPr>
    </w:lvl>
    <w:lvl w:ilvl="4" w:tplc="04090003" w:tentative="1">
      <w:start w:val="1"/>
      <w:numFmt w:val="bullet"/>
      <w:lvlText w:val="o"/>
      <w:lvlJc w:val="left"/>
      <w:pPr>
        <w:ind w:left="11376" w:hanging="360"/>
      </w:pPr>
      <w:rPr>
        <w:rFonts w:ascii="Courier New" w:hAnsi="Courier New" w:cs="Courier New" w:hint="default"/>
      </w:rPr>
    </w:lvl>
    <w:lvl w:ilvl="5" w:tplc="04090005" w:tentative="1">
      <w:start w:val="1"/>
      <w:numFmt w:val="bullet"/>
      <w:lvlText w:val=""/>
      <w:lvlJc w:val="left"/>
      <w:pPr>
        <w:ind w:left="12096" w:hanging="360"/>
      </w:pPr>
      <w:rPr>
        <w:rFonts w:ascii="Wingdings" w:hAnsi="Wingdings" w:hint="default"/>
      </w:rPr>
    </w:lvl>
    <w:lvl w:ilvl="6" w:tplc="04090001" w:tentative="1">
      <w:start w:val="1"/>
      <w:numFmt w:val="bullet"/>
      <w:lvlText w:val=""/>
      <w:lvlJc w:val="left"/>
      <w:pPr>
        <w:ind w:left="12816" w:hanging="360"/>
      </w:pPr>
      <w:rPr>
        <w:rFonts w:ascii="Symbol" w:hAnsi="Symbol" w:hint="default"/>
      </w:rPr>
    </w:lvl>
    <w:lvl w:ilvl="7" w:tplc="04090003" w:tentative="1">
      <w:start w:val="1"/>
      <w:numFmt w:val="bullet"/>
      <w:lvlText w:val="o"/>
      <w:lvlJc w:val="left"/>
      <w:pPr>
        <w:ind w:left="13536" w:hanging="360"/>
      </w:pPr>
      <w:rPr>
        <w:rFonts w:ascii="Courier New" w:hAnsi="Courier New" w:cs="Courier New" w:hint="default"/>
      </w:rPr>
    </w:lvl>
    <w:lvl w:ilvl="8" w:tplc="04090005" w:tentative="1">
      <w:start w:val="1"/>
      <w:numFmt w:val="bullet"/>
      <w:lvlText w:val=""/>
      <w:lvlJc w:val="left"/>
      <w:pPr>
        <w:ind w:left="14256" w:hanging="360"/>
      </w:pPr>
      <w:rPr>
        <w:rFonts w:ascii="Wingdings" w:hAnsi="Wingdings" w:hint="default"/>
      </w:rPr>
    </w:lvl>
  </w:abstractNum>
  <w:abstractNum w:abstractNumId="9">
    <w:nsid w:val="34AA0FFD"/>
    <w:multiLevelType w:val="hybridMultilevel"/>
    <w:tmpl w:val="30C2C9B0"/>
    <w:lvl w:ilvl="0" w:tplc="90CEBFA4">
      <w:numFmt w:val="bullet"/>
      <w:lvlText w:val="•"/>
      <w:lvlJc w:val="left"/>
      <w:pPr>
        <w:ind w:left="720" w:hanging="360"/>
      </w:pPr>
      <w:rPr>
        <w:rFonts w:ascii="Arial" w:eastAsia="Calibr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A1520D"/>
    <w:multiLevelType w:val="hybridMultilevel"/>
    <w:tmpl w:val="EBEE876E"/>
    <w:lvl w:ilvl="0" w:tplc="90CEBFA4">
      <w:numFmt w:val="bullet"/>
      <w:lvlText w:val="•"/>
      <w:lvlJc w:val="left"/>
      <w:pPr>
        <w:ind w:left="720" w:hanging="360"/>
      </w:pPr>
      <w:rPr>
        <w:rFonts w:ascii="Arial" w:eastAsia="Calibr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006652"/>
    <w:multiLevelType w:val="hybridMultilevel"/>
    <w:tmpl w:val="4542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11730C"/>
    <w:multiLevelType w:val="hybridMultilevel"/>
    <w:tmpl w:val="EC6475BA"/>
    <w:lvl w:ilvl="0" w:tplc="90CEBFA4">
      <w:numFmt w:val="bullet"/>
      <w:lvlText w:val="•"/>
      <w:lvlJc w:val="left"/>
      <w:pPr>
        <w:ind w:left="720" w:hanging="360"/>
      </w:pPr>
      <w:rPr>
        <w:rFonts w:ascii="Arial" w:eastAsia="Calibr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7D656A"/>
    <w:multiLevelType w:val="hybridMultilevel"/>
    <w:tmpl w:val="0F5CB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C7C44"/>
    <w:multiLevelType w:val="hybridMultilevel"/>
    <w:tmpl w:val="FD38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10"/>
  </w:num>
  <w:num w:numId="5">
    <w:abstractNumId w:val="12"/>
  </w:num>
  <w:num w:numId="6">
    <w:abstractNumId w:val="1"/>
  </w:num>
  <w:num w:numId="7">
    <w:abstractNumId w:val="4"/>
  </w:num>
  <w:num w:numId="8">
    <w:abstractNumId w:val="14"/>
  </w:num>
  <w:num w:numId="9">
    <w:abstractNumId w:val="13"/>
  </w:num>
  <w:num w:numId="10">
    <w:abstractNumId w:val="8"/>
  </w:num>
  <w:num w:numId="11">
    <w:abstractNumId w:val="2"/>
  </w:num>
  <w:num w:numId="12">
    <w:abstractNumId w:val="6"/>
  </w:num>
  <w:num w:numId="13">
    <w:abstractNumId w:val="3"/>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8624A0"/>
    <w:rsid w:val="0004025B"/>
    <w:rsid w:val="000873E4"/>
    <w:rsid w:val="00091913"/>
    <w:rsid w:val="000D63F6"/>
    <w:rsid w:val="00102AD0"/>
    <w:rsid w:val="00123823"/>
    <w:rsid w:val="00150E71"/>
    <w:rsid w:val="00180697"/>
    <w:rsid w:val="00193524"/>
    <w:rsid w:val="001D1D03"/>
    <w:rsid w:val="001D7D2C"/>
    <w:rsid w:val="001E4347"/>
    <w:rsid w:val="001F03E5"/>
    <w:rsid w:val="00223C9C"/>
    <w:rsid w:val="00230946"/>
    <w:rsid w:val="00282404"/>
    <w:rsid w:val="00285162"/>
    <w:rsid w:val="002D68F9"/>
    <w:rsid w:val="002E1081"/>
    <w:rsid w:val="00354B91"/>
    <w:rsid w:val="0039083E"/>
    <w:rsid w:val="003A64AD"/>
    <w:rsid w:val="003A766B"/>
    <w:rsid w:val="003C39A3"/>
    <w:rsid w:val="003F159D"/>
    <w:rsid w:val="003F43D0"/>
    <w:rsid w:val="00466121"/>
    <w:rsid w:val="00482CA6"/>
    <w:rsid w:val="004A36B6"/>
    <w:rsid w:val="004B6127"/>
    <w:rsid w:val="004F29E7"/>
    <w:rsid w:val="00502C73"/>
    <w:rsid w:val="00510268"/>
    <w:rsid w:val="00513291"/>
    <w:rsid w:val="00565BF9"/>
    <w:rsid w:val="005B3721"/>
    <w:rsid w:val="00611837"/>
    <w:rsid w:val="0063088F"/>
    <w:rsid w:val="006516E0"/>
    <w:rsid w:val="006571EA"/>
    <w:rsid w:val="0067140C"/>
    <w:rsid w:val="00702A54"/>
    <w:rsid w:val="0074559B"/>
    <w:rsid w:val="00812CC2"/>
    <w:rsid w:val="00825146"/>
    <w:rsid w:val="00842134"/>
    <w:rsid w:val="008624A0"/>
    <w:rsid w:val="00875E5C"/>
    <w:rsid w:val="008B5C06"/>
    <w:rsid w:val="008F6E38"/>
    <w:rsid w:val="00911C83"/>
    <w:rsid w:val="009258D9"/>
    <w:rsid w:val="00951411"/>
    <w:rsid w:val="00953D76"/>
    <w:rsid w:val="009543C2"/>
    <w:rsid w:val="00962B53"/>
    <w:rsid w:val="00972BFB"/>
    <w:rsid w:val="00987D13"/>
    <w:rsid w:val="0099372E"/>
    <w:rsid w:val="00A814F1"/>
    <w:rsid w:val="00B36EEB"/>
    <w:rsid w:val="00B40104"/>
    <w:rsid w:val="00B43C15"/>
    <w:rsid w:val="00B63A2A"/>
    <w:rsid w:val="00BA7625"/>
    <w:rsid w:val="00C11927"/>
    <w:rsid w:val="00C2699E"/>
    <w:rsid w:val="00C42CE6"/>
    <w:rsid w:val="00C90398"/>
    <w:rsid w:val="00CC291B"/>
    <w:rsid w:val="00D31520"/>
    <w:rsid w:val="00D45241"/>
    <w:rsid w:val="00DB1610"/>
    <w:rsid w:val="00DB4AB3"/>
    <w:rsid w:val="00E730B6"/>
    <w:rsid w:val="00E9051B"/>
    <w:rsid w:val="00EC496B"/>
    <w:rsid w:val="00ED35FB"/>
    <w:rsid w:val="00FE2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8D9"/>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24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24A0"/>
    <w:pPr>
      <w:ind w:left="720"/>
      <w:contextualSpacing/>
    </w:pPr>
  </w:style>
  <w:style w:type="character" w:styleId="Hyperlink">
    <w:name w:val="Hyperlink"/>
    <w:basedOn w:val="DefaultParagraphFont"/>
    <w:uiPriority w:val="99"/>
    <w:unhideWhenUsed/>
    <w:rsid w:val="00812CC2"/>
    <w:rPr>
      <w:color w:val="0000FF"/>
      <w:u w:val="single"/>
    </w:rPr>
  </w:style>
  <w:style w:type="paragraph" w:styleId="BalloonText">
    <w:name w:val="Balloon Text"/>
    <w:basedOn w:val="Normal"/>
    <w:link w:val="BalloonTextChar"/>
    <w:uiPriority w:val="99"/>
    <w:semiHidden/>
    <w:unhideWhenUsed/>
    <w:rsid w:val="008F6E38"/>
    <w:rPr>
      <w:rFonts w:ascii="Tahoma" w:hAnsi="Tahoma" w:cs="Tahoma"/>
      <w:sz w:val="16"/>
      <w:szCs w:val="16"/>
    </w:rPr>
  </w:style>
  <w:style w:type="character" w:customStyle="1" w:styleId="BalloonTextChar">
    <w:name w:val="Balloon Text Char"/>
    <w:basedOn w:val="DefaultParagraphFont"/>
    <w:link w:val="BalloonText"/>
    <w:uiPriority w:val="99"/>
    <w:semiHidden/>
    <w:rsid w:val="008F6E38"/>
    <w:rPr>
      <w:rFonts w:ascii="Tahoma" w:hAnsi="Tahoma" w:cs="Tahoma"/>
      <w:sz w:val="16"/>
      <w:szCs w:val="16"/>
    </w:rPr>
  </w:style>
  <w:style w:type="table" w:customStyle="1" w:styleId="LightGrid-Accent11">
    <w:name w:val="Light Grid - Accent 11"/>
    <w:basedOn w:val="TableNormal"/>
    <w:uiPriority w:val="62"/>
    <w:rsid w:val="00E730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972BFB"/>
    <w:pPr>
      <w:spacing w:before="168" w:after="216"/>
      <w:jc w:val="left"/>
    </w:pPr>
    <w:rPr>
      <w:rFonts w:ascii="Times New Roman" w:eastAsia="Times New Roman" w:hAnsi="Times New Roman"/>
      <w:sz w:val="24"/>
      <w:szCs w:val="24"/>
    </w:rPr>
  </w:style>
  <w:style w:type="paragraph" w:styleId="BodyText2">
    <w:name w:val="Body Text 2"/>
    <w:basedOn w:val="Normal"/>
    <w:link w:val="BodyText2Char"/>
    <w:rsid w:val="00C11927"/>
    <w:pPr>
      <w:widowControl w:val="0"/>
      <w:overflowPunct w:val="0"/>
      <w:autoSpaceDE w:val="0"/>
      <w:autoSpaceDN w:val="0"/>
      <w:adjustRightInd w:val="0"/>
      <w:ind w:left="1440"/>
      <w:jc w:val="left"/>
      <w:textAlignment w:val="baseline"/>
    </w:pPr>
    <w:rPr>
      <w:rFonts w:ascii="Courier" w:eastAsia="Times New Roman" w:hAnsi="Courier"/>
      <w:sz w:val="24"/>
      <w:szCs w:val="20"/>
    </w:rPr>
  </w:style>
  <w:style w:type="character" w:customStyle="1" w:styleId="BodyText2Char">
    <w:name w:val="Body Text 2 Char"/>
    <w:basedOn w:val="DefaultParagraphFont"/>
    <w:link w:val="BodyText2"/>
    <w:rsid w:val="00C11927"/>
    <w:rPr>
      <w:rFonts w:ascii="Courier" w:eastAsia="Times New Roman" w:hAnsi="Courier"/>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Training"/><Relationship Id="rId18" Type="http://schemas.openxmlformats.org/officeDocument/2006/relationships/image" Target="media/image5.jpe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InventoryBack"/><Relationship Id="rId7" Type="http://schemas.openxmlformats.org/officeDocument/2006/relationships/hyperlink" Target="#Engineering"/><Relationship Id="rId12" Type="http://schemas.openxmlformats.org/officeDocument/2006/relationships/hyperlink" Target="#Labels"/><Relationship Id="rId17" Type="http://schemas.openxmlformats.org/officeDocument/2006/relationships/image" Target="media/image4.jpe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BackgroundBack"/><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SDS"/><Relationship Id="rId24" Type="http://schemas.openxmlformats.org/officeDocument/2006/relationships/hyperlink" Target="#MSDSBack"/><Relationship Id="rId5" Type="http://schemas.openxmlformats.org/officeDocument/2006/relationships/webSettings" Target="webSettings.xml"/><Relationship Id="rId15" Type="http://schemas.openxmlformats.org/officeDocument/2006/relationships/hyperlink" Target="http://www.dir.ca.gov/dosh/dosh_publications/hazcom.pdf" TargetMode="External"/><Relationship Id="rId23" Type="http://schemas.openxmlformats.org/officeDocument/2006/relationships/image" Target="media/image9.jpeg"/><Relationship Id="rId28" Type="http://schemas.openxmlformats.org/officeDocument/2006/relationships/hyperlink" Target="#TrainingBack"/><Relationship Id="rId10" Type="http://schemas.openxmlformats.org/officeDocument/2006/relationships/hyperlink" Target="#Inventory"/><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Background"/><Relationship Id="rId14" Type="http://schemas.openxmlformats.org/officeDocument/2006/relationships/image" Target="media/image3.jpeg"/><Relationship Id="rId22" Type="http://schemas.openxmlformats.org/officeDocument/2006/relationships/image" Target="media/image8.jpeg"/><Relationship Id="rId27" Type="http://schemas.openxmlformats.org/officeDocument/2006/relationships/hyperlink" Target="#LabelsBack"/><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F99DB-6555-4532-8ACC-E8DC97A3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2964</Words>
  <Characters>16481</Characters>
  <Application>Microsoft Office Word</Application>
  <DocSecurity>0</DocSecurity>
  <Lines>969</Lines>
  <Paragraphs>511</Paragraphs>
  <ScaleCrop>false</ScaleCrop>
  <HeadingPairs>
    <vt:vector size="2" baseType="variant">
      <vt:variant>
        <vt:lpstr>Title</vt:lpstr>
      </vt:variant>
      <vt:variant>
        <vt:i4>1</vt:i4>
      </vt:variant>
    </vt:vector>
  </HeadingPairs>
  <TitlesOfParts>
    <vt:vector size="1" baseType="lpstr">
      <vt:lpstr/>
    </vt:vector>
  </TitlesOfParts>
  <Company>Bickmore Risk Services</Company>
  <LinksUpToDate>false</LinksUpToDate>
  <CharactersWithSpaces>18934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jhayes</dc:creator>
  <cp:keywords/>
  <dc:description/>
  <cp:lastModifiedBy>jhayes</cp:lastModifiedBy>
  <cp:revision>2</cp:revision>
  <cp:lastPrinted>2010-12-06T17:01:00Z</cp:lastPrinted>
  <dcterms:created xsi:type="dcterms:W3CDTF">2010-12-06T23:52:00Z</dcterms:created>
  <dcterms:modified xsi:type="dcterms:W3CDTF">2010-12-06T23:52:00Z</dcterms:modified>
</cp:coreProperties>
</file>