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939" w:rsidRPr="005D26A9" w:rsidRDefault="005A7939" w:rsidP="005D26A9">
      <w:pPr>
        <w:pStyle w:val="NormalWeb"/>
        <w:spacing w:before="120" w:after="120" w:afterAutospacing="0"/>
        <w:rPr>
          <w:rFonts w:ascii="Arial" w:hAnsi="Arial" w:cs="Arial"/>
        </w:rPr>
      </w:pPr>
      <w:r w:rsidRPr="005D26A9">
        <w:rPr>
          <w:rFonts w:ascii="Arial" w:hAnsi="Arial" w:cs="Arial"/>
        </w:rPr>
        <w:t>HealthStream recommends the following as the minimum settings to yield the appropriate user experience of th</w:t>
      </w:r>
      <w:r w:rsidR="00E51E3D" w:rsidRPr="005D26A9">
        <w:rPr>
          <w:rFonts w:ascii="Arial" w:hAnsi="Arial" w:cs="Arial"/>
        </w:rPr>
        <w:t>e HealthStream Learning Center™ and the HealthStream Competency</w:t>
      </w:r>
      <w:r w:rsidR="00DF6178" w:rsidRPr="005D26A9">
        <w:rPr>
          <w:rFonts w:ascii="Arial" w:hAnsi="Arial" w:cs="Arial"/>
        </w:rPr>
        <w:t xml:space="preserve"> Center</w:t>
      </w:r>
      <w:r w:rsidR="00D71406">
        <w:rPr>
          <w:rFonts w:ascii="Arial" w:hAnsi="Arial" w:cs="Arial"/>
        </w:rPr>
        <w:t>.</w:t>
      </w:r>
      <w:r w:rsidR="00DF6178" w:rsidRPr="005D26A9">
        <w:rPr>
          <w:rFonts w:ascii="Arial" w:hAnsi="Arial" w:cs="Arial"/>
        </w:rPr>
        <w:t>™</w:t>
      </w:r>
    </w:p>
    <w:p w:rsidR="005A7939" w:rsidRPr="005D26A9" w:rsidRDefault="005A7939" w:rsidP="005D26A9">
      <w:pPr>
        <w:pStyle w:val="NormalWeb"/>
        <w:spacing w:before="120" w:after="120" w:afterAutospacing="0"/>
        <w:rPr>
          <w:rFonts w:ascii="Arial" w:hAnsi="Arial" w:cs="Arial"/>
        </w:rPr>
      </w:pPr>
      <w:r w:rsidRPr="005D26A9">
        <w:rPr>
          <w:rFonts w:ascii="Arial" w:hAnsi="Arial" w:cs="Arial"/>
        </w:rPr>
        <w:t xml:space="preserve">Student and administrator hardware </w:t>
      </w:r>
      <w:r w:rsidR="00975EE1" w:rsidRPr="005D26A9">
        <w:rPr>
          <w:rFonts w:ascii="Arial" w:hAnsi="Arial" w:cs="Arial"/>
        </w:rPr>
        <w:t xml:space="preserve">should </w:t>
      </w:r>
      <w:r w:rsidRPr="005D26A9">
        <w:rPr>
          <w:rFonts w:ascii="Arial" w:hAnsi="Arial" w:cs="Arial"/>
        </w:rPr>
        <w:t>meet the recommended requirements</w:t>
      </w:r>
      <w:r w:rsidR="00D71406">
        <w:rPr>
          <w:rFonts w:ascii="Arial" w:hAnsi="Arial" w:cs="Arial"/>
        </w:rPr>
        <w:t>.</w:t>
      </w:r>
    </w:p>
    <w:p w:rsidR="003E0FD0" w:rsidRPr="005D26A9" w:rsidRDefault="005A7939" w:rsidP="005D26A9">
      <w:pPr>
        <w:pStyle w:val="NormalWeb"/>
        <w:spacing w:before="120" w:after="120" w:afterAutospacing="0"/>
        <w:rPr>
          <w:rFonts w:ascii="Arial" w:hAnsi="Arial" w:cs="Arial"/>
        </w:rPr>
      </w:pPr>
      <w:r w:rsidRPr="005D26A9">
        <w:rPr>
          <w:rFonts w:ascii="Arial" w:hAnsi="Arial" w:cs="Arial"/>
        </w:rPr>
        <w:t xml:space="preserve">Appropriate plug-ins </w:t>
      </w:r>
      <w:r w:rsidR="00EA5387" w:rsidRPr="005D26A9">
        <w:rPr>
          <w:rFonts w:ascii="Arial" w:hAnsi="Arial" w:cs="Arial"/>
        </w:rPr>
        <w:t xml:space="preserve">should be </w:t>
      </w:r>
      <w:r w:rsidRPr="005D26A9">
        <w:rPr>
          <w:rFonts w:ascii="Arial" w:hAnsi="Arial" w:cs="Arial"/>
        </w:rPr>
        <w:t>installed on each computer that will be accessing the HealthStream Learning Center™</w:t>
      </w:r>
      <w:r w:rsidR="000A0AC1">
        <w:rPr>
          <w:rFonts w:ascii="Arial" w:hAnsi="Arial" w:cs="Arial"/>
        </w:rPr>
        <w:t xml:space="preserve"> or the HealthStream Competency Center.™ </w:t>
      </w:r>
    </w:p>
    <w:p w:rsidR="005A7939" w:rsidRDefault="005A7939" w:rsidP="005D26A9">
      <w:pPr>
        <w:pStyle w:val="NormalWeb"/>
        <w:spacing w:before="120" w:after="120" w:afterAutospacing="0"/>
        <w:rPr>
          <w:rFonts w:ascii="Arial" w:hAnsi="Arial" w:cs="Arial"/>
        </w:rPr>
      </w:pPr>
      <w:r w:rsidRPr="005D26A9">
        <w:rPr>
          <w:rFonts w:ascii="Arial" w:hAnsi="Arial" w:cs="Arial"/>
        </w:rPr>
        <w:t xml:space="preserve">Firewall, Proxy and Port configurations </w:t>
      </w:r>
      <w:r w:rsidR="00975EE1" w:rsidRPr="005D26A9">
        <w:rPr>
          <w:rFonts w:ascii="Arial" w:hAnsi="Arial" w:cs="Arial"/>
        </w:rPr>
        <w:t xml:space="preserve">should </w:t>
      </w:r>
      <w:r w:rsidRPr="005D26A9">
        <w:rPr>
          <w:rFonts w:ascii="Arial" w:hAnsi="Arial" w:cs="Arial"/>
        </w:rPr>
        <w:t>match the documentation below</w:t>
      </w:r>
      <w:r w:rsidR="00D71406">
        <w:rPr>
          <w:rFonts w:ascii="Arial" w:hAnsi="Arial" w:cs="Arial"/>
        </w:rPr>
        <w:t>.</w:t>
      </w:r>
    </w:p>
    <w:p w:rsidR="006D6DFC" w:rsidRDefault="006D6DFC" w:rsidP="005D26A9">
      <w:pPr>
        <w:pStyle w:val="NormalWeb"/>
        <w:spacing w:before="120" w:after="120" w:afterAutospacing="0"/>
        <w:rPr>
          <w:rFonts w:ascii="Arial" w:hAnsi="Arial" w:cs="Arial"/>
        </w:rPr>
      </w:pPr>
      <w:r>
        <w:rPr>
          <w:rFonts w:ascii="Arial" w:hAnsi="Arial" w:cs="Arial"/>
        </w:rPr>
        <w:t xml:space="preserve">Changes from the previous version of this document are </w:t>
      </w:r>
      <w:r w:rsidRPr="006D6DFC">
        <w:rPr>
          <w:rFonts w:ascii="Arial" w:hAnsi="Arial" w:cs="Arial"/>
          <w:highlight w:val="yellow"/>
        </w:rPr>
        <w:t>highlighted in yellow.</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tblPr>
      <w:tblGrid>
        <w:gridCol w:w="2161"/>
        <w:gridCol w:w="9096"/>
      </w:tblGrid>
      <w:tr w:rsidR="005A7939" w:rsidRPr="005D26A9" w:rsidTr="00231F04">
        <w:trPr>
          <w:trHeight w:val="532"/>
        </w:trPr>
        <w:tc>
          <w:tcPr>
            <w:tcW w:w="11257" w:type="dxa"/>
            <w:gridSpan w:val="2"/>
            <w:shd w:val="clear" w:color="auto" w:fill="D9D9D9"/>
          </w:tcPr>
          <w:p w:rsidR="005A7939" w:rsidRPr="005D26A9" w:rsidRDefault="008306D1" w:rsidP="00F55FF5">
            <w:pPr>
              <w:keepNext/>
              <w:spacing w:before="240" w:after="60"/>
              <w:jc w:val="center"/>
              <w:outlineLvl w:val="2"/>
              <w:rPr>
                <w:rFonts w:ascii="Arial" w:hAnsi="Arial" w:cs="Arial"/>
                <w:b/>
              </w:rPr>
            </w:pPr>
            <w:bookmarkStart w:id="0" w:name="_Toc124826908"/>
            <w:r>
              <w:rPr>
                <w:rFonts w:ascii="Arial" w:hAnsi="Arial" w:cs="Arial"/>
                <w:b/>
              </w:rPr>
              <w:t>Minimum</w:t>
            </w:r>
            <w:r w:rsidR="005A7939" w:rsidRPr="005D26A9">
              <w:rPr>
                <w:rFonts w:ascii="Arial" w:hAnsi="Arial" w:cs="Arial"/>
                <w:b/>
              </w:rPr>
              <w:t xml:space="preserve"> Computer Requirements</w:t>
            </w:r>
            <w:bookmarkEnd w:id="0"/>
          </w:p>
        </w:tc>
      </w:tr>
      <w:tr w:rsidR="005A7939" w:rsidRPr="005D26A9" w:rsidTr="00231F04">
        <w:trPr>
          <w:trHeight w:val="291"/>
        </w:trPr>
        <w:tc>
          <w:tcPr>
            <w:tcW w:w="0" w:type="auto"/>
            <w:vAlign w:val="center"/>
          </w:tcPr>
          <w:p w:rsidR="005A7939" w:rsidRPr="005D26A9" w:rsidRDefault="005A7939" w:rsidP="00F3791C">
            <w:pPr>
              <w:rPr>
                <w:rFonts w:ascii="Arial" w:hAnsi="Arial" w:cs="Arial"/>
                <w:b/>
                <w:sz w:val="18"/>
                <w:szCs w:val="18"/>
              </w:rPr>
            </w:pPr>
            <w:r w:rsidRPr="005D26A9">
              <w:rPr>
                <w:rFonts w:ascii="Arial" w:hAnsi="Arial" w:cs="Arial"/>
                <w:b/>
                <w:sz w:val="18"/>
                <w:szCs w:val="18"/>
              </w:rPr>
              <w:t>Bandwidth</w:t>
            </w:r>
          </w:p>
        </w:tc>
        <w:tc>
          <w:tcPr>
            <w:tcW w:w="9096" w:type="dxa"/>
            <w:vAlign w:val="center"/>
          </w:tcPr>
          <w:p w:rsidR="005A7939" w:rsidRPr="005D26A9" w:rsidRDefault="005A7939" w:rsidP="00F3791C">
            <w:pPr>
              <w:rPr>
                <w:rFonts w:ascii="Arial" w:hAnsi="Arial" w:cs="Arial"/>
                <w:sz w:val="18"/>
                <w:szCs w:val="18"/>
              </w:rPr>
            </w:pPr>
            <w:r w:rsidRPr="005D26A9">
              <w:rPr>
                <w:rFonts w:ascii="Arial" w:hAnsi="Arial" w:cs="Arial"/>
                <w:sz w:val="18"/>
                <w:szCs w:val="18"/>
              </w:rPr>
              <w:t>240 Kb/s (30 KB/s) Per concurrent user</w:t>
            </w:r>
          </w:p>
        </w:tc>
      </w:tr>
      <w:tr w:rsidR="005A7939" w:rsidRPr="005D26A9" w:rsidTr="00231F04">
        <w:trPr>
          <w:trHeight w:val="291"/>
        </w:trPr>
        <w:tc>
          <w:tcPr>
            <w:tcW w:w="0" w:type="auto"/>
            <w:vAlign w:val="center"/>
          </w:tcPr>
          <w:p w:rsidR="005A7939" w:rsidRPr="005D26A9" w:rsidRDefault="005A7939" w:rsidP="00F3791C">
            <w:pPr>
              <w:rPr>
                <w:rFonts w:ascii="Arial" w:hAnsi="Arial" w:cs="Arial"/>
                <w:b/>
                <w:sz w:val="18"/>
                <w:szCs w:val="18"/>
              </w:rPr>
            </w:pPr>
            <w:r w:rsidRPr="005D26A9">
              <w:rPr>
                <w:rFonts w:ascii="Arial" w:hAnsi="Arial" w:cs="Arial"/>
                <w:b/>
                <w:sz w:val="18"/>
                <w:szCs w:val="18"/>
              </w:rPr>
              <w:t>Connection</w:t>
            </w:r>
          </w:p>
        </w:tc>
        <w:tc>
          <w:tcPr>
            <w:tcW w:w="9096" w:type="dxa"/>
            <w:vAlign w:val="center"/>
          </w:tcPr>
          <w:p w:rsidR="005A7939" w:rsidRPr="005D26A9" w:rsidRDefault="005A7939" w:rsidP="00F3791C">
            <w:pPr>
              <w:rPr>
                <w:rFonts w:ascii="Arial" w:hAnsi="Arial" w:cs="Arial"/>
                <w:sz w:val="18"/>
                <w:szCs w:val="18"/>
              </w:rPr>
            </w:pPr>
            <w:r w:rsidRPr="005D26A9">
              <w:rPr>
                <w:rFonts w:ascii="Arial" w:hAnsi="Arial" w:cs="Arial"/>
                <w:sz w:val="18"/>
                <w:szCs w:val="18"/>
              </w:rPr>
              <w:t xml:space="preserve">Broadband/T1/Cable/DSL </w:t>
            </w:r>
          </w:p>
        </w:tc>
      </w:tr>
      <w:tr w:rsidR="005A7939" w:rsidRPr="005D26A9" w:rsidTr="00231F04">
        <w:trPr>
          <w:trHeight w:val="291"/>
        </w:trPr>
        <w:tc>
          <w:tcPr>
            <w:tcW w:w="0" w:type="auto"/>
            <w:vAlign w:val="center"/>
          </w:tcPr>
          <w:p w:rsidR="005A7939" w:rsidRPr="005D26A9" w:rsidRDefault="005A7939" w:rsidP="00F3791C">
            <w:pPr>
              <w:rPr>
                <w:rFonts w:ascii="Arial" w:hAnsi="Arial" w:cs="Arial"/>
                <w:b/>
                <w:sz w:val="18"/>
                <w:szCs w:val="18"/>
              </w:rPr>
            </w:pPr>
            <w:r w:rsidRPr="005D26A9">
              <w:rPr>
                <w:rFonts w:ascii="Arial" w:hAnsi="Arial" w:cs="Arial"/>
                <w:b/>
                <w:sz w:val="18"/>
                <w:szCs w:val="18"/>
              </w:rPr>
              <w:t>Operating System</w:t>
            </w:r>
          </w:p>
        </w:tc>
        <w:tc>
          <w:tcPr>
            <w:tcW w:w="9096" w:type="dxa"/>
            <w:vAlign w:val="center"/>
          </w:tcPr>
          <w:p w:rsidR="005A7939" w:rsidRPr="005D26A9" w:rsidRDefault="0074265F" w:rsidP="009753C1">
            <w:pPr>
              <w:rPr>
                <w:rFonts w:ascii="Arial" w:hAnsi="Arial" w:cs="Arial"/>
                <w:sz w:val="18"/>
                <w:szCs w:val="18"/>
              </w:rPr>
            </w:pPr>
            <w:r w:rsidRPr="005D26A9">
              <w:rPr>
                <w:rFonts w:ascii="Arial" w:hAnsi="Arial" w:cs="Arial"/>
                <w:sz w:val="18"/>
                <w:szCs w:val="18"/>
              </w:rPr>
              <w:t xml:space="preserve">Windows XP </w:t>
            </w:r>
            <w:r w:rsidR="006C5FFC" w:rsidRPr="005D26A9">
              <w:rPr>
                <w:rFonts w:ascii="Arial" w:hAnsi="Arial" w:cs="Arial"/>
                <w:sz w:val="18"/>
                <w:szCs w:val="18"/>
              </w:rPr>
              <w:t>Service Pack 3</w:t>
            </w:r>
            <w:r w:rsidR="008306D1">
              <w:rPr>
                <w:rFonts w:ascii="Arial" w:hAnsi="Arial" w:cs="Arial"/>
                <w:sz w:val="18"/>
                <w:szCs w:val="18"/>
              </w:rPr>
              <w:t xml:space="preserve"> and above</w:t>
            </w:r>
          </w:p>
        </w:tc>
      </w:tr>
      <w:tr w:rsidR="005A7939" w:rsidRPr="005D26A9" w:rsidTr="00231F04">
        <w:trPr>
          <w:trHeight w:val="291"/>
        </w:trPr>
        <w:tc>
          <w:tcPr>
            <w:tcW w:w="0" w:type="auto"/>
            <w:vAlign w:val="center"/>
          </w:tcPr>
          <w:p w:rsidR="005A7939" w:rsidRPr="005D26A9" w:rsidRDefault="005A7939" w:rsidP="00F3791C">
            <w:pPr>
              <w:rPr>
                <w:rFonts w:ascii="Arial" w:hAnsi="Arial" w:cs="Arial"/>
                <w:b/>
                <w:sz w:val="18"/>
                <w:szCs w:val="18"/>
              </w:rPr>
            </w:pPr>
            <w:r w:rsidRPr="005D26A9">
              <w:rPr>
                <w:rFonts w:ascii="Arial" w:hAnsi="Arial" w:cs="Arial"/>
                <w:b/>
                <w:sz w:val="18"/>
                <w:szCs w:val="18"/>
              </w:rPr>
              <w:t>Processor Speed</w:t>
            </w:r>
          </w:p>
        </w:tc>
        <w:tc>
          <w:tcPr>
            <w:tcW w:w="9096" w:type="dxa"/>
            <w:vAlign w:val="center"/>
          </w:tcPr>
          <w:p w:rsidR="005A7939" w:rsidRPr="005D26A9" w:rsidRDefault="005A7939" w:rsidP="00F3791C">
            <w:pPr>
              <w:rPr>
                <w:rFonts w:ascii="Arial" w:hAnsi="Arial" w:cs="Arial"/>
                <w:sz w:val="18"/>
                <w:szCs w:val="18"/>
              </w:rPr>
            </w:pPr>
            <w:r w:rsidRPr="005D26A9">
              <w:rPr>
                <w:rFonts w:ascii="Arial" w:hAnsi="Arial" w:cs="Arial"/>
                <w:sz w:val="18"/>
                <w:szCs w:val="18"/>
              </w:rPr>
              <w:t>500+ MHz Pentium</w:t>
            </w:r>
          </w:p>
        </w:tc>
      </w:tr>
      <w:tr w:rsidR="005A7939" w:rsidRPr="005D26A9" w:rsidTr="00231F04">
        <w:trPr>
          <w:trHeight w:val="291"/>
        </w:trPr>
        <w:tc>
          <w:tcPr>
            <w:tcW w:w="0" w:type="auto"/>
            <w:vAlign w:val="center"/>
          </w:tcPr>
          <w:p w:rsidR="005A7939" w:rsidRPr="005D26A9" w:rsidRDefault="005A7939" w:rsidP="00F3791C">
            <w:pPr>
              <w:rPr>
                <w:rFonts w:ascii="Arial" w:hAnsi="Arial" w:cs="Arial"/>
                <w:b/>
                <w:sz w:val="18"/>
                <w:szCs w:val="18"/>
              </w:rPr>
            </w:pPr>
            <w:r w:rsidRPr="005D26A9">
              <w:rPr>
                <w:rFonts w:ascii="Arial" w:hAnsi="Arial" w:cs="Arial"/>
                <w:b/>
                <w:sz w:val="18"/>
                <w:szCs w:val="18"/>
              </w:rPr>
              <w:t>RAM</w:t>
            </w:r>
          </w:p>
        </w:tc>
        <w:tc>
          <w:tcPr>
            <w:tcW w:w="9096" w:type="dxa"/>
            <w:vAlign w:val="center"/>
          </w:tcPr>
          <w:p w:rsidR="005A7939" w:rsidRPr="005D26A9" w:rsidRDefault="005A7939" w:rsidP="00F3791C">
            <w:pPr>
              <w:rPr>
                <w:rFonts w:ascii="Arial" w:hAnsi="Arial" w:cs="Arial"/>
                <w:sz w:val="18"/>
                <w:szCs w:val="18"/>
              </w:rPr>
            </w:pPr>
            <w:r w:rsidRPr="005D26A9">
              <w:rPr>
                <w:rFonts w:ascii="Arial" w:hAnsi="Arial" w:cs="Arial"/>
                <w:sz w:val="18"/>
                <w:szCs w:val="18"/>
              </w:rPr>
              <w:t xml:space="preserve">256+ MB RAM </w:t>
            </w:r>
          </w:p>
        </w:tc>
      </w:tr>
      <w:tr w:rsidR="005A7939" w:rsidRPr="005D26A9" w:rsidTr="00231F04">
        <w:trPr>
          <w:trHeight w:val="291"/>
        </w:trPr>
        <w:tc>
          <w:tcPr>
            <w:tcW w:w="0" w:type="auto"/>
            <w:vAlign w:val="center"/>
          </w:tcPr>
          <w:p w:rsidR="005A7939" w:rsidRPr="005D26A9" w:rsidRDefault="005A7939" w:rsidP="00F3791C">
            <w:pPr>
              <w:rPr>
                <w:rFonts w:ascii="Arial" w:hAnsi="Arial" w:cs="Arial"/>
                <w:b/>
                <w:sz w:val="18"/>
                <w:szCs w:val="18"/>
              </w:rPr>
            </w:pPr>
            <w:r w:rsidRPr="005D26A9">
              <w:rPr>
                <w:rFonts w:ascii="Arial" w:hAnsi="Arial" w:cs="Arial"/>
                <w:b/>
                <w:sz w:val="18"/>
                <w:szCs w:val="18"/>
              </w:rPr>
              <w:t>Web Browser</w:t>
            </w:r>
          </w:p>
        </w:tc>
        <w:tc>
          <w:tcPr>
            <w:tcW w:w="9096" w:type="dxa"/>
            <w:vAlign w:val="center"/>
          </w:tcPr>
          <w:p w:rsidR="005A7939" w:rsidRPr="005D26A9" w:rsidRDefault="0074265F" w:rsidP="00F3791C">
            <w:pPr>
              <w:rPr>
                <w:rFonts w:ascii="Arial" w:hAnsi="Arial" w:cs="Arial"/>
                <w:sz w:val="18"/>
                <w:szCs w:val="18"/>
              </w:rPr>
            </w:pPr>
            <w:r w:rsidRPr="005D26A9">
              <w:rPr>
                <w:rFonts w:ascii="Arial" w:hAnsi="Arial" w:cs="Arial"/>
                <w:sz w:val="18"/>
                <w:szCs w:val="18"/>
              </w:rPr>
              <w:t>Internet Explorer 7.0 or above</w:t>
            </w:r>
            <w:r w:rsidR="000D4F6C">
              <w:rPr>
                <w:rFonts w:ascii="Arial" w:hAnsi="Arial" w:cs="Arial"/>
                <w:sz w:val="18"/>
                <w:szCs w:val="18"/>
              </w:rPr>
              <w:t xml:space="preserve">. </w:t>
            </w:r>
            <w:r w:rsidR="000D4F6C" w:rsidRPr="006D6DFC">
              <w:rPr>
                <w:rFonts w:ascii="Arial" w:hAnsi="Arial" w:cs="Arial"/>
                <w:sz w:val="18"/>
                <w:szCs w:val="18"/>
                <w:highlight w:val="yellow"/>
              </w:rPr>
              <w:t>As of April 1, 2012, our minimum browser will be Internet Explorer 8.0.</w:t>
            </w:r>
          </w:p>
        </w:tc>
      </w:tr>
      <w:tr w:rsidR="005A7939" w:rsidRPr="005D26A9" w:rsidTr="00231F04">
        <w:trPr>
          <w:trHeight w:val="291"/>
        </w:trPr>
        <w:tc>
          <w:tcPr>
            <w:tcW w:w="0" w:type="auto"/>
            <w:vAlign w:val="center"/>
          </w:tcPr>
          <w:p w:rsidR="005A7939" w:rsidRPr="005D26A9" w:rsidRDefault="005A7939" w:rsidP="00F3791C">
            <w:pPr>
              <w:rPr>
                <w:rFonts w:ascii="Arial" w:hAnsi="Arial" w:cs="Arial"/>
                <w:b/>
                <w:sz w:val="18"/>
                <w:szCs w:val="18"/>
              </w:rPr>
            </w:pPr>
            <w:r w:rsidRPr="005D26A9">
              <w:rPr>
                <w:rFonts w:ascii="Arial" w:hAnsi="Arial" w:cs="Arial"/>
                <w:b/>
                <w:sz w:val="18"/>
                <w:szCs w:val="18"/>
              </w:rPr>
              <w:t>Plug-Ins</w:t>
            </w:r>
          </w:p>
        </w:tc>
        <w:tc>
          <w:tcPr>
            <w:tcW w:w="9096" w:type="dxa"/>
            <w:vAlign w:val="center"/>
          </w:tcPr>
          <w:p w:rsidR="005A7939" w:rsidRPr="005D26A9" w:rsidRDefault="005A7939" w:rsidP="00F3791C">
            <w:pPr>
              <w:rPr>
                <w:rFonts w:ascii="Arial" w:hAnsi="Arial" w:cs="Arial"/>
                <w:sz w:val="18"/>
                <w:szCs w:val="18"/>
              </w:rPr>
            </w:pPr>
            <w:r w:rsidRPr="005D26A9">
              <w:rPr>
                <w:rFonts w:ascii="Arial" w:hAnsi="Arial" w:cs="Arial"/>
                <w:sz w:val="18"/>
                <w:szCs w:val="18"/>
              </w:rPr>
              <w:t xml:space="preserve">Flash 7.5.1 </w:t>
            </w:r>
            <w:r w:rsidR="00052622">
              <w:rPr>
                <w:rFonts w:ascii="Arial" w:hAnsi="Arial" w:cs="Arial"/>
                <w:sz w:val="18"/>
                <w:szCs w:val="18"/>
              </w:rPr>
              <w:t xml:space="preserve">or above for HealthStream Core Regulatory Library. </w:t>
            </w:r>
            <w:r w:rsidR="00052622" w:rsidRPr="00C42F0C">
              <w:rPr>
                <w:rFonts w:ascii="Arial" w:hAnsi="Arial" w:cs="Arial"/>
                <w:sz w:val="18"/>
                <w:szCs w:val="18"/>
              </w:rPr>
              <w:t>Recommend the most recent version.</w:t>
            </w:r>
          </w:p>
        </w:tc>
      </w:tr>
      <w:tr w:rsidR="005A7939" w:rsidRPr="005D26A9" w:rsidTr="00231F04">
        <w:trPr>
          <w:trHeight w:val="291"/>
        </w:trPr>
        <w:tc>
          <w:tcPr>
            <w:tcW w:w="0" w:type="auto"/>
            <w:vAlign w:val="center"/>
          </w:tcPr>
          <w:p w:rsidR="005A7939" w:rsidRPr="005D26A9" w:rsidRDefault="005A7939" w:rsidP="00F3791C">
            <w:pPr>
              <w:rPr>
                <w:rFonts w:ascii="Arial" w:hAnsi="Arial" w:cs="Arial"/>
                <w:b/>
                <w:sz w:val="18"/>
                <w:szCs w:val="18"/>
              </w:rPr>
            </w:pPr>
            <w:r w:rsidRPr="005D26A9">
              <w:rPr>
                <w:rFonts w:ascii="Arial" w:hAnsi="Arial" w:cs="Arial"/>
                <w:b/>
                <w:sz w:val="18"/>
                <w:szCs w:val="18"/>
              </w:rPr>
              <w:t>Pixel Resolution</w:t>
            </w:r>
          </w:p>
        </w:tc>
        <w:tc>
          <w:tcPr>
            <w:tcW w:w="9096" w:type="dxa"/>
            <w:vAlign w:val="center"/>
          </w:tcPr>
          <w:p w:rsidR="005A7939" w:rsidRPr="005D26A9" w:rsidRDefault="005A7939" w:rsidP="00F3791C">
            <w:pPr>
              <w:rPr>
                <w:rFonts w:ascii="Arial" w:hAnsi="Arial" w:cs="Arial"/>
                <w:sz w:val="18"/>
                <w:szCs w:val="18"/>
              </w:rPr>
            </w:pPr>
            <w:r w:rsidRPr="005D26A9">
              <w:rPr>
                <w:rFonts w:ascii="Arial" w:hAnsi="Arial" w:cs="Arial"/>
                <w:sz w:val="18"/>
                <w:szCs w:val="18"/>
              </w:rPr>
              <w:t xml:space="preserve">1024 x 768 pixels </w:t>
            </w:r>
          </w:p>
        </w:tc>
      </w:tr>
      <w:tr w:rsidR="005A7939" w:rsidRPr="005D26A9" w:rsidTr="00231F04">
        <w:trPr>
          <w:trHeight w:val="291"/>
        </w:trPr>
        <w:tc>
          <w:tcPr>
            <w:tcW w:w="0" w:type="auto"/>
            <w:vAlign w:val="center"/>
          </w:tcPr>
          <w:p w:rsidR="005A7939" w:rsidRPr="005D26A9" w:rsidRDefault="005A7939" w:rsidP="00F3791C">
            <w:pPr>
              <w:rPr>
                <w:rFonts w:ascii="Arial" w:hAnsi="Arial" w:cs="Arial"/>
                <w:b/>
                <w:sz w:val="18"/>
                <w:szCs w:val="18"/>
              </w:rPr>
            </w:pPr>
            <w:r w:rsidRPr="005D26A9">
              <w:rPr>
                <w:rFonts w:ascii="Arial" w:hAnsi="Arial" w:cs="Arial"/>
                <w:b/>
                <w:sz w:val="18"/>
                <w:szCs w:val="18"/>
              </w:rPr>
              <w:t>Speakers/Headphones</w:t>
            </w:r>
          </w:p>
        </w:tc>
        <w:tc>
          <w:tcPr>
            <w:tcW w:w="9096" w:type="dxa"/>
            <w:vAlign w:val="center"/>
          </w:tcPr>
          <w:p w:rsidR="005A7939" w:rsidRPr="005D26A9" w:rsidRDefault="005A7939" w:rsidP="00F3791C">
            <w:pPr>
              <w:rPr>
                <w:rFonts w:ascii="Arial" w:hAnsi="Arial" w:cs="Arial"/>
                <w:sz w:val="18"/>
                <w:szCs w:val="18"/>
              </w:rPr>
            </w:pPr>
            <w:r w:rsidRPr="005D26A9">
              <w:rPr>
                <w:rFonts w:ascii="Arial" w:hAnsi="Arial" w:cs="Arial"/>
                <w:sz w:val="18"/>
                <w:szCs w:val="18"/>
              </w:rPr>
              <w:t>Recommended</w:t>
            </w:r>
          </w:p>
        </w:tc>
      </w:tr>
      <w:tr w:rsidR="005A7939" w:rsidRPr="005D26A9" w:rsidTr="00231F04">
        <w:trPr>
          <w:trHeight w:val="291"/>
        </w:trPr>
        <w:tc>
          <w:tcPr>
            <w:tcW w:w="0" w:type="auto"/>
            <w:vAlign w:val="center"/>
          </w:tcPr>
          <w:p w:rsidR="005A7939" w:rsidRPr="005D26A9" w:rsidRDefault="005A7939" w:rsidP="00F3791C">
            <w:pPr>
              <w:rPr>
                <w:rFonts w:ascii="Arial" w:hAnsi="Arial" w:cs="Arial"/>
                <w:b/>
                <w:sz w:val="18"/>
                <w:szCs w:val="18"/>
              </w:rPr>
            </w:pPr>
            <w:r w:rsidRPr="005D26A9">
              <w:rPr>
                <w:rFonts w:ascii="Arial" w:hAnsi="Arial" w:cs="Arial"/>
                <w:b/>
                <w:sz w:val="18"/>
                <w:szCs w:val="18"/>
              </w:rPr>
              <w:t>Mouse/Keyboard</w:t>
            </w:r>
          </w:p>
        </w:tc>
        <w:tc>
          <w:tcPr>
            <w:tcW w:w="9096" w:type="dxa"/>
            <w:vAlign w:val="center"/>
          </w:tcPr>
          <w:p w:rsidR="005A7939" w:rsidRPr="005D26A9" w:rsidRDefault="005A7939" w:rsidP="00F3791C">
            <w:pPr>
              <w:rPr>
                <w:rFonts w:ascii="Arial" w:hAnsi="Arial" w:cs="Arial"/>
                <w:sz w:val="18"/>
                <w:szCs w:val="18"/>
              </w:rPr>
            </w:pPr>
            <w:r w:rsidRPr="005D26A9">
              <w:rPr>
                <w:rFonts w:ascii="Arial" w:hAnsi="Arial" w:cs="Arial"/>
                <w:sz w:val="18"/>
                <w:szCs w:val="18"/>
              </w:rPr>
              <w:t>Required</w:t>
            </w:r>
          </w:p>
        </w:tc>
      </w:tr>
      <w:tr w:rsidR="005A7939" w:rsidRPr="005D26A9" w:rsidTr="00231F04">
        <w:trPr>
          <w:trHeight w:val="291"/>
        </w:trPr>
        <w:tc>
          <w:tcPr>
            <w:tcW w:w="0" w:type="auto"/>
            <w:vAlign w:val="center"/>
          </w:tcPr>
          <w:p w:rsidR="005A7939" w:rsidRPr="005D26A9" w:rsidRDefault="005A7939" w:rsidP="00F3791C">
            <w:pPr>
              <w:rPr>
                <w:rFonts w:ascii="Arial" w:hAnsi="Arial" w:cs="Arial"/>
                <w:b/>
                <w:sz w:val="18"/>
                <w:szCs w:val="18"/>
              </w:rPr>
            </w:pPr>
            <w:r w:rsidRPr="005D26A9">
              <w:rPr>
                <w:rFonts w:ascii="Arial" w:hAnsi="Arial" w:cs="Arial"/>
                <w:b/>
                <w:sz w:val="18"/>
                <w:szCs w:val="18"/>
              </w:rPr>
              <w:t>Soundcard</w:t>
            </w:r>
          </w:p>
        </w:tc>
        <w:tc>
          <w:tcPr>
            <w:tcW w:w="9096" w:type="dxa"/>
            <w:vAlign w:val="center"/>
          </w:tcPr>
          <w:p w:rsidR="005A7939" w:rsidRPr="005D26A9" w:rsidRDefault="005A7939" w:rsidP="00F3791C">
            <w:pPr>
              <w:rPr>
                <w:rFonts w:ascii="Arial" w:hAnsi="Arial" w:cs="Arial"/>
                <w:sz w:val="18"/>
                <w:szCs w:val="18"/>
              </w:rPr>
            </w:pPr>
            <w:r w:rsidRPr="005D26A9">
              <w:rPr>
                <w:rFonts w:ascii="Arial" w:hAnsi="Arial" w:cs="Arial"/>
                <w:sz w:val="18"/>
                <w:szCs w:val="18"/>
              </w:rPr>
              <w:t>Recommended</w:t>
            </w:r>
          </w:p>
        </w:tc>
      </w:tr>
    </w:tbl>
    <w:p w:rsidR="00E8160D" w:rsidRPr="005D26A9" w:rsidRDefault="00E8160D" w:rsidP="005A7939">
      <w:pPr>
        <w:autoSpaceDE w:val="0"/>
        <w:autoSpaceDN w:val="0"/>
        <w:adjustRightInd w:val="0"/>
        <w:spacing w:after="120"/>
        <w:jc w:val="both"/>
        <w:rPr>
          <w:rFonts w:ascii="Arial" w:hAnsi="Arial" w:cs="Arial"/>
          <w:sz w:val="18"/>
          <w:szCs w:val="18"/>
        </w:rPr>
      </w:pPr>
    </w:p>
    <w:tbl>
      <w:tblPr>
        <w:tblW w:w="0" w:type="auto"/>
        <w:tblInd w:w="-252" w:type="dxa"/>
        <w:tblCellMar>
          <w:top w:w="29" w:type="dxa"/>
          <w:left w:w="115" w:type="dxa"/>
          <w:bottom w:w="29" w:type="dxa"/>
          <w:right w:w="115" w:type="dxa"/>
        </w:tblCellMar>
        <w:tblLook w:val="01E0"/>
      </w:tblPr>
      <w:tblGrid>
        <w:gridCol w:w="2988"/>
        <w:gridCol w:w="4334"/>
        <w:gridCol w:w="3960"/>
      </w:tblGrid>
      <w:tr w:rsidR="00DB16E6" w:rsidRPr="005D26A9" w:rsidTr="00FF32B9">
        <w:trPr>
          <w:trHeight w:val="464"/>
        </w:trPr>
        <w:tc>
          <w:tcPr>
            <w:tcW w:w="11282" w:type="dxa"/>
            <w:gridSpan w:val="3"/>
            <w:tcBorders>
              <w:top w:val="single" w:sz="4" w:space="0" w:color="auto"/>
              <w:left w:val="single" w:sz="4" w:space="0" w:color="auto"/>
              <w:bottom w:val="single" w:sz="4" w:space="0" w:color="auto"/>
              <w:right w:val="single" w:sz="4" w:space="0" w:color="auto"/>
            </w:tcBorders>
            <w:shd w:val="clear" w:color="auto" w:fill="D9D9D9"/>
          </w:tcPr>
          <w:p w:rsidR="00DB16E6" w:rsidRPr="005D26A9" w:rsidRDefault="00DB16E6" w:rsidP="00B3560E">
            <w:pPr>
              <w:jc w:val="center"/>
              <w:rPr>
                <w:rFonts w:ascii="Arial" w:eastAsia="Calibri" w:hAnsi="Arial" w:cs="Arial"/>
                <w:b/>
                <w:sz w:val="18"/>
                <w:szCs w:val="18"/>
              </w:rPr>
            </w:pPr>
            <w:r w:rsidRPr="005D26A9">
              <w:rPr>
                <w:rFonts w:ascii="Arial" w:eastAsia="Calibri" w:hAnsi="Arial" w:cs="Arial"/>
                <w:b/>
              </w:rPr>
              <w:t>Proxy Servers / Firewalls</w:t>
            </w:r>
            <w:r w:rsidRPr="005D26A9">
              <w:rPr>
                <w:rFonts w:ascii="Arial" w:eastAsia="Calibri" w:hAnsi="Arial" w:cs="Arial"/>
                <w:b/>
                <w:sz w:val="18"/>
                <w:szCs w:val="18"/>
              </w:rPr>
              <w:br/>
            </w:r>
            <w:r w:rsidRPr="005D26A9">
              <w:rPr>
                <w:rFonts w:ascii="Arial" w:eastAsia="Calibri" w:hAnsi="Arial" w:cs="Arial"/>
                <w:sz w:val="16"/>
                <w:szCs w:val="16"/>
              </w:rPr>
              <w:t xml:space="preserve">If your facility has a firewall or proxy server, students will need to access the URL, IP, and </w:t>
            </w:r>
            <w:r w:rsidR="00B3560E">
              <w:rPr>
                <w:rFonts w:ascii="Arial" w:eastAsia="Calibri" w:hAnsi="Arial" w:cs="Arial"/>
                <w:sz w:val="16"/>
                <w:szCs w:val="16"/>
              </w:rPr>
              <w:t>p</w:t>
            </w:r>
            <w:r w:rsidRPr="005D26A9">
              <w:rPr>
                <w:rFonts w:ascii="Arial" w:eastAsia="Calibri" w:hAnsi="Arial" w:cs="Arial"/>
                <w:sz w:val="16"/>
                <w:szCs w:val="16"/>
              </w:rPr>
              <w:t>ort addresses listed below.</w:t>
            </w:r>
          </w:p>
        </w:tc>
      </w:tr>
      <w:tr w:rsidR="005A7939" w:rsidRPr="005D26A9" w:rsidTr="00BC5D87">
        <w:trPr>
          <w:trHeight w:val="464"/>
        </w:trPr>
        <w:tc>
          <w:tcPr>
            <w:tcW w:w="0" w:type="auto"/>
            <w:tcBorders>
              <w:top w:val="single" w:sz="4" w:space="0" w:color="auto"/>
              <w:left w:val="single" w:sz="4" w:space="0" w:color="auto"/>
              <w:bottom w:val="single" w:sz="4" w:space="0" w:color="auto"/>
              <w:right w:val="single" w:sz="4" w:space="0" w:color="auto"/>
            </w:tcBorders>
            <w:shd w:val="clear" w:color="auto" w:fill="F2F2F2"/>
          </w:tcPr>
          <w:p w:rsidR="005A7939" w:rsidRPr="005D26A9" w:rsidRDefault="005A7939" w:rsidP="00F55FF5">
            <w:pPr>
              <w:keepNext/>
              <w:spacing w:before="240" w:after="60"/>
              <w:jc w:val="both"/>
              <w:outlineLvl w:val="3"/>
              <w:rPr>
                <w:rFonts w:ascii="Arial" w:hAnsi="Arial" w:cs="Arial"/>
                <w:b/>
              </w:rPr>
            </w:pPr>
            <w:r w:rsidRPr="005D26A9">
              <w:rPr>
                <w:rFonts w:ascii="Arial" w:hAnsi="Arial" w:cs="Arial"/>
                <w:b/>
              </w:rPr>
              <w:t>Required For</w:t>
            </w:r>
          </w:p>
        </w:tc>
        <w:tc>
          <w:tcPr>
            <w:tcW w:w="4334" w:type="dxa"/>
            <w:tcBorders>
              <w:top w:val="single" w:sz="4" w:space="0" w:color="auto"/>
              <w:left w:val="single" w:sz="4" w:space="0" w:color="auto"/>
              <w:bottom w:val="single" w:sz="4" w:space="0" w:color="auto"/>
              <w:right w:val="single" w:sz="4" w:space="0" w:color="auto"/>
            </w:tcBorders>
            <w:shd w:val="clear" w:color="auto" w:fill="F2F2F2"/>
          </w:tcPr>
          <w:p w:rsidR="005A7939" w:rsidRPr="005D26A9" w:rsidRDefault="005A7939" w:rsidP="00F55FF5">
            <w:pPr>
              <w:keepNext/>
              <w:spacing w:before="240" w:after="60"/>
              <w:jc w:val="center"/>
              <w:outlineLvl w:val="3"/>
              <w:rPr>
                <w:rFonts w:ascii="Arial" w:hAnsi="Arial" w:cs="Arial"/>
                <w:b/>
              </w:rPr>
            </w:pPr>
            <w:r w:rsidRPr="005D26A9">
              <w:rPr>
                <w:rFonts w:ascii="Arial" w:hAnsi="Arial" w:cs="Arial"/>
                <w:b/>
              </w:rPr>
              <w:t>URLs and E-mail Addresses</w:t>
            </w:r>
          </w:p>
        </w:tc>
        <w:tc>
          <w:tcPr>
            <w:tcW w:w="3960" w:type="dxa"/>
            <w:tcBorders>
              <w:top w:val="single" w:sz="4" w:space="0" w:color="auto"/>
              <w:left w:val="single" w:sz="4" w:space="0" w:color="auto"/>
              <w:bottom w:val="single" w:sz="4" w:space="0" w:color="auto"/>
              <w:right w:val="single" w:sz="4" w:space="0" w:color="auto"/>
            </w:tcBorders>
            <w:shd w:val="clear" w:color="auto" w:fill="F2F2F2"/>
          </w:tcPr>
          <w:p w:rsidR="005A7939" w:rsidRPr="005D26A9" w:rsidRDefault="005A7939" w:rsidP="00F55FF5">
            <w:pPr>
              <w:keepNext/>
              <w:spacing w:before="240" w:after="60"/>
              <w:jc w:val="both"/>
              <w:outlineLvl w:val="3"/>
              <w:rPr>
                <w:rFonts w:ascii="Arial" w:hAnsi="Arial" w:cs="Arial"/>
                <w:b/>
              </w:rPr>
            </w:pPr>
            <w:r w:rsidRPr="005D26A9">
              <w:rPr>
                <w:rFonts w:ascii="Arial" w:hAnsi="Arial" w:cs="Arial"/>
                <w:b/>
              </w:rPr>
              <w:t>IP / Port</w:t>
            </w:r>
          </w:p>
        </w:tc>
      </w:tr>
      <w:tr w:rsidR="00FF32B9" w:rsidRPr="005D26A9" w:rsidTr="00BC5D87">
        <w:trPr>
          <w:trHeight w:val="238"/>
        </w:trPr>
        <w:tc>
          <w:tcPr>
            <w:tcW w:w="0" w:type="auto"/>
            <w:tcBorders>
              <w:top w:val="single" w:sz="4" w:space="0" w:color="auto"/>
              <w:left w:val="single" w:sz="4" w:space="0" w:color="auto"/>
              <w:bottom w:val="single" w:sz="4" w:space="0" w:color="auto"/>
              <w:right w:val="single" w:sz="4" w:space="0" w:color="auto"/>
            </w:tcBorders>
          </w:tcPr>
          <w:p w:rsidR="00FF32B9" w:rsidRPr="00BC68CF" w:rsidRDefault="00FF32B9" w:rsidP="00F74F09">
            <w:pPr>
              <w:rPr>
                <w:rFonts w:ascii="Arial" w:hAnsi="Arial" w:cs="Arial"/>
                <w:sz w:val="18"/>
                <w:szCs w:val="18"/>
              </w:rPr>
            </w:pPr>
            <w:r>
              <w:rPr>
                <w:rFonts w:ascii="Arial" w:hAnsi="Arial" w:cs="Arial"/>
                <w:sz w:val="18"/>
                <w:szCs w:val="18"/>
              </w:rPr>
              <w:t>Ability to log into the HLC, HEX, Connect, Community, Catalog and SimCenter platforms</w:t>
            </w:r>
          </w:p>
        </w:tc>
        <w:tc>
          <w:tcPr>
            <w:tcW w:w="4334" w:type="dxa"/>
            <w:tcBorders>
              <w:top w:val="single" w:sz="4" w:space="0" w:color="auto"/>
              <w:left w:val="single" w:sz="4" w:space="0" w:color="auto"/>
              <w:bottom w:val="single" w:sz="4" w:space="0" w:color="auto"/>
              <w:right w:val="single" w:sz="4" w:space="0" w:color="auto"/>
            </w:tcBorders>
          </w:tcPr>
          <w:p w:rsidR="00FF32B9" w:rsidRPr="006D6DFC" w:rsidRDefault="00FF32B9" w:rsidP="00F74F09">
            <w:pPr>
              <w:rPr>
                <w:rFonts w:ascii="Arial" w:hAnsi="Arial" w:cs="Arial"/>
                <w:sz w:val="18"/>
                <w:szCs w:val="18"/>
                <w:highlight w:val="yellow"/>
              </w:rPr>
            </w:pPr>
            <w:r w:rsidRPr="006D6DFC">
              <w:rPr>
                <w:rFonts w:ascii="Arial" w:hAnsi="Arial" w:cs="Arial"/>
                <w:sz w:val="18"/>
                <w:szCs w:val="18"/>
                <w:highlight w:val="yellow"/>
              </w:rPr>
              <w:t>login.healthstream.com</w:t>
            </w:r>
          </w:p>
        </w:tc>
        <w:tc>
          <w:tcPr>
            <w:tcW w:w="3960" w:type="dxa"/>
            <w:tcBorders>
              <w:top w:val="single" w:sz="4" w:space="0" w:color="auto"/>
              <w:left w:val="single" w:sz="4" w:space="0" w:color="auto"/>
              <w:bottom w:val="single" w:sz="4" w:space="0" w:color="auto"/>
              <w:right w:val="single" w:sz="4" w:space="0" w:color="auto"/>
            </w:tcBorders>
          </w:tcPr>
          <w:p w:rsidR="00FF32B9" w:rsidRPr="006D6DFC" w:rsidRDefault="002C7FE0" w:rsidP="002C7FE0">
            <w:pPr>
              <w:pStyle w:val="IP"/>
              <w:rPr>
                <w:highlight w:val="yellow"/>
              </w:rPr>
            </w:pPr>
            <w:r w:rsidRPr="006D6DFC">
              <w:rPr>
                <w:highlight w:val="yellow"/>
              </w:rPr>
              <w:t>64.37.254.232</w:t>
            </w:r>
          </w:p>
        </w:tc>
      </w:tr>
      <w:tr w:rsidR="00FF32B9" w:rsidRPr="005D26A9" w:rsidTr="00BC5D87">
        <w:trPr>
          <w:trHeight w:val="238"/>
        </w:trPr>
        <w:tc>
          <w:tcPr>
            <w:tcW w:w="0" w:type="auto"/>
            <w:tcBorders>
              <w:top w:val="single" w:sz="4" w:space="0" w:color="auto"/>
              <w:left w:val="single" w:sz="4" w:space="0" w:color="auto"/>
              <w:bottom w:val="single" w:sz="4" w:space="0" w:color="auto"/>
              <w:right w:val="single" w:sz="4" w:space="0" w:color="auto"/>
            </w:tcBorders>
          </w:tcPr>
          <w:p w:rsidR="00FF32B9" w:rsidRPr="005D26A9" w:rsidRDefault="00FF32B9" w:rsidP="00FF32B9">
            <w:pPr>
              <w:tabs>
                <w:tab w:val="left" w:pos="1928"/>
              </w:tabs>
              <w:rPr>
                <w:rFonts w:ascii="Arial" w:hAnsi="Arial" w:cs="Arial"/>
                <w:sz w:val="18"/>
                <w:szCs w:val="18"/>
              </w:rPr>
            </w:pPr>
            <w:r w:rsidRPr="005D26A9">
              <w:rPr>
                <w:rFonts w:ascii="Arial" w:hAnsi="Arial" w:cs="Arial"/>
                <w:sz w:val="18"/>
                <w:szCs w:val="18"/>
              </w:rPr>
              <w:t>HLC/HEX/Connect</w:t>
            </w:r>
            <w:r>
              <w:rPr>
                <w:rFonts w:ascii="Arial" w:hAnsi="Arial" w:cs="Arial"/>
                <w:sz w:val="18"/>
                <w:szCs w:val="18"/>
              </w:rPr>
              <w:tab/>
            </w:r>
          </w:p>
        </w:tc>
        <w:tc>
          <w:tcPr>
            <w:tcW w:w="4334" w:type="dxa"/>
            <w:tcBorders>
              <w:top w:val="single" w:sz="4" w:space="0" w:color="auto"/>
              <w:left w:val="single" w:sz="4" w:space="0" w:color="auto"/>
              <w:bottom w:val="single" w:sz="4" w:space="0" w:color="auto"/>
              <w:right w:val="single" w:sz="4" w:space="0" w:color="auto"/>
            </w:tcBorders>
          </w:tcPr>
          <w:p w:rsidR="00FF32B9" w:rsidRPr="005D26A9" w:rsidRDefault="00FF32B9" w:rsidP="00F55FF5">
            <w:pPr>
              <w:rPr>
                <w:rFonts w:ascii="Arial" w:hAnsi="Arial" w:cs="Arial"/>
                <w:sz w:val="18"/>
                <w:szCs w:val="18"/>
              </w:rPr>
            </w:pPr>
            <w:r w:rsidRPr="005D26A9">
              <w:rPr>
                <w:rFonts w:ascii="Arial" w:hAnsi="Arial" w:cs="Arial"/>
                <w:sz w:val="18"/>
                <w:szCs w:val="18"/>
              </w:rPr>
              <w:t>www.healthstream.com</w:t>
            </w:r>
          </w:p>
        </w:tc>
        <w:tc>
          <w:tcPr>
            <w:tcW w:w="3960" w:type="dxa"/>
            <w:tcBorders>
              <w:top w:val="single" w:sz="4" w:space="0" w:color="auto"/>
              <w:left w:val="single" w:sz="4" w:space="0" w:color="auto"/>
              <w:bottom w:val="single" w:sz="4" w:space="0" w:color="auto"/>
              <w:right w:val="single" w:sz="4" w:space="0" w:color="auto"/>
            </w:tcBorders>
          </w:tcPr>
          <w:p w:rsidR="00FF32B9" w:rsidRPr="005D26A9" w:rsidRDefault="00FF32B9" w:rsidP="002C7FE0">
            <w:pPr>
              <w:pStyle w:val="IP"/>
            </w:pPr>
            <w:r w:rsidRPr="005D26A9">
              <w:t xml:space="preserve">64.37.254.210 </w:t>
            </w:r>
          </w:p>
        </w:tc>
      </w:tr>
      <w:tr w:rsidR="00FF32B9" w:rsidRPr="005D26A9" w:rsidTr="00BC5D87">
        <w:trPr>
          <w:trHeight w:val="238"/>
        </w:trPr>
        <w:tc>
          <w:tcPr>
            <w:tcW w:w="0" w:type="auto"/>
            <w:tcBorders>
              <w:top w:val="single" w:sz="4" w:space="0" w:color="auto"/>
              <w:left w:val="single" w:sz="4" w:space="0" w:color="auto"/>
              <w:bottom w:val="single" w:sz="4" w:space="0" w:color="auto"/>
              <w:right w:val="single" w:sz="4" w:space="0" w:color="auto"/>
            </w:tcBorders>
          </w:tcPr>
          <w:p w:rsidR="00FF32B9" w:rsidRPr="005D26A9" w:rsidRDefault="00FF32B9" w:rsidP="00F55FF5">
            <w:pPr>
              <w:rPr>
                <w:rFonts w:ascii="Arial" w:hAnsi="Arial" w:cs="Arial"/>
                <w:sz w:val="18"/>
                <w:szCs w:val="18"/>
              </w:rPr>
            </w:pPr>
            <w:r w:rsidRPr="005D26A9">
              <w:rPr>
                <w:rFonts w:ascii="Arial" w:hAnsi="Arial" w:cs="Arial"/>
                <w:sz w:val="18"/>
                <w:szCs w:val="18"/>
              </w:rPr>
              <w:t>Reporting – HLC/HEX/Connect</w:t>
            </w:r>
          </w:p>
        </w:tc>
        <w:tc>
          <w:tcPr>
            <w:tcW w:w="4334" w:type="dxa"/>
            <w:tcBorders>
              <w:top w:val="single" w:sz="4" w:space="0" w:color="auto"/>
              <w:left w:val="single" w:sz="4" w:space="0" w:color="auto"/>
              <w:bottom w:val="single" w:sz="4" w:space="0" w:color="auto"/>
              <w:right w:val="single" w:sz="4" w:space="0" w:color="auto"/>
            </w:tcBorders>
          </w:tcPr>
          <w:p w:rsidR="00FF32B9" w:rsidRPr="005D26A9" w:rsidRDefault="00FF32B9" w:rsidP="00F55FF5">
            <w:pPr>
              <w:rPr>
                <w:rFonts w:ascii="Arial" w:hAnsi="Arial" w:cs="Arial"/>
                <w:sz w:val="18"/>
                <w:szCs w:val="18"/>
              </w:rPr>
            </w:pPr>
            <w:r w:rsidRPr="005D26A9">
              <w:rPr>
                <w:rFonts w:ascii="Arial" w:hAnsi="Arial" w:cs="Arial"/>
                <w:sz w:val="18"/>
                <w:szCs w:val="18"/>
              </w:rPr>
              <w:t>report.healthstream.com</w:t>
            </w:r>
          </w:p>
        </w:tc>
        <w:tc>
          <w:tcPr>
            <w:tcW w:w="3960" w:type="dxa"/>
            <w:tcBorders>
              <w:top w:val="single" w:sz="4" w:space="0" w:color="auto"/>
              <w:left w:val="single" w:sz="4" w:space="0" w:color="auto"/>
              <w:bottom w:val="single" w:sz="4" w:space="0" w:color="auto"/>
              <w:right w:val="single" w:sz="4" w:space="0" w:color="auto"/>
            </w:tcBorders>
          </w:tcPr>
          <w:p w:rsidR="00FF32B9" w:rsidRPr="005D26A9" w:rsidRDefault="00FF32B9" w:rsidP="00F55FF5">
            <w:pPr>
              <w:rPr>
                <w:rFonts w:ascii="Arial" w:hAnsi="Arial" w:cs="Arial"/>
                <w:sz w:val="18"/>
                <w:szCs w:val="18"/>
              </w:rPr>
            </w:pPr>
            <w:r w:rsidRPr="005D26A9">
              <w:rPr>
                <w:rFonts w:ascii="Arial" w:hAnsi="Arial" w:cs="Arial"/>
                <w:sz w:val="18"/>
                <w:szCs w:val="18"/>
              </w:rPr>
              <w:t>64.37.254.207</w:t>
            </w:r>
          </w:p>
        </w:tc>
      </w:tr>
      <w:tr w:rsidR="00FF32B9" w:rsidRPr="005D26A9" w:rsidTr="00BC5D87">
        <w:trPr>
          <w:trHeight w:val="238"/>
        </w:trPr>
        <w:tc>
          <w:tcPr>
            <w:tcW w:w="0" w:type="auto"/>
            <w:tcBorders>
              <w:top w:val="single" w:sz="4" w:space="0" w:color="auto"/>
              <w:left w:val="single" w:sz="4" w:space="0" w:color="auto"/>
              <w:bottom w:val="single" w:sz="4" w:space="0" w:color="auto"/>
              <w:right w:val="single" w:sz="4" w:space="0" w:color="auto"/>
            </w:tcBorders>
          </w:tcPr>
          <w:p w:rsidR="00FF32B9" w:rsidRPr="005D26A9" w:rsidRDefault="00FF32B9" w:rsidP="00F55FF5">
            <w:pPr>
              <w:rPr>
                <w:rFonts w:ascii="Arial" w:hAnsi="Arial" w:cs="Arial"/>
                <w:sz w:val="18"/>
                <w:szCs w:val="18"/>
              </w:rPr>
            </w:pPr>
            <w:r w:rsidRPr="005D26A9">
              <w:rPr>
                <w:rFonts w:ascii="Arial" w:hAnsi="Arial" w:cs="Arial"/>
                <w:sz w:val="18"/>
                <w:szCs w:val="18"/>
              </w:rPr>
              <w:t>EMS</w:t>
            </w:r>
          </w:p>
        </w:tc>
        <w:tc>
          <w:tcPr>
            <w:tcW w:w="4334" w:type="dxa"/>
            <w:tcBorders>
              <w:top w:val="single" w:sz="4" w:space="0" w:color="auto"/>
              <w:left w:val="single" w:sz="4" w:space="0" w:color="auto"/>
              <w:bottom w:val="single" w:sz="4" w:space="0" w:color="auto"/>
              <w:right w:val="single" w:sz="4" w:space="0" w:color="auto"/>
            </w:tcBorders>
          </w:tcPr>
          <w:p w:rsidR="00FF32B9" w:rsidRPr="005D26A9" w:rsidRDefault="00BA1C80" w:rsidP="00F55FF5">
            <w:pPr>
              <w:rPr>
                <w:rFonts w:ascii="Arial" w:hAnsi="Arial" w:cs="Arial"/>
                <w:sz w:val="18"/>
                <w:szCs w:val="18"/>
              </w:rPr>
            </w:pPr>
            <w:hyperlink r:id="rId7" w:history="1">
              <w:r w:rsidR="00FF32B9" w:rsidRPr="005D26A9">
                <w:rPr>
                  <w:rFonts w:ascii="Arial" w:hAnsi="Arial" w:cs="Arial"/>
                  <w:sz w:val="18"/>
                  <w:szCs w:val="18"/>
                </w:rPr>
                <w:t>www.eminet.com</w:t>
              </w:r>
            </w:hyperlink>
            <w:r w:rsidR="00FF32B9" w:rsidRPr="005D26A9">
              <w:rPr>
                <w:rFonts w:ascii="Arial" w:hAnsi="Arial" w:cs="Arial"/>
                <w:sz w:val="18"/>
                <w:szCs w:val="18"/>
              </w:rPr>
              <w:br/>
              <w:t>emi.healthstream.com</w:t>
            </w:r>
          </w:p>
        </w:tc>
        <w:tc>
          <w:tcPr>
            <w:tcW w:w="3960" w:type="dxa"/>
            <w:tcBorders>
              <w:top w:val="single" w:sz="4" w:space="0" w:color="auto"/>
              <w:left w:val="single" w:sz="4" w:space="0" w:color="auto"/>
              <w:bottom w:val="single" w:sz="4" w:space="0" w:color="auto"/>
              <w:right w:val="single" w:sz="4" w:space="0" w:color="auto"/>
            </w:tcBorders>
          </w:tcPr>
          <w:p w:rsidR="00FF32B9" w:rsidRPr="005D26A9" w:rsidRDefault="00FF32B9" w:rsidP="00F55FF5">
            <w:pPr>
              <w:rPr>
                <w:rFonts w:ascii="Arial" w:hAnsi="Arial" w:cs="Arial"/>
                <w:sz w:val="18"/>
                <w:szCs w:val="18"/>
              </w:rPr>
            </w:pPr>
            <w:r w:rsidRPr="005D26A9">
              <w:rPr>
                <w:rFonts w:ascii="Arial" w:hAnsi="Arial" w:cs="Arial"/>
                <w:sz w:val="18"/>
                <w:szCs w:val="18"/>
              </w:rPr>
              <w:t>64.37.254.209</w:t>
            </w:r>
          </w:p>
        </w:tc>
      </w:tr>
      <w:tr w:rsidR="00FF32B9" w:rsidRPr="005D26A9" w:rsidTr="00BC5D87">
        <w:trPr>
          <w:trHeight w:val="490"/>
        </w:trPr>
        <w:tc>
          <w:tcPr>
            <w:tcW w:w="0" w:type="auto"/>
            <w:tcBorders>
              <w:top w:val="single" w:sz="4" w:space="0" w:color="auto"/>
              <w:left w:val="single" w:sz="4" w:space="0" w:color="auto"/>
              <w:bottom w:val="single" w:sz="4" w:space="0" w:color="auto"/>
              <w:right w:val="single" w:sz="4" w:space="0" w:color="auto"/>
            </w:tcBorders>
          </w:tcPr>
          <w:p w:rsidR="00FF32B9" w:rsidRPr="005D26A9" w:rsidRDefault="00FF32B9" w:rsidP="00F55FF5">
            <w:pPr>
              <w:rPr>
                <w:rFonts w:ascii="Arial" w:hAnsi="Arial" w:cs="Arial"/>
                <w:sz w:val="18"/>
                <w:szCs w:val="18"/>
              </w:rPr>
            </w:pPr>
            <w:r w:rsidRPr="005D26A9">
              <w:rPr>
                <w:rFonts w:ascii="Arial" w:hAnsi="Arial" w:cs="Arial"/>
                <w:sz w:val="18"/>
                <w:szCs w:val="18"/>
              </w:rPr>
              <w:t>Authoring Center</w:t>
            </w:r>
          </w:p>
        </w:tc>
        <w:tc>
          <w:tcPr>
            <w:tcW w:w="4334" w:type="dxa"/>
            <w:tcBorders>
              <w:top w:val="single" w:sz="4" w:space="0" w:color="auto"/>
              <w:left w:val="single" w:sz="4" w:space="0" w:color="auto"/>
              <w:bottom w:val="single" w:sz="4" w:space="0" w:color="auto"/>
              <w:right w:val="single" w:sz="4" w:space="0" w:color="auto"/>
            </w:tcBorders>
          </w:tcPr>
          <w:p w:rsidR="00FF32B9" w:rsidRPr="005D26A9" w:rsidRDefault="00FF32B9" w:rsidP="00F55FF5">
            <w:pPr>
              <w:rPr>
                <w:rFonts w:ascii="Arial" w:hAnsi="Arial" w:cs="Arial"/>
                <w:sz w:val="18"/>
                <w:szCs w:val="18"/>
              </w:rPr>
            </w:pPr>
            <w:r w:rsidRPr="005D26A9">
              <w:rPr>
                <w:rFonts w:ascii="Arial" w:hAnsi="Arial" w:cs="Arial"/>
                <w:sz w:val="18"/>
                <w:szCs w:val="18"/>
              </w:rPr>
              <w:t>authordev.healthstream.com</w:t>
            </w:r>
          </w:p>
          <w:p w:rsidR="00FF32B9" w:rsidRPr="005D26A9" w:rsidRDefault="00FF32B9" w:rsidP="00F55FF5">
            <w:pPr>
              <w:rPr>
                <w:rFonts w:ascii="Arial" w:hAnsi="Arial" w:cs="Arial"/>
                <w:sz w:val="18"/>
                <w:szCs w:val="18"/>
              </w:rPr>
            </w:pPr>
            <w:r w:rsidRPr="005D26A9">
              <w:rPr>
                <w:rFonts w:ascii="Arial" w:hAnsi="Arial" w:cs="Arial"/>
                <w:sz w:val="18"/>
                <w:szCs w:val="18"/>
              </w:rPr>
              <w:t>authorweb.healthstream.com</w:t>
            </w:r>
          </w:p>
        </w:tc>
        <w:tc>
          <w:tcPr>
            <w:tcW w:w="3960" w:type="dxa"/>
            <w:tcBorders>
              <w:top w:val="single" w:sz="4" w:space="0" w:color="auto"/>
              <w:left w:val="single" w:sz="4" w:space="0" w:color="auto"/>
              <w:bottom w:val="single" w:sz="4" w:space="0" w:color="auto"/>
              <w:right w:val="single" w:sz="4" w:space="0" w:color="auto"/>
            </w:tcBorders>
          </w:tcPr>
          <w:p w:rsidR="00FF32B9" w:rsidRPr="005D26A9" w:rsidRDefault="00FF32B9" w:rsidP="00F55FF5">
            <w:pPr>
              <w:rPr>
                <w:rFonts w:ascii="Arial" w:hAnsi="Arial" w:cs="Arial"/>
                <w:sz w:val="18"/>
                <w:szCs w:val="18"/>
              </w:rPr>
            </w:pPr>
            <w:r w:rsidRPr="005D26A9">
              <w:rPr>
                <w:rFonts w:ascii="Arial" w:hAnsi="Arial" w:cs="Arial"/>
                <w:sz w:val="18"/>
                <w:szCs w:val="18"/>
              </w:rPr>
              <w:t>64.37.254.212</w:t>
            </w:r>
          </w:p>
          <w:p w:rsidR="00FF32B9" w:rsidRPr="005D26A9" w:rsidRDefault="00FF32B9" w:rsidP="00F55FF5">
            <w:pPr>
              <w:rPr>
                <w:rFonts w:ascii="Arial" w:hAnsi="Arial" w:cs="Arial"/>
                <w:sz w:val="18"/>
                <w:szCs w:val="18"/>
              </w:rPr>
            </w:pPr>
            <w:r w:rsidRPr="005D26A9">
              <w:rPr>
                <w:rFonts w:ascii="Arial" w:hAnsi="Arial" w:cs="Arial"/>
                <w:sz w:val="18"/>
                <w:szCs w:val="18"/>
              </w:rPr>
              <w:t>64.37.254.214</w:t>
            </w:r>
          </w:p>
        </w:tc>
      </w:tr>
      <w:tr w:rsidR="00FF32B9" w:rsidRPr="005D26A9" w:rsidTr="00BC5D87">
        <w:trPr>
          <w:trHeight w:val="296"/>
        </w:trPr>
        <w:tc>
          <w:tcPr>
            <w:tcW w:w="0" w:type="auto"/>
            <w:tcBorders>
              <w:top w:val="single" w:sz="4" w:space="0" w:color="auto"/>
              <w:left w:val="single" w:sz="4" w:space="0" w:color="auto"/>
              <w:bottom w:val="single" w:sz="4" w:space="0" w:color="auto"/>
              <w:right w:val="single" w:sz="4" w:space="0" w:color="auto"/>
            </w:tcBorders>
          </w:tcPr>
          <w:p w:rsidR="00FF32B9" w:rsidRPr="005D26A9" w:rsidRDefault="00FF32B9" w:rsidP="00F55FF5">
            <w:pPr>
              <w:rPr>
                <w:rFonts w:ascii="Arial" w:hAnsi="Arial" w:cs="Arial"/>
                <w:sz w:val="18"/>
                <w:szCs w:val="18"/>
              </w:rPr>
            </w:pPr>
            <w:r w:rsidRPr="005D26A9">
              <w:rPr>
                <w:rFonts w:ascii="Arial" w:hAnsi="Arial" w:cs="Arial"/>
                <w:sz w:val="18"/>
                <w:szCs w:val="18"/>
              </w:rPr>
              <w:t>SFTP Site</w:t>
            </w:r>
          </w:p>
        </w:tc>
        <w:tc>
          <w:tcPr>
            <w:tcW w:w="4334" w:type="dxa"/>
            <w:tcBorders>
              <w:top w:val="single" w:sz="4" w:space="0" w:color="auto"/>
              <w:left w:val="single" w:sz="4" w:space="0" w:color="auto"/>
              <w:bottom w:val="single" w:sz="4" w:space="0" w:color="auto"/>
              <w:right w:val="single" w:sz="4" w:space="0" w:color="auto"/>
            </w:tcBorders>
          </w:tcPr>
          <w:p w:rsidR="00FF32B9" w:rsidRPr="005D26A9" w:rsidRDefault="00FF32B9" w:rsidP="008E0D28">
            <w:pPr>
              <w:rPr>
                <w:rFonts w:ascii="Arial" w:hAnsi="Arial" w:cs="Arial"/>
                <w:sz w:val="18"/>
                <w:szCs w:val="18"/>
              </w:rPr>
            </w:pPr>
            <w:r w:rsidRPr="005D26A9">
              <w:rPr>
                <w:rStyle w:val="Hyperlink"/>
                <w:rFonts w:ascii="Arial" w:hAnsi="Arial" w:cs="Arial"/>
                <w:color w:val="auto"/>
                <w:sz w:val="18"/>
                <w:szCs w:val="18"/>
                <w:u w:val="none"/>
              </w:rPr>
              <w:t>ftp://sshserv.healthstream.com</w:t>
            </w:r>
          </w:p>
        </w:tc>
        <w:tc>
          <w:tcPr>
            <w:tcW w:w="3960" w:type="dxa"/>
            <w:tcBorders>
              <w:top w:val="single" w:sz="4" w:space="0" w:color="auto"/>
              <w:left w:val="single" w:sz="4" w:space="0" w:color="auto"/>
              <w:bottom w:val="single" w:sz="4" w:space="0" w:color="auto"/>
              <w:right w:val="single" w:sz="4" w:space="0" w:color="auto"/>
            </w:tcBorders>
          </w:tcPr>
          <w:p w:rsidR="00FF32B9" w:rsidRPr="005D26A9" w:rsidRDefault="00FF32B9" w:rsidP="008E0D28">
            <w:pPr>
              <w:rPr>
                <w:rFonts w:ascii="Arial" w:hAnsi="Arial" w:cs="Arial"/>
                <w:sz w:val="18"/>
                <w:szCs w:val="18"/>
              </w:rPr>
            </w:pPr>
            <w:r w:rsidRPr="005D26A9">
              <w:rPr>
                <w:rFonts w:ascii="Arial" w:hAnsi="Arial" w:cs="Arial"/>
                <w:sz w:val="18"/>
                <w:szCs w:val="18"/>
              </w:rPr>
              <w:t>67.90.152.218</w:t>
            </w:r>
          </w:p>
        </w:tc>
      </w:tr>
      <w:tr w:rsidR="00FF32B9" w:rsidRPr="005D26A9" w:rsidTr="00BC5D87">
        <w:trPr>
          <w:trHeight w:val="238"/>
        </w:trPr>
        <w:tc>
          <w:tcPr>
            <w:tcW w:w="0" w:type="auto"/>
            <w:tcBorders>
              <w:top w:val="single" w:sz="4" w:space="0" w:color="auto"/>
              <w:left w:val="single" w:sz="4" w:space="0" w:color="auto"/>
              <w:bottom w:val="single" w:sz="4" w:space="0" w:color="auto"/>
              <w:right w:val="single" w:sz="4" w:space="0" w:color="auto"/>
            </w:tcBorders>
          </w:tcPr>
          <w:p w:rsidR="00FF32B9" w:rsidRPr="005D26A9" w:rsidRDefault="00FF32B9" w:rsidP="00F55FF5">
            <w:pPr>
              <w:rPr>
                <w:rFonts w:ascii="Arial" w:hAnsi="Arial" w:cs="Arial"/>
                <w:sz w:val="18"/>
                <w:szCs w:val="18"/>
              </w:rPr>
            </w:pPr>
            <w:r w:rsidRPr="005D26A9">
              <w:rPr>
                <w:rFonts w:ascii="Arial" w:hAnsi="Arial" w:cs="Arial"/>
                <w:sz w:val="18"/>
                <w:szCs w:val="18"/>
              </w:rPr>
              <w:t xml:space="preserve">HLC/HEX, EMS </w:t>
            </w:r>
          </w:p>
        </w:tc>
        <w:tc>
          <w:tcPr>
            <w:tcW w:w="4334" w:type="dxa"/>
            <w:tcBorders>
              <w:top w:val="single" w:sz="4" w:space="0" w:color="auto"/>
              <w:left w:val="single" w:sz="4" w:space="0" w:color="auto"/>
              <w:bottom w:val="single" w:sz="4" w:space="0" w:color="auto"/>
              <w:right w:val="single" w:sz="4" w:space="0" w:color="auto"/>
            </w:tcBorders>
          </w:tcPr>
          <w:p w:rsidR="00FF32B9" w:rsidRPr="005D26A9" w:rsidRDefault="00FF32B9" w:rsidP="00F55FF5">
            <w:pPr>
              <w:rPr>
                <w:rFonts w:ascii="Arial" w:hAnsi="Arial" w:cs="Arial"/>
                <w:sz w:val="18"/>
                <w:szCs w:val="18"/>
              </w:rPr>
            </w:pPr>
            <w:r w:rsidRPr="005D26A9">
              <w:rPr>
                <w:rFonts w:ascii="Arial" w:hAnsi="Arial" w:cs="Arial"/>
                <w:sz w:val="18"/>
                <w:szCs w:val="18"/>
              </w:rPr>
              <w:t>TCP Ports</w:t>
            </w:r>
          </w:p>
        </w:tc>
        <w:tc>
          <w:tcPr>
            <w:tcW w:w="3960" w:type="dxa"/>
            <w:tcBorders>
              <w:top w:val="single" w:sz="4" w:space="0" w:color="auto"/>
              <w:left w:val="single" w:sz="4" w:space="0" w:color="auto"/>
              <w:bottom w:val="single" w:sz="4" w:space="0" w:color="auto"/>
              <w:right w:val="single" w:sz="4" w:space="0" w:color="auto"/>
            </w:tcBorders>
          </w:tcPr>
          <w:p w:rsidR="00FF32B9" w:rsidRPr="005D26A9" w:rsidRDefault="00FF32B9" w:rsidP="00F55FF5">
            <w:pPr>
              <w:rPr>
                <w:rFonts w:ascii="Arial" w:hAnsi="Arial" w:cs="Arial"/>
                <w:sz w:val="18"/>
                <w:szCs w:val="18"/>
              </w:rPr>
            </w:pPr>
            <w:r w:rsidRPr="005D26A9">
              <w:rPr>
                <w:rFonts w:ascii="Arial" w:hAnsi="Arial" w:cs="Arial"/>
                <w:sz w:val="18"/>
                <w:szCs w:val="18"/>
              </w:rPr>
              <w:t>80 and 443</w:t>
            </w:r>
          </w:p>
        </w:tc>
      </w:tr>
      <w:tr w:rsidR="00FF32B9" w:rsidRPr="005D26A9" w:rsidTr="00BC5D87">
        <w:trPr>
          <w:trHeight w:val="252"/>
        </w:trPr>
        <w:tc>
          <w:tcPr>
            <w:tcW w:w="0" w:type="auto"/>
            <w:tcBorders>
              <w:top w:val="single" w:sz="4" w:space="0" w:color="auto"/>
              <w:left w:val="single" w:sz="4" w:space="0" w:color="auto"/>
              <w:bottom w:val="single" w:sz="4" w:space="0" w:color="auto"/>
              <w:right w:val="single" w:sz="4" w:space="0" w:color="auto"/>
            </w:tcBorders>
          </w:tcPr>
          <w:p w:rsidR="00FF32B9" w:rsidRPr="005D26A9" w:rsidRDefault="00FF32B9" w:rsidP="00F55FF5">
            <w:pPr>
              <w:rPr>
                <w:rFonts w:ascii="Arial" w:hAnsi="Arial" w:cs="Arial"/>
                <w:sz w:val="18"/>
                <w:szCs w:val="18"/>
              </w:rPr>
            </w:pPr>
            <w:r w:rsidRPr="005D26A9">
              <w:rPr>
                <w:rFonts w:ascii="Arial" w:hAnsi="Arial" w:cs="Arial"/>
                <w:sz w:val="18"/>
                <w:szCs w:val="18"/>
              </w:rPr>
              <w:t>Authoring Center</w:t>
            </w:r>
          </w:p>
        </w:tc>
        <w:tc>
          <w:tcPr>
            <w:tcW w:w="4334" w:type="dxa"/>
            <w:tcBorders>
              <w:top w:val="single" w:sz="4" w:space="0" w:color="auto"/>
              <w:left w:val="single" w:sz="4" w:space="0" w:color="auto"/>
              <w:bottom w:val="single" w:sz="4" w:space="0" w:color="auto"/>
              <w:right w:val="single" w:sz="4" w:space="0" w:color="auto"/>
            </w:tcBorders>
          </w:tcPr>
          <w:p w:rsidR="00FF32B9" w:rsidRPr="005D26A9" w:rsidRDefault="00FF32B9" w:rsidP="00F55FF5">
            <w:pPr>
              <w:rPr>
                <w:rFonts w:ascii="Arial" w:hAnsi="Arial" w:cs="Arial"/>
                <w:sz w:val="18"/>
                <w:szCs w:val="18"/>
              </w:rPr>
            </w:pPr>
            <w:r w:rsidRPr="005D26A9">
              <w:rPr>
                <w:rFonts w:ascii="Arial" w:hAnsi="Arial" w:cs="Arial"/>
                <w:sz w:val="18"/>
                <w:szCs w:val="18"/>
              </w:rPr>
              <w:t>TCP Ports</w:t>
            </w:r>
          </w:p>
        </w:tc>
        <w:tc>
          <w:tcPr>
            <w:tcW w:w="3960" w:type="dxa"/>
            <w:tcBorders>
              <w:top w:val="single" w:sz="4" w:space="0" w:color="auto"/>
              <w:left w:val="single" w:sz="4" w:space="0" w:color="auto"/>
              <w:bottom w:val="single" w:sz="4" w:space="0" w:color="auto"/>
              <w:right w:val="single" w:sz="4" w:space="0" w:color="auto"/>
            </w:tcBorders>
          </w:tcPr>
          <w:p w:rsidR="00FF32B9" w:rsidRPr="005D26A9" w:rsidRDefault="00FF32B9" w:rsidP="00F55FF5">
            <w:pPr>
              <w:rPr>
                <w:rFonts w:ascii="Arial" w:hAnsi="Arial" w:cs="Arial"/>
                <w:sz w:val="18"/>
                <w:szCs w:val="18"/>
              </w:rPr>
            </w:pPr>
            <w:r w:rsidRPr="005D26A9">
              <w:rPr>
                <w:rFonts w:ascii="Arial" w:hAnsi="Arial" w:cs="Arial"/>
                <w:sz w:val="18"/>
                <w:szCs w:val="18"/>
              </w:rPr>
              <w:t>80, 443, 21 and 22</w:t>
            </w:r>
          </w:p>
        </w:tc>
      </w:tr>
      <w:tr w:rsidR="00FF32B9" w:rsidRPr="005D26A9" w:rsidTr="00BC5D87">
        <w:trPr>
          <w:trHeight w:val="245"/>
        </w:trPr>
        <w:tc>
          <w:tcPr>
            <w:tcW w:w="0" w:type="auto"/>
            <w:tcBorders>
              <w:top w:val="single" w:sz="4" w:space="0" w:color="auto"/>
              <w:left w:val="single" w:sz="4" w:space="0" w:color="auto"/>
              <w:bottom w:val="single" w:sz="4" w:space="0" w:color="auto"/>
              <w:right w:val="single" w:sz="4" w:space="0" w:color="auto"/>
            </w:tcBorders>
            <w:vAlign w:val="center"/>
          </w:tcPr>
          <w:p w:rsidR="00FF32B9" w:rsidRPr="005D26A9" w:rsidRDefault="00FF32B9" w:rsidP="00674D2B">
            <w:pPr>
              <w:rPr>
                <w:rFonts w:ascii="Arial" w:eastAsia="Calibri" w:hAnsi="Arial" w:cs="Arial"/>
                <w:sz w:val="18"/>
                <w:szCs w:val="18"/>
              </w:rPr>
            </w:pPr>
            <w:r w:rsidRPr="005D26A9">
              <w:rPr>
                <w:rFonts w:ascii="Arial" w:eastAsia="Calibri" w:hAnsi="Arial" w:cs="Arial"/>
                <w:sz w:val="18"/>
                <w:szCs w:val="18"/>
              </w:rPr>
              <w:t>AACN Content (optional)</w:t>
            </w:r>
          </w:p>
        </w:tc>
        <w:tc>
          <w:tcPr>
            <w:tcW w:w="4334" w:type="dxa"/>
            <w:tcBorders>
              <w:top w:val="single" w:sz="4" w:space="0" w:color="auto"/>
              <w:left w:val="single" w:sz="4" w:space="0" w:color="auto"/>
              <w:bottom w:val="single" w:sz="4" w:space="0" w:color="auto"/>
              <w:right w:val="single" w:sz="4" w:space="0" w:color="auto"/>
            </w:tcBorders>
            <w:vAlign w:val="center"/>
          </w:tcPr>
          <w:p w:rsidR="00FF32B9" w:rsidRPr="005D26A9" w:rsidRDefault="00FF32B9" w:rsidP="00674D2B">
            <w:pPr>
              <w:rPr>
                <w:rFonts w:ascii="Arial" w:eastAsia="Calibri" w:hAnsi="Arial" w:cs="Arial"/>
                <w:sz w:val="18"/>
                <w:szCs w:val="18"/>
              </w:rPr>
            </w:pPr>
            <w:r w:rsidRPr="005D26A9">
              <w:rPr>
                <w:rFonts w:ascii="Arial" w:eastAsia="Calibri" w:hAnsi="Arial" w:cs="Arial"/>
                <w:sz w:val="18"/>
                <w:szCs w:val="18"/>
              </w:rPr>
              <w:t>Mentoru.com</w:t>
            </w:r>
          </w:p>
        </w:tc>
        <w:tc>
          <w:tcPr>
            <w:tcW w:w="3960" w:type="dxa"/>
            <w:tcBorders>
              <w:top w:val="single" w:sz="4" w:space="0" w:color="auto"/>
              <w:left w:val="single" w:sz="4" w:space="0" w:color="auto"/>
              <w:bottom w:val="single" w:sz="4" w:space="0" w:color="auto"/>
              <w:right w:val="single" w:sz="4" w:space="0" w:color="auto"/>
            </w:tcBorders>
            <w:vAlign w:val="center"/>
          </w:tcPr>
          <w:p w:rsidR="00FF32B9" w:rsidRPr="005D26A9" w:rsidRDefault="00FF32B9" w:rsidP="00674D2B">
            <w:pPr>
              <w:rPr>
                <w:rFonts w:ascii="Arial" w:eastAsia="Calibri" w:hAnsi="Arial" w:cs="Arial"/>
                <w:sz w:val="18"/>
                <w:szCs w:val="18"/>
              </w:rPr>
            </w:pPr>
            <w:r w:rsidRPr="005D26A9">
              <w:rPr>
                <w:rFonts w:ascii="Arial" w:eastAsia="Calibri" w:hAnsi="Arial" w:cs="Arial"/>
                <w:sz w:val="18"/>
                <w:szCs w:val="18"/>
              </w:rPr>
              <w:t>64.186.240.146</w:t>
            </w:r>
          </w:p>
        </w:tc>
      </w:tr>
      <w:tr w:rsidR="00FF32B9" w:rsidRPr="005D26A9" w:rsidTr="00BC5D87">
        <w:trPr>
          <w:trHeight w:val="238"/>
        </w:trPr>
        <w:tc>
          <w:tcPr>
            <w:tcW w:w="0" w:type="auto"/>
            <w:tcBorders>
              <w:top w:val="single" w:sz="4" w:space="0" w:color="auto"/>
              <w:left w:val="single" w:sz="4" w:space="0" w:color="auto"/>
              <w:bottom w:val="single" w:sz="4" w:space="0" w:color="auto"/>
              <w:right w:val="single" w:sz="4" w:space="0" w:color="auto"/>
            </w:tcBorders>
          </w:tcPr>
          <w:p w:rsidR="00FF32B9" w:rsidRPr="005D26A9" w:rsidRDefault="00FF32B9" w:rsidP="00FF32B9">
            <w:pPr>
              <w:rPr>
                <w:rFonts w:ascii="Arial" w:hAnsi="Arial" w:cs="Arial"/>
                <w:sz w:val="18"/>
                <w:szCs w:val="18"/>
              </w:rPr>
            </w:pPr>
            <w:r>
              <w:rPr>
                <w:rFonts w:ascii="Arial" w:hAnsi="Arial" w:cs="Arial"/>
                <w:sz w:val="18"/>
                <w:szCs w:val="18"/>
              </w:rPr>
              <w:t>Correspondence via email from HealthStream</w:t>
            </w:r>
          </w:p>
        </w:tc>
        <w:tc>
          <w:tcPr>
            <w:tcW w:w="4334" w:type="dxa"/>
            <w:tcBorders>
              <w:top w:val="single" w:sz="4" w:space="0" w:color="auto"/>
              <w:left w:val="single" w:sz="4" w:space="0" w:color="auto"/>
              <w:bottom w:val="single" w:sz="4" w:space="0" w:color="auto"/>
              <w:right w:val="single" w:sz="4" w:space="0" w:color="auto"/>
            </w:tcBorders>
          </w:tcPr>
          <w:p w:rsidR="00FF32B9" w:rsidRPr="006D6DFC" w:rsidRDefault="00FF32B9" w:rsidP="008E0D28">
            <w:pPr>
              <w:rPr>
                <w:rFonts w:ascii="Arial" w:hAnsi="Arial" w:cs="Arial"/>
                <w:sz w:val="18"/>
                <w:szCs w:val="18"/>
                <w:highlight w:val="yellow"/>
              </w:rPr>
            </w:pPr>
            <w:r w:rsidRPr="006D6DFC">
              <w:rPr>
                <w:rFonts w:ascii="Arial" w:hAnsi="Arial" w:cs="Arial"/>
                <w:sz w:val="18"/>
                <w:szCs w:val="18"/>
                <w:highlight w:val="yellow"/>
              </w:rPr>
              <w:t>*@healthstream.com</w:t>
            </w:r>
            <w:r w:rsidRPr="006D6DFC" w:rsidDel="00906D1E">
              <w:rPr>
                <w:rFonts w:ascii="Arial" w:hAnsi="Arial" w:cs="Arial"/>
                <w:sz w:val="18"/>
                <w:szCs w:val="18"/>
                <w:highlight w:val="yellow"/>
              </w:rPr>
              <w:t xml:space="preserve"> </w:t>
            </w:r>
          </w:p>
        </w:tc>
        <w:tc>
          <w:tcPr>
            <w:tcW w:w="3960" w:type="dxa"/>
            <w:tcBorders>
              <w:top w:val="single" w:sz="4" w:space="0" w:color="auto"/>
              <w:left w:val="single" w:sz="4" w:space="0" w:color="auto"/>
              <w:bottom w:val="single" w:sz="4" w:space="0" w:color="auto"/>
              <w:right w:val="single" w:sz="4" w:space="0" w:color="auto"/>
            </w:tcBorders>
          </w:tcPr>
          <w:p w:rsidR="00FF32B9" w:rsidRPr="006D6DFC" w:rsidRDefault="006F060E" w:rsidP="00F55FF5">
            <w:pPr>
              <w:rPr>
                <w:rFonts w:ascii="Arial" w:hAnsi="Arial" w:cs="Arial"/>
                <w:sz w:val="18"/>
                <w:szCs w:val="18"/>
                <w:highlight w:val="yellow"/>
              </w:rPr>
            </w:pPr>
            <w:r w:rsidRPr="006D6DFC">
              <w:rPr>
                <w:rFonts w:ascii="Arial" w:hAnsi="Arial" w:cs="Arial"/>
                <w:sz w:val="18"/>
                <w:szCs w:val="18"/>
                <w:highlight w:val="yellow"/>
              </w:rPr>
              <w:t>64.37.254.240</w:t>
            </w:r>
          </w:p>
        </w:tc>
      </w:tr>
      <w:tr w:rsidR="00FF32B9" w:rsidRPr="005D26A9" w:rsidTr="00BC5D87">
        <w:trPr>
          <w:trHeight w:val="238"/>
        </w:trPr>
        <w:tc>
          <w:tcPr>
            <w:tcW w:w="0" w:type="auto"/>
            <w:tcBorders>
              <w:top w:val="single" w:sz="4" w:space="0" w:color="auto"/>
              <w:left w:val="single" w:sz="4" w:space="0" w:color="auto"/>
              <w:bottom w:val="single" w:sz="4" w:space="0" w:color="auto"/>
              <w:right w:val="single" w:sz="4" w:space="0" w:color="auto"/>
            </w:tcBorders>
          </w:tcPr>
          <w:p w:rsidR="00FF32B9" w:rsidRPr="00BC68CF" w:rsidRDefault="00417ED6" w:rsidP="00BC68CF">
            <w:pPr>
              <w:rPr>
                <w:rFonts w:ascii="Arial" w:hAnsi="Arial" w:cs="Arial"/>
                <w:sz w:val="18"/>
                <w:szCs w:val="18"/>
              </w:rPr>
            </w:pPr>
            <w:r>
              <w:rPr>
                <w:rFonts w:ascii="Arial" w:hAnsi="Arial" w:cs="Arial"/>
                <w:sz w:val="18"/>
                <w:szCs w:val="18"/>
              </w:rPr>
              <w:t xml:space="preserve">Access to HealthStream course </w:t>
            </w:r>
            <w:r>
              <w:rPr>
                <w:rFonts w:ascii="Arial" w:hAnsi="Arial" w:cs="Arial"/>
                <w:sz w:val="18"/>
                <w:szCs w:val="18"/>
              </w:rPr>
              <w:lastRenderedPageBreak/>
              <w:t>catalog</w:t>
            </w:r>
          </w:p>
        </w:tc>
        <w:tc>
          <w:tcPr>
            <w:tcW w:w="4334" w:type="dxa"/>
            <w:tcBorders>
              <w:top w:val="single" w:sz="4" w:space="0" w:color="auto"/>
              <w:left w:val="single" w:sz="4" w:space="0" w:color="auto"/>
              <w:bottom w:val="single" w:sz="4" w:space="0" w:color="auto"/>
              <w:right w:val="single" w:sz="4" w:space="0" w:color="auto"/>
            </w:tcBorders>
          </w:tcPr>
          <w:p w:rsidR="00FF32B9" w:rsidRPr="00C42F0C" w:rsidRDefault="00FF32B9" w:rsidP="00BC68CF">
            <w:pPr>
              <w:rPr>
                <w:rFonts w:ascii="Arial" w:hAnsi="Arial" w:cs="Arial"/>
                <w:sz w:val="18"/>
                <w:szCs w:val="18"/>
                <w:highlight w:val="yellow"/>
              </w:rPr>
            </w:pPr>
            <w:r w:rsidRPr="00C42F0C">
              <w:rPr>
                <w:rFonts w:ascii="Arial" w:hAnsi="Arial" w:cs="Arial"/>
                <w:sz w:val="18"/>
                <w:szCs w:val="18"/>
                <w:highlight w:val="yellow"/>
              </w:rPr>
              <w:lastRenderedPageBreak/>
              <w:t>Catalog.healthstream.com</w:t>
            </w:r>
          </w:p>
        </w:tc>
        <w:tc>
          <w:tcPr>
            <w:tcW w:w="3960" w:type="dxa"/>
            <w:tcBorders>
              <w:top w:val="single" w:sz="4" w:space="0" w:color="auto"/>
              <w:left w:val="single" w:sz="4" w:space="0" w:color="auto"/>
              <w:bottom w:val="single" w:sz="4" w:space="0" w:color="auto"/>
              <w:right w:val="single" w:sz="4" w:space="0" w:color="auto"/>
            </w:tcBorders>
          </w:tcPr>
          <w:p w:rsidR="00FF32B9" w:rsidRPr="00C42F0C" w:rsidRDefault="00212DC2" w:rsidP="00212DC2">
            <w:pPr>
              <w:pStyle w:val="IP"/>
              <w:rPr>
                <w:highlight w:val="yellow"/>
              </w:rPr>
            </w:pPr>
            <w:r w:rsidRPr="00C42F0C">
              <w:rPr>
                <w:highlight w:val="yellow"/>
              </w:rPr>
              <w:t>64.37.254.208</w:t>
            </w:r>
          </w:p>
        </w:tc>
      </w:tr>
      <w:tr w:rsidR="00FF32B9" w:rsidRPr="005D26A9" w:rsidTr="00BC5D87">
        <w:trPr>
          <w:trHeight w:val="238"/>
        </w:trPr>
        <w:tc>
          <w:tcPr>
            <w:tcW w:w="0" w:type="auto"/>
            <w:tcBorders>
              <w:top w:val="single" w:sz="4" w:space="0" w:color="auto"/>
              <w:left w:val="single" w:sz="4" w:space="0" w:color="auto"/>
              <w:bottom w:val="single" w:sz="4" w:space="0" w:color="auto"/>
              <w:right w:val="single" w:sz="4" w:space="0" w:color="auto"/>
            </w:tcBorders>
          </w:tcPr>
          <w:p w:rsidR="00FF32B9" w:rsidRPr="00BC68CF" w:rsidRDefault="00FF32B9" w:rsidP="00BC68CF">
            <w:pPr>
              <w:rPr>
                <w:rFonts w:ascii="Arial" w:hAnsi="Arial" w:cs="Arial"/>
                <w:sz w:val="18"/>
                <w:szCs w:val="18"/>
              </w:rPr>
            </w:pPr>
            <w:r w:rsidRPr="00BC68CF">
              <w:rPr>
                <w:rFonts w:ascii="Arial" w:hAnsi="Arial" w:cs="Arial"/>
                <w:sz w:val="18"/>
                <w:szCs w:val="18"/>
              </w:rPr>
              <w:lastRenderedPageBreak/>
              <w:t>HealthStream on-line customer community</w:t>
            </w:r>
          </w:p>
        </w:tc>
        <w:tc>
          <w:tcPr>
            <w:tcW w:w="4334" w:type="dxa"/>
            <w:tcBorders>
              <w:top w:val="single" w:sz="4" w:space="0" w:color="auto"/>
              <w:left w:val="single" w:sz="4" w:space="0" w:color="auto"/>
              <w:bottom w:val="single" w:sz="4" w:space="0" w:color="auto"/>
              <w:right w:val="single" w:sz="4" w:space="0" w:color="auto"/>
            </w:tcBorders>
          </w:tcPr>
          <w:p w:rsidR="00FF32B9" w:rsidRPr="00C42F0C" w:rsidRDefault="00276A31" w:rsidP="00BC68CF">
            <w:pPr>
              <w:rPr>
                <w:rFonts w:ascii="Arial" w:hAnsi="Arial" w:cs="Arial"/>
                <w:sz w:val="18"/>
                <w:szCs w:val="18"/>
                <w:highlight w:val="yellow"/>
              </w:rPr>
            </w:pPr>
            <w:r w:rsidRPr="00C42F0C">
              <w:rPr>
                <w:rFonts w:ascii="Arial" w:hAnsi="Arial" w:cs="Arial"/>
                <w:sz w:val="18"/>
                <w:szCs w:val="18"/>
                <w:highlight w:val="yellow"/>
              </w:rPr>
              <w:t>c</w:t>
            </w:r>
            <w:r w:rsidR="00FF32B9" w:rsidRPr="00C42F0C">
              <w:rPr>
                <w:rFonts w:ascii="Arial" w:hAnsi="Arial" w:cs="Arial"/>
                <w:sz w:val="18"/>
                <w:szCs w:val="18"/>
                <w:highlight w:val="yellow"/>
              </w:rPr>
              <w:t>ommunity.healthstream.com</w:t>
            </w:r>
          </w:p>
          <w:p w:rsidR="00FF32B9" w:rsidRPr="00C42F0C" w:rsidRDefault="00FF32B9" w:rsidP="00BC68CF">
            <w:pPr>
              <w:rPr>
                <w:rFonts w:ascii="Arial" w:hAnsi="Arial" w:cs="Arial"/>
                <w:sz w:val="18"/>
                <w:szCs w:val="18"/>
                <w:highlight w:val="yellow"/>
              </w:rPr>
            </w:pPr>
          </w:p>
        </w:tc>
        <w:tc>
          <w:tcPr>
            <w:tcW w:w="3960" w:type="dxa"/>
            <w:tcBorders>
              <w:top w:val="single" w:sz="4" w:space="0" w:color="auto"/>
              <w:left w:val="single" w:sz="4" w:space="0" w:color="auto"/>
              <w:bottom w:val="single" w:sz="4" w:space="0" w:color="auto"/>
              <w:right w:val="single" w:sz="4" w:space="0" w:color="auto"/>
            </w:tcBorders>
          </w:tcPr>
          <w:p w:rsidR="00FF32B9" w:rsidRPr="00C42F0C" w:rsidRDefault="00212DC2" w:rsidP="00212DC2">
            <w:pPr>
              <w:pStyle w:val="IP"/>
              <w:rPr>
                <w:highlight w:val="yellow"/>
              </w:rPr>
            </w:pPr>
            <w:r w:rsidRPr="00C42F0C">
              <w:rPr>
                <w:highlight w:val="yellow"/>
              </w:rPr>
              <w:t>64.37.254.215</w:t>
            </w:r>
          </w:p>
        </w:tc>
      </w:tr>
      <w:tr w:rsidR="00FF32B9" w:rsidRPr="005D26A9" w:rsidTr="00BC5D87">
        <w:trPr>
          <w:trHeight w:val="238"/>
        </w:trPr>
        <w:tc>
          <w:tcPr>
            <w:tcW w:w="0" w:type="auto"/>
            <w:tcBorders>
              <w:top w:val="single" w:sz="4" w:space="0" w:color="auto"/>
              <w:left w:val="single" w:sz="4" w:space="0" w:color="auto"/>
              <w:bottom w:val="single" w:sz="4" w:space="0" w:color="auto"/>
              <w:right w:val="single" w:sz="4" w:space="0" w:color="auto"/>
            </w:tcBorders>
          </w:tcPr>
          <w:p w:rsidR="00FF32B9" w:rsidRPr="00BC68CF" w:rsidRDefault="00FF32B9" w:rsidP="00BC68CF">
            <w:pPr>
              <w:rPr>
                <w:rFonts w:ascii="Arial" w:hAnsi="Arial" w:cs="Arial"/>
                <w:sz w:val="18"/>
                <w:szCs w:val="18"/>
              </w:rPr>
            </w:pPr>
            <w:r>
              <w:rPr>
                <w:rFonts w:ascii="Arial" w:hAnsi="Arial" w:cs="Arial"/>
                <w:sz w:val="18"/>
                <w:szCs w:val="18"/>
              </w:rPr>
              <w:t>Access to HealthStream products that make use of our API’s</w:t>
            </w:r>
          </w:p>
        </w:tc>
        <w:tc>
          <w:tcPr>
            <w:tcW w:w="4334" w:type="dxa"/>
            <w:tcBorders>
              <w:top w:val="single" w:sz="4" w:space="0" w:color="auto"/>
              <w:left w:val="single" w:sz="4" w:space="0" w:color="auto"/>
              <w:bottom w:val="single" w:sz="4" w:space="0" w:color="auto"/>
              <w:right w:val="single" w:sz="4" w:space="0" w:color="auto"/>
            </w:tcBorders>
          </w:tcPr>
          <w:p w:rsidR="00FF32B9" w:rsidRPr="006D6DFC" w:rsidRDefault="00276A31" w:rsidP="00BC68CF">
            <w:pPr>
              <w:rPr>
                <w:rFonts w:ascii="Arial" w:hAnsi="Arial" w:cs="Arial"/>
                <w:sz w:val="18"/>
                <w:szCs w:val="18"/>
                <w:highlight w:val="yellow"/>
              </w:rPr>
            </w:pPr>
            <w:r w:rsidRPr="006D6DFC">
              <w:rPr>
                <w:rFonts w:ascii="Arial" w:hAnsi="Arial" w:cs="Arial"/>
                <w:sz w:val="18"/>
                <w:szCs w:val="18"/>
                <w:highlight w:val="yellow"/>
              </w:rPr>
              <w:t>a</w:t>
            </w:r>
            <w:r w:rsidR="00FF32B9" w:rsidRPr="006D6DFC">
              <w:rPr>
                <w:rFonts w:ascii="Arial" w:hAnsi="Arial" w:cs="Arial"/>
                <w:sz w:val="18"/>
                <w:szCs w:val="18"/>
                <w:highlight w:val="yellow"/>
              </w:rPr>
              <w:t>pi.healthstream.com</w:t>
            </w:r>
          </w:p>
          <w:p w:rsidR="00FF32B9" w:rsidRPr="006D6DFC" w:rsidRDefault="00FF32B9" w:rsidP="00BC68CF">
            <w:pPr>
              <w:rPr>
                <w:rFonts w:ascii="Arial" w:hAnsi="Arial" w:cs="Arial"/>
                <w:sz w:val="18"/>
                <w:szCs w:val="18"/>
                <w:highlight w:val="yellow"/>
              </w:rPr>
            </w:pPr>
          </w:p>
        </w:tc>
        <w:tc>
          <w:tcPr>
            <w:tcW w:w="3960" w:type="dxa"/>
            <w:tcBorders>
              <w:top w:val="single" w:sz="4" w:space="0" w:color="auto"/>
              <w:left w:val="single" w:sz="4" w:space="0" w:color="auto"/>
              <w:bottom w:val="single" w:sz="4" w:space="0" w:color="auto"/>
              <w:right w:val="single" w:sz="4" w:space="0" w:color="auto"/>
            </w:tcBorders>
          </w:tcPr>
          <w:p w:rsidR="00FF32B9" w:rsidRPr="006D6DFC" w:rsidRDefault="00212DC2" w:rsidP="00212DC2">
            <w:pPr>
              <w:pStyle w:val="IP"/>
              <w:rPr>
                <w:highlight w:val="yellow"/>
              </w:rPr>
            </w:pPr>
            <w:r w:rsidRPr="006D6DFC">
              <w:rPr>
                <w:highlight w:val="yellow"/>
              </w:rPr>
              <w:t>64.37.254.229</w:t>
            </w:r>
          </w:p>
        </w:tc>
      </w:tr>
      <w:tr w:rsidR="00FF32B9" w:rsidRPr="005D26A9" w:rsidTr="00BC5D87">
        <w:trPr>
          <w:trHeight w:val="238"/>
        </w:trPr>
        <w:tc>
          <w:tcPr>
            <w:tcW w:w="0" w:type="auto"/>
            <w:tcBorders>
              <w:top w:val="single" w:sz="4" w:space="0" w:color="auto"/>
              <w:left w:val="single" w:sz="4" w:space="0" w:color="auto"/>
              <w:bottom w:val="single" w:sz="4" w:space="0" w:color="auto"/>
              <w:right w:val="single" w:sz="4" w:space="0" w:color="auto"/>
            </w:tcBorders>
          </w:tcPr>
          <w:p w:rsidR="00FF32B9" w:rsidRPr="00BC68CF" w:rsidRDefault="00FF32B9" w:rsidP="00186A68">
            <w:pPr>
              <w:rPr>
                <w:rFonts w:ascii="Arial" w:hAnsi="Arial" w:cs="Arial"/>
                <w:sz w:val="18"/>
                <w:szCs w:val="18"/>
              </w:rPr>
            </w:pPr>
            <w:r w:rsidRPr="00BC68CF">
              <w:rPr>
                <w:rFonts w:ascii="Arial" w:hAnsi="Arial" w:cs="Arial"/>
                <w:sz w:val="18"/>
                <w:szCs w:val="18"/>
              </w:rPr>
              <w:t>SimCenter</w:t>
            </w:r>
          </w:p>
        </w:tc>
        <w:tc>
          <w:tcPr>
            <w:tcW w:w="4334" w:type="dxa"/>
            <w:tcBorders>
              <w:top w:val="single" w:sz="4" w:space="0" w:color="auto"/>
              <w:left w:val="single" w:sz="4" w:space="0" w:color="auto"/>
              <w:bottom w:val="single" w:sz="4" w:space="0" w:color="auto"/>
              <w:right w:val="single" w:sz="4" w:space="0" w:color="auto"/>
            </w:tcBorders>
          </w:tcPr>
          <w:p w:rsidR="00FF32B9" w:rsidRPr="00286DB6" w:rsidRDefault="00FF32B9" w:rsidP="00BC68CF">
            <w:pPr>
              <w:rPr>
                <w:rFonts w:ascii="Arial" w:hAnsi="Arial" w:cs="Arial"/>
                <w:sz w:val="18"/>
                <w:szCs w:val="18"/>
                <w:highlight w:val="yellow"/>
              </w:rPr>
            </w:pPr>
            <w:r w:rsidRPr="00286DB6">
              <w:rPr>
                <w:rFonts w:ascii="Arial" w:hAnsi="Arial" w:cs="Arial"/>
                <w:sz w:val="18"/>
                <w:szCs w:val="18"/>
                <w:highlight w:val="yellow"/>
              </w:rPr>
              <w:t>www.mysimcenter.com</w:t>
            </w:r>
          </w:p>
        </w:tc>
        <w:tc>
          <w:tcPr>
            <w:tcW w:w="3960" w:type="dxa"/>
            <w:tcBorders>
              <w:top w:val="single" w:sz="4" w:space="0" w:color="auto"/>
              <w:left w:val="single" w:sz="4" w:space="0" w:color="auto"/>
              <w:bottom w:val="single" w:sz="4" w:space="0" w:color="auto"/>
              <w:right w:val="single" w:sz="4" w:space="0" w:color="auto"/>
            </w:tcBorders>
          </w:tcPr>
          <w:p w:rsidR="00FF32B9" w:rsidRPr="00286DB6" w:rsidRDefault="00E85177" w:rsidP="00E85177">
            <w:pPr>
              <w:pStyle w:val="IP"/>
              <w:rPr>
                <w:highlight w:val="yellow"/>
              </w:rPr>
            </w:pPr>
            <w:r w:rsidRPr="00286DB6">
              <w:rPr>
                <w:highlight w:val="yellow"/>
              </w:rPr>
              <w:t>64.37.254.239</w:t>
            </w:r>
          </w:p>
        </w:tc>
      </w:tr>
      <w:tr w:rsidR="00FF32B9" w:rsidRPr="005D26A9" w:rsidTr="00BC5D87">
        <w:trPr>
          <w:trHeight w:val="238"/>
        </w:trPr>
        <w:tc>
          <w:tcPr>
            <w:tcW w:w="0" w:type="auto"/>
            <w:tcBorders>
              <w:top w:val="single" w:sz="4" w:space="0" w:color="auto"/>
              <w:left w:val="single" w:sz="4" w:space="0" w:color="auto"/>
              <w:bottom w:val="single" w:sz="4" w:space="0" w:color="auto"/>
              <w:right w:val="single" w:sz="4" w:space="0" w:color="auto"/>
            </w:tcBorders>
          </w:tcPr>
          <w:p w:rsidR="00FF32B9" w:rsidRPr="00BC68CF" w:rsidRDefault="00FF32B9" w:rsidP="00BC68CF">
            <w:pPr>
              <w:rPr>
                <w:rFonts w:ascii="Arial" w:hAnsi="Arial" w:cs="Arial"/>
                <w:sz w:val="18"/>
                <w:szCs w:val="18"/>
              </w:rPr>
            </w:pPr>
            <w:r>
              <w:rPr>
                <w:rFonts w:ascii="Arial" w:hAnsi="Arial" w:cs="Arial"/>
                <w:sz w:val="18"/>
                <w:szCs w:val="18"/>
              </w:rPr>
              <w:t>Access to SimCenter products that make use of our API’s</w:t>
            </w:r>
          </w:p>
        </w:tc>
        <w:tc>
          <w:tcPr>
            <w:tcW w:w="4334" w:type="dxa"/>
            <w:tcBorders>
              <w:top w:val="single" w:sz="4" w:space="0" w:color="auto"/>
              <w:left w:val="single" w:sz="4" w:space="0" w:color="auto"/>
              <w:bottom w:val="single" w:sz="4" w:space="0" w:color="auto"/>
              <w:right w:val="single" w:sz="4" w:space="0" w:color="auto"/>
            </w:tcBorders>
          </w:tcPr>
          <w:p w:rsidR="00FF32B9" w:rsidRPr="006D6DFC" w:rsidRDefault="00FF32B9" w:rsidP="00BC68CF">
            <w:pPr>
              <w:rPr>
                <w:rFonts w:ascii="Arial" w:hAnsi="Arial" w:cs="Arial"/>
                <w:sz w:val="18"/>
                <w:szCs w:val="18"/>
                <w:highlight w:val="yellow"/>
              </w:rPr>
            </w:pPr>
            <w:r w:rsidRPr="006D6DFC">
              <w:rPr>
                <w:rFonts w:ascii="Arial" w:hAnsi="Arial" w:cs="Arial"/>
                <w:sz w:val="18"/>
                <w:szCs w:val="18"/>
                <w:highlight w:val="yellow"/>
              </w:rPr>
              <w:t>api.mysimcenter.com</w:t>
            </w:r>
          </w:p>
        </w:tc>
        <w:tc>
          <w:tcPr>
            <w:tcW w:w="3960" w:type="dxa"/>
            <w:tcBorders>
              <w:top w:val="single" w:sz="4" w:space="0" w:color="auto"/>
              <w:left w:val="single" w:sz="4" w:space="0" w:color="auto"/>
              <w:bottom w:val="single" w:sz="4" w:space="0" w:color="auto"/>
              <w:right w:val="single" w:sz="4" w:space="0" w:color="auto"/>
            </w:tcBorders>
          </w:tcPr>
          <w:p w:rsidR="00FF32B9" w:rsidRPr="006D6DFC" w:rsidRDefault="00A12580" w:rsidP="00A12580">
            <w:pPr>
              <w:pStyle w:val="IP"/>
              <w:rPr>
                <w:highlight w:val="yellow"/>
              </w:rPr>
            </w:pPr>
            <w:r w:rsidRPr="006D6DFC">
              <w:rPr>
                <w:highlight w:val="yellow"/>
              </w:rPr>
              <w:t>64.37.254.229</w:t>
            </w:r>
          </w:p>
        </w:tc>
      </w:tr>
      <w:tr w:rsidR="00681C2A" w:rsidRPr="005D26A9" w:rsidTr="00BC5D87">
        <w:trPr>
          <w:trHeight w:val="238"/>
        </w:trPr>
        <w:tc>
          <w:tcPr>
            <w:tcW w:w="0" w:type="auto"/>
            <w:tcBorders>
              <w:top w:val="single" w:sz="4" w:space="0" w:color="auto"/>
              <w:left w:val="single" w:sz="4" w:space="0" w:color="auto"/>
              <w:bottom w:val="single" w:sz="4" w:space="0" w:color="auto"/>
              <w:right w:val="single" w:sz="4" w:space="0" w:color="auto"/>
            </w:tcBorders>
          </w:tcPr>
          <w:p w:rsidR="00681C2A" w:rsidRDefault="00681C2A" w:rsidP="00486013">
            <w:pPr>
              <w:rPr>
                <w:rFonts w:ascii="Arial" w:hAnsi="Arial" w:cs="Arial"/>
                <w:sz w:val="18"/>
                <w:szCs w:val="18"/>
              </w:rPr>
            </w:pPr>
            <w:r>
              <w:rPr>
                <w:rFonts w:ascii="Arial" w:hAnsi="Arial" w:cs="Arial"/>
                <w:sz w:val="18"/>
                <w:szCs w:val="18"/>
              </w:rPr>
              <w:t>Redirect of the HLC to</w:t>
            </w:r>
            <w:r w:rsidR="00486013">
              <w:rPr>
                <w:rFonts w:ascii="Arial" w:hAnsi="Arial" w:cs="Arial"/>
                <w:sz w:val="18"/>
                <w:szCs w:val="18"/>
              </w:rPr>
              <w:t xml:space="preserve"> show the system is unavailable </w:t>
            </w:r>
            <w:r>
              <w:rPr>
                <w:rFonts w:ascii="Arial" w:hAnsi="Arial" w:cs="Arial"/>
                <w:sz w:val="18"/>
                <w:szCs w:val="18"/>
              </w:rPr>
              <w:t>for maintenance</w:t>
            </w:r>
          </w:p>
        </w:tc>
        <w:tc>
          <w:tcPr>
            <w:tcW w:w="4334" w:type="dxa"/>
            <w:tcBorders>
              <w:top w:val="single" w:sz="4" w:space="0" w:color="auto"/>
              <w:left w:val="single" w:sz="4" w:space="0" w:color="auto"/>
              <w:bottom w:val="single" w:sz="4" w:space="0" w:color="auto"/>
              <w:right w:val="single" w:sz="4" w:space="0" w:color="auto"/>
            </w:tcBorders>
          </w:tcPr>
          <w:p w:rsidR="00681C2A" w:rsidRPr="006D6DFC" w:rsidRDefault="00486013" w:rsidP="00486013">
            <w:pPr>
              <w:rPr>
                <w:rFonts w:ascii="Arial" w:hAnsi="Arial" w:cs="Arial"/>
                <w:sz w:val="18"/>
                <w:szCs w:val="18"/>
                <w:highlight w:val="yellow"/>
              </w:rPr>
            </w:pPr>
            <w:r w:rsidRPr="006D6DFC">
              <w:rPr>
                <w:rFonts w:ascii="Arial" w:hAnsi="Arial" w:cs="Arial"/>
                <w:sz w:val="18"/>
                <w:szCs w:val="18"/>
                <w:highlight w:val="yellow"/>
              </w:rPr>
              <w:t xml:space="preserve">Your organization’s HLC web address during a maintenance period. </w:t>
            </w:r>
          </w:p>
        </w:tc>
        <w:tc>
          <w:tcPr>
            <w:tcW w:w="3960" w:type="dxa"/>
            <w:tcBorders>
              <w:top w:val="single" w:sz="4" w:space="0" w:color="auto"/>
              <w:left w:val="single" w:sz="4" w:space="0" w:color="auto"/>
              <w:bottom w:val="single" w:sz="4" w:space="0" w:color="auto"/>
              <w:right w:val="single" w:sz="4" w:space="0" w:color="auto"/>
            </w:tcBorders>
          </w:tcPr>
          <w:p w:rsidR="00681C2A" w:rsidRPr="006D6DFC" w:rsidRDefault="00681C2A" w:rsidP="00A12580">
            <w:pPr>
              <w:pStyle w:val="IP"/>
              <w:rPr>
                <w:highlight w:val="yellow"/>
              </w:rPr>
            </w:pPr>
            <w:r w:rsidRPr="006D6DFC">
              <w:rPr>
                <w:highlight w:val="yellow"/>
              </w:rPr>
              <w:t>64.37.354.211</w:t>
            </w:r>
          </w:p>
        </w:tc>
      </w:tr>
    </w:tbl>
    <w:p w:rsidR="00B47D67" w:rsidRPr="005D26A9" w:rsidRDefault="00B47D67" w:rsidP="005A7939">
      <w:pPr>
        <w:spacing w:after="120"/>
        <w:ind w:left="360"/>
        <w:rPr>
          <w:rFonts w:ascii="Arial" w:hAnsi="Arial" w:cs="Arial"/>
          <w:sz w:val="18"/>
          <w:szCs w:val="18"/>
        </w:rPr>
      </w:pPr>
    </w:p>
    <w:tbl>
      <w:tblPr>
        <w:tblW w:w="11520" w:type="dxa"/>
        <w:tblInd w:w="-252" w:type="dxa"/>
        <w:tblCellMar>
          <w:top w:w="29" w:type="dxa"/>
          <w:left w:w="115" w:type="dxa"/>
          <w:bottom w:w="29" w:type="dxa"/>
          <w:right w:w="115" w:type="dxa"/>
        </w:tblCellMar>
        <w:tblLook w:val="01E0"/>
      </w:tblPr>
      <w:tblGrid>
        <w:gridCol w:w="2853"/>
        <w:gridCol w:w="8667"/>
      </w:tblGrid>
      <w:tr w:rsidR="00706AD9" w:rsidRPr="005D26A9" w:rsidTr="00383975">
        <w:trPr>
          <w:trHeight w:val="29"/>
        </w:trPr>
        <w:tc>
          <w:tcPr>
            <w:tcW w:w="11520" w:type="dxa"/>
            <w:gridSpan w:val="2"/>
            <w:tcBorders>
              <w:top w:val="single" w:sz="4" w:space="0" w:color="auto"/>
              <w:left w:val="single" w:sz="4" w:space="0" w:color="auto"/>
              <w:bottom w:val="single" w:sz="4" w:space="0" w:color="auto"/>
              <w:right w:val="single" w:sz="4" w:space="0" w:color="auto"/>
            </w:tcBorders>
            <w:shd w:val="clear" w:color="auto" w:fill="D9D9D9"/>
          </w:tcPr>
          <w:p w:rsidR="00706AD9" w:rsidRPr="005D26A9" w:rsidRDefault="00706AD9" w:rsidP="00383975">
            <w:pPr>
              <w:keepNext/>
              <w:spacing w:before="120" w:after="60"/>
              <w:jc w:val="center"/>
              <w:outlineLvl w:val="2"/>
              <w:rPr>
                <w:rFonts w:ascii="Arial" w:hAnsi="Arial" w:cs="Arial"/>
                <w:b/>
              </w:rPr>
            </w:pPr>
            <w:bookmarkStart w:id="1" w:name="_Toc124826909"/>
            <w:r w:rsidRPr="005D26A9">
              <w:rPr>
                <w:rFonts w:ascii="Arial" w:hAnsi="Arial" w:cs="Arial"/>
                <w:b/>
              </w:rPr>
              <w:t>Plug-ins</w:t>
            </w:r>
            <w:bookmarkEnd w:id="1"/>
          </w:p>
        </w:tc>
      </w:tr>
      <w:tr w:rsidR="00F3791C" w:rsidRPr="005D26A9" w:rsidTr="005D26A9">
        <w:trPr>
          <w:trHeight w:val="498"/>
        </w:trPr>
        <w:tc>
          <w:tcPr>
            <w:tcW w:w="2853" w:type="dxa"/>
            <w:tcBorders>
              <w:top w:val="single" w:sz="4" w:space="0" w:color="auto"/>
              <w:left w:val="single" w:sz="4" w:space="0" w:color="auto"/>
              <w:bottom w:val="single" w:sz="4" w:space="0" w:color="auto"/>
              <w:right w:val="single" w:sz="4" w:space="0" w:color="auto"/>
            </w:tcBorders>
            <w:vAlign w:val="center"/>
          </w:tcPr>
          <w:p w:rsidR="00706AD9" w:rsidRPr="005D26A9" w:rsidRDefault="00DB16E6" w:rsidP="00DB16E6">
            <w:pPr>
              <w:rPr>
                <w:rFonts w:ascii="Arial" w:hAnsi="Arial" w:cs="Arial"/>
                <w:b/>
                <w:sz w:val="18"/>
                <w:szCs w:val="18"/>
              </w:rPr>
            </w:pPr>
            <w:r w:rsidRPr="005D26A9">
              <w:rPr>
                <w:rFonts w:ascii="Arial" w:hAnsi="Arial" w:cs="Arial"/>
                <w:b/>
                <w:sz w:val="18"/>
                <w:szCs w:val="18"/>
              </w:rPr>
              <w:t xml:space="preserve">Core </w:t>
            </w:r>
            <w:r w:rsidR="00706AD9" w:rsidRPr="005D26A9">
              <w:rPr>
                <w:rFonts w:ascii="Arial" w:hAnsi="Arial" w:cs="Arial"/>
                <w:b/>
                <w:sz w:val="18"/>
                <w:szCs w:val="18"/>
              </w:rPr>
              <w:t xml:space="preserve">Regulatory </w:t>
            </w:r>
            <w:r w:rsidRPr="005D26A9">
              <w:rPr>
                <w:rFonts w:ascii="Arial" w:hAnsi="Arial" w:cs="Arial"/>
                <w:b/>
                <w:sz w:val="18"/>
                <w:szCs w:val="18"/>
              </w:rPr>
              <w:t>and HeartCode Course</w:t>
            </w:r>
          </w:p>
        </w:tc>
        <w:tc>
          <w:tcPr>
            <w:tcW w:w="8667" w:type="dxa"/>
            <w:tcBorders>
              <w:top w:val="single" w:sz="4" w:space="0" w:color="auto"/>
              <w:left w:val="single" w:sz="4" w:space="0" w:color="auto"/>
              <w:bottom w:val="single" w:sz="4" w:space="0" w:color="auto"/>
              <w:right w:val="single" w:sz="4" w:space="0" w:color="auto"/>
            </w:tcBorders>
            <w:vAlign w:val="center"/>
          </w:tcPr>
          <w:p w:rsidR="00706AD9" w:rsidRPr="005D26A9" w:rsidRDefault="00DF6178" w:rsidP="00276A31">
            <w:pPr>
              <w:jc w:val="both"/>
              <w:rPr>
                <w:rFonts w:ascii="Arial" w:hAnsi="Arial" w:cs="Arial"/>
                <w:sz w:val="18"/>
                <w:szCs w:val="18"/>
              </w:rPr>
            </w:pPr>
            <w:r w:rsidRPr="005D26A9">
              <w:rPr>
                <w:rFonts w:ascii="Arial" w:hAnsi="Arial" w:cs="Arial"/>
                <w:sz w:val="18"/>
                <w:szCs w:val="18"/>
              </w:rPr>
              <w:t xml:space="preserve">Adobe </w:t>
            </w:r>
            <w:r w:rsidR="00706AD9" w:rsidRPr="005D26A9">
              <w:rPr>
                <w:rFonts w:ascii="Arial" w:hAnsi="Arial" w:cs="Arial"/>
                <w:sz w:val="18"/>
                <w:szCs w:val="18"/>
              </w:rPr>
              <w:t>Flash (latest version)</w:t>
            </w:r>
            <w:r w:rsidR="0046443D" w:rsidRPr="005D26A9">
              <w:rPr>
                <w:rFonts w:ascii="Arial" w:hAnsi="Arial" w:cs="Arial"/>
                <w:sz w:val="18"/>
                <w:szCs w:val="18"/>
              </w:rPr>
              <w:t xml:space="preserve"> a</w:t>
            </w:r>
            <w:r w:rsidR="00276A31">
              <w:rPr>
                <w:rFonts w:ascii="Arial" w:hAnsi="Arial" w:cs="Arial"/>
                <w:sz w:val="18"/>
                <w:szCs w:val="18"/>
              </w:rPr>
              <w:t xml:space="preserve">vailable </w:t>
            </w:r>
            <w:r w:rsidR="00706AD9" w:rsidRPr="005D26A9">
              <w:rPr>
                <w:rFonts w:ascii="Arial" w:hAnsi="Arial" w:cs="Arial"/>
                <w:sz w:val="18"/>
                <w:szCs w:val="18"/>
              </w:rPr>
              <w:t xml:space="preserve">for free at www.adobe.com/downloads </w:t>
            </w:r>
          </w:p>
        </w:tc>
      </w:tr>
      <w:tr w:rsidR="00F3791C" w:rsidRPr="005D26A9" w:rsidTr="005D26A9">
        <w:trPr>
          <w:trHeight w:val="484"/>
        </w:trPr>
        <w:tc>
          <w:tcPr>
            <w:tcW w:w="2853" w:type="dxa"/>
            <w:tcBorders>
              <w:top w:val="single" w:sz="4" w:space="0" w:color="auto"/>
              <w:left w:val="single" w:sz="4" w:space="0" w:color="auto"/>
              <w:bottom w:val="single" w:sz="4" w:space="0" w:color="auto"/>
              <w:right w:val="single" w:sz="4" w:space="0" w:color="auto"/>
            </w:tcBorders>
            <w:vAlign w:val="center"/>
          </w:tcPr>
          <w:p w:rsidR="00706AD9" w:rsidRPr="005D26A9" w:rsidRDefault="00706AD9" w:rsidP="00F3791C">
            <w:pPr>
              <w:rPr>
                <w:rFonts w:ascii="Arial" w:hAnsi="Arial" w:cs="Arial"/>
                <w:b/>
                <w:sz w:val="18"/>
                <w:szCs w:val="18"/>
              </w:rPr>
            </w:pPr>
            <w:r w:rsidRPr="005D26A9">
              <w:rPr>
                <w:rFonts w:ascii="Arial" w:hAnsi="Arial" w:cs="Arial"/>
                <w:b/>
                <w:sz w:val="18"/>
                <w:szCs w:val="18"/>
              </w:rPr>
              <w:t>Other Courses</w:t>
            </w:r>
          </w:p>
        </w:tc>
        <w:tc>
          <w:tcPr>
            <w:tcW w:w="8667" w:type="dxa"/>
            <w:tcBorders>
              <w:top w:val="single" w:sz="4" w:space="0" w:color="auto"/>
              <w:left w:val="single" w:sz="4" w:space="0" w:color="auto"/>
              <w:bottom w:val="single" w:sz="4" w:space="0" w:color="auto"/>
              <w:right w:val="single" w:sz="4" w:space="0" w:color="auto"/>
            </w:tcBorders>
            <w:vAlign w:val="center"/>
          </w:tcPr>
          <w:p w:rsidR="00706AD9" w:rsidRPr="005D26A9" w:rsidRDefault="00706AD9" w:rsidP="00F3791C">
            <w:pPr>
              <w:rPr>
                <w:rFonts w:ascii="Arial" w:hAnsi="Arial" w:cs="Arial"/>
                <w:sz w:val="18"/>
                <w:szCs w:val="18"/>
              </w:rPr>
            </w:pPr>
            <w:r w:rsidRPr="005D26A9">
              <w:rPr>
                <w:rFonts w:ascii="Arial" w:hAnsi="Arial" w:cs="Arial"/>
                <w:sz w:val="18"/>
                <w:szCs w:val="18"/>
              </w:rPr>
              <w:t>Plug-ins vary by library</w:t>
            </w:r>
            <w:r w:rsidR="0046443D" w:rsidRPr="005D26A9">
              <w:rPr>
                <w:rFonts w:ascii="Arial" w:hAnsi="Arial" w:cs="Arial"/>
                <w:sz w:val="18"/>
                <w:szCs w:val="18"/>
              </w:rPr>
              <w:t>,</w:t>
            </w:r>
            <w:r w:rsidRPr="005D26A9">
              <w:rPr>
                <w:rFonts w:ascii="Arial" w:hAnsi="Arial" w:cs="Arial"/>
                <w:sz w:val="18"/>
                <w:szCs w:val="18"/>
              </w:rPr>
              <w:t xml:space="preserve"> but</w:t>
            </w:r>
            <w:r w:rsidR="0046443D" w:rsidRPr="005D26A9">
              <w:rPr>
                <w:rFonts w:ascii="Arial" w:hAnsi="Arial" w:cs="Arial"/>
                <w:sz w:val="18"/>
                <w:szCs w:val="18"/>
              </w:rPr>
              <w:t xml:space="preserve"> the HLC</w:t>
            </w:r>
            <w:r w:rsidRPr="005D26A9">
              <w:rPr>
                <w:rFonts w:ascii="Arial" w:hAnsi="Arial" w:cs="Arial"/>
                <w:sz w:val="18"/>
                <w:szCs w:val="18"/>
              </w:rPr>
              <w:t xml:space="preserve"> will notify you at the launch of the course if you need an additional plug-in.</w:t>
            </w:r>
          </w:p>
        </w:tc>
      </w:tr>
      <w:tr w:rsidR="00F3791C" w:rsidRPr="005D26A9" w:rsidTr="0006463E">
        <w:trPr>
          <w:trHeight w:val="608"/>
        </w:trPr>
        <w:tc>
          <w:tcPr>
            <w:tcW w:w="2853" w:type="dxa"/>
            <w:tcBorders>
              <w:top w:val="single" w:sz="4" w:space="0" w:color="auto"/>
              <w:left w:val="single" w:sz="4" w:space="0" w:color="auto"/>
              <w:bottom w:val="single" w:sz="4" w:space="0" w:color="auto"/>
              <w:right w:val="single" w:sz="4" w:space="0" w:color="auto"/>
            </w:tcBorders>
            <w:vAlign w:val="center"/>
          </w:tcPr>
          <w:p w:rsidR="00706AD9" w:rsidRPr="005D26A9" w:rsidRDefault="00706AD9" w:rsidP="00F3791C">
            <w:pPr>
              <w:rPr>
                <w:rFonts w:ascii="Arial" w:hAnsi="Arial" w:cs="Arial"/>
                <w:b/>
                <w:sz w:val="18"/>
                <w:szCs w:val="18"/>
              </w:rPr>
            </w:pPr>
            <w:r w:rsidRPr="005D26A9">
              <w:rPr>
                <w:rFonts w:ascii="Arial" w:hAnsi="Arial" w:cs="Arial"/>
                <w:b/>
                <w:sz w:val="18"/>
                <w:szCs w:val="18"/>
              </w:rPr>
              <w:t>Reporting and HealthStream Learning Center™ Manuals</w:t>
            </w:r>
          </w:p>
        </w:tc>
        <w:tc>
          <w:tcPr>
            <w:tcW w:w="8667" w:type="dxa"/>
            <w:tcBorders>
              <w:top w:val="single" w:sz="4" w:space="0" w:color="auto"/>
              <w:left w:val="single" w:sz="4" w:space="0" w:color="auto"/>
              <w:bottom w:val="single" w:sz="4" w:space="0" w:color="auto"/>
              <w:right w:val="single" w:sz="4" w:space="0" w:color="auto"/>
            </w:tcBorders>
            <w:vAlign w:val="center"/>
          </w:tcPr>
          <w:p w:rsidR="00706AD9" w:rsidRPr="005D26A9" w:rsidRDefault="00706AD9" w:rsidP="00F3791C">
            <w:pPr>
              <w:rPr>
                <w:rFonts w:ascii="Arial" w:hAnsi="Arial" w:cs="Arial"/>
                <w:sz w:val="18"/>
                <w:szCs w:val="18"/>
              </w:rPr>
            </w:pPr>
            <w:r w:rsidRPr="005D26A9">
              <w:rPr>
                <w:rFonts w:ascii="Arial" w:hAnsi="Arial" w:cs="Arial"/>
                <w:sz w:val="18"/>
                <w:szCs w:val="18"/>
              </w:rPr>
              <w:t>Adobe Acr</w:t>
            </w:r>
            <w:r w:rsidR="0046443D" w:rsidRPr="005D26A9">
              <w:rPr>
                <w:rFonts w:ascii="Arial" w:hAnsi="Arial" w:cs="Arial"/>
                <w:sz w:val="18"/>
                <w:szCs w:val="18"/>
              </w:rPr>
              <w:t>obat Reader (latest version) a</w:t>
            </w:r>
            <w:r w:rsidRPr="005D26A9">
              <w:rPr>
                <w:rFonts w:ascii="Arial" w:hAnsi="Arial" w:cs="Arial"/>
                <w:sz w:val="18"/>
                <w:szCs w:val="18"/>
              </w:rPr>
              <w:t>vailable for free at www.adobe.com/downloads</w:t>
            </w:r>
          </w:p>
        </w:tc>
      </w:tr>
      <w:tr w:rsidR="005A7939" w:rsidRPr="005D26A9" w:rsidTr="00383975">
        <w:trPr>
          <w:trHeight w:val="77"/>
        </w:trPr>
        <w:tc>
          <w:tcPr>
            <w:tcW w:w="11520" w:type="dxa"/>
            <w:gridSpan w:val="2"/>
            <w:tcBorders>
              <w:top w:val="single" w:sz="4" w:space="0" w:color="auto"/>
              <w:left w:val="single" w:sz="4" w:space="0" w:color="auto"/>
              <w:bottom w:val="single" w:sz="4" w:space="0" w:color="auto"/>
              <w:right w:val="single" w:sz="4" w:space="0" w:color="auto"/>
            </w:tcBorders>
            <w:shd w:val="clear" w:color="auto" w:fill="D9D9D9"/>
          </w:tcPr>
          <w:p w:rsidR="005A7939" w:rsidRPr="005D26A9" w:rsidRDefault="005A7939" w:rsidP="00383975">
            <w:pPr>
              <w:keepNext/>
              <w:spacing w:before="120" w:after="60"/>
              <w:jc w:val="center"/>
              <w:outlineLvl w:val="2"/>
              <w:rPr>
                <w:rFonts w:ascii="Arial" w:hAnsi="Arial" w:cs="Arial"/>
                <w:b/>
              </w:rPr>
            </w:pPr>
            <w:bookmarkStart w:id="2" w:name="_Toc124826911"/>
            <w:r w:rsidRPr="005D26A9">
              <w:rPr>
                <w:rFonts w:ascii="Arial" w:hAnsi="Arial" w:cs="Arial"/>
                <w:b/>
              </w:rPr>
              <w:t>Additional Settings</w:t>
            </w:r>
            <w:bookmarkEnd w:id="2"/>
          </w:p>
        </w:tc>
      </w:tr>
      <w:tr w:rsidR="00FA6568" w:rsidRPr="005D26A9" w:rsidTr="0006463E">
        <w:trPr>
          <w:trHeight w:val="707"/>
        </w:trPr>
        <w:tc>
          <w:tcPr>
            <w:tcW w:w="2853" w:type="dxa"/>
            <w:tcBorders>
              <w:top w:val="single" w:sz="4" w:space="0" w:color="auto"/>
              <w:left w:val="single" w:sz="4" w:space="0" w:color="auto"/>
              <w:bottom w:val="single" w:sz="4" w:space="0" w:color="auto"/>
              <w:right w:val="single" w:sz="4" w:space="0" w:color="auto"/>
            </w:tcBorders>
            <w:vAlign w:val="center"/>
          </w:tcPr>
          <w:p w:rsidR="00FA6568" w:rsidRPr="005D26A9" w:rsidRDefault="00FA6568" w:rsidP="00F74F09">
            <w:pPr>
              <w:keepNext/>
              <w:spacing w:before="240" w:after="60"/>
              <w:outlineLvl w:val="2"/>
              <w:rPr>
                <w:rFonts w:ascii="Arial" w:hAnsi="Arial" w:cs="Arial"/>
                <w:b/>
                <w:sz w:val="18"/>
                <w:szCs w:val="18"/>
              </w:rPr>
            </w:pPr>
            <w:r w:rsidRPr="005D26A9">
              <w:rPr>
                <w:rFonts w:ascii="Arial" w:hAnsi="Arial" w:cs="Arial"/>
                <w:b/>
                <w:sz w:val="18"/>
                <w:szCs w:val="18"/>
              </w:rPr>
              <w:t xml:space="preserve">Proxy Servers </w:t>
            </w:r>
          </w:p>
        </w:tc>
        <w:tc>
          <w:tcPr>
            <w:tcW w:w="8667" w:type="dxa"/>
            <w:tcBorders>
              <w:top w:val="single" w:sz="4" w:space="0" w:color="auto"/>
              <w:left w:val="single" w:sz="4" w:space="0" w:color="auto"/>
              <w:bottom w:val="single" w:sz="4" w:space="0" w:color="auto"/>
              <w:right w:val="single" w:sz="4" w:space="0" w:color="auto"/>
            </w:tcBorders>
            <w:vAlign w:val="center"/>
          </w:tcPr>
          <w:p w:rsidR="00FA6568" w:rsidRPr="005D26A9" w:rsidRDefault="00FA6568" w:rsidP="00F74F09">
            <w:pPr>
              <w:autoSpaceDE w:val="0"/>
              <w:autoSpaceDN w:val="0"/>
              <w:adjustRightInd w:val="0"/>
              <w:spacing w:after="120"/>
              <w:rPr>
                <w:rFonts w:ascii="Arial" w:hAnsi="Arial" w:cs="Arial"/>
                <w:sz w:val="18"/>
                <w:szCs w:val="18"/>
              </w:rPr>
            </w:pPr>
            <w:r w:rsidRPr="005D26A9">
              <w:rPr>
                <w:rFonts w:ascii="Arial" w:hAnsi="Arial" w:cs="Arial"/>
                <w:sz w:val="18"/>
                <w:szCs w:val="18"/>
              </w:rPr>
              <w:t>If your facility has a firewall or proxy server, students will need access to the URL, IP, and Port addresses listed above.</w:t>
            </w:r>
          </w:p>
        </w:tc>
      </w:tr>
      <w:tr w:rsidR="005A7939" w:rsidRPr="005D26A9" w:rsidTr="0006463E">
        <w:trPr>
          <w:trHeight w:val="707"/>
        </w:trPr>
        <w:tc>
          <w:tcPr>
            <w:tcW w:w="2853" w:type="dxa"/>
            <w:tcBorders>
              <w:top w:val="single" w:sz="4" w:space="0" w:color="auto"/>
              <w:left w:val="single" w:sz="4" w:space="0" w:color="auto"/>
              <w:bottom w:val="single" w:sz="4" w:space="0" w:color="auto"/>
              <w:right w:val="single" w:sz="4" w:space="0" w:color="auto"/>
            </w:tcBorders>
            <w:vAlign w:val="center"/>
          </w:tcPr>
          <w:p w:rsidR="005A7939" w:rsidRPr="005D26A9" w:rsidRDefault="005A7939" w:rsidP="00F3791C">
            <w:pPr>
              <w:rPr>
                <w:rFonts w:ascii="Arial" w:hAnsi="Arial" w:cs="Arial"/>
                <w:b/>
                <w:sz w:val="18"/>
                <w:szCs w:val="18"/>
              </w:rPr>
            </w:pPr>
            <w:r w:rsidRPr="005D26A9">
              <w:rPr>
                <w:rFonts w:ascii="Arial" w:hAnsi="Arial" w:cs="Arial"/>
                <w:b/>
                <w:sz w:val="18"/>
                <w:szCs w:val="18"/>
              </w:rPr>
              <w:t>Pop-Up Blockers</w:t>
            </w:r>
          </w:p>
        </w:tc>
        <w:tc>
          <w:tcPr>
            <w:tcW w:w="8667" w:type="dxa"/>
            <w:tcBorders>
              <w:top w:val="single" w:sz="4" w:space="0" w:color="auto"/>
              <w:left w:val="single" w:sz="4" w:space="0" w:color="auto"/>
              <w:bottom w:val="single" w:sz="4" w:space="0" w:color="auto"/>
              <w:right w:val="single" w:sz="4" w:space="0" w:color="auto"/>
            </w:tcBorders>
            <w:vAlign w:val="center"/>
          </w:tcPr>
          <w:p w:rsidR="005A7939" w:rsidRPr="005D26A9" w:rsidRDefault="005A7939" w:rsidP="00F3791C">
            <w:pPr>
              <w:rPr>
                <w:rFonts w:ascii="Arial" w:hAnsi="Arial" w:cs="Arial"/>
                <w:sz w:val="18"/>
                <w:szCs w:val="18"/>
              </w:rPr>
            </w:pPr>
            <w:r w:rsidRPr="005D26A9">
              <w:rPr>
                <w:rFonts w:ascii="Arial" w:hAnsi="Arial" w:cs="Arial"/>
                <w:sz w:val="18"/>
                <w:szCs w:val="18"/>
              </w:rPr>
              <w:t>Pop-up blocking software must be disabled, as it will block course pages and affect the annotations feature of the HealthStream Learning Center</w:t>
            </w:r>
            <w:r w:rsidR="004C1ED9" w:rsidRPr="005D26A9">
              <w:rPr>
                <w:rFonts w:ascii="Arial" w:hAnsi="Arial" w:cs="Arial"/>
                <w:sz w:val="18"/>
                <w:szCs w:val="18"/>
              </w:rPr>
              <w:t>.</w:t>
            </w:r>
            <w:r w:rsidRPr="005D26A9">
              <w:rPr>
                <w:rFonts w:ascii="Arial" w:hAnsi="Arial" w:cs="Arial"/>
                <w:sz w:val="18"/>
                <w:szCs w:val="18"/>
              </w:rPr>
              <w:t>™</w:t>
            </w:r>
            <w:r w:rsidR="004C1ED9" w:rsidRPr="005D26A9">
              <w:rPr>
                <w:rFonts w:ascii="Arial" w:hAnsi="Arial" w:cs="Arial"/>
                <w:sz w:val="18"/>
                <w:szCs w:val="18"/>
              </w:rPr>
              <w:t xml:space="preserve">. </w:t>
            </w:r>
            <w:r w:rsidRPr="005D26A9">
              <w:rPr>
                <w:rFonts w:ascii="Arial" w:hAnsi="Arial" w:cs="Arial"/>
                <w:sz w:val="18"/>
                <w:szCs w:val="18"/>
              </w:rPr>
              <w:t>If, due to policy, pop-up blockers are required, specific exclusions must be made for the domains and IP Addresses listed herein.</w:t>
            </w:r>
          </w:p>
        </w:tc>
      </w:tr>
      <w:tr w:rsidR="005A7939" w:rsidRPr="005D26A9" w:rsidTr="005D26A9">
        <w:trPr>
          <w:trHeight w:val="233"/>
        </w:trPr>
        <w:tc>
          <w:tcPr>
            <w:tcW w:w="2853" w:type="dxa"/>
            <w:tcBorders>
              <w:top w:val="single" w:sz="4" w:space="0" w:color="auto"/>
              <w:left w:val="single" w:sz="4" w:space="0" w:color="auto"/>
              <w:bottom w:val="single" w:sz="4" w:space="0" w:color="auto"/>
              <w:right w:val="single" w:sz="4" w:space="0" w:color="auto"/>
            </w:tcBorders>
            <w:vAlign w:val="center"/>
          </w:tcPr>
          <w:p w:rsidR="005A7939" w:rsidRPr="005D26A9" w:rsidRDefault="005A7939" w:rsidP="00F3791C">
            <w:pPr>
              <w:rPr>
                <w:rFonts w:ascii="Arial" w:hAnsi="Arial" w:cs="Arial"/>
                <w:b/>
                <w:sz w:val="18"/>
                <w:szCs w:val="18"/>
              </w:rPr>
            </w:pPr>
            <w:r w:rsidRPr="005D26A9">
              <w:rPr>
                <w:rFonts w:ascii="Arial" w:hAnsi="Arial" w:cs="Arial"/>
                <w:b/>
                <w:sz w:val="18"/>
                <w:szCs w:val="18"/>
              </w:rPr>
              <w:t>Cookies</w:t>
            </w:r>
          </w:p>
        </w:tc>
        <w:tc>
          <w:tcPr>
            <w:tcW w:w="8667" w:type="dxa"/>
            <w:tcBorders>
              <w:top w:val="single" w:sz="4" w:space="0" w:color="auto"/>
              <w:left w:val="single" w:sz="4" w:space="0" w:color="auto"/>
              <w:bottom w:val="single" w:sz="4" w:space="0" w:color="auto"/>
              <w:right w:val="single" w:sz="4" w:space="0" w:color="auto"/>
            </w:tcBorders>
            <w:vAlign w:val="center"/>
          </w:tcPr>
          <w:p w:rsidR="005A7939" w:rsidRPr="005D26A9" w:rsidRDefault="005A7939" w:rsidP="00F3791C">
            <w:pPr>
              <w:rPr>
                <w:rFonts w:ascii="Arial" w:hAnsi="Arial" w:cs="Arial"/>
                <w:sz w:val="18"/>
                <w:szCs w:val="18"/>
              </w:rPr>
            </w:pPr>
            <w:r w:rsidRPr="005D26A9">
              <w:rPr>
                <w:rFonts w:ascii="Arial" w:hAnsi="Arial" w:cs="Arial"/>
                <w:sz w:val="18"/>
                <w:szCs w:val="18"/>
              </w:rPr>
              <w:t xml:space="preserve">Session cookies must be allowed for session management. </w:t>
            </w:r>
          </w:p>
        </w:tc>
      </w:tr>
      <w:tr w:rsidR="005A7939" w:rsidRPr="005D26A9" w:rsidTr="005D26A9">
        <w:trPr>
          <w:trHeight w:val="467"/>
        </w:trPr>
        <w:tc>
          <w:tcPr>
            <w:tcW w:w="2853" w:type="dxa"/>
            <w:tcBorders>
              <w:top w:val="single" w:sz="4" w:space="0" w:color="auto"/>
              <w:left w:val="single" w:sz="4" w:space="0" w:color="auto"/>
              <w:bottom w:val="single" w:sz="4" w:space="0" w:color="auto"/>
              <w:right w:val="single" w:sz="4" w:space="0" w:color="auto"/>
            </w:tcBorders>
            <w:vAlign w:val="center"/>
          </w:tcPr>
          <w:p w:rsidR="005A7939" w:rsidRPr="005D26A9" w:rsidRDefault="005A7939" w:rsidP="00F3791C">
            <w:pPr>
              <w:rPr>
                <w:rFonts w:ascii="Arial" w:hAnsi="Arial" w:cs="Arial"/>
                <w:b/>
                <w:sz w:val="18"/>
                <w:szCs w:val="18"/>
              </w:rPr>
            </w:pPr>
            <w:r w:rsidRPr="005D26A9">
              <w:rPr>
                <w:rFonts w:ascii="Arial" w:hAnsi="Arial" w:cs="Arial"/>
                <w:b/>
                <w:sz w:val="18"/>
                <w:szCs w:val="18"/>
              </w:rPr>
              <w:t xml:space="preserve">Internet Explorer </w:t>
            </w:r>
          </w:p>
          <w:p w:rsidR="005A7939" w:rsidRPr="005D26A9" w:rsidRDefault="005A7939" w:rsidP="00F3791C">
            <w:pPr>
              <w:rPr>
                <w:rFonts w:ascii="Arial" w:hAnsi="Arial" w:cs="Arial"/>
                <w:b/>
                <w:sz w:val="18"/>
                <w:szCs w:val="18"/>
              </w:rPr>
            </w:pPr>
            <w:r w:rsidRPr="005D26A9">
              <w:rPr>
                <w:rFonts w:ascii="Arial" w:hAnsi="Arial" w:cs="Arial"/>
                <w:b/>
                <w:sz w:val="18"/>
                <w:szCs w:val="18"/>
              </w:rPr>
              <w:t>Security Tab</w:t>
            </w:r>
          </w:p>
        </w:tc>
        <w:tc>
          <w:tcPr>
            <w:tcW w:w="8667" w:type="dxa"/>
            <w:tcBorders>
              <w:top w:val="single" w:sz="4" w:space="0" w:color="auto"/>
              <w:left w:val="single" w:sz="4" w:space="0" w:color="auto"/>
              <w:bottom w:val="single" w:sz="4" w:space="0" w:color="auto"/>
              <w:right w:val="single" w:sz="4" w:space="0" w:color="auto"/>
            </w:tcBorders>
            <w:vAlign w:val="center"/>
          </w:tcPr>
          <w:p w:rsidR="005A7939" w:rsidRPr="005D26A9" w:rsidRDefault="005A7939" w:rsidP="00276A31">
            <w:pPr>
              <w:rPr>
                <w:rFonts w:ascii="Arial" w:hAnsi="Arial" w:cs="Arial"/>
                <w:sz w:val="18"/>
                <w:szCs w:val="18"/>
              </w:rPr>
            </w:pPr>
            <w:r w:rsidRPr="005D26A9">
              <w:rPr>
                <w:rFonts w:ascii="Arial" w:hAnsi="Arial" w:cs="Arial"/>
                <w:sz w:val="18"/>
                <w:szCs w:val="18"/>
              </w:rPr>
              <w:t xml:space="preserve">The default level for the Security tab set to </w:t>
            </w:r>
            <w:r w:rsidR="008E0D28" w:rsidRPr="005D26A9">
              <w:rPr>
                <w:rFonts w:ascii="Arial" w:hAnsi="Arial" w:cs="Arial"/>
                <w:sz w:val="18"/>
                <w:szCs w:val="18"/>
              </w:rPr>
              <w:t>Medium-High(IE7)</w:t>
            </w:r>
          </w:p>
        </w:tc>
      </w:tr>
      <w:tr w:rsidR="005A7939" w:rsidRPr="005D26A9" w:rsidTr="005D26A9">
        <w:trPr>
          <w:trHeight w:val="479"/>
        </w:trPr>
        <w:tc>
          <w:tcPr>
            <w:tcW w:w="2853" w:type="dxa"/>
            <w:tcBorders>
              <w:top w:val="single" w:sz="4" w:space="0" w:color="auto"/>
              <w:left w:val="single" w:sz="4" w:space="0" w:color="auto"/>
              <w:bottom w:val="single" w:sz="4" w:space="0" w:color="auto"/>
              <w:right w:val="single" w:sz="4" w:space="0" w:color="auto"/>
            </w:tcBorders>
            <w:vAlign w:val="center"/>
          </w:tcPr>
          <w:p w:rsidR="005A7939" w:rsidRPr="005D26A9" w:rsidRDefault="005A7939" w:rsidP="00F3791C">
            <w:pPr>
              <w:rPr>
                <w:rFonts w:ascii="Arial" w:hAnsi="Arial" w:cs="Arial"/>
                <w:b/>
                <w:sz w:val="18"/>
                <w:szCs w:val="18"/>
              </w:rPr>
            </w:pPr>
            <w:r w:rsidRPr="005D26A9">
              <w:rPr>
                <w:rFonts w:ascii="Arial" w:hAnsi="Arial" w:cs="Arial"/>
                <w:b/>
                <w:sz w:val="18"/>
                <w:szCs w:val="18"/>
              </w:rPr>
              <w:t>Internet Explorer</w:t>
            </w:r>
          </w:p>
          <w:p w:rsidR="005A7939" w:rsidRPr="005D26A9" w:rsidRDefault="005A7939" w:rsidP="00F3791C">
            <w:pPr>
              <w:rPr>
                <w:rFonts w:ascii="Arial" w:hAnsi="Arial" w:cs="Arial"/>
                <w:b/>
                <w:sz w:val="18"/>
                <w:szCs w:val="18"/>
              </w:rPr>
            </w:pPr>
            <w:r w:rsidRPr="005D26A9">
              <w:rPr>
                <w:rFonts w:ascii="Arial" w:hAnsi="Arial" w:cs="Arial"/>
                <w:b/>
                <w:sz w:val="18"/>
                <w:szCs w:val="18"/>
              </w:rPr>
              <w:t>Privacy Tab</w:t>
            </w:r>
          </w:p>
        </w:tc>
        <w:tc>
          <w:tcPr>
            <w:tcW w:w="8667" w:type="dxa"/>
            <w:tcBorders>
              <w:top w:val="single" w:sz="4" w:space="0" w:color="auto"/>
              <w:left w:val="single" w:sz="4" w:space="0" w:color="auto"/>
              <w:bottom w:val="single" w:sz="4" w:space="0" w:color="auto"/>
              <w:right w:val="single" w:sz="4" w:space="0" w:color="auto"/>
            </w:tcBorders>
            <w:vAlign w:val="center"/>
          </w:tcPr>
          <w:p w:rsidR="005A7939" w:rsidRPr="005D26A9" w:rsidRDefault="00FA6568" w:rsidP="00FA6568">
            <w:pPr>
              <w:rPr>
                <w:rFonts w:ascii="Arial" w:hAnsi="Arial" w:cs="Arial"/>
                <w:sz w:val="18"/>
                <w:szCs w:val="18"/>
              </w:rPr>
            </w:pPr>
            <w:r>
              <w:rPr>
                <w:rFonts w:ascii="Arial" w:hAnsi="Arial" w:cs="Arial"/>
                <w:sz w:val="18"/>
                <w:szCs w:val="18"/>
              </w:rPr>
              <w:t>If using Internet Explorer</w:t>
            </w:r>
            <w:r w:rsidR="005A7939" w:rsidRPr="005D26A9">
              <w:rPr>
                <w:rFonts w:ascii="Arial" w:hAnsi="Arial" w:cs="Arial"/>
                <w:sz w:val="18"/>
                <w:szCs w:val="18"/>
              </w:rPr>
              <w:t xml:space="preserve">, ensure that the Privacy slide bar is set to Medium. </w:t>
            </w:r>
          </w:p>
        </w:tc>
      </w:tr>
      <w:tr w:rsidR="00FA4B7B" w:rsidRPr="005D26A9" w:rsidTr="005D26A9">
        <w:trPr>
          <w:trHeight w:val="485"/>
        </w:trPr>
        <w:tc>
          <w:tcPr>
            <w:tcW w:w="2853" w:type="dxa"/>
            <w:tcBorders>
              <w:top w:val="single" w:sz="4" w:space="0" w:color="auto"/>
              <w:left w:val="single" w:sz="4" w:space="0" w:color="auto"/>
              <w:bottom w:val="single" w:sz="4" w:space="0" w:color="auto"/>
              <w:right w:val="single" w:sz="4" w:space="0" w:color="auto"/>
            </w:tcBorders>
            <w:vAlign w:val="center"/>
          </w:tcPr>
          <w:p w:rsidR="00FA4B7B" w:rsidRPr="005D26A9" w:rsidRDefault="00FA4B7B" w:rsidP="00FA4B7B">
            <w:pPr>
              <w:keepNext/>
              <w:spacing w:before="240" w:after="60"/>
              <w:outlineLvl w:val="2"/>
              <w:rPr>
                <w:rFonts w:ascii="Arial" w:hAnsi="Arial" w:cs="Arial"/>
                <w:b/>
                <w:sz w:val="18"/>
                <w:szCs w:val="18"/>
              </w:rPr>
            </w:pPr>
            <w:r w:rsidRPr="005D26A9">
              <w:rPr>
                <w:rFonts w:ascii="Arial" w:hAnsi="Arial" w:cs="Arial"/>
                <w:b/>
                <w:sz w:val="18"/>
                <w:szCs w:val="18"/>
              </w:rPr>
              <w:t>Premium Content</w:t>
            </w:r>
          </w:p>
        </w:tc>
        <w:tc>
          <w:tcPr>
            <w:tcW w:w="8667" w:type="dxa"/>
            <w:tcBorders>
              <w:top w:val="single" w:sz="4" w:space="0" w:color="auto"/>
              <w:left w:val="single" w:sz="4" w:space="0" w:color="auto"/>
              <w:bottom w:val="single" w:sz="4" w:space="0" w:color="auto"/>
              <w:right w:val="single" w:sz="4" w:space="0" w:color="auto"/>
            </w:tcBorders>
            <w:vAlign w:val="center"/>
          </w:tcPr>
          <w:p w:rsidR="00FA4B7B" w:rsidRPr="005D26A9" w:rsidRDefault="00FA4B7B" w:rsidP="00EA5387">
            <w:pPr>
              <w:autoSpaceDE w:val="0"/>
              <w:autoSpaceDN w:val="0"/>
              <w:adjustRightInd w:val="0"/>
              <w:spacing w:after="120"/>
              <w:rPr>
                <w:rFonts w:ascii="Arial" w:hAnsi="Arial" w:cs="Arial"/>
                <w:sz w:val="18"/>
                <w:szCs w:val="18"/>
              </w:rPr>
            </w:pPr>
            <w:r w:rsidRPr="005D26A9">
              <w:rPr>
                <w:rFonts w:ascii="Arial" w:hAnsi="Arial" w:cs="Arial"/>
                <w:sz w:val="18"/>
                <w:szCs w:val="18"/>
              </w:rPr>
              <w:t>Some content on the HealthStream Learning Center may require additional firewall and proxy server modifications.</w:t>
            </w:r>
          </w:p>
        </w:tc>
      </w:tr>
      <w:tr w:rsidR="005A7939" w:rsidRPr="005D26A9" w:rsidTr="003839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6"/>
        </w:trPr>
        <w:tc>
          <w:tcPr>
            <w:tcW w:w="11520" w:type="dxa"/>
            <w:gridSpan w:val="2"/>
            <w:shd w:val="clear" w:color="auto" w:fill="D9D9D9"/>
          </w:tcPr>
          <w:p w:rsidR="005A7939" w:rsidRPr="005D26A9" w:rsidRDefault="005A7939" w:rsidP="00383975">
            <w:pPr>
              <w:keepNext/>
              <w:spacing w:before="120" w:after="60"/>
              <w:jc w:val="center"/>
              <w:outlineLvl w:val="2"/>
              <w:rPr>
                <w:rFonts w:ascii="Arial" w:hAnsi="Arial" w:cs="Arial"/>
                <w:b/>
              </w:rPr>
            </w:pPr>
            <w:bookmarkStart w:id="3" w:name="_Toc124826912"/>
            <w:r w:rsidRPr="005D26A9">
              <w:rPr>
                <w:rFonts w:ascii="Arial" w:hAnsi="Arial" w:cs="Arial"/>
                <w:b/>
              </w:rPr>
              <w:t>Additional Items</w:t>
            </w:r>
          </w:p>
        </w:tc>
      </w:tr>
      <w:tr w:rsidR="00174A4E" w:rsidRPr="005D26A9" w:rsidTr="005D26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11520" w:type="dxa"/>
            <w:gridSpan w:val="2"/>
            <w:vAlign w:val="center"/>
          </w:tcPr>
          <w:p w:rsidR="00174A4E" w:rsidRPr="00174A4E" w:rsidRDefault="00174A4E" w:rsidP="00174A4E">
            <w:pPr>
              <w:spacing w:after="120"/>
              <w:rPr>
                <w:rFonts w:ascii="Arial" w:hAnsi="Arial" w:cs="Arial"/>
                <w:iCs/>
                <w:sz w:val="18"/>
                <w:szCs w:val="18"/>
              </w:rPr>
            </w:pPr>
            <w:r w:rsidRPr="00174A4E">
              <w:rPr>
                <w:rFonts w:ascii="Arial" w:hAnsi="Arial" w:cs="Arial"/>
                <w:iCs/>
                <w:sz w:val="18"/>
                <w:szCs w:val="18"/>
              </w:rPr>
              <w:t>HealthStream maintains the right to update these requirements as needed, typically on an annual basis. All updates will be communicated to customers in advance of their implementation</w:t>
            </w:r>
            <w:r w:rsidR="00B8570C">
              <w:rPr>
                <w:rFonts w:ascii="Arial" w:hAnsi="Arial" w:cs="Arial"/>
                <w:iCs/>
                <w:sz w:val="18"/>
                <w:szCs w:val="18"/>
              </w:rPr>
              <w:t>, typically with a minimum of three months lead time.</w:t>
            </w:r>
          </w:p>
        </w:tc>
      </w:tr>
      <w:tr w:rsidR="005A7939" w:rsidRPr="005D26A9" w:rsidTr="005D26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11520" w:type="dxa"/>
            <w:gridSpan w:val="2"/>
            <w:vAlign w:val="center"/>
          </w:tcPr>
          <w:p w:rsidR="005A7939" w:rsidRPr="005D26A9" w:rsidRDefault="005A7939" w:rsidP="00F3791C">
            <w:pPr>
              <w:spacing w:after="120"/>
              <w:rPr>
                <w:rFonts w:ascii="Arial" w:hAnsi="Arial" w:cs="Arial"/>
                <w:sz w:val="18"/>
                <w:szCs w:val="18"/>
              </w:rPr>
            </w:pPr>
            <w:r w:rsidRPr="005D26A9">
              <w:rPr>
                <w:rFonts w:ascii="Arial" w:hAnsi="Arial" w:cs="Arial"/>
                <w:sz w:val="18"/>
                <w:szCs w:val="18"/>
              </w:rPr>
              <w:t>Any caching of HealthStream pages at the network level must be disabled</w:t>
            </w:r>
            <w:r w:rsidR="00F3791C" w:rsidRPr="005D26A9">
              <w:rPr>
                <w:rFonts w:ascii="Arial" w:hAnsi="Arial" w:cs="Arial"/>
                <w:sz w:val="18"/>
                <w:szCs w:val="18"/>
              </w:rPr>
              <w:t>, including caching at the proxy or other network appliance.</w:t>
            </w:r>
          </w:p>
        </w:tc>
      </w:tr>
      <w:tr w:rsidR="005A7939" w:rsidRPr="005D26A9" w:rsidTr="005D26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11520" w:type="dxa"/>
            <w:gridSpan w:val="2"/>
            <w:vAlign w:val="center"/>
          </w:tcPr>
          <w:p w:rsidR="005A7939" w:rsidRPr="005D26A9" w:rsidRDefault="005A7939" w:rsidP="00F3791C">
            <w:pPr>
              <w:spacing w:after="120"/>
              <w:rPr>
                <w:rFonts w:ascii="Arial" w:hAnsi="Arial" w:cs="Arial"/>
                <w:sz w:val="18"/>
                <w:szCs w:val="18"/>
              </w:rPr>
            </w:pPr>
            <w:r w:rsidRPr="005D26A9">
              <w:rPr>
                <w:rFonts w:ascii="Arial" w:hAnsi="Arial" w:cs="Arial"/>
                <w:sz w:val="18"/>
                <w:szCs w:val="18"/>
              </w:rPr>
              <w:t xml:space="preserve">Increasing the size of your browser’s cache up to about 50MB can result in performance gains. </w:t>
            </w:r>
          </w:p>
        </w:tc>
      </w:tr>
      <w:tr w:rsidR="005A7939" w:rsidRPr="005D26A9" w:rsidTr="000646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5"/>
        </w:trPr>
        <w:tc>
          <w:tcPr>
            <w:tcW w:w="11520" w:type="dxa"/>
            <w:gridSpan w:val="2"/>
            <w:vAlign w:val="center"/>
          </w:tcPr>
          <w:p w:rsidR="005A7939" w:rsidRPr="005D26A9" w:rsidRDefault="005A7939" w:rsidP="00F3791C">
            <w:pPr>
              <w:spacing w:after="120"/>
              <w:rPr>
                <w:rFonts w:ascii="Arial" w:hAnsi="Arial" w:cs="Arial"/>
                <w:sz w:val="18"/>
                <w:szCs w:val="18"/>
              </w:rPr>
            </w:pPr>
            <w:r w:rsidRPr="005D26A9">
              <w:rPr>
                <w:rFonts w:ascii="Arial" w:hAnsi="Arial" w:cs="Arial"/>
                <w:sz w:val="18"/>
                <w:szCs w:val="18"/>
              </w:rPr>
              <w:t>Access to all HealthStream’s URLs and IPs should be grante</w:t>
            </w:r>
            <w:r w:rsidR="0031493A" w:rsidRPr="005D26A9">
              <w:rPr>
                <w:rFonts w:ascii="Arial" w:hAnsi="Arial" w:cs="Arial"/>
                <w:sz w:val="18"/>
                <w:szCs w:val="18"/>
              </w:rPr>
              <w:t xml:space="preserve">d in any web-filtering product </w:t>
            </w:r>
            <w:r w:rsidRPr="005D26A9">
              <w:rPr>
                <w:rFonts w:ascii="Arial" w:hAnsi="Arial" w:cs="Arial"/>
                <w:sz w:val="18"/>
                <w:szCs w:val="18"/>
              </w:rPr>
              <w:t xml:space="preserve">and in the organization’s firewall where appropriate. </w:t>
            </w:r>
          </w:p>
        </w:tc>
      </w:tr>
      <w:tr w:rsidR="005A7939" w:rsidRPr="005D26A9" w:rsidTr="000646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98"/>
        </w:trPr>
        <w:tc>
          <w:tcPr>
            <w:tcW w:w="11520" w:type="dxa"/>
            <w:gridSpan w:val="2"/>
            <w:vAlign w:val="center"/>
          </w:tcPr>
          <w:p w:rsidR="005A7939" w:rsidRPr="005D26A9" w:rsidRDefault="005A7939" w:rsidP="00F3791C">
            <w:pPr>
              <w:spacing w:after="120"/>
              <w:rPr>
                <w:rFonts w:ascii="Arial" w:hAnsi="Arial" w:cs="Arial"/>
                <w:sz w:val="18"/>
                <w:szCs w:val="18"/>
              </w:rPr>
            </w:pPr>
            <w:r w:rsidRPr="005D26A9">
              <w:rPr>
                <w:rFonts w:ascii="Arial" w:hAnsi="Arial" w:cs="Arial"/>
                <w:sz w:val="18"/>
                <w:szCs w:val="18"/>
              </w:rPr>
              <w:t xml:space="preserve">If the Firewall supports a URL Truncation feature (typical in the Cisco Pix Firewall), this feature must be disabled. </w:t>
            </w:r>
            <w:r w:rsidR="00706AD9" w:rsidRPr="005D26A9">
              <w:rPr>
                <w:rFonts w:ascii="Arial" w:hAnsi="Arial" w:cs="Arial"/>
                <w:sz w:val="18"/>
                <w:szCs w:val="18"/>
              </w:rPr>
              <w:t>URL Filtering via WebSense integrated with Cisco must provide for explicit exception for above IP addresses</w:t>
            </w:r>
            <w:r w:rsidR="00F3791C" w:rsidRPr="005D26A9">
              <w:rPr>
                <w:rFonts w:ascii="Arial" w:hAnsi="Arial" w:cs="Arial"/>
                <w:sz w:val="18"/>
                <w:szCs w:val="18"/>
              </w:rPr>
              <w:t>.</w:t>
            </w:r>
          </w:p>
        </w:tc>
      </w:tr>
      <w:tr w:rsidR="005A7939" w:rsidRPr="005D26A9" w:rsidTr="000646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6"/>
        </w:trPr>
        <w:tc>
          <w:tcPr>
            <w:tcW w:w="11520" w:type="dxa"/>
            <w:gridSpan w:val="2"/>
            <w:vAlign w:val="center"/>
          </w:tcPr>
          <w:p w:rsidR="005A7939" w:rsidRPr="005D26A9" w:rsidRDefault="00276A31" w:rsidP="00276A31">
            <w:pPr>
              <w:autoSpaceDE w:val="0"/>
              <w:autoSpaceDN w:val="0"/>
              <w:adjustRightInd w:val="0"/>
              <w:spacing w:after="120"/>
              <w:rPr>
                <w:rFonts w:ascii="Arial" w:hAnsi="Arial" w:cs="Arial"/>
                <w:sz w:val="18"/>
                <w:szCs w:val="18"/>
              </w:rPr>
            </w:pPr>
            <w:r>
              <w:rPr>
                <w:rFonts w:ascii="Arial" w:hAnsi="Arial" w:cs="Arial"/>
                <w:sz w:val="18"/>
                <w:szCs w:val="18"/>
              </w:rPr>
              <w:lastRenderedPageBreak/>
              <w:t>Customer b</w:t>
            </w:r>
            <w:r w:rsidR="005A7939" w:rsidRPr="005D26A9">
              <w:rPr>
                <w:rFonts w:ascii="Arial" w:hAnsi="Arial" w:cs="Arial"/>
                <w:sz w:val="18"/>
                <w:szCs w:val="18"/>
              </w:rPr>
              <w:t>andwidth utilization approaching 80% can cause latency issues, resulting in poor user experience such as slow response time and courses not completing properly.</w:t>
            </w:r>
          </w:p>
        </w:tc>
      </w:tr>
      <w:tr w:rsidR="00134DDD" w:rsidRPr="005D26A9" w:rsidTr="005D26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5"/>
        </w:trPr>
        <w:tc>
          <w:tcPr>
            <w:tcW w:w="11520" w:type="dxa"/>
            <w:gridSpan w:val="2"/>
            <w:vAlign w:val="center"/>
          </w:tcPr>
          <w:p w:rsidR="00134DDD" w:rsidRPr="005D26A9" w:rsidRDefault="00134DDD" w:rsidP="004C3ABE">
            <w:pPr>
              <w:autoSpaceDE w:val="0"/>
              <w:autoSpaceDN w:val="0"/>
              <w:adjustRightInd w:val="0"/>
              <w:spacing w:after="120"/>
              <w:rPr>
                <w:rFonts w:ascii="Arial" w:hAnsi="Arial" w:cs="Arial"/>
                <w:sz w:val="18"/>
                <w:szCs w:val="18"/>
              </w:rPr>
            </w:pPr>
            <w:r w:rsidRPr="005D26A9">
              <w:rPr>
                <w:rFonts w:ascii="Arial" w:hAnsi="Arial" w:cs="Arial"/>
                <w:sz w:val="18"/>
                <w:szCs w:val="18"/>
              </w:rPr>
              <w:t>Some HealthStream customers successfully u</w:t>
            </w:r>
            <w:r w:rsidR="004C3ABE" w:rsidRPr="005D26A9">
              <w:rPr>
                <w:rFonts w:ascii="Arial" w:hAnsi="Arial" w:cs="Arial"/>
                <w:sz w:val="18"/>
                <w:szCs w:val="18"/>
              </w:rPr>
              <w:t>se our products in</w:t>
            </w:r>
            <w:r w:rsidRPr="005D26A9">
              <w:rPr>
                <w:rFonts w:ascii="Arial" w:hAnsi="Arial" w:cs="Arial"/>
                <w:sz w:val="18"/>
                <w:szCs w:val="18"/>
              </w:rPr>
              <w:t xml:space="preserve"> thin client environments such as Citrix, however HealthStream does not test its products in those environments nor does it provide technical support of thin client environments. HealthStream recommends customers test the use of any products being considered for purchase in a thin client environment to ensure compatibility.</w:t>
            </w:r>
          </w:p>
        </w:tc>
      </w:tr>
      <w:tr w:rsidR="005A7939" w:rsidRPr="005D26A9" w:rsidTr="000646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7"/>
        </w:trPr>
        <w:tc>
          <w:tcPr>
            <w:tcW w:w="11520" w:type="dxa"/>
            <w:gridSpan w:val="2"/>
            <w:vAlign w:val="center"/>
          </w:tcPr>
          <w:p w:rsidR="005A7939" w:rsidRPr="005D26A9" w:rsidRDefault="005A7939" w:rsidP="00F3791C">
            <w:pPr>
              <w:autoSpaceDE w:val="0"/>
              <w:autoSpaceDN w:val="0"/>
              <w:adjustRightInd w:val="0"/>
              <w:spacing w:after="120"/>
              <w:rPr>
                <w:rFonts w:ascii="Arial" w:hAnsi="Arial" w:cs="Arial"/>
                <w:sz w:val="18"/>
                <w:szCs w:val="18"/>
              </w:rPr>
            </w:pPr>
            <w:r w:rsidRPr="005D26A9">
              <w:rPr>
                <w:rFonts w:ascii="Arial" w:hAnsi="Arial" w:cs="Arial"/>
                <w:sz w:val="18"/>
                <w:szCs w:val="18"/>
              </w:rPr>
              <w:t xml:space="preserve">Browser settings may be verified using the HealthStream BrowserCheck tool at http://www.healthstream.com/BrowserCheck  </w:t>
            </w:r>
          </w:p>
        </w:tc>
      </w:tr>
      <w:tr w:rsidR="00A25BF1" w:rsidRPr="005D26A9" w:rsidTr="000646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0"/>
        </w:trPr>
        <w:tc>
          <w:tcPr>
            <w:tcW w:w="11520" w:type="dxa"/>
            <w:gridSpan w:val="2"/>
            <w:vAlign w:val="center"/>
          </w:tcPr>
          <w:p w:rsidR="00A25BF1" w:rsidRPr="005D26A9" w:rsidRDefault="00A25BF1" w:rsidP="00F3791C">
            <w:pPr>
              <w:autoSpaceDE w:val="0"/>
              <w:autoSpaceDN w:val="0"/>
              <w:adjustRightInd w:val="0"/>
              <w:spacing w:after="120"/>
              <w:rPr>
                <w:rFonts w:ascii="Arial" w:hAnsi="Arial" w:cs="Arial"/>
                <w:sz w:val="18"/>
                <w:szCs w:val="18"/>
              </w:rPr>
            </w:pPr>
            <w:r w:rsidRPr="005D26A9">
              <w:rPr>
                <w:rFonts w:ascii="Arial" w:hAnsi="Arial" w:cs="Arial"/>
                <w:sz w:val="18"/>
                <w:szCs w:val="18"/>
              </w:rPr>
              <w:t>HealthStream routinely scans all public</w:t>
            </w:r>
            <w:r w:rsidR="0031493A" w:rsidRPr="005D26A9">
              <w:rPr>
                <w:rFonts w:ascii="Arial" w:hAnsi="Arial" w:cs="Arial"/>
                <w:sz w:val="18"/>
                <w:szCs w:val="18"/>
              </w:rPr>
              <w:t xml:space="preserve"> facing FTP sites for viruses. </w:t>
            </w:r>
            <w:r w:rsidRPr="005D26A9">
              <w:rPr>
                <w:rFonts w:ascii="Arial" w:hAnsi="Arial" w:cs="Arial"/>
                <w:sz w:val="18"/>
                <w:szCs w:val="18"/>
              </w:rPr>
              <w:t xml:space="preserve">If a virus is detected, HealthStream </w:t>
            </w:r>
            <w:r w:rsidR="006C5FFC" w:rsidRPr="005D26A9">
              <w:rPr>
                <w:rFonts w:ascii="Arial" w:hAnsi="Arial" w:cs="Arial"/>
                <w:sz w:val="18"/>
                <w:szCs w:val="18"/>
              </w:rPr>
              <w:t>will quarantine the files and notify the owner.</w:t>
            </w:r>
          </w:p>
        </w:tc>
      </w:tr>
      <w:bookmarkEnd w:id="3"/>
    </w:tbl>
    <w:p w:rsidR="000D5BA6" w:rsidRDefault="000D5BA6" w:rsidP="00E8160D">
      <w:pPr>
        <w:spacing w:after="100" w:afterAutospacing="1"/>
        <w:rPr>
          <w:rFonts w:eastAsia="Arial Unicode MS"/>
          <w:b/>
        </w:rPr>
      </w:pPr>
    </w:p>
    <w:sectPr w:rsidR="000D5BA6" w:rsidSect="005D26A9">
      <w:headerReference w:type="default" r:id="rId8"/>
      <w:footerReference w:type="even" r:id="rId9"/>
      <w:footerReference w:type="default" r:id="rId10"/>
      <w:headerReference w:type="first" r:id="rId11"/>
      <w:footerReference w:type="first" r:id="rId12"/>
      <w:pgSz w:w="12240" w:h="15840"/>
      <w:pgMar w:top="208" w:right="720" w:bottom="720" w:left="720" w:header="72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2AE9" w:rsidRDefault="00E92AE9">
      <w:r>
        <w:separator/>
      </w:r>
    </w:p>
  </w:endnote>
  <w:endnote w:type="continuationSeparator" w:id="0">
    <w:p w:rsidR="00E92AE9" w:rsidRDefault="00E92A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Univers">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4EB" w:rsidRDefault="00BA1C80" w:rsidP="00DE05BB">
    <w:pPr>
      <w:pStyle w:val="Footer"/>
      <w:framePr w:wrap="around" w:vAnchor="text" w:hAnchor="margin" w:xAlign="right" w:y="1"/>
      <w:rPr>
        <w:rStyle w:val="PageNumber"/>
      </w:rPr>
    </w:pPr>
    <w:r>
      <w:rPr>
        <w:rStyle w:val="PageNumber"/>
      </w:rPr>
      <w:fldChar w:fldCharType="begin"/>
    </w:r>
    <w:r w:rsidR="007704EB">
      <w:rPr>
        <w:rStyle w:val="PageNumber"/>
      </w:rPr>
      <w:instrText xml:space="preserve">PAGE  </w:instrText>
    </w:r>
    <w:r>
      <w:rPr>
        <w:rStyle w:val="PageNumber"/>
      </w:rPr>
      <w:fldChar w:fldCharType="end"/>
    </w:r>
  </w:p>
  <w:p w:rsidR="007704EB" w:rsidRDefault="007704EB" w:rsidP="008B476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4EB" w:rsidRDefault="007704EB" w:rsidP="00E42CD1">
    <w:pPr>
      <w:pStyle w:val="Footer"/>
      <w:tabs>
        <w:tab w:val="clear" w:pos="8640"/>
      </w:tabs>
      <w:ind w:left="-360"/>
      <w:rPr>
        <w:sz w:val="12"/>
        <w:szCs w:val="12"/>
      </w:rPr>
    </w:pPr>
  </w:p>
  <w:tbl>
    <w:tblPr>
      <w:tblW w:w="1152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88"/>
      <w:gridCol w:w="1836"/>
      <w:gridCol w:w="6606"/>
      <w:gridCol w:w="990"/>
    </w:tblGrid>
    <w:tr w:rsidR="007704EB" w:rsidRPr="00383975" w:rsidTr="00383975">
      <w:trPr>
        <w:trHeight w:val="68"/>
      </w:trPr>
      <w:tc>
        <w:tcPr>
          <w:tcW w:w="2088" w:type="dxa"/>
          <w:tcBorders>
            <w:top w:val="nil"/>
            <w:left w:val="nil"/>
            <w:bottom w:val="nil"/>
            <w:right w:val="nil"/>
          </w:tcBorders>
        </w:tcPr>
        <w:p w:rsidR="007704EB" w:rsidRPr="00383975" w:rsidRDefault="007704EB" w:rsidP="00383975">
          <w:pPr>
            <w:pStyle w:val="Footer"/>
            <w:jc w:val="center"/>
            <w:rPr>
              <w:rFonts w:ascii="Arial" w:hAnsi="Arial" w:cs="Arial"/>
              <w:color w:val="000000"/>
              <w:sz w:val="16"/>
              <w:szCs w:val="16"/>
            </w:rPr>
          </w:pPr>
          <w:r w:rsidRPr="00383975">
            <w:rPr>
              <w:rFonts w:ascii="Arial" w:hAnsi="Arial" w:cs="Arial"/>
              <w:color w:val="000000"/>
              <w:sz w:val="16"/>
              <w:szCs w:val="16"/>
            </w:rPr>
            <w:t xml:space="preserve">Updated </w:t>
          </w:r>
          <w:r w:rsidR="00BA1C80" w:rsidRPr="00383975">
            <w:rPr>
              <w:rFonts w:ascii="Arial" w:hAnsi="Arial" w:cs="Arial"/>
              <w:color w:val="000000"/>
              <w:sz w:val="16"/>
              <w:szCs w:val="16"/>
            </w:rPr>
            <w:fldChar w:fldCharType="begin"/>
          </w:r>
          <w:r w:rsidRPr="00383975">
            <w:rPr>
              <w:rFonts w:ascii="Arial" w:hAnsi="Arial" w:cs="Arial"/>
              <w:color w:val="000000"/>
              <w:sz w:val="16"/>
              <w:szCs w:val="16"/>
            </w:rPr>
            <w:instrText xml:space="preserve"> SAVEDATE  \@ "M/d/yy"  \* MERGEFORMAT </w:instrText>
          </w:r>
          <w:r w:rsidR="00BA1C80" w:rsidRPr="00383975">
            <w:rPr>
              <w:rFonts w:ascii="Arial" w:hAnsi="Arial" w:cs="Arial"/>
              <w:color w:val="000000"/>
              <w:sz w:val="16"/>
              <w:szCs w:val="16"/>
            </w:rPr>
            <w:fldChar w:fldCharType="separate"/>
          </w:r>
          <w:r w:rsidR="00E01866">
            <w:rPr>
              <w:rFonts w:ascii="Arial" w:hAnsi="Arial" w:cs="Arial"/>
              <w:noProof/>
              <w:color w:val="000000"/>
              <w:sz w:val="16"/>
              <w:szCs w:val="16"/>
            </w:rPr>
            <w:t>8/18/11</w:t>
          </w:r>
          <w:r w:rsidR="00BA1C80" w:rsidRPr="00383975">
            <w:rPr>
              <w:rFonts w:ascii="Arial" w:hAnsi="Arial" w:cs="Arial"/>
              <w:color w:val="000000"/>
              <w:sz w:val="16"/>
              <w:szCs w:val="16"/>
            </w:rPr>
            <w:fldChar w:fldCharType="end"/>
          </w:r>
        </w:p>
      </w:tc>
      <w:tc>
        <w:tcPr>
          <w:tcW w:w="1836" w:type="dxa"/>
          <w:tcBorders>
            <w:top w:val="nil"/>
            <w:left w:val="nil"/>
            <w:bottom w:val="nil"/>
            <w:right w:val="nil"/>
          </w:tcBorders>
        </w:tcPr>
        <w:p w:rsidR="007704EB" w:rsidRPr="00674D2B" w:rsidRDefault="007704EB" w:rsidP="00383975">
          <w:pPr>
            <w:pStyle w:val="Footer"/>
            <w:jc w:val="center"/>
            <w:rPr>
              <w:rFonts w:ascii="Arial" w:hAnsi="Arial" w:cs="Arial"/>
              <w:color w:val="000000"/>
              <w:sz w:val="16"/>
              <w:szCs w:val="16"/>
            </w:rPr>
          </w:pPr>
          <w:r w:rsidRPr="00383975">
            <w:rPr>
              <w:rFonts w:ascii="Arial" w:hAnsi="Arial" w:cs="Arial"/>
              <w:color w:val="000000"/>
              <w:sz w:val="16"/>
              <w:szCs w:val="16"/>
            </w:rPr>
            <w:t>PS-00</w:t>
          </w:r>
          <w:r w:rsidRPr="00674D2B">
            <w:rPr>
              <w:rFonts w:ascii="Arial" w:hAnsi="Arial" w:cs="Arial"/>
              <w:color w:val="000000"/>
              <w:sz w:val="16"/>
              <w:szCs w:val="16"/>
            </w:rPr>
            <w:t>2</w:t>
          </w:r>
          <w:r w:rsidRPr="00383975">
            <w:rPr>
              <w:rFonts w:ascii="Arial" w:hAnsi="Arial" w:cs="Arial"/>
              <w:color w:val="000000"/>
              <w:sz w:val="16"/>
              <w:szCs w:val="16"/>
            </w:rPr>
            <w:t>.</w:t>
          </w:r>
          <w:r w:rsidRPr="00674D2B">
            <w:rPr>
              <w:rFonts w:ascii="Arial" w:hAnsi="Arial" w:cs="Arial"/>
              <w:color w:val="000000"/>
              <w:sz w:val="16"/>
              <w:szCs w:val="16"/>
            </w:rPr>
            <w:t>1</w:t>
          </w:r>
          <w:r w:rsidRPr="00383975">
            <w:rPr>
              <w:rFonts w:ascii="Arial" w:hAnsi="Arial" w:cs="Arial"/>
              <w:color w:val="000000"/>
              <w:sz w:val="16"/>
              <w:szCs w:val="16"/>
            </w:rPr>
            <w:t>-</w:t>
          </w:r>
          <w:r w:rsidRPr="00674D2B">
            <w:rPr>
              <w:rFonts w:ascii="Arial" w:hAnsi="Arial" w:cs="Arial"/>
              <w:color w:val="000000"/>
              <w:sz w:val="16"/>
              <w:szCs w:val="16"/>
            </w:rPr>
            <w:t>I</w:t>
          </w:r>
          <w:r w:rsidRPr="00383975">
            <w:rPr>
              <w:rFonts w:ascii="Arial" w:hAnsi="Arial" w:cs="Arial"/>
              <w:color w:val="000000"/>
              <w:sz w:val="16"/>
              <w:szCs w:val="16"/>
            </w:rPr>
            <w:t>EA</w:t>
          </w:r>
        </w:p>
      </w:tc>
      <w:tc>
        <w:tcPr>
          <w:tcW w:w="6606" w:type="dxa"/>
          <w:tcBorders>
            <w:top w:val="nil"/>
            <w:left w:val="nil"/>
            <w:bottom w:val="nil"/>
            <w:right w:val="nil"/>
          </w:tcBorders>
        </w:tcPr>
        <w:p w:rsidR="007704EB" w:rsidRPr="00383975" w:rsidRDefault="007704EB" w:rsidP="00383975">
          <w:pPr>
            <w:pStyle w:val="Footer"/>
            <w:jc w:val="center"/>
            <w:rPr>
              <w:rFonts w:ascii="Arial" w:hAnsi="Arial" w:cs="Arial"/>
              <w:color w:val="000000"/>
              <w:sz w:val="16"/>
              <w:szCs w:val="16"/>
            </w:rPr>
          </w:pPr>
          <w:r w:rsidRPr="00674D2B">
            <w:rPr>
              <w:rFonts w:ascii="Arial" w:hAnsi="Arial" w:cs="Arial"/>
              <w:color w:val="000000"/>
              <w:sz w:val="16"/>
              <w:szCs w:val="16"/>
            </w:rPr>
            <w:t>HealthStream, Inc. 209 10</w:t>
          </w:r>
          <w:r w:rsidRPr="00674D2B">
            <w:rPr>
              <w:rFonts w:ascii="Arial" w:hAnsi="Arial" w:cs="Arial"/>
              <w:color w:val="000000"/>
              <w:sz w:val="16"/>
              <w:szCs w:val="16"/>
              <w:vertAlign w:val="superscript"/>
            </w:rPr>
            <w:t>th</w:t>
          </w:r>
          <w:r w:rsidRPr="00674D2B">
            <w:rPr>
              <w:rFonts w:ascii="Arial" w:hAnsi="Arial" w:cs="Arial"/>
              <w:color w:val="000000"/>
              <w:sz w:val="16"/>
              <w:szCs w:val="16"/>
            </w:rPr>
            <w:t xml:space="preserve"> Ave South Nashville TN 37203</w:t>
          </w:r>
        </w:p>
      </w:tc>
      <w:tc>
        <w:tcPr>
          <w:tcW w:w="990" w:type="dxa"/>
          <w:tcBorders>
            <w:top w:val="nil"/>
            <w:left w:val="nil"/>
            <w:bottom w:val="nil"/>
            <w:right w:val="nil"/>
          </w:tcBorders>
          <w:vAlign w:val="center"/>
        </w:tcPr>
        <w:p w:rsidR="007704EB" w:rsidRPr="00383975" w:rsidRDefault="00BA1C80" w:rsidP="00383975">
          <w:pPr>
            <w:pStyle w:val="Footer"/>
            <w:jc w:val="center"/>
            <w:rPr>
              <w:rFonts w:ascii="Arial" w:hAnsi="Arial" w:cs="Arial"/>
              <w:b/>
              <w:color w:val="000000"/>
              <w:sz w:val="16"/>
              <w:szCs w:val="16"/>
            </w:rPr>
          </w:pPr>
          <w:r w:rsidRPr="00383975">
            <w:rPr>
              <w:rFonts w:ascii="Arial" w:hAnsi="Arial" w:cs="Arial"/>
              <w:b/>
              <w:color w:val="000000"/>
              <w:sz w:val="16"/>
              <w:szCs w:val="16"/>
            </w:rPr>
            <w:fldChar w:fldCharType="begin"/>
          </w:r>
          <w:r w:rsidR="007704EB" w:rsidRPr="00383975">
            <w:rPr>
              <w:rFonts w:ascii="Arial" w:hAnsi="Arial" w:cs="Arial"/>
              <w:b/>
              <w:color w:val="000000"/>
              <w:sz w:val="16"/>
              <w:szCs w:val="16"/>
            </w:rPr>
            <w:instrText xml:space="preserve"> PAGE   \* MERGEFORMAT </w:instrText>
          </w:r>
          <w:r w:rsidRPr="00383975">
            <w:rPr>
              <w:rFonts w:ascii="Arial" w:hAnsi="Arial" w:cs="Arial"/>
              <w:b/>
              <w:color w:val="000000"/>
              <w:sz w:val="16"/>
              <w:szCs w:val="16"/>
            </w:rPr>
            <w:fldChar w:fldCharType="separate"/>
          </w:r>
          <w:r w:rsidR="00C42F0C">
            <w:rPr>
              <w:rFonts w:ascii="Arial" w:hAnsi="Arial" w:cs="Arial"/>
              <w:b/>
              <w:noProof/>
              <w:color w:val="000000"/>
              <w:sz w:val="16"/>
              <w:szCs w:val="16"/>
            </w:rPr>
            <w:t>1</w:t>
          </w:r>
          <w:r w:rsidRPr="00383975">
            <w:rPr>
              <w:rFonts w:ascii="Arial" w:hAnsi="Arial" w:cs="Arial"/>
              <w:b/>
              <w:color w:val="000000"/>
              <w:sz w:val="16"/>
              <w:szCs w:val="16"/>
            </w:rPr>
            <w:fldChar w:fldCharType="end"/>
          </w:r>
        </w:p>
      </w:tc>
    </w:tr>
  </w:tbl>
  <w:p w:rsidR="007704EB" w:rsidRPr="00383975" w:rsidRDefault="007704EB" w:rsidP="00383975">
    <w:pPr>
      <w:pStyle w:val="Footer"/>
      <w:tabs>
        <w:tab w:val="clear" w:pos="8640"/>
      </w:tabs>
      <w:jc w:val="center"/>
      <w:rPr>
        <w:rFonts w:ascii="Arial" w:hAnsi="Arial" w:cs="Arial"/>
        <w:color w:val="000000"/>
        <w:sz w:val="16"/>
        <w:szCs w:val="16"/>
      </w:rPr>
    </w:pPr>
  </w:p>
  <w:p w:rsidR="007704EB" w:rsidRDefault="007704EB" w:rsidP="008B476B">
    <w:pPr>
      <w:pStyle w:val="Footer"/>
      <w:ind w:right="360"/>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72"/>
      <w:gridCol w:w="6426"/>
      <w:gridCol w:w="918"/>
    </w:tblGrid>
    <w:tr w:rsidR="007704EB" w:rsidRPr="005D26A9" w:rsidTr="005D26A9">
      <w:trPr>
        <w:trHeight w:val="270"/>
      </w:trPr>
      <w:tc>
        <w:tcPr>
          <w:tcW w:w="3672" w:type="dxa"/>
          <w:tcBorders>
            <w:top w:val="nil"/>
            <w:left w:val="nil"/>
            <w:bottom w:val="nil"/>
            <w:right w:val="nil"/>
          </w:tcBorders>
        </w:tcPr>
        <w:p w:rsidR="007704EB" w:rsidRPr="005D26A9" w:rsidRDefault="007704EB" w:rsidP="005D26A9">
          <w:pPr>
            <w:pStyle w:val="Footer"/>
            <w:rPr>
              <w:rFonts w:ascii="Arial" w:hAnsi="Arial" w:cs="Arial"/>
              <w:color w:val="7F7F7F"/>
              <w:sz w:val="16"/>
              <w:szCs w:val="16"/>
            </w:rPr>
          </w:pPr>
          <w:r w:rsidRPr="005D26A9">
            <w:rPr>
              <w:rFonts w:ascii="Arial" w:hAnsi="Arial" w:cs="Arial"/>
              <w:color w:val="7F7F7F"/>
              <w:sz w:val="16"/>
              <w:szCs w:val="16"/>
            </w:rPr>
            <w:t xml:space="preserve">Updated </w:t>
          </w:r>
          <w:r w:rsidR="00BA1C80" w:rsidRPr="005D26A9">
            <w:rPr>
              <w:rFonts w:ascii="Arial" w:hAnsi="Arial" w:cs="Arial"/>
              <w:color w:val="7F7F7F"/>
              <w:sz w:val="16"/>
              <w:szCs w:val="16"/>
            </w:rPr>
            <w:fldChar w:fldCharType="begin"/>
          </w:r>
          <w:r w:rsidRPr="005D26A9">
            <w:rPr>
              <w:rFonts w:ascii="Arial" w:hAnsi="Arial" w:cs="Arial"/>
              <w:color w:val="7F7F7F"/>
              <w:sz w:val="16"/>
              <w:szCs w:val="16"/>
            </w:rPr>
            <w:instrText xml:space="preserve"> SAVEDATE  \@ "M/d/yy"  \* MERGEFORMAT </w:instrText>
          </w:r>
          <w:r w:rsidR="00BA1C80" w:rsidRPr="005D26A9">
            <w:rPr>
              <w:rFonts w:ascii="Arial" w:hAnsi="Arial" w:cs="Arial"/>
              <w:color w:val="7F7F7F"/>
              <w:sz w:val="16"/>
              <w:szCs w:val="16"/>
            </w:rPr>
            <w:fldChar w:fldCharType="separate"/>
          </w:r>
          <w:r w:rsidR="00E01866">
            <w:rPr>
              <w:rFonts w:ascii="Arial" w:hAnsi="Arial" w:cs="Arial"/>
              <w:noProof/>
              <w:color w:val="7F7F7F"/>
              <w:sz w:val="16"/>
              <w:szCs w:val="16"/>
            </w:rPr>
            <w:t>8/18/11</w:t>
          </w:r>
          <w:r w:rsidR="00BA1C80" w:rsidRPr="005D26A9">
            <w:rPr>
              <w:rFonts w:ascii="Arial" w:hAnsi="Arial" w:cs="Arial"/>
              <w:color w:val="7F7F7F"/>
              <w:sz w:val="16"/>
              <w:szCs w:val="16"/>
            </w:rPr>
            <w:fldChar w:fldCharType="end"/>
          </w:r>
          <w:r w:rsidRPr="00674D2B">
            <w:rPr>
              <w:rFonts w:ascii="Arial" w:hAnsi="Arial" w:cs="Arial"/>
              <w:color w:val="7F7F7F"/>
              <w:sz w:val="16"/>
              <w:szCs w:val="16"/>
            </w:rPr>
            <w:t xml:space="preserve">  |  </w:t>
          </w:r>
          <w:r w:rsidRPr="005D26A9">
            <w:rPr>
              <w:rFonts w:ascii="Arial" w:hAnsi="Arial" w:cs="Arial"/>
              <w:color w:val="7F7F7F"/>
              <w:sz w:val="16"/>
              <w:szCs w:val="16"/>
            </w:rPr>
            <w:t>PS-00</w:t>
          </w:r>
          <w:r w:rsidRPr="00674D2B">
            <w:rPr>
              <w:rFonts w:ascii="Arial" w:hAnsi="Arial" w:cs="Arial"/>
              <w:color w:val="7F7F7F"/>
              <w:sz w:val="16"/>
              <w:szCs w:val="16"/>
            </w:rPr>
            <w:t>2</w:t>
          </w:r>
          <w:r w:rsidRPr="005D26A9">
            <w:rPr>
              <w:rFonts w:ascii="Arial" w:hAnsi="Arial" w:cs="Arial"/>
              <w:color w:val="7F7F7F"/>
              <w:sz w:val="16"/>
              <w:szCs w:val="16"/>
            </w:rPr>
            <w:t>.</w:t>
          </w:r>
          <w:r w:rsidRPr="00674D2B">
            <w:rPr>
              <w:rFonts w:ascii="Arial" w:hAnsi="Arial" w:cs="Arial"/>
              <w:color w:val="7F7F7F"/>
              <w:sz w:val="16"/>
              <w:szCs w:val="16"/>
            </w:rPr>
            <w:t>1</w:t>
          </w:r>
          <w:r w:rsidRPr="005D26A9">
            <w:rPr>
              <w:rFonts w:ascii="Arial" w:hAnsi="Arial" w:cs="Arial"/>
              <w:color w:val="7F7F7F"/>
              <w:sz w:val="16"/>
              <w:szCs w:val="16"/>
            </w:rPr>
            <w:t>-</w:t>
          </w:r>
          <w:r w:rsidRPr="00674D2B">
            <w:rPr>
              <w:rFonts w:ascii="Arial" w:hAnsi="Arial" w:cs="Arial"/>
              <w:color w:val="7F7F7F"/>
              <w:sz w:val="16"/>
              <w:szCs w:val="16"/>
            </w:rPr>
            <w:t>I</w:t>
          </w:r>
          <w:r w:rsidRPr="005D26A9">
            <w:rPr>
              <w:rFonts w:ascii="Arial" w:hAnsi="Arial" w:cs="Arial"/>
              <w:color w:val="7F7F7F"/>
              <w:sz w:val="16"/>
              <w:szCs w:val="16"/>
            </w:rPr>
            <w:t>EA</w:t>
          </w:r>
        </w:p>
      </w:tc>
      <w:tc>
        <w:tcPr>
          <w:tcW w:w="6426" w:type="dxa"/>
          <w:tcBorders>
            <w:top w:val="nil"/>
            <w:left w:val="nil"/>
            <w:bottom w:val="nil"/>
            <w:right w:val="nil"/>
          </w:tcBorders>
        </w:tcPr>
        <w:p w:rsidR="007704EB" w:rsidRPr="005D26A9" w:rsidRDefault="007704EB" w:rsidP="00674D2B">
          <w:pPr>
            <w:pStyle w:val="Footer"/>
            <w:jc w:val="center"/>
            <w:rPr>
              <w:rFonts w:ascii="Arial" w:hAnsi="Arial" w:cs="Arial"/>
              <w:color w:val="7F7F7F"/>
              <w:sz w:val="16"/>
              <w:szCs w:val="16"/>
            </w:rPr>
          </w:pPr>
          <w:r w:rsidRPr="00674D2B">
            <w:rPr>
              <w:sz w:val="12"/>
              <w:szCs w:val="12"/>
            </w:rPr>
            <w:t>HealthStream, Inc. 209 10</w:t>
          </w:r>
          <w:r w:rsidRPr="00674D2B">
            <w:rPr>
              <w:sz w:val="12"/>
              <w:szCs w:val="12"/>
              <w:vertAlign w:val="superscript"/>
            </w:rPr>
            <w:t>th</w:t>
          </w:r>
          <w:r w:rsidRPr="00674D2B">
            <w:rPr>
              <w:sz w:val="12"/>
              <w:szCs w:val="12"/>
            </w:rPr>
            <w:t xml:space="preserve"> Ave South Nashville TN 37203 </w:t>
          </w:r>
          <w:hyperlink r:id="rId1" w:history="1">
            <w:r w:rsidRPr="00674D2B">
              <w:rPr>
                <w:rStyle w:val="Hyperlink"/>
                <w:sz w:val="12"/>
                <w:szCs w:val="12"/>
              </w:rPr>
              <w:t>www.healthstream.com</w:t>
            </w:r>
          </w:hyperlink>
        </w:p>
      </w:tc>
      <w:tc>
        <w:tcPr>
          <w:tcW w:w="918" w:type="dxa"/>
          <w:tcBorders>
            <w:top w:val="nil"/>
            <w:left w:val="nil"/>
            <w:bottom w:val="nil"/>
            <w:right w:val="nil"/>
          </w:tcBorders>
          <w:vAlign w:val="center"/>
        </w:tcPr>
        <w:p w:rsidR="007704EB" w:rsidRPr="005D26A9" w:rsidRDefault="00BA1C80" w:rsidP="00674D2B">
          <w:pPr>
            <w:pStyle w:val="Footer"/>
            <w:jc w:val="right"/>
            <w:rPr>
              <w:rFonts w:ascii="Arial" w:hAnsi="Arial" w:cs="Arial"/>
              <w:b/>
              <w:color w:val="7F7F7F"/>
              <w:sz w:val="16"/>
              <w:szCs w:val="16"/>
            </w:rPr>
          </w:pPr>
          <w:r w:rsidRPr="005D26A9">
            <w:rPr>
              <w:rFonts w:ascii="Arial" w:hAnsi="Arial" w:cs="Arial"/>
              <w:b/>
              <w:color w:val="7F7F7F"/>
              <w:sz w:val="16"/>
              <w:szCs w:val="16"/>
            </w:rPr>
            <w:fldChar w:fldCharType="begin"/>
          </w:r>
          <w:r w:rsidR="007704EB" w:rsidRPr="005D26A9">
            <w:rPr>
              <w:rFonts w:ascii="Arial" w:hAnsi="Arial" w:cs="Arial"/>
              <w:b/>
              <w:color w:val="7F7F7F"/>
              <w:sz w:val="16"/>
              <w:szCs w:val="16"/>
            </w:rPr>
            <w:instrText xml:space="preserve"> PAGE   \* MERGEFORMAT </w:instrText>
          </w:r>
          <w:r w:rsidRPr="005D26A9">
            <w:rPr>
              <w:rFonts w:ascii="Arial" w:hAnsi="Arial" w:cs="Arial"/>
              <w:b/>
              <w:color w:val="7F7F7F"/>
              <w:sz w:val="16"/>
              <w:szCs w:val="16"/>
            </w:rPr>
            <w:fldChar w:fldCharType="separate"/>
          </w:r>
          <w:r w:rsidR="007704EB" w:rsidRPr="00674D2B">
            <w:rPr>
              <w:rFonts w:ascii="Arial" w:hAnsi="Arial" w:cs="Arial"/>
              <w:b/>
              <w:noProof/>
              <w:color w:val="7F7F7F"/>
              <w:sz w:val="16"/>
              <w:szCs w:val="16"/>
            </w:rPr>
            <w:t>1</w:t>
          </w:r>
          <w:r w:rsidRPr="005D26A9">
            <w:rPr>
              <w:rFonts w:ascii="Arial" w:hAnsi="Arial" w:cs="Arial"/>
              <w:b/>
              <w:color w:val="7F7F7F"/>
              <w:sz w:val="16"/>
              <w:szCs w:val="16"/>
            </w:rPr>
            <w:fldChar w:fldCharType="end"/>
          </w:r>
        </w:p>
      </w:tc>
    </w:tr>
  </w:tbl>
  <w:p w:rsidR="007704EB" w:rsidRPr="004242B4" w:rsidRDefault="007704EB" w:rsidP="00056D0E">
    <w:pPr>
      <w:pStyle w:val="Footer"/>
      <w:tabs>
        <w:tab w:val="clear" w:pos="8640"/>
      </w:tabs>
      <w:ind w:left="-360"/>
      <w:rPr>
        <w:sz w:val="12"/>
        <w:szCs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2AE9" w:rsidRDefault="00E92AE9">
      <w:r>
        <w:separator/>
      </w:r>
    </w:p>
  </w:footnote>
  <w:footnote w:type="continuationSeparator" w:id="0">
    <w:p w:rsidR="00E92AE9" w:rsidRDefault="00E92A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4EB" w:rsidRPr="00383975" w:rsidRDefault="007704EB" w:rsidP="005D26A9">
    <w:pPr>
      <w:pStyle w:val="Heading1"/>
      <w:spacing w:before="0" w:after="0"/>
      <w:rPr>
        <w:rFonts w:ascii="Gill Sans MT" w:hAnsi="Gill Sans MT"/>
        <w:b w:val="0"/>
        <w:color w:val="000000"/>
        <w:sz w:val="44"/>
        <w:szCs w:val="44"/>
      </w:rPr>
    </w:pPr>
    <w:bookmarkStart w:id="4" w:name="_Toc200603165"/>
    <w:bookmarkStart w:id="5" w:name="_Toc223861326"/>
    <w:bookmarkStart w:id="6" w:name="_Toc223922242"/>
    <w:bookmarkStart w:id="7" w:name="_Toc253736317"/>
    <w:bookmarkStart w:id="8" w:name="_Toc200539354"/>
    <w:r>
      <w:rPr>
        <w:noProof/>
        <w:sz w:val="44"/>
        <w:szCs w:val="44"/>
      </w:rPr>
      <w:drawing>
        <wp:anchor distT="0" distB="0" distL="114300" distR="114300" simplePos="0" relativeHeight="251658240" behindDoc="1" locked="0" layoutInCell="1" allowOverlap="1">
          <wp:simplePos x="0" y="0"/>
          <wp:positionH relativeFrom="column">
            <wp:posOffset>5429250</wp:posOffset>
          </wp:positionH>
          <wp:positionV relativeFrom="paragraph">
            <wp:posOffset>-99695</wp:posOffset>
          </wp:positionV>
          <wp:extent cx="1663700" cy="482600"/>
          <wp:effectExtent l="19050" t="0" r="0" b="0"/>
          <wp:wrapNone/>
          <wp:docPr id="2" name="Picture 2" descr="HSTM_CMYK_WHT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TM_CMYK_WHT_H"/>
                  <pic:cNvPicPr>
                    <a:picLocks noChangeAspect="1" noChangeArrowheads="1"/>
                  </pic:cNvPicPr>
                </pic:nvPicPr>
                <pic:blipFill>
                  <a:blip r:embed="rId1"/>
                  <a:srcRect/>
                  <a:stretch>
                    <a:fillRect/>
                  </a:stretch>
                </pic:blipFill>
                <pic:spPr bwMode="auto">
                  <a:xfrm>
                    <a:off x="0" y="0"/>
                    <a:ext cx="1663700" cy="482600"/>
                  </a:xfrm>
                  <a:prstGeom prst="rect">
                    <a:avLst/>
                  </a:prstGeom>
                  <a:noFill/>
                </pic:spPr>
              </pic:pic>
            </a:graphicData>
          </a:graphic>
        </wp:anchor>
      </w:drawing>
    </w:r>
    <w:r w:rsidRPr="00383975">
      <w:rPr>
        <w:rFonts w:ascii="Gill Sans MT" w:hAnsi="Gill Sans MT"/>
        <w:b w:val="0"/>
        <w:color w:val="000000"/>
        <w:sz w:val="44"/>
        <w:szCs w:val="44"/>
      </w:rPr>
      <w:t xml:space="preserve">HealthStream </w:t>
    </w:r>
    <w:r>
      <w:rPr>
        <w:rFonts w:ascii="Gill Sans MT" w:hAnsi="Gill Sans MT"/>
        <w:b w:val="0"/>
        <w:color w:val="000000"/>
        <w:sz w:val="44"/>
        <w:szCs w:val="44"/>
      </w:rPr>
      <w:t xml:space="preserve">Minimum </w:t>
    </w:r>
    <w:r w:rsidRPr="00383975">
      <w:rPr>
        <w:rFonts w:ascii="Gill Sans MT" w:hAnsi="Gill Sans MT"/>
        <w:b w:val="0"/>
        <w:color w:val="000000"/>
        <w:sz w:val="44"/>
        <w:szCs w:val="44"/>
      </w:rPr>
      <w:t>Technical Specifications</w:t>
    </w:r>
    <w:bookmarkEnd w:id="4"/>
    <w:bookmarkEnd w:id="5"/>
    <w:bookmarkEnd w:id="6"/>
    <w:bookmarkEnd w:id="7"/>
    <w:bookmarkEnd w:id="8"/>
  </w:p>
  <w:p w:rsidR="007704EB" w:rsidRPr="005D26A9" w:rsidRDefault="007704EB" w:rsidP="005D26A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4EB" w:rsidRPr="004242B4" w:rsidRDefault="007704EB" w:rsidP="004242B4">
    <w:pPr>
      <w:pStyle w:val="Footer"/>
      <w:rPr>
        <w:sz w:val="12"/>
        <w:szCs w:val="12"/>
      </w:rPr>
    </w:pPr>
    <w:r>
      <w:rPr>
        <w:noProof/>
        <w:sz w:val="12"/>
        <w:szCs w:val="12"/>
      </w:rPr>
      <w:drawing>
        <wp:anchor distT="0" distB="0" distL="114300" distR="114300" simplePos="0" relativeHeight="251657216" behindDoc="1" locked="0" layoutInCell="1" allowOverlap="1">
          <wp:simplePos x="0" y="0"/>
          <wp:positionH relativeFrom="column">
            <wp:posOffset>5436235</wp:posOffset>
          </wp:positionH>
          <wp:positionV relativeFrom="paragraph">
            <wp:posOffset>-372745</wp:posOffset>
          </wp:positionV>
          <wp:extent cx="1663700" cy="482600"/>
          <wp:effectExtent l="19050" t="0" r="0" b="0"/>
          <wp:wrapNone/>
          <wp:docPr id="1" name="Picture 15" descr="HSTM_CMYK_WHT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STM_CMYK_WHT_H"/>
                  <pic:cNvPicPr>
                    <a:picLocks noChangeAspect="1" noChangeArrowheads="1"/>
                  </pic:cNvPicPr>
                </pic:nvPicPr>
                <pic:blipFill>
                  <a:blip r:embed="rId1"/>
                  <a:srcRect/>
                  <a:stretch>
                    <a:fillRect/>
                  </a:stretch>
                </pic:blipFill>
                <pic:spPr bwMode="auto">
                  <a:xfrm>
                    <a:off x="0" y="0"/>
                    <a:ext cx="1663700" cy="482600"/>
                  </a:xfrm>
                  <a:prstGeom prst="rect">
                    <a:avLst/>
                  </a:prstGeom>
                  <a:noFill/>
                </pic:spPr>
              </pic:pic>
            </a:graphicData>
          </a:graphic>
        </wp:anchor>
      </w:drawing>
    </w:r>
    <w:r>
      <w:rPr>
        <w:sz w:val="12"/>
        <w:szCs w:val="12"/>
      </w:rPr>
      <w:tab/>
    </w:r>
    <w:r>
      <w:rPr>
        <w:sz w:val="12"/>
        <w:szCs w:val="12"/>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64FF2"/>
    <w:multiLevelType w:val="hybridMultilevel"/>
    <w:tmpl w:val="EA7E78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046AF0"/>
    <w:multiLevelType w:val="hybridMultilevel"/>
    <w:tmpl w:val="EC2E2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C3BA1"/>
    <w:multiLevelType w:val="hybridMultilevel"/>
    <w:tmpl w:val="8C4A9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95004"/>
    <w:multiLevelType w:val="hybridMultilevel"/>
    <w:tmpl w:val="5BF66D4A"/>
    <w:lvl w:ilvl="0" w:tplc="0409000F">
      <w:start w:val="1"/>
      <w:numFmt w:val="decimal"/>
      <w:lvlText w:val="%1."/>
      <w:lvlJc w:val="left"/>
      <w:pPr>
        <w:tabs>
          <w:tab w:val="num" w:pos="720"/>
        </w:tabs>
        <w:ind w:left="720" w:hanging="360"/>
      </w:pPr>
    </w:lvl>
    <w:lvl w:ilvl="1" w:tplc="D506090A">
      <w:start w:val="1"/>
      <w:numFmt w:val="bullet"/>
      <w:lvlText w:val=""/>
      <w:lvlJc w:val="left"/>
      <w:pPr>
        <w:tabs>
          <w:tab w:val="num" w:pos="1080"/>
        </w:tabs>
        <w:ind w:left="-72" w:firstLine="1152"/>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8F131F"/>
    <w:multiLevelType w:val="hybridMultilevel"/>
    <w:tmpl w:val="95F8D16A"/>
    <w:lvl w:ilvl="0" w:tplc="737E181C">
      <w:start w:val="1"/>
      <w:numFmt w:val="bullet"/>
      <w:pStyle w:val="NormalWeb"/>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7F7036"/>
    <w:multiLevelType w:val="hybridMultilevel"/>
    <w:tmpl w:val="272E55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2C677EE"/>
    <w:multiLevelType w:val="hybridMultilevel"/>
    <w:tmpl w:val="8062B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37827A5"/>
    <w:multiLevelType w:val="hybridMultilevel"/>
    <w:tmpl w:val="BE72CD9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6D34A45"/>
    <w:multiLevelType w:val="hybridMultilevel"/>
    <w:tmpl w:val="2D461F06"/>
    <w:lvl w:ilvl="0" w:tplc="5A525736">
      <w:numFmt w:val="bullet"/>
      <w:lvlText w:val=""/>
      <w:lvlJc w:val="left"/>
      <w:pPr>
        <w:tabs>
          <w:tab w:val="num" w:pos="1440"/>
        </w:tabs>
        <w:ind w:left="1440" w:hanging="360"/>
      </w:pPr>
      <w:rPr>
        <w:rFonts w:ascii="Symbol" w:eastAsia="Times New Roman" w:hAnsi="Symbo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1F8E4747"/>
    <w:multiLevelType w:val="hybridMultilevel"/>
    <w:tmpl w:val="7F2C24BC"/>
    <w:lvl w:ilvl="0" w:tplc="D506090A">
      <w:start w:val="1"/>
      <w:numFmt w:val="bullet"/>
      <w:lvlText w:val=""/>
      <w:lvlJc w:val="left"/>
      <w:pPr>
        <w:tabs>
          <w:tab w:val="num" w:pos="360"/>
        </w:tabs>
        <w:ind w:left="-792" w:firstLine="1152"/>
      </w:pPr>
      <w:rPr>
        <w:rFonts w:ascii="Symbol" w:hAnsi="Symbol" w:hint="default"/>
        <w:b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nsid w:val="21C23EFE"/>
    <w:multiLevelType w:val="hybridMultilevel"/>
    <w:tmpl w:val="2AF2DF22"/>
    <w:lvl w:ilvl="0" w:tplc="828E216A">
      <w:start w:val="1"/>
      <w:numFmt w:val="decimal"/>
      <w:lvlText w:val="%1."/>
      <w:lvlJc w:val="left"/>
      <w:pPr>
        <w:tabs>
          <w:tab w:val="num" w:pos="720"/>
        </w:tabs>
        <w:ind w:left="720" w:hanging="360"/>
      </w:pPr>
      <w:rPr>
        <w:rFonts w:hint="default"/>
        <w:b w:val="0"/>
      </w:rPr>
    </w:lvl>
    <w:lvl w:ilvl="1" w:tplc="04090015">
      <w:start w:val="1"/>
      <w:numFmt w:val="upperLetter"/>
      <w:lvlText w:val="%2."/>
      <w:lvlJc w:val="left"/>
      <w:pPr>
        <w:tabs>
          <w:tab w:val="num" w:pos="1440"/>
        </w:tabs>
        <w:ind w:left="1440" w:hanging="360"/>
      </w:pPr>
      <w:rPr>
        <w:rFonts w:hint="default"/>
        <w:b w:val="0"/>
      </w:rPr>
    </w:lvl>
    <w:lvl w:ilvl="2" w:tplc="0409000F">
      <w:start w:val="1"/>
      <w:numFmt w:val="decimal"/>
      <w:lvlText w:val="%3."/>
      <w:lvlJc w:val="left"/>
      <w:pPr>
        <w:tabs>
          <w:tab w:val="num" w:pos="2160"/>
        </w:tabs>
        <w:ind w:left="2160" w:hanging="360"/>
      </w:pPr>
      <w:rPr>
        <w:rFonts w:hint="default"/>
        <w:b w:val="0"/>
      </w:rPr>
    </w:lvl>
    <w:lvl w:ilvl="3" w:tplc="0409000F">
      <w:start w:val="1"/>
      <w:numFmt w:val="decimal"/>
      <w:lvlText w:val="%4."/>
      <w:lvlJc w:val="left"/>
      <w:pPr>
        <w:tabs>
          <w:tab w:val="num" w:pos="2880"/>
        </w:tabs>
        <w:ind w:left="2880" w:hanging="360"/>
      </w:pPr>
      <w:rPr>
        <w:rFonts w:hint="default"/>
        <w:b w:val="0"/>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F">
      <w:start w:val="1"/>
      <w:numFmt w:val="decimal"/>
      <w:lvlText w:val="%7."/>
      <w:lvlJc w:val="left"/>
      <w:pPr>
        <w:tabs>
          <w:tab w:val="num" w:pos="5040"/>
        </w:tabs>
        <w:ind w:left="5040" w:hanging="360"/>
      </w:pPr>
      <w:rPr>
        <w:rFonts w:hint="default"/>
        <w:b w:val="0"/>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3215E23"/>
    <w:multiLevelType w:val="hybridMultilevel"/>
    <w:tmpl w:val="8E26B5B0"/>
    <w:lvl w:ilvl="0" w:tplc="04090001">
      <w:start w:val="1"/>
      <w:numFmt w:val="bullet"/>
      <w:lvlText w:val=""/>
      <w:lvlJc w:val="left"/>
      <w:pPr>
        <w:tabs>
          <w:tab w:val="num" w:pos="720"/>
        </w:tabs>
        <w:ind w:left="720" w:hanging="360"/>
      </w:pPr>
      <w:rPr>
        <w:rFonts w:ascii="Symbol" w:hAnsi="Symbol" w:hint="default"/>
        <w:b w:val="0"/>
      </w:rPr>
    </w:lvl>
    <w:lvl w:ilvl="1" w:tplc="04090003">
      <w:start w:val="1"/>
      <w:numFmt w:val="bullet"/>
      <w:lvlText w:val="o"/>
      <w:lvlJc w:val="left"/>
      <w:pPr>
        <w:tabs>
          <w:tab w:val="num" w:pos="1440"/>
        </w:tabs>
        <w:ind w:left="1440" w:hanging="360"/>
      </w:pPr>
      <w:rPr>
        <w:rFonts w:ascii="Courier New" w:hAnsi="Courier New" w:cs="Courier New" w:hint="default"/>
        <w:b w:val="0"/>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25D21A00"/>
    <w:multiLevelType w:val="hybridMultilevel"/>
    <w:tmpl w:val="553E97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A7D2FF9"/>
    <w:multiLevelType w:val="hybridMultilevel"/>
    <w:tmpl w:val="2998F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5E26EB9"/>
    <w:multiLevelType w:val="hybridMultilevel"/>
    <w:tmpl w:val="EFE2761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800"/>
        </w:tabs>
        <w:ind w:left="1800" w:hanging="360"/>
      </w:pPr>
    </w:lvl>
    <w:lvl w:ilvl="2" w:tplc="5A002810">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8EE429C"/>
    <w:multiLevelType w:val="hybridMultilevel"/>
    <w:tmpl w:val="1714BEAE"/>
    <w:lvl w:ilvl="0" w:tplc="0409000B">
      <w:start w:val="1"/>
      <w:numFmt w:val="bullet"/>
      <w:lvlText w:val=""/>
      <w:lvlJc w:val="left"/>
      <w:pPr>
        <w:tabs>
          <w:tab w:val="num" w:pos="1800"/>
        </w:tabs>
        <w:ind w:left="1800" w:hanging="360"/>
      </w:pPr>
      <w:rPr>
        <w:rFonts w:ascii="Wingdings" w:hAnsi="Wingding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3B5E358E"/>
    <w:multiLevelType w:val="hybridMultilevel"/>
    <w:tmpl w:val="877C1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1337BEB"/>
    <w:multiLevelType w:val="hybridMultilevel"/>
    <w:tmpl w:val="51B60A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64B5C03"/>
    <w:multiLevelType w:val="hybridMultilevel"/>
    <w:tmpl w:val="52A0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552665"/>
    <w:multiLevelType w:val="hybridMultilevel"/>
    <w:tmpl w:val="C3A0617E"/>
    <w:lvl w:ilvl="0" w:tplc="04090001">
      <w:start w:val="1"/>
      <w:numFmt w:val="bullet"/>
      <w:lvlText w:val=""/>
      <w:lvlJc w:val="left"/>
      <w:pPr>
        <w:tabs>
          <w:tab w:val="num" w:pos="720"/>
        </w:tabs>
        <w:ind w:left="720" w:hanging="360"/>
      </w:pPr>
      <w:rPr>
        <w:rFonts w:ascii="Symbol" w:hAnsi="Symbol" w:hint="default"/>
        <w:b/>
        <w:i w:val="0"/>
      </w:rPr>
    </w:lvl>
    <w:lvl w:ilvl="1" w:tplc="04090003">
      <w:start w:val="1"/>
      <w:numFmt w:val="bullet"/>
      <w:lvlText w:val="o"/>
      <w:lvlJc w:val="left"/>
      <w:pPr>
        <w:tabs>
          <w:tab w:val="num" w:pos="1440"/>
        </w:tabs>
        <w:ind w:left="1440" w:hanging="360"/>
      </w:pPr>
      <w:rPr>
        <w:rFonts w:ascii="Courier New" w:hAnsi="Courier New" w:cs="Courier New"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7BB588B"/>
    <w:multiLevelType w:val="hybridMultilevel"/>
    <w:tmpl w:val="4B3818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8B72DED"/>
    <w:multiLevelType w:val="hybridMultilevel"/>
    <w:tmpl w:val="20965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B146400"/>
    <w:multiLevelType w:val="hybridMultilevel"/>
    <w:tmpl w:val="5B4E4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40A324A"/>
    <w:multiLevelType w:val="hybridMultilevel"/>
    <w:tmpl w:val="21A62164"/>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nsid w:val="6501273C"/>
    <w:multiLevelType w:val="hybridMultilevel"/>
    <w:tmpl w:val="9FBC6B7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7C5050D9"/>
    <w:multiLevelType w:val="hybridMultilevel"/>
    <w:tmpl w:val="CBFC31E2"/>
    <w:lvl w:ilvl="0" w:tplc="D506090A">
      <w:start w:val="1"/>
      <w:numFmt w:val="bullet"/>
      <w:lvlText w:val=""/>
      <w:lvlJc w:val="left"/>
      <w:pPr>
        <w:tabs>
          <w:tab w:val="num" w:pos="360"/>
        </w:tabs>
        <w:ind w:left="-792" w:firstLine="115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D7539AD"/>
    <w:multiLevelType w:val="hybridMultilevel"/>
    <w:tmpl w:val="A9385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6D7F8B"/>
    <w:multiLevelType w:val="hybridMultilevel"/>
    <w:tmpl w:val="AEA696D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8">
    <w:nsid w:val="7EA54FD5"/>
    <w:multiLevelType w:val="hybridMultilevel"/>
    <w:tmpl w:val="C61EE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1227EA"/>
    <w:multiLevelType w:val="hybridMultilevel"/>
    <w:tmpl w:val="A82042C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0"/>
  </w:num>
  <w:num w:numId="3">
    <w:abstractNumId w:val="8"/>
  </w:num>
  <w:num w:numId="4">
    <w:abstractNumId w:val="29"/>
  </w:num>
  <w:num w:numId="5">
    <w:abstractNumId w:val="19"/>
  </w:num>
  <w:num w:numId="6">
    <w:abstractNumId w:val="14"/>
  </w:num>
  <w:num w:numId="7">
    <w:abstractNumId w:val="27"/>
  </w:num>
  <w:num w:numId="8">
    <w:abstractNumId w:val="21"/>
  </w:num>
  <w:num w:numId="9">
    <w:abstractNumId w:val="16"/>
  </w:num>
  <w:num w:numId="10">
    <w:abstractNumId w:val="23"/>
  </w:num>
  <w:num w:numId="11">
    <w:abstractNumId w:val="1"/>
  </w:num>
  <w:num w:numId="12">
    <w:abstractNumId w:val="26"/>
  </w:num>
  <w:num w:numId="13">
    <w:abstractNumId w:val="18"/>
  </w:num>
  <w:num w:numId="14">
    <w:abstractNumId w:val="28"/>
  </w:num>
  <w:num w:numId="15">
    <w:abstractNumId w:val="6"/>
  </w:num>
  <w:num w:numId="16">
    <w:abstractNumId w:val="5"/>
  </w:num>
  <w:num w:numId="17">
    <w:abstractNumId w:val="20"/>
  </w:num>
  <w:num w:numId="18">
    <w:abstractNumId w:val="3"/>
  </w:num>
  <w:num w:numId="19">
    <w:abstractNumId w:val="0"/>
  </w:num>
  <w:num w:numId="20">
    <w:abstractNumId w:val="12"/>
  </w:num>
  <w:num w:numId="21">
    <w:abstractNumId w:val="11"/>
  </w:num>
  <w:num w:numId="22">
    <w:abstractNumId w:val="9"/>
  </w:num>
  <w:num w:numId="23">
    <w:abstractNumId w:val="25"/>
  </w:num>
  <w:num w:numId="24">
    <w:abstractNumId w:val="17"/>
  </w:num>
  <w:num w:numId="25">
    <w:abstractNumId w:val="24"/>
  </w:num>
  <w:num w:numId="26">
    <w:abstractNumId w:val="4"/>
  </w:num>
  <w:num w:numId="27">
    <w:abstractNumId w:val="7"/>
  </w:num>
  <w:num w:numId="28">
    <w:abstractNumId w:val="2"/>
  </w:num>
  <w:num w:numId="29">
    <w:abstractNumId w:val="13"/>
  </w:num>
  <w:num w:numId="3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drawingGridHorizontalSpacing w:val="100"/>
  <w:displayHorizontalDrawingGridEvery w:val="2"/>
  <w:displayVerticalDrawingGridEvery w:val="2"/>
  <w:characterSpacingControl w:val="doNotCompress"/>
  <w:hdrShapeDefaults>
    <o:shapedefaults v:ext="edit" spidmax="23554"/>
  </w:hdrShapeDefaults>
  <w:footnotePr>
    <w:footnote w:id="-1"/>
    <w:footnote w:id="0"/>
  </w:footnotePr>
  <w:endnotePr>
    <w:endnote w:id="-1"/>
    <w:endnote w:id="0"/>
  </w:endnotePr>
  <w:compat/>
  <w:rsids>
    <w:rsidRoot w:val="001036D2"/>
    <w:rsid w:val="00000A46"/>
    <w:rsid w:val="00001BA9"/>
    <w:rsid w:val="000050B7"/>
    <w:rsid w:val="000136AF"/>
    <w:rsid w:val="00023F33"/>
    <w:rsid w:val="00035A2C"/>
    <w:rsid w:val="0003626E"/>
    <w:rsid w:val="0004073D"/>
    <w:rsid w:val="00047B14"/>
    <w:rsid w:val="00052622"/>
    <w:rsid w:val="00054964"/>
    <w:rsid w:val="00056D0E"/>
    <w:rsid w:val="0006463E"/>
    <w:rsid w:val="00064F6F"/>
    <w:rsid w:val="00092F6B"/>
    <w:rsid w:val="0009439E"/>
    <w:rsid w:val="000A0AC1"/>
    <w:rsid w:val="000A4ED5"/>
    <w:rsid w:val="000B7802"/>
    <w:rsid w:val="000C4212"/>
    <w:rsid w:val="000D0B55"/>
    <w:rsid w:val="000D4F6C"/>
    <w:rsid w:val="000D5BA6"/>
    <w:rsid w:val="000E786F"/>
    <w:rsid w:val="000F2E68"/>
    <w:rsid w:val="001036D2"/>
    <w:rsid w:val="00113FA7"/>
    <w:rsid w:val="00134DDD"/>
    <w:rsid w:val="00154B52"/>
    <w:rsid w:val="00160285"/>
    <w:rsid w:val="00174A4E"/>
    <w:rsid w:val="0018517F"/>
    <w:rsid w:val="00186A68"/>
    <w:rsid w:val="001A7093"/>
    <w:rsid w:val="001C6B61"/>
    <w:rsid w:val="001D17CC"/>
    <w:rsid w:val="001D2B66"/>
    <w:rsid w:val="001D775E"/>
    <w:rsid w:val="001F1EF8"/>
    <w:rsid w:val="001F5237"/>
    <w:rsid w:val="002060F3"/>
    <w:rsid w:val="00212DC2"/>
    <w:rsid w:val="00214265"/>
    <w:rsid w:val="00220BB3"/>
    <w:rsid w:val="00231F04"/>
    <w:rsid w:val="00231FCC"/>
    <w:rsid w:val="00262B56"/>
    <w:rsid w:val="002747E9"/>
    <w:rsid w:val="00275BD6"/>
    <w:rsid w:val="00276A31"/>
    <w:rsid w:val="00281984"/>
    <w:rsid w:val="00282C83"/>
    <w:rsid w:val="00284CA4"/>
    <w:rsid w:val="00286DB6"/>
    <w:rsid w:val="00287114"/>
    <w:rsid w:val="002C7FE0"/>
    <w:rsid w:val="002E0B3B"/>
    <w:rsid w:val="00306B2E"/>
    <w:rsid w:val="00312CA0"/>
    <w:rsid w:val="0031493A"/>
    <w:rsid w:val="00353F7C"/>
    <w:rsid w:val="00355E29"/>
    <w:rsid w:val="0038215D"/>
    <w:rsid w:val="00383975"/>
    <w:rsid w:val="003852B8"/>
    <w:rsid w:val="00392D99"/>
    <w:rsid w:val="003A72B7"/>
    <w:rsid w:val="003B1F16"/>
    <w:rsid w:val="003B7E20"/>
    <w:rsid w:val="003D08A0"/>
    <w:rsid w:val="003D5BF0"/>
    <w:rsid w:val="003E0FD0"/>
    <w:rsid w:val="003E53BF"/>
    <w:rsid w:val="00417923"/>
    <w:rsid w:val="00417ED6"/>
    <w:rsid w:val="004216D4"/>
    <w:rsid w:val="00423CD5"/>
    <w:rsid w:val="004242B4"/>
    <w:rsid w:val="0044757D"/>
    <w:rsid w:val="00455EC7"/>
    <w:rsid w:val="00461527"/>
    <w:rsid w:val="0046443D"/>
    <w:rsid w:val="004674C6"/>
    <w:rsid w:val="00486013"/>
    <w:rsid w:val="00494108"/>
    <w:rsid w:val="00495284"/>
    <w:rsid w:val="004A0934"/>
    <w:rsid w:val="004B4001"/>
    <w:rsid w:val="004C1ED9"/>
    <w:rsid w:val="004C3ABE"/>
    <w:rsid w:val="004C3ADF"/>
    <w:rsid w:val="004E4A42"/>
    <w:rsid w:val="004E6B08"/>
    <w:rsid w:val="00501DE8"/>
    <w:rsid w:val="0052240A"/>
    <w:rsid w:val="00536593"/>
    <w:rsid w:val="0054122D"/>
    <w:rsid w:val="00544056"/>
    <w:rsid w:val="00550D8A"/>
    <w:rsid w:val="00551A61"/>
    <w:rsid w:val="00555737"/>
    <w:rsid w:val="005572A2"/>
    <w:rsid w:val="005628FE"/>
    <w:rsid w:val="00585656"/>
    <w:rsid w:val="005A36A8"/>
    <w:rsid w:val="005A4FC7"/>
    <w:rsid w:val="005A7939"/>
    <w:rsid w:val="005B2724"/>
    <w:rsid w:val="005D26A9"/>
    <w:rsid w:val="005E5E11"/>
    <w:rsid w:val="005F5C37"/>
    <w:rsid w:val="00600BD1"/>
    <w:rsid w:val="006019FF"/>
    <w:rsid w:val="00602AA7"/>
    <w:rsid w:val="00607BCE"/>
    <w:rsid w:val="00610E1A"/>
    <w:rsid w:val="00616D42"/>
    <w:rsid w:val="0066489D"/>
    <w:rsid w:val="00674D2B"/>
    <w:rsid w:val="00675DE2"/>
    <w:rsid w:val="00681C2A"/>
    <w:rsid w:val="006832D0"/>
    <w:rsid w:val="006900B6"/>
    <w:rsid w:val="006C3FA5"/>
    <w:rsid w:val="006C5FFC"/>
    <w:rsid w:val="006C6421"/>
    <w:rsid w:val="006D6DFC"/>
    <w:rsid w:val="006F060E"/>
    <w:rsid w:val="006F7418"/>
    <w:rsid w:val="00706AD9"/>
    <w:rsid w:val="00715B77"/>
    <w:rsid w:val="0071747A"/>
    <w:rsid w:val="00723066"/>
    <w:rsid w:val="0074265F"/>
    <w:rsid w:val="00742A32"/>
    <w:rsid w:val="007704EB"/>
    <w:rsid w:val="00770E92"/>
    <w:rsid w:val="007840FB"/>
    <w:rsid w:val="007A4265"/>
    <w:rsid w:val="007C6DD9"/>
    <w:rsid w:val="007F4A0D"/>
    <w:rsid w:val="007F6356"/>
    <w:rsid w:val="00800950"/>
    <w:rsid w:val="008030CC"/>
    <w:rsid w:val="0080335E"/>
    <w:rsid w:val="008306D1"/>
    <w:rsid w:val="008619E5"/>
    <w:rsid w:val="00873700"/>
    <w:rsid w:val="00883F53"/>
    <w:rsid w:val="00886593"/>
    <w:rsid w:val="008A0403"/>
    <w:rsid w:val="008B476B"/>
    <w:rsid w:val="008B5C44"/>
    <w:rsid w:val="008E08E2"/>
    <w:rsid w:val="008E0D28"/>
    <w:rsid w:val="008F17DB"/>
    <w:rsid w:val="009530EA"/>
    <w:rsid w:val="00962078"/>
    <w:rsid w:val="009753C1"/>
    <w:rsid w:val="00975EE1"/>
    <w:rsid w:val="00981386"/>
    <w:rsid w:val="00990833"/>
    <w:rsid w:val="0099193E"/>
    <w:rsid w:val="00996C78"/>
    <w:rsid w:val="009B0483"/>
    <w:rsid w:val="009C1747"/>
    <w:rsid w:val="009F7672"/>
    <w:rsid w:val="00A12580"/>
    <w:rsid w:val="00A25BF1"/>
    <w:rsid w:val="00A534F9"/>
    <w:rsid w:val="00AA318F"/>
    <w:rsid w:val="00AA6AFD"/>
    <w:rsid w:val="00AC1178"/>
    <w:rsid w:val="00AC589F"/>
    <w:rsid w:val="00AC7A1E"/>
    <w:rsid w:val="00B3560E"/>
    <w:rsid w:val="00B47D67"/>
    <w:rsid w:val="00B8570C"/>
    <w:rsid w:val="00BA1C80"/>
    <w:rsid w:val="00BC5D87"/>
    <w:rsid w:val="00BC68CF"/>
    <w:rsid w:val="00BD0C95"/>
    <w:rsid w:val="00BD4C77"/>
    <w:rsid w:val="00BE273E"/>
    <w:rsid w:val="00BE6784"/>
    <w:rsid w:val="00C04D3D"/>
    <w:rsid w:val="00C106CD"/>
    <w:rsid w:val="00C1088F"/>
    <w:rsid w:val="00C126CE"/>
    <w:rsid w:val="00C4045B"/>
    <w:rsid w:val="00C42F0C"/>
    <w:rsid w:val="00C51FC3"/>
    <w:rsid w:val="00C652F8"/>
    <w:rsid w:val="00C658B8"/>
    <w:rsid w:val="00C72C76"/>
    <w:rsid w:val="00C75A2D"/>
    <w:rsid w:val="00C84FD1"/>
    <w:rsid w:val="00C92A29"/>
    <w:rsid w:val="00CA55EE"/>
    <w:rsid w:val="00CB3517"/>
    <w:rsid w:val="00CD2F17"/>
    <w:rsid w:val="00CE2EE6"/>
    <w:rsid w:val="00CF4754"/>
    <w:rsid w:val="00CF4D31"/>
    <w:rsid w:val="00CF5C9A"/>
    <w:rsid w:val="00D026AD"/>
    <w:rsid w:val="00D21032"/>
    <w:rsid w:val="00D71406"/>
    <w:rsid w:val="00D73E9D"/>
    <w:rsid w:val="00D7403D"/>
    <w:rsid w:val="00D83E68"/>
    <w:rsid w:val="00DA43C2"/>
    <w:rsid w:val="00DB16E6"/>
    <w:rsid w:val="00DE05BB"/>
    <w:rsid w:val="00DF111B"/>
    <w:rsid w:val="00DF6178"/>
    <w:rsid w:val="00E01866"/>
    <w:rsid w:val="00E03B7F"/>
    <w:rsid w:val="00E230F1"/>
    <w:rsid w:val="00E3255D"/>
    <w:rsid w:val="00E42CD1"/>
    <w:rsid w:val="00E438DD"/>
    <w:rsid w:val="00E44C53"/>
    <w:rsid w:val="00E51E3D"/>
    <w:rsid w:val="00E8160D"/>
    <w:rsid w:val="00E84DDE"/>
    <w:rsid w:val="00E85177"/>
    <w:rsid w:val="00E92AE9"/>
    <w:rsid w:val="00E93763"/>
    <w:rsid w:val="00EA4E39"/>
    <w:rsid w:val="00EA5387"/>
    <w:rsid w:val="00EA6A0D"/>
    <w:rsid w:val="00EE1C5A"/>
    <w:rsid w:val="00EE5E41"/>
    <w:rsid w:val="00EF023C"/>
    <w:rsid w:val="00F110F7"/>
    <w:rsid w:val="00F34572"/>
    <w:rsid w:val="00F3791C"/>
    <w:rsid w:val="00F46679"/>
    <w:rsid w:val="00F55FF5"/>
    <w:rsid w:val="00F75746"/>
    <w:rsid w:val="00F84662"/>
    <w:rsid w:val="00FA38EC"/>
    <w:rsid w:val="00FA4B7B"/>
    <w:rsid w:val="00FA6568"/>
    <w:rsid w:val="00FC37DB"/>
    <w:rsid w:val="00FC7AA4"/>
    <w:rsid w:val="00FD6393"/>
    <w:rsid w:val="00FF32B9"/>
    <w:rsid w:val="00FF43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36D2"/>
    <w:rPr>
      <w:rFonts w:ascii="Verdana" w:hAnsi="Verdana"/>
    </w:rPr>
  </w:style>
  <w:style w:type="paragraph" w:styleId="Heading1">
    <w:name w:val="heading 1"/>
    <w:basedOn w:val="Normal"/>
    <w:next w:val="Normal"/>
    <w:qFormat/>
    <w:rsid w:val="000D5BA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D5BA6"/>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D5BA6"/>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0D5BA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0D5BA6"/>
    <w:rPr>
      <w:rFonts w:ascii="Verdana" w:hAnsi="Verdana"/>
      <w:b/>
      <w:bCs/>
      <w:sz w:val="28"/>
      <w:szCs w:val="28"/>
      <w:lang w:val="en-US" w:eastAsia="en-US" w:bidi="ar-SA"/>
    </w:rPr>
  </w:style>
  <w:style w:type="paragraph" w:styleId="Header">
    <w:name w:val="header"/>
    <w:basedOn w:val="Normal"/>
    <w:rsid w:val="000D5BA6"/>
    <w:pPr>
      <w:tabs>
        <w:tab w:val="center" w:pos="4320"/>
        <w:tab w:val="right" w:pos="8640"/>
      </w:tabs>
    </w:pPr>
  </w:style>
  <w:style w:type="paragraph" w:styleId="Footer">
    <w:name w:val="footer"/>
    <w:basedOn w:val="Normal"/>
    <w:link w:val="FooterChar"/>
    <w:uiPriority w:val="99"/>
    <w:rsid w:val="000D5BA6"/>
    <w:pPr>
      <w:tabs>
        <w:tab w:val="center" w:pos="4320"/>
        <w:tab w:val="right" w:pos="8640"/>
      </w:tabs>
    </w:pPr>
  </w:style>
  <w:style w:type="paragraph" w:customStyle="1" w:styleId="Header0">
    <w:name w:val="_Header"/>
    <w:basedOn w:val="Header"/>
    <w:rsid w:val="000D5BA6"/>
    <w:pPr>
      <w:pBdr>
        <w:bottom w:val="single" w:sz="8" w:space="1" w:color="FF0000"/>
      </w:pBdr>
      <w:jc w:val="center"/>
    </w:pPr>
    <w:rPr>
      <w:rFonts w:ascii="Univers" w:hAnsi="Univers"/>
      <w:smallCaps/>
      <w:color w:val="808080"/>
      <w:spacing w:val="70"/>
    </w:rPr>
  </w:style>
  <w:style w:type="character" w:styleId="Hyperlink">
    <w:name w:val="Hyperlink"/>
    <w:uiPriority w:val="99"/>
    <w:rsid w:val="000D5BA6"/>
    <w:rPr>
      <w:color w:val="3333CC"/>
      <w:u w:val="single"/>
    </w:rPr>
  </w:style>
  <w:style w:type="paragraph" w:styleId="TOC1">
    <w:name w:val="toc 1"/>
    <w:basedOn w:val="Normal"/>
    <w:next w:val="Normal"/>
    <w:link w:val="TOC1Char"/>
    <w:autoRedefine/>
    <w:rsid w:val="000D5BA6"/>
    <w:pPr>
      <w:spacing w:before="240" w:after="120"/>
    </w:pPr>
    <w:rPr>
      <w:b/>
      <w:bCs/>
    </w:rPr>
  </w:style>
  <w:style w:type="character" w:customStyle="1" w:styleId="TOC1Char">
    <w:name w:val="TOC 1 Char"/>
    <w:link w:val="TOC1"/>
    <w:rsid w:val="000D5BA6"/>
    <w:rPr>
      <w:rFonts w:ascii="Verdana" w:hAnsi="Verdana"/>
      <w:b/>
      <w:bCs/>
      <w:lang w:val="en-US" w:eastAsia="en-US" w:bidi="ar-SA"/>
    </w:rPr>
  </w:style>
  <w:style w:type="paragraph" w:styleId="TOC2">
    <w:name w:val="toc 2"/>
    <w:basedOn w:val="Normal"/>
    <w:next w:val="Normal"/>
    <w:autoRedefine/>
    <w:uiPriority w:val="39"/>
    <w:rsid w:val="000D5BA6"/>
    <w:pPr>
      <w:spacing w:before="120"/>
      <w:ind w:left="220"/>
    </w:pPr>
    <w:rPr>
      <w:i/>
      <w:iCs/>
    </w:rPr>
  </w:style>
  <w:style w:type="paragraph" w:customStyle="1" w:styleId="h1notoc">
    <w:name w:val="h1_no_toc"/>
    <w:basedOn w:val="Heading1"/>
    <w:rsid w:val="000D5BA6"/>
    <w:pPr>
      <w:pageBreakBefore/>
      <w:spacing w:before="0" w:after="240"/>
    </w:pPr>
    <w:rPr>
      <w:rFonts w:ascii="Verdana" w:hAnsi="Verdana"/>
      <w:bCs w:val="0"/>
      <w:kern w:val="0"/>
      <w:szCs w:val="36"/>
    </w:rPr>
  </w:style>
  <w:style w:type="paragraph" w:customStyle="1" w:styleId="TOC10">
    <w:name w:val="TOC1"/>
    <w:basedOn w:val="TOC1"/>
    <w:link w:val="TOC1Char0"/>
    <w:rsid w:val="000D5BA6"/>
  </w:style>
  <w:style w:type="character" w:customStyle="1" w:styleId="TOC1Char0">
    <w:name w:val="TOC1 Char"/>
    <w:basedOn w:val="TOC1Char"/>
    <w:link w:val="TOC10"/>
    <w:rsid w:val="000D5BA6"/>
  </w:style>
  <w:style w:type="paragraph" w:customStyle="1" w:styleId="TOC">
    <w:name w:val="TOC !"/>
    <w:basedOn w:val="TOC1"/>
    <w:link w:val="TOCChar"/>
    <w:rsid w:val="000D5BA6"/>
    <w:rPr>
      <w:noProof/>
    </w:rPr>
  </w:style>
  <w:style w:type="character" w:customStyle="1" w:styleId="TOCChar">
    <w:name w:val="TOC ! Char"/>
    <w:link w:val="TOC"/>
    <w:rsid w:val="000D5BA6"/>
    <w:rPr>
      <w:rFonts w:ascii="Verdana" w:hAnsi="Verdana"/>
      <w:b/>
      <w:bCs/>
      <w:noProof/>
      <w:lang w:val="en-US" w:eastAsia="en-US" w:bidi="ar-SA"/>
    </w:rPr>
  </w:style>
  <w:style w:type="paragraph" w:styleId="NormalWeb">
    <w:name w:val="Normal (Web)"/>
    <w:basedOn w:val="Normal"/>
    <w:link w:val="NormalWebChar"/>
    <w:autoRedefine/>
    <w:rsid w:val="008E0D28"/>
    <w:pPr>
      <w:numPr>
        <w:numId w:val="26"/>
      </w:numPr>
      <w:spacing w:after="100" w:afterAutospacing="1"/>
    </w:pPr>
    <w:rPr>
      <w:rFonts w:eastAsia="Arial Unicode MS"/>
      <w:iCs/>
      <w:color w:val="000000"/>
    </w:rPr>
  </w:style>
  <w:style w:type="character" w:customStyle="1" w:styleId="NormalWebChar">
    <w:name w:val="Normal (Web) Char"/>
    <w:link w:val="NormalWeb"/>
    <w:rsid w:val="008E0D28"/>
    <w:rPr>
      <w:rFonts w:ascii="Verdana" w:eastAsia="Arial Unicode MS" w:hAnsi="Verdana"/>
      <w:iCs/>
      <w:color w:val="000000"/>
    </w:rPr>
  </w:style>
  <w:style w:type="paragraph" w:customStyle="1" w:styleId="Header2">
    <w:name w:val="Header 2"/>
    <w:basedOn w:val="Normal"/>
    <w:rsid w:val="000D5BA6"/>
    <w:rPr>
      <w:rFonts w:ascii="Arial" w:hAnsi="Arial" w:cs="Arial"/>
      <w:b/>
    </w:rPr>
  </w:style>
  <w:style w:type="paragraph" w:styleId="Title">
    <w:name w:val="Title"/>
    <w:basedOn w:val="Normal"/>
    <w:next w:val="Normal"/>
    <w:qFormat/>
    <w:rsid w:val="000D5BA6"/>
    <w:pPr>
      <w:autoSpaceDE w:val="0"/>
      <w:autoSpaceDN w:val="0"/>
      <w:adjustRightInd w:val="0"/>
    </w:pPr>
    <w:rPr>
      <w:rFonts w:ascii="Arial" w:hAnsi="Arial"/>
      <w:sz w:val="24"/>
      <w:szCs w:val="24"/>
    </w:rPr>
  </w:style>
  <w:style w:type="paragraph" w:customStyle="1" w:styleId="NormalVerdana">
    <w:name w:val="Normal + Verdana"/>
    <w:aliases w:val="10 pt,After:  5 pt"/>
    <w:basedOn w:val="Normal"/>
    <w:rsid w:val="000D5BA6"/>
    <w:rPr>
      <w:rFonts w:ascii="Arial" w:hAnsi="Arial" w:cs="Arial"/>
    </w:rPr>
  </w:style>
  <w:style w:type="paragraph" w:styleId="BodyText">
    <w:name w:val="Body Text"/>
    <w:basedOn w:val="Normal"/>
    <w:rsid w:val="000D5BA6"/>
    <w:pPr>
      <w:spacing w:after="120"/>
    </w:pPr>
    <w:rPr>
      <w:sz w:val="24"/>
      <w:szCs w:val="24"/>
    </w:rPr>
  </w:style>
  <w:style w:type="character" w:styleId="PageNumber">
    <w:name w:val="page number"/>
    <w:basedOn w:val="DefaultParagraphFont"/>
    <w:rsid w:val="000D5BA6"/>
  </w:style>
  <w:style w:type="character" w:styleId="FollowedHyperlink">
    <w:name w:val="FollowedHyperlink"/>
    <w:rsid w:val="000D5BA6"/>
    <w:rPr>
      <w:color w:val="800080"/>
      <w:u w:val="single"/>
    </w:rPr>
  </w:style>
  <w:style w:type="paragraph" w:customStyle="1" w:styleId="xl25">
    <w:name w:val="xl25"/>
    <w:basedOn w:val="Normal"/>
    <w:rsid w:val="000D5BA6"/>
    <w:pPr>
      <w:pBdr>
        <w:top w:val="single" w:sz="4" w:space="0" w:color="auto"/>
        <w:left w:val="single" w:sz="4" w:space="0" w:color="auto"/>
      </w:pBdr>
      <w:spacing w:before="100" w:beforeAutospacing="1" w:after="100" w:afterAutospacing="1"/>
    </w:pPr>
    <w:rPr>
      <w:sz w:val="16"/>
      <w:szCs w:val="16"/>
    </w:rPr>
  </w:style>
  <w:style w:type="paragraph" w:customStyle="1" w:styleId="Default">
    <w:name w:val="Default"/>
    <w:rsid w:val="000D5BA6"/>
    <w:pPr>
      <w:autoSpaceDE w:val="0"/>
      <w:autoSpaceDN w:val="0"/>
      <w:adjustRightInd w:val="0"/>
    </w:pPr>
    <w:rPr>
      <w:rFonts w:ascii="Arial" w:hAnsi="Arial" w:cs="Arial"/>
      <w:color w:val="000000"/>
      <w:sz w:val="24"/>
      <w:szCs w:val="24"/>
    </w:rPr>
  </w:style>
  <w:style w:type="character" w:customStyle="1" w:styleId="Heading3Char">
    <w:name w:val="Heading 3 Char"/>
    <w:link w:val="Heading3"/>
    <w:rsid w:val="000D5BA6"/>
    <w:rPr>
      <w:rFonts w:ascii="Arial" w:hAnsi="Arial" w:cs="Arial"/>
      <w:b/>
      <w:bCs/>
      <w:sz w:val="26"/>
      <w:szCs w:val="26"/>
      <w:lang w:val="en-US" w:eastAsia="en-US" w:bidi="ar-SA"/>
    </w:rPr>
  </w:style>
  <w:style w:type="table" w:styleId="TableGrid">
    <w:name w:val="Table Grid"/>
    <w:basedOn w:val="TableNormal"/>
    <w:rsid w:val="000D5B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0D5BA6"/>
    <w:rPr>
      <w:b/>
      <w:bCs/>
    </w:rPr>
  </w:style>
  <w:style w:type="paragraph" w:styleId="BalloonText">
    <w:name w:val="Balloon Text"/>
    <w:basedOn w:val="Normal"/>
    <w:semiHidden/>
    <w:rsid w:val="000D5BA6"/>
    <w:rPr>
      <w:rFonts w:ascii="Tahoma" w:hAnsi="Tahoma" w:cs="Tahoma"/>
      <w:sz w:val="16"/>
      <w:szCs w:val="16"/>
    </w:rPr>
  </w:style>
  <w:style w:type="paragraph" w:styleId="TOC3">
    <w:name w:val="toc 3"/>
    <w:basedOn w:val="Normal"/>
    <w:next w:val="Normal"/>
    <w:autoRedefine/>
    <w:semiHidden/>
    <w:rsid w:val="000D5BA6"/>
    <w:pPr>
      <w:ind w:left="440"/>
    </w:pPr>
  </w:style>
  <w:style w:type="paragraph" w:styleId="TOC4">
    <w:name w:val="toc 4"/>
    <w:basedOn w:val="Normal"/>
    <w:next w:val="Normal"/>
    <w:autoRedefine/>
    <w:semiHidden/>
    <w:rsid w:val="000D5BA6"/>
    <w:pPr>
      <w:ind w:left="660"/>
    </w:pPr>
  </w:style>
  <w:style w:type="paragraph" w:styleId="TOC5">
    <w:name w:val="toc 5"/>
    <w:basedOn w:val="Normal"/>
    <w:next w:val="Normal"/>
    <w:autoRedefine/>
    <w:semiHidden/>
    <w:rsid w:val="000D5BA6"/>
    <w:pPr>
      <w:ind w:left="880"/>
    </w:pPr>
  </w:style>
  <w:style w:type="paragraph" w:styleId="TOC6">
    <w:name w:val="toc 6"/>
    <w:basedOn w:val="Normal"/>
    <w:next w:val="Normal"/>
    <w:autoRedefine/>
    <w:semiHidden/>
    <w:rsid w:val="000D5BA6"/>
    <w:pPr>
      <w:ind w:left="1100"/>
    </w:pPr>
  </w:style>
  <w:style w:type="paragraph" w:styleId="TOC7">
    <w:name w:val="toc 7"/>
    <w:basedOn w:val="Normal"/>
    <w:next w:val="Normal"/>
    <w:autoRedefine/>
    <w:semiHidden/>
    <w:rsid w:val="000D5BA6"/>
    <w:pPr>
      <w:ind w:left="1320"/>
    </w:pPr>
  </w:style>
  <w:style w:type="paragraph" w:styleId="TOC8">
    <w:name w:val="toc 8"/>
    <w:basedOn w:val="Normal"/>
    <w:next w:val="Normal"/>
    <w:autoRedefine/>
    <w:semiHidden/>
    <w:rsid w:val="000D5BA6"/>
    <w:pPr>
      <w:ind w:left="1540"/>
    </w:pPr>
  </w:style>
  <w:style w:type="paragraph" w:styleId="TOC9">
    <w:name w:val="toc 9"/>
    <w:basedOn w:val="Normal"/>
    <w:next w:val="Normal"/>
    <w:autoRedefine/>
    <w:semiHidden/>
    <w:rsid w:val="000D5BA6"/>
    <w:pPr>
      <w:ind w:left="1760"/>
    </w:pPr>
  </w:style>
  <w:style w:type="character" w:styleId="CommentReference">
    <w:name w:val="annotation reference"/>
    <w:semiHidden/>
    <w:rsid w:val="0052240A"/>
    <w:rPr>
      <w:sz w:val="16"/>
      <w:szCs w:val="16"/>
    </w:rPr>
  </w:style>
  <w:style w:type="paragraph" w:styleId="CommentText">
    <w:name w:val="annotation text"/>
    <w:basedOn w:val="Normal"/>
    <w:semiHidden/>
    <w:rsid w:val="0052240A"/>
  </w:style>
  <w:style w:type="paragraph" w:styleId="CommentSubject">
    <w:name w:val="annotation subject"/>
    <w:basedOn w:val="CommentText"/>
    <w:next w:val="CommentText"/>
    <w:semiHidden/>
    <w:rsid w:val="0052240A"/>
    <w:rPr>
      <w:b/>
      <w:bCs/>
    </w:rPr>
  </w:style>
  <w:style w:type="paragraph" w:styleId="Revision">
    <w:name w:val="Revision"/>
    <w:hidden/>
    <w:uiPriority w:val="99"/>
    <w:semiHidden/>
    <w:rsid w:val="00550D8A"/>
    <w:rPr>
      <w:rFonts w:ascii="Verdana" w:hAnsi="Verdana"/>
    </w:rPr>
  </w:style>
  <w:style w:type="character" w:customStyle="1" w:styleId="FooterChar">
    <w:name w:val="Footer Char"/>
    <w:link w:val="Footer"/>
    <w:uiPriority w:val="99"/>
    <w:rsid w:val="005D26A9"/>
    <w:rPr>
      <w:rFonts w:ascii="Verdana" w:hAnsi="Verdana"/>
    </w:rPr>
  </w:style>
  <w:style w:type="paragraph" w:styleId="ListParagraph">
    <w:name w:val="List Paragraph"/>
    <w:basedOn w:val="Normal"/>
    <w:uiPriority w:val="34"/>
    <w:qFormat/>
    <w:rsid w:val="00BC68CF"/>
    <w:pPr>
      <w:ind w:left="720"/>
    </w:pPr>
    <w:rPr>
      <w:rFonts w:ascii="Calibri" w:eastAsiaTheme="minorHAnsi" w:hAnsi="Calibri" w:cs="Calibri"/>
      <w:sz w:val="22"/>
      <w:szCs w:val="22"/>
    </w:rPr>
  </w:style>
  <w:style w:type="paragraph" w:customStyle="1" w:styleId="IP">
    <w:name w:val="IP"/>
    <w:basedOn w:val="Normal"/>
    <w:link w:val="IPChar"/>
    <w:qFormat/>
    <w:rsid w:val="002C7FE0"/>
    <w:rPr>
      <w:rFonts w:ascii="Arial" w:hAnsi="Arial" w:cs="Arial"/>
      <w:sz w:val="18"/>
      <w:szCs w:val="18"/>
    </w:rPr>
  </w:style>
  <w:style w:type="character" w:customStyle="1" w:styleId="IPChar">
    <w:name w:val="IP Char"/>
    <w:basedOn w:val="DefaultParagraphFont"/>
    <w:link w:val="IP"/>
    <w:rsid w:val="002C7FE0"/>
    <w:rPr>
      <w:rFonts w:ascii="Arial" w:hAnsi="Arial" w:cs="Arial"/>
      <w:sz w:val="18"/>
      <w:szCs w:val="18"/>
    </w:rPr>
  </w:style>
</w:styles>
</file>

<file path=word/webSettings.xml><?xml version="1.0" encoding="utf-8"?>
<w:webSettings xmlns:r="http://schemas.openxmlformats.org/officeDocument/2006/relationships" xmlns:w="http://schemas.openxmlformats.org/wordprocessingml/2006/main">
  <w:divs>
    <w:div w:id="770274027">
      <w:bodyDiv w:val="1"/>
      <w:marLeft w:val="0"/>
      <w:marRight w:val="0"/>
      <w:marTop w:val="0"/>
      <w:marBottom w:val="0"/>
      <w:divBdr>
        <w:top w:val="none" w:sz="0" w:space="0" w:color="auto"/>
        <w:left w:val="none" w:sz="0" w:space="0" w:color="auto"/>
        <w:bottom w:val="none" w:sz="0" w:space="0" w:color="auto"/>
        <w:right w:val="none" w:sz="0" w:space="0" w:color="auto"/>
      </w:divBdr>
    </w:div>
    <w:div w:id="887645898">
      <w:bodyDiv w:val="1"/>
      <w:marLeft w:val="0"/>
      <w:marRight w:val="0"/>
      <w:marTop w:val="0"/>
      <w:marBottom w:val="0"/>
      <w:divBdr>
        <w:top w:val="none" w:sz="0" w:space="0" w:color="auto"/>
        <w:left w:val="none" w:sz="0" w:space="0" w:color="auto"/>
        <w:bottom w:val="none" w:sz="0" w:space="0" w:color="auto"/>
        <w:right w:val="none" w:sz="0" w:space="0" w:color="auto"/>
      </w:divBdr>
    </w:div>
    <w:div w:id="135904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minet.com"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www.healthstrea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HealthStream</vt:lpstr>
    </vt:vector>
  </TitlesOfParts>
  <Company>HealthStream, Inc.</Company>
  <LinksUpToDate>false</LinksUpToDate>
  <CharactersWithSpaces>5524</CharactersWithSpaces>
  <SharedDoc>false</SharedDoc>
  <HLinks>
    <vt:vector size="12" baseType="variant">
      <vt:variant>
        <vt:i4>2883625</vt:i4>
      </vt:variant>
      <vt:variant>
        <vt:i4>0</vt:i4>
      </vt:variant>
      <vt:variant>
        <vt:i4>0</vt:i4>
      </vt:variant>
      <vt:variant>
        <vt:i4>5</vt:i4>
      </vt:variant>
      <vt:variant>
        <vt:lpwstr>http://www.eminet.com/</vt:lpwstr>
      </vt:variant>
      <vt:variant>
        <vt:lpwstr/>
      </vt:variant>
      <vt:variant>
        <vt:i4>5767235</vt:i4>
      </vt:variant>
      <vt:variant>
        <vt:i4>11</vt:i4>
      </vt:variant>
      <vt:variant>
        <vt:i4>0</vt:i4>
      </vt:variant>
      <vt:variant>
        <vt:i4>5</vt:i4>
      </vt:variant>
      <vt:variant>
        <vt:lpwstr>http://www.healthstream.com/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HealthStream</dc:title>
  <dc:creator>HealthStream</dc:creator>
  <cp:lastModifiedBy>tnoser</cp:lastModifiedBy>
  <cp:revision>6</cp:revision>
  <cp:lastPrinted>2010-09-08T18:45:00Z</cp:lastPrinted>
  <dcterms:created xsi:type="dcterms:W3CDTF">2011-08-22T16:33:00Z</dcterms:created>
  <dcterms:modified xsi:type="dcterms:W3CDTF">2011-08-22T16:40:00Z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