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447" w:rsidRPr="008F4B6D" w:rsidRDefault="000D6447" w:rsidP="00975E9D">
      <w:pPr>
        <w:pStyle w:val="a7"/>
        <w:spacing w:line="400" w:lineRule="exact"/>
        <w:jc w:val="center"/>
        <w:rPr>
          <w:rStyle w:val="a9"/>
          <w:i w:val="0"/>
        </w:rPr>
      </w:pPr>
    </w:p>
    <w:p w:rsidR="009627E3" w:rsidRPr="00464485" w:rsidRDefault="00C85967" w:rsidP="00A956FF">
      <w:pPr>
        <w:pStyle w:val="a7"/>
        <w:jc w:val="center"/>
        <w:rPr>
          <w:rFonts w:ascii="华文中宋" w:eastAsia="华文中宋" w:hAnsi="华文中宋"/>
          <w:b/>
          <w:color w:val="FF0000"/>
          <w:spacing w:val="4"/>
          <w:w w:val="80"/>
          <w:kern w:val="0"/>
          <w:sz w:val="78"/>
          <w:szCs w:val="78"/>
        </w:rPr>
      </w:pPr>
      <w:r w:rsidRPr="00464485">
        <w:rPr>
          <w:rFonts w:ascii="华文中宋" w:eastAsia="华文中宋" w:hAnsi="华文中宋" w:hint="eastAsia"/>
          <w:b/>
          <w:color w:val="FF0000"/>
          <w:spacing w:val="4"/>
          <w:w w:val="80"/>
          <w:kern w:val="0"/>
          <w:sz w:val="78"/>
          <w:szCs w:val="78"/>
        </w:rPr>
        <w:t>安徽财经大学</w:t>
      </w:r>
      <w:r w:rsidR="00C72F78" w:rsidRPr="00464485">
        <w:rPr>
          <w:rFonts w:ascii="华文中宋" w:eastAsia="华文中宋" w:hAnsi="华文中宋" w:hint="eastAsia"/>
          <w:b/>
          <w:color w:val="FF0000"/>
          <w:spacing w:val="4"/>
          <w:w w:val="80"/>
          <w:kern w:val="0"/>
          <w:sz w:val="78"/>
          <w:szCs w:val="78"/>
        </w:rPr>
        <w:t>继续</w:t>
      </w:r>
      <w:r w:rsidR="00082C96">
        <w:rPr>
          <w:rFonts w:ascii="华文中宋" w:eastAsia="华文中宋" w:hAnsi="华文中宋" w:hint="eastAsia"/>
          <w:b/>
          <w:color w:val="FF0000"/>
          <w:spacing w:val="4"/>
          <w:w w:val="80"/>
          <w:kern w:val="0"/>
          <w:sz w:val="78"/>
          <w:szCs w:val="78"/>
        </w:rPr>
        <w:t>教育</w:t>
      </w:r>
      <w:r w:rsidR="00C72F78" w:rsidRPr="00464485">
        <w:rPr>
          <w:rFonts w:ascii="华文中宋" w:eastAsia="华文中宋" w:hAnsi="华文中宋" w:hint="eastAsia"/>
          <w:b/>
          <w:color w:val="FF0000"/>
          <w:spacing w:val="4"/>
          <w:w w:val="80"/>
          <w:kern w:val="0"/>
          <w:sz w:val="78"/>
          <w:szCs w:val="78"/>
        </w:rPr>
        <w:t>学院</w:t>
      </w:r>
      <w:r w:rsidRPr="00464485">
        <w:rPr>
          <w:rFonts w:ascii="华文中宋" w:eastAsia="华文中宋" w:hAnsi="华文中宋" w:hint="eastAsia"/>
          <w:b/>
          <w:color w:val="FF0000"/>
          <w:spacing w:val="4"/>
          <w:w w:val="80"/>
          <w:kern w:val="0"/>
          <w:sz w:val="78"/>
          <w:szCs w:val="78"/>
        </w:rPr>
        <w:t>文件</w:t>
      </w:r>
    </w:p>
    <w:p w:rsidR="007925D8" w:rsidRPr="007925D8" w:rsidRDefault="008C577D" w:rsidP="0094504C">
      <w:pPr>
        <w:tabs>
          <w:tab w:val="left" w:pos="4860"/>
          <w:tab w:val="left" w:pos="5363"/>
        </w:tabs>
        <w:autoSpaceDE w:val="0"/>
        <w:autoSpaceDN w:val="0"/>
        <w:adjustRightInd w:val="0"/>
        <w:spacing w:line="200" w:lineRule="exact"/>
        <w:rPr>
          <w:rFonts w:ascii="仿宋_GB2312" w:eastAsia="仿宋_GB2312"/>
          <w:color w:val="000000"/>
          <w:kern w:val="0"/>
          <w:sz w:val="15"/>
          <w:szCs w:val="15"/>
        </w:rPr>
      </w:pPr>
      <w:r>
        <w:rPr>
          <w:rFonts w:ascii="仿宋_GB2312" w:eastAsia="仿宋_GB2312" w:hint="eastAsia"/>
          <w:color w:val="000000"/>
          <w:kern w:val="0"/>
          <w:sz w:val="32"/>
          <w:szCs w:val="28"/>
        </w:rPr>
        <w:t xml:space="preserve">　　　　</w:t>
      </w:r>
    </w:p>
    <w:p w:rsidR="006F57A1" w:rsidRPr="007B53A7" w:rsidRDefault="00CE344E" w:rsidP="006F57A1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校继字</w:t>
      </w:r>
      <w:r w:rsidR="006F57A1">
        <w:rPr>
          <w:rFonts w:ascii="仿宋" w:eastAsia="仿宋" w:hAnsi="仿宋" w:hint="eastAsia"/>
          <w:sz w:val="32"/>
          <w:szCs w:val="32"/>
        </w:rPr>
        <w:t>〔</w:t>
      </w:r>
      <w:r w:rsidR="006F57A1" w:rsidRPr="007B53A7">
        <w:rPr>
          <w:rFonts w:ascii="仿宋" w:eastAsia="仿宋" w:hAnsi="仿宋" w:hint="eastAsia"/>
          <w:sz w:val="32"/>
          <w:szCs w:val="32"/>
        </w:rPr>
        <w:t>201</w:t>
      </w:r>
      <w:r w:rsidR="004D4082">
        <w:rPr>
          <w:rFonts w:ascii="仿宋" w:eastAsia="仿宋" w:hAnsi="仿宋" w:hint="eastAsia"/>
          <w:sz w:val="32"/>
          <w:szCs w:val="32"/>
        </w:rPr>
        <w:t>5</w:t>
      </w:r>
      <w:r w:rsidR="006F57A1">
        <w:rPr>
          <w:rFonts w:ascii="仿宋" w:eastAsia="仿宋" w:hAnsi="仿宋" w:hint="eastAsia"/>
          <w:sz w:val="32"/>
          <w:szCs w:val="32"/>
        </w:rPr>
        <w:t>〕</w:t>
      </w:r>
      <w:r w:rsidR="00DF7875">
        <w:rPr>
          <w:rFonts w:ascii="仿宋" w:eastAsia="仿宋" w:hAnsi="仿宋" w:hint="eastAsia"/>
          <w:sz w:val="32"/>
          <w:szCs w:val="32"/>
        </w:rPr>
        <w:t>2</w:t>
      </w:r>
      <w:r w:rsidR="006F57A1" w:rsidRPr="007B53A7">
        <w:rPr>
          <w:rFonts w:ascii="仿宋" w:eastAsia="仿宋" w:hAnsi="仿宋" w:hint="eastAsia"/>
          <w:sz w:val="32"/>
          <w:szCs w:val="32"/>
        </w:rPr>
        <w:t>号</w:t>
      </w:r>
    </w:p>
    <w:p w:rsidR="006F57A1" w:rsidRPr="003645D2" w:rsidRDefault="00B64068" w:rsidP="006F57A1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pict>
          <v:line id="_x0000_s2059" style="position:absolute;left:0;text-align:left;flip:y;z-index:251657728" from="-2.25pt,8.4pt" to="465.75pt,10.8pt" strokecolor="red" strokeweight="3pt"/>
        </w:pict>
      </w:r>
    </w:p>
    <w:p w:rsidR="00CE344E" w:rsidRPr="008A5EB0" w:rsidRDefault="00CE344E" w:rsidP="00CE344E">
      <w:pPr>
        <w:widowControl/>
        <w:spacing w:line="460" w:lineRule="exact"/>
        <w:jc w:val="center"/>
        <w:rPr>
          <w:rFonts w:ascii="宋体" w:hAnsi="宋体" w:cs="宋体" w:hint="eastAsia"/>
          <w:b/>
          <w:color w:val="222222"/>
          <w:kern w:val="0"/>
          <w:sz w:val="32"/>
          <w:szCs w:val="32"/>
        </w:rPr>
      </w:pPr>
      <w:r w:rsidRPr="008A5EB0">
        <w:rPr>
          <w:rFonts w:ascii="宋体" w:hAnsi="宋体" w:cs="宋体" w:hint="eastAsia"/>
          <w:b/>
          <w:color w:val="222222"/>
          <w:kern w:val="0"/>
          <w:sz w:val="32"/>
          <w:szCs w:val="32"/>
        </w:rPr>
        <w:t>关于网络教学平台部分课程在线教育的通知</w:t>
      </w:r>
    </w:p>
    <w:p w:rsidR="00CE344E" w:rsidRPr="00CE344E" w:rsidRDefault="00CE344E" w:rsidP="00CE344E">
      <w:pPr>
        <w:widowControl/>
        <w:spacing w:line="312" w:lineRule="auto"/>
        <w:jc w:val="left"/>
        <w:rPr>
          <w:rFonts w:ascii="宋体" w:hAnsi="宋体" w:cs="宋体" w:hint="eastAsia"/>
          <w:color w:val="222222"/>
          <w:kern w:val="0"/>
          <w:sz w:val="24"/>
        </w:rPr>
      </w:pPr>
      <w:r w:rsidRPr="00CE344E">
        <w:rPr>
          <w:rFonts w:ascii="宋体" w:hAnsi="宋体" w:cs="宋体" w:hint="eastAsia"/>
          <w:color w:val="222222"/>
          <w:kern w:val="0"/>
          <w:sz w:val="24"/>
        </w:rPr>
        <w:t>各函授站、各位同学：</w:t>
      </w:r>
    </w:p>
    <w:p w:rsidR="00CE344E" w:rsidRPr="00CE344E" w:rsidRDefault="00CE344E" w:rsidP="00CE344E">
      <w:pPr>
        <w:widowControl/>
        <w:spacing w:line="312" w:lineRule="auto"/>
        <w:ind w:firstLineChars="200" w:firstLine="480"/>
        <w:jc w:val="left"/>
        <w:rPr>
          <w:rFonts w:ascii="宋体" w:hAnsi="宋体" w:cs="宋体" w:hint="eastAsia"/>
          <w:color w:val="222222"/>
          <w:kern w:val="0"/>
          <w:sz w:val="24"/>
        </w:rPr>
      </w:pPr>
      <w:r w:rsidRPr="00CE344E">
        <w:rPr>
          <w:rFonts w:ascii="宋体" w:hAnsi="宋体" w:cs="宋体" w:hint="eastAsia"/>
          <w:color w:val="222222"/>
          <w:kern w:val="0"/>
          <w:sz w:val="24"/>
        </w:rPr>
        <w:t>2015年上学期我院开通了网络教学平台部分课程的在线教育，引导学生加强过程性学习，在线教育的成绩通过平台自动生成，该成绩将按50%比例计入学生期末成绩。平台在线教育版块已开通，请相关学生完成本学期在线学习，在线学习测试截止时间为2015年6月30日。</w:t>
      </w:r>
    </w:p>
    <w:p w:rsidR="00CE344E" w:rsidRPr="00CE344E" w:rsidRDefault="00CE344E" w:rsidP="00CE344E">
      <w:pPr>
        <w:widowControl/>
        <w:spacing w:line="312" w:lineRule="auto"/>
        <w:ind w:firstLineChars="200" w:firstLine="480"/>
        <w:jc w:val="left"/>
        <w:rPr>
          <w:rFonts w:ascii="宋体" w:hAnsi="宋体" w:cs="宋体"/>
          <w:color w:val="222222"/>
          <w:kern w:val="0"/>
          <w:sz w:val="24"/>
        </w:rPr>
      </w:pPr>
      <w:r w:rsidRPr="00CE344E">
        <w:rPr>
          <w:rFonts w:ascii="宋体" w:hAnsi="宋体" w:cs="宋体" w:hint="eastAsia"/>
          <w:color w:val="222222"/>
          <w:kern w:val="0"/>
          <w:sz w:val="24"/>
        </w:rPr>
        <w:t>请函授站督促相关专业班主任告知学生，以免影响学生期末成绩。</w:t>
      </w:r>
    </w:p>
    <w:p w:rsidR="00CE344E" w:rsidRPr="00CE344E" w:rsidRDefault="00CE344E" w:rsidP="00CE344E">
      <w:pPr>
        <w:widowControl/>
        <w:spacing w:line="312" w:lineRule="auto"/>
        <w:ind w:firstLineChars="200" w:firstLine="482"/>
        <w:jc w:val="left"/>
        <w:rPr>
          <w:rFonts w:ascii="宋体" w:hAnsi="宋体" w:cs="宋体"/>
          <w:color w:val="2F2F2F"/>
          <w:kern w:val="0"/>
          <w:sz w:val="24"/>
        </w:rPr>
      </w:pPr>
      <w:r w:rsidRPr="00CE344E">
        <w:rPr>
          <w:rFonts w:ascii="宋体" w:hAnsi="宋体" w:cs="宋体" w:hint="eastAsia"/>
          <w:b/>
          <w:color w:val="222222"/>
          <w:kern w:val="0"/>
          <w:sz w:val="24"/>
        </w:rPr>
        <w:t>网络教学平台网址</w:t>
      </w:r>
      <w:r w:rsidRPr="00CE344E">
        <w:rPr>
          <w:rFonts w:ascii="宋体" w:hAnsi="宋体" w:cs="宋体" w:hint="eastAsia"/>
          <w:color w:val="222222"/>
          <w:kern w:val="0"/>
          <w:sz w:val="24"/>
        </w:rPr>
        <w:t>：安徽省成人高等教育在线（www.ahcjzx.cn</w:t>
      </w:r>
      <w:r w:rsidRPr="00CE344E">
        <w:rPr>
          <w:rFonts w:ascii="宋体" w:hAnsi="宋体" w:cs="宋体"/>
          <w:color w:val="222222"/>
          <w:kern w:val="0"/>
          <w:sz w:val="24"/>
        </w:rPr>
        <w:t>）</w:t>
      </w:r>
      <w:r w:rsidRPr="00CE344E">
        <w:rPr>
          <w:rFonts w:ascii="宋体" w:hAnsi="宋体" w:cs="宋体" w:hint="eastAsia"/>
          <w:color w:val="222222"/>
          <w:kern w:val="0"/>
          <w:sz w:val="24"/>
        </w:rPr>
        <w:t>。</w:t>
      </w:r>
    </w:p>
    <w:p w:rsidR="00CE344E" w:rsidRPr="00CE344E" w:rsidRDefault="00CE344E" w:rsidP="00CE344E">
      <w:pPr>
        <w:widowControl/>
        <w:spacing w:line="312" w:lineRule="auto"/>
        <w:ind w:firstLineChars="200" w:firstLine="482"/>
        <w:jc w:val="left"/>
        <w:rPr>
          <w:rFonts w:ascii="宋体" w:hAnsi="宋体" w:cs="宋体"/>
          <w:color w:val="2F2F2F"/>
          <w:kern w:val="0"/>
          <w:sz w:val="24"/>
        </w:rPr>
      </w:pPr>
      <w:r w:rsidRPr="00CE344E">
        <w:rPr>
          <w:rFonts w:ascii="宋体" w:hAnsi="宋体" w:cs="宋体" w:hint="eastAsia"/>
          <w:b/>
          <w:color w:val="222222"/>
          <w:kern w:val="0"/>
          <w:sz w:val="24"/>
        </w:rPr>
        <w:t>学生登录</w:t>
      </w:r>
      <w:r w:rsidRPr="00CE344E">
        <w:rPr>
          <w:rFonts w:ascii="宋体" w:hAnsi="宋体" w:cs="宋体" w:hint="eastAsia"/>
          <w:color w:val="222222"/>
          <w:kern w:val="0"/>
          <w:sz w:val="24"/>
        </w:rPr>
        <w:t>：用户名为学生身份证号、密码为身份证号后六位数字。</w:t>
      </w:r>
    </w:p>
    <w:p w:rsidR="00CE344E" w:rsidRPr="00CE344E" w:rsidRDefault="00CE344E" w:rsidP="00CE344E">
      <w:pPr>
        <w:widowControl/>
        <w:spacing w:line="312" w:lineRule="auto"/>
        <w:ind w:firstLineChars="196" w:firstLine="470"/>
        <w:jc w:val="left"/>
        <w:rPr>
          <w:rFonts w:ascii="宋体" w:hAnsi="宋体" w:cs="宋体" w:hint="eastAsia"/>
          <w:color w:val="222222"/>
          <w:kern w:val="0"/>
          <w:sz w:val="24"/>
        </w:rPr>
      </w:pPr>
      <w:r w:rsidRPr="00CE344E">
        <w:rPr>
          <w:rFonts w:ascii="宋体" w:hAnsi="宋体" w:cs="宋体" w:hint="eastAsia"/>
          <w:color w:val="222222"/>
          <w:kern w:val="0"/>
          <w:sz w:val="24"/>
        </w:rPr>
        <w:t>本学期在线学习重点关注课程详见下表，请有关层次、专业、年级的学生登录教学平台，完成对应课程。</w:t>
      </w:r>
    </w:p>
    <w:tbl>
      <w:tblPr>
        <w:tblW w:w="8292" w:type="dxa"/>
        <w:jc w:val="center"/>
        <w:tblInd w:w="96" w:type="dxa"/>
        <w:tblLook w:val="0000"/>
      </w:tblPr>
      <w:tblGrid>
        <w:gridCol w:w="2420"/>
        <w:gridCol w:w="832"/>
        <w:gridCol w:w="1080"/>
        <w:gridCol w:w="2700"/>
        <w:gridCol w:w="1260"/>
      </w:tblGrid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课程名称</w:t>
            </w:r>
          </w:p>
        </w:tc>
        <w:tc>
          <w:tcPr>
            <w:tcW w:w="8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形式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层次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专业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年级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企业战略管理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工商管理专升本科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国际金融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国际贸易专升本科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国际金融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会计学专升本科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国际金融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夜大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会计学专升本科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国家税收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会计学专升本科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国际金融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金融学专升本科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国家税收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金融学专升本科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企业战略管理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函授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人力资源管理专升本科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2014级</w:t>
            </w:r>
          </w:p>
        </w:tc>
      </w:tr>
      <w:tr w:rsidR="00CE344E" w:rsidRPr="00CE344E" w:rsidTr="00CE344E">
        <w:trPr>
          <w:trHeight w:val="312"/>
          <w:jc w:val="center"/>
        </w:trPr>
        <w:tc>
          <w:tcPr>
            <w:tcW w:w="2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国家税收</w:t>
            </w:r>
          </w:p>
        </w:tc>
        <w:tc>
          <w:tcPr>
            <w:tcW w:w="8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夜大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专升本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会计学专升本科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E344E" w:rsidRPr="00CE344E" w:rsidRDefault="00CE344E" w:rsidP="00CE344E">
            <w:pPr>
              <w:widowControl/>
              <w:spacing w:line="312" w:lineRule="auto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E344E">
              <w:rPr>
                <w:rFonts w:ascii="宋体" w:hAnsi="宋体" w:cs="宋体" w:hint="eastAsia"/>
                <w:kern w:val="0"/>
                <w:sz w:val="24"/>
              </w:rPr>
              <w:t>2015级</w:t>
            </w:r>
          </w:p>
        </w:tc>
      </w:tr>
    </w:tbl>
    <w:p w:rsidR="00CE344E" w:rsidRPr="00CE344E" w:rsidRDefault="00CE344E" w:rsidP="00CE344E">
      <w:pPr>
        <w:widowControl/>
        <w:spacing w:line="312" w:lineRule="auto"/>
        <w:ind w:firstLineChars="200" w:firstLine="480"/>
        <w:jc w:val="left"/>
        <w:rPr>
          <w:rFonts w:ascii="宋体" w:hAnsi="宋体" w:hint="eastAsia"/>
          <w:sz w:val="24"/>
        </w:rPr>
      </w:pPr>
      <w:r w:rsidRPr="00CE344E">
        <w:rPr>
          <w:rFonts w:ascii="宋体" w:hAnsi="宋体" w:hint="eastAsia"/>
          <w:kern w:val="0"/>
          <w:sz w:val="24"/>
        </w:rPr>
        <w:t>平台操作手册</w:t>
      </w:r>
      <w:r>
        <w:rPr>
          <w:rFonts w:ascii="宋体" w:hAnsi="宋体" w:hint="eastAsia"/>
          <w:kern w:val="0"/>
          <w:sz w:val="24"/>
        </w:rPr>
        <w:t>详见</w:t>
      </w:r>
      <w:hyperlink r:id="rId7" w:history="1">
        <w:r w:rsidRPr="00CE344E">
          <w:rPr>
            <w:rStyle w:val="aa"/>
            <w:rFonts w:hint="default"/>
            <w:sz w:val="24"/>
            <w:szCs w:val="24"/>
          </w:rPr>
          <w:t>http://www.ahcjzx.cn/portal/post-nnc8abmksr9ododqy7-f0w</w:t>
        </w:r>
      </w:hyperlink>
    </w:p>
    <w:p w:rsidR="00CE344E" w:rsidRPr="00CE344E" w:rsidRDefault="00CE344E" w:rsidP="00CE344E">
      <w:pPr>
        <w:widowControl/>
        <w:spacing w:line="312" w:lineRule="auto"/>
        <w:jc w:val="left"/>
        <w:rPr>
          <w:rFonts w:ascii="宋体" w:hAnsi="宋体" w:hint="eastAsia"/>
          <w:sz w:val="24"/>
        </w:rPr>
      </w:pPr>
    </w:p>
    <w:p w:rsidR="00CE344E" w:rsidRPr="00CE344E" w:rsidRDefault="00CE344E" w:rsidP="00CE344E">
      <w:pPr>
        <w:widowControl/>
        <w:spacing w:line="312" w:lineRule="auto"/>
        <w:jc w:val="left"/>
        <w:rPr>
          <w:rFonts w:ascii="宋体" w:hAnsi="宋体" w:hint="eastAsia"/>
          <w:sz w:val="24"/>
        </w:rPr>
      </w:pPr>
      <w:r w:rsidRPr="00CE344E">
        <w:rPr>
          <w:rFonts w:ascii="宋体" w:hAnsi="宋体" w:hint="eastAsia"/>
          <w:sz w:val="24"/>
        </w:rPr>
        <w:t xml:space="preserve">                                                 安徽财经大学继续教育学院</w:t>
      </w:r>
    </w:p>
    <w:p w:rsidR="00A87114" w:rsidRPr="00CE344E" w:rsidRDefault="00CE344E" w:rsidP="00CE344E">
      <w:pPr>
        <w:widowControl/>
        <w:spacing w:line="312" w:lineRule="auto"/>
        <w:jc w:val="left"/>
        <w:rPr>
          <w:rFonts w:ascii="仿宋" w:eastAsia="仿宋" w:hAnsi="仿宋" w:cs="仿宋_GB2312"/>
          <w:sz w:val="24"/>
        </w:rPr>
      </w:pPr>
      <w:r w:rsidRPr="00CE344E">
        <w:rPr>
          <w:rFonts w:ascii="宋体" w:hAnsi="宋体" w:hint="eastAsia"/>
          <w:sz w:val="24"/>
        </w:rPr>
        <w:t xml:space="preserve">                                         </w:t>
      </w:r>
      <w:r>
        <w:rPr>
          <w:rFonts w:ascii="宋体" w:hAnsi="宋体" w:hint="eastAsia"/>
          <w:sz w:val="24"/>
        </w:rPr>
        <w:t xml:space="preserve">       </w:t>
      </w:r>
      <w:r w:rsidRPr="00CE344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 xml:space="preserve">    </w:t>
      </w:r>
      <w:r w:rsidRPr="00CE344E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2015年5月28日</w:t>
      </w:r>
    </w:p>
    <w:sectPr w:rsidR="00A87114" w:rsidRPr="00CE344E" w:rsidSect="00FF6C86"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5FD0" w:rsidRDefault="00AF5FD0" w:rsidP="005A1A77">
      <w:r>
        <w:separator/>
      </w:r>
    </w:p>
  </w:endnote>
  <w:endnote w:type="continuationSeparator" w:id="1">
    <w:p w:rsidR="00AF5FD0" w:rsidRDefault="00AF5FD0" w:rsidP="005A1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5FD0" w:rsidRDefault="00AF5FD0" w:rsidP="005A1A77">
      <w:r>
        <w:separator/>
      </w:r>
    </w:p>
  </w:footnote>
  <w:footnote w:type="continuationSeparator" w:id="1">
    <w:p w:rsidR="00AF5FD0" w:rsidRDefault="00AF5FD0" w:rsidP="005A1A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742F8C"/>
    <w:multiLevelType w:val="hybridMultilevel"/>
    <w:tmpl w:val="DAA4406E"/>
    <w:lvl w:ilvl="0" w:tplc="F0EA08E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103A"/>
    <w:rsid w:val="000045DC"/>
    <w:rsid w:val="00005B47"/>
    <w:rsid w:val="0002103A"/>
    <w:rsid w:val="00031C1F"/>
    <w:rsid w:val="000447F8"/>
    <w:rsid w:val="00044AF0"/>
    <w:rsid w:val="000512A2"/>
    <w:rsid w:val="00057D1B"/>
    <w:rsid w:val="00057E78"/>
    <w:rsid w:val="0007254C"/>
    <w:rsid w:val="000757E8"/>
    <w:rsid w:val="00082C96"/>
    <w:rsid w:val="00093B9E"/>
    <w:rsid w:val="000A4409"/>
    <w:rsid w:val="000B233E"/>
    <w:rsid w:val="000C21F9"/>
    <w:rsid w:val="000C3AA1"/>
    <w:rsid w:val="000D5FF8"/>
    <w:rsid w:val="000D6447"/>
    <w:rsid w:val="000E391C"/>
    <w:rsid w:val="000E3E14"/>
    <w:rsid w:val="000E6FB2"/>
    <w:rsid w:val="000F7E29"/>
    <w:rsid w:val="001017FF"/>
    <w:rsid w:val="00102403"/>
    <w:rsid w:val="00104BFA"/>
    <w:rsid w:val="00126D2A"/>
    <w:rsid w:val="0013129C"/>
    <w:rsid w:val="00131B0F"/>
    <w:rsid w:val="00142C06"/>
    <w:rsid w:val="001611FB"/>
    <w:rsid w:val="00165E68"/>
    <w:rsid w:val="0017294A"/>
    <w:rsid w:val="00173DD7"/>
    <w:rsid w:val="00194676"/>
    <w:rsid w:val="001A2C38"/>
    <w:rsid w:val="001C399C"/>
    <w:rsid w:val="001E6087"/>
    <w:rsid w:val="002147E2"/>
    <w:rsid w:val="00230647"/>
    <w:rsid w:val="00245966"/>
    <w:rsid w:val="00251285"/>
    <w:rsid w:val="00266171"/>
    <w:rsid w:val="00280465"/>
    <w:rsid w:val="002868E7"/>
    <w:rsid w:val="002878AF"/>
    <w:rsid w:val="002972FB"/>
    <w:rsid w:val="002C0884"/>
    <w:rsid w:val="002E2FAD"/>
    <w:rsid w:val="002E3668"/>
    <w:rsid w:val="002F04A1"/>
    <w:rsid w:val="002F6563"/>
    <w:rsid w:val="00302B16"/>
    <w:rsid w:val="0030435B"/>
    <w:rsid w:val="003472AE"/>
    <w:rsid w:val="0035742D"/>
    <w:rsid w:val="003634FD"/>
    <w:rsid w:val="00371AC9"/>
    <w:rsid w:val="003768EB"/>
    <w:rsid w:val="0038219F"/>
    <w:rsid w:val="00397869"/>
    <w:rsid w:val="003B3417"/>
    <w:rsid w:val="003B469B"/>
    <w:rsid w:val="003B7326"/>
    <w:rsid w:val="003E38E4"/>
    <w:rsid w:val="00403C4A"/>
    <w:rsid w:val="00464485"/>
    <w:rsid w:val="00466D24"/>
    <w:rsid w:val="004705CB"/>
    <w:rsid w:val="0048758F"/>
    <w:rsid w:val="004938BB"/>
    <w:rsid w:val="004967D0"/>
    <w:rsid w:val="004A2683"/>
    <w:rsid w:val="004A26BA"/>
    <w:rsid w:val="004B3C73"/>
    <w:rsid w:val="004B6E4D"/>
    <w:rsid w:val="004C39DB"/>
    <w:rsid w:val="004C421D"/>
    <w:rsid w:val="004C477A"/>
    <w:rsid w:val="004C719F"/>
    <w:rsid w:val="004D4082"/>
    <w:rsid w:val="004E36B8"/>
    <w:rsid w:val="004E7BF9"/>
    <w:rsid w:val="004F74E8"/>
    <w:rsid w:val="005138EA"/>
    <w:rsid w:val="00515CB7"/>
    <w:rsid w:val="00522055"/>
    <w:rsid w:val="005276C4"/>
    <w:rsid w:val="00540822"/>
    <w:rsid w:val="005578AF"/>
    <w:rsid w:val="00574F96"/>
    <w:rsid w:val="00581437"/>
    <w:rsid w:val="005946A9"/>
    <w:rsid w:val="005A1A77"/>
    <w:rsid w:val="005C4614"/>
    <w:rsid w:val="006049C6"/>
    <w:rsid w:val="00624553"/>
    <w:rsid w:val="00625695"/>
    <w:rsid w:val="00652D7C"/>
    <w:rsid w:val="00653028"/>
    <w:rsid w:val="006622B4"/>
    <w:rsid w:val="00664574"/>
    <w:rsid w:val="006715A3"/>
    <w:rsid w:val="00674860"/>
    <w:rsid w:val="00692549"/>
    <w:rsid w:val="006B78E7"/>
    <w:rsid w:val="006D027D"/>
    <w:rsid w:val="006D0554"/>
    <w:rsid w:val="006E630F"/>
    <w:rsid w:val="006F57A1"/>
    <w:rsid w:val="00705613"/>
    <w:rsid w:val="00726DFE"/>
    <w:rsid w:val="00770ECF"/>
    <w:rsid w:val="007754CA"/>
    <w:rsid w:val="00780DB6"/>
    <w:rsid w:val="007925D8"/>
    <w:rsid w:val="0079287D"/>
    <w:rsid w:val="00795DAB"/>
    <w:rsid w:val="00796500"/>
    <w:rsid w:val="007B1EB6"/>
    <w:rsid w:val="007C09CB"/>
    <w:rsid w:val="007C339B"/>
    <w:rsid w:val="007D04A5"/>
    <w:rsid w:val="007D07EF"/>
    <w:rsid w:val="007E5294"/>
    <w:rsid w:val="007F06E0"/>
    <w:rsid w:val="008040A2"/>
    <w:rsid w:val="0082054A"/>
    <w:rsid w:val="00830B97"/>
    <w:rsid w:val="00896E3A"/>
    <w:rsid w:val="008B2C67"/>
    <w:rsid w:val="008C21DC"/>
    <w:rsid w:val="008C55EA"/>
    <w:rsid w:val="008C577D"/>
    <w:rsid w:val="008D37A6"/>
    <w:rsid w:val="008E243F"/>
    <w:rsid w:val="008E35A3"/>
    <w:rsid w:val="008E36DA"/>
    <w:rsid w:val="008E3986"/>
    <w:rsid w:val="008F4B6D"/>
    <w:rsid w:val="008F7059"/>
    <w:rsid w:val="009126CB"/>
    <w:rsid w:val="00925797"/>
    <w:rsid w:val="00942224"/>
    <w:rsid w:val="0094504C"/>
    <w:rsid w:val="00945708"/>
    <w:rsid w:val="00955372"/>
    <w:rsid w:val="00960E37"/>
    <w:rsid w:val="009627E3"/>
    <w:rsid w:val="00963385"/>
    <w:rsid w:val="00964D80"/>
    <w:rsid w:val="009724EE"/>
    <w:rsid w:val="00975E9D"/>
    <w:rsid w:val="0098516B"/>
    <w:rsid w:val="00986F59"/>
    <w:rsid w:val="009C72AD"/>
    <w:rsid w:val="009D6AB4"/>
    <w:rsid w:val="009E318C"/>
    <w:rsid w:val="009F1C03"/>
    <w:rsid w:val="00A07207"/>
    <w:rsid w:val="00A106FF"/>
    <w:rsid w:val="00A24B19"/>
    <w:rsid w:val="00A321D5"/>
    <w:rsid w:val="00A36EB6"/>
    <w:rsid w:val="00A43E55"/>
    <w:rsid w:val="00A7398D"/>
    <w:rsid w:val="00A87114"/>
    <w:rsid w:val="00A93C97"/>
    <w:rsid w:val="00A956FF"/>
    <w:rsid w:val="00A96536"/>
    <w:rsid w:val="00A97FBA"/>
    <w:rsid w:val="00AE2A82"/>
    <w:rsid w:val="00AF1A4B"/>
    <w:rsid w:val="00AF5FD0"/>
    <w:rsid w:val="00B121DD"/>
    <w:rsid w:val="00B2666E"/>
    <w:rsid w:val="00B3093E"/>
    <w:rsid w:val="00B57C1E"/>
    <w:rsid w:val="00B64068"/>
    <w:rsid w:val="00B651C6"/>
    <w:rsid w:val="00B754C8"/>
    <w:rsid w:val="00B867DD"/>
    <w:rsid w:val="00B91226"/>
    <w:rsid w:val="00BA00CD"/>
    <w:rsid w:val="00BA089E"/>
    <w:rsid w:val="00BB7199"/>
    <w:rsid w:val="00BD4A92"/>
    <w:rsid w:val="00BF6C81"/>
    <w:rsid w:val="00C02EC4"/>
    <w:rsid w:val="00C121E0"/>
    <w:rsid w:val="00C14D57"/>
    <w:rsid w:val="00C32714"/>
    <w:rsid w:val="00C63B7D"/>
    <w:rsid w:val="00C72F78"/>
    <w:rsid w:val="00C77E2F"/>
    <w:rsid w:val="00C85967"/>
    <w:rsid w:val="00C912CD"/>
    <w:rsid w:val="00CB34E3"/>
    <w:rsid w:val="00CE344E"/>
    <w:rsid w:val="00D46E4A"/>
    <w:rsid w:val="00D81C70"/>
    <w:rsid w:val="00D84AF2"/>
    <w:rsid w:val="00D94D29"/>
    <w:rsid w:val="00DD7CD7"/>
    <w:rsid w:val="00DE638A"/>
    <w:rsid w:val="00DE7519"/>
    <w:rsid w:val="00DF1894"/>
    <w:rsid w:val="00DF7875"/>
    <w:rsid w:val="00E00F8E"/>
    <w:rsid w:val="00E06782"/>
    <w:rsid w:val="00E12B19"/>
    <w:rsid w:val="00E1604D"/>
    <w:rsid w:val="00E61345"/>
    <w:rsid w:val="00E77982"/>
    <w:rsid w:val="00E82CB2"/>
    <w:rsid w:val="00E83D87"/>
    <w:rsid w:val="00E8766C"/>
    <w:rsid w:val="00E93589"/>
    <w:rsid w:val="00EB2FD7"/>
    <w:rsid w:val="00EC2562"/>
    <w:rsid w:val="00EE4D73"/>
    <w:rsid w:val="00EE78EA"/>
    <w:rsid w:val="00EE7E88"/>
    <w:rsid w:val="00EF191C"/>
    <w:rsid w:val="00F004B9"/>
    <w:rsid w:val="00F201DC"/>
    <w:rsid w:val="00F33402"/>
    <w:rsid w:val="00F610D9"/>
    <w:rsid w:val="00F62A7E"/>
    <w:rsid w:val="00F94F7A"/>
    <w:rsid w:val="00F961EF"/>
    <w:rsid w:val="00FA5C5F"/>
    <w:rsid w:val="00FF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2103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02103A"/>
    <w:pPr>
      <w:autoSpaceDE w:val="0"/>
      <w:autoSpaceDN w:val="0"/>
      <w:adjustRightInd w:val="0"/>
      <w:ind w:firstLineChars="2700" w:firstLine="8640"/>
      <w:jc w:val="left"/>
    </w:pPr>
    <w:rPr>
      <w:rFonts w:ascii="仿宋_GB2312" w:eastAsia="仿宋_GB2312"/>
      <w:color w:val="000000"/>
      <w:kern w:val="0"/>
      <w:sz w:val="32"/>
      <w:szCs w:val="28"/>
    </w:rPr>
  </w:style>
  <w:style w:type="paragraph" w:styleId="a4">
    <w:name w:val="Balloon Text"/>
    <w:basedOn w:val="a"/>
    <w:semiHidden/>
    <w:rsid w:val="000E391C"/>
    <w:rPr>
      <w:sz w:val="18"/>
      <w:szCs w:val="18"/>
    </w:rPr>
  </w:style>
  <w:style w:type="paragraph" w:styleId="a5">
    <w:name w:val="header"/>
    <w:basedOn w:val="a"/>
    <w:link w:val="Char"/>
    <w:rsid w:val="005A1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A1A77"/>
    <w:rPr>
      <w:kern w:val="2"/>
      <w:sz w:val="18"/>
      <w:szCs w:val="18"/>
    </w:rPr>
  </w:style>
  <w:style w:type="paragraph" w:styleId="a6">
    <w:name w:val="footer"/>
    <w:basedOn w:val="a"/>
    <w:link w:val="Char0"/>
    <w:rsid w:val="005A1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A1A77"/>
    <w:rPr>
      <w:kern w:val="2"/>
      <w:sz w:val="18"/>
      <w:szCs w:val="18"/>
    </w:rPr>
  </w:style>
  <w:style w:type="paragraph" w:styleId="a7">
    <w:name w:val="Body Text"/>
    <w:basedOn w:val="a"/>
    <w:link w:val="Char1"/>
    <w:rsid w:val="009627E3"/>
    <w:pPr>
      <w:spacing w:after="120"/>
    </w:pPr>
  </w:style>
  <w:style w:type="character" w:customStyle="1" w:styleId="Char1">
    <w:name w:val="正文文本 Char"/>
    <w:basedOn w:val="a0"/>
    <w:link w:val="a7"/>
    <w:rsid w:val="009627E3"/>
    <w:rPr>
      <w:kern w:val="2"/>
      <w:sz w:val="21"/>
      <w:szCs w:val="24"/>
    </w:rPr>
  </w:style>
  <w:style w:type="paragraph" w:customStyle="1" w:styleId="Char2">
    <w:name w:val="Char"/>
    <w:basedOn w:val="a"/>
    <w:semiHidden/>
    <w:rsid w:val="00A106FF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a8">
    <w:name w:val="Document Map"/>
    <w:basedOn w:val="a"/>
    <w:link w:val="Char3"/>
    <w:rsid w:val="00F201DC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8"/>
    <w:rsid w:val="00F201DC"/>
    <w:rPr>
      <w:rFonts w:ascii="宋体"/>
      <w:kern w:val="2"/>
      <w:sz w:val="18"/>
      <w:szCs w:val="18"/>
    </w:rPr>
  </w:style>
  <w:style w:type="character" w:styleId="a9">
    <w:name w:val="Emphasis"/>
    <w:basedOn w:val="a0"/>
    <w:qFormat/>
    <w:rsid w:val="00A43E55"/>
    <w:rPr>
      <w:i/>
      <w:iCs/>
    </w:rPr>
  </w:style>
  <w:style w:type="character" w:styleId="aa">
    <w:name w:val="Hyperlink"/>
    <w:basedOn w:val="a0"/>
    <w:rsid w:val="00CE344E"/>
    <w:rPr>
      <w:rFonts w:ascii="宋体" w:eastAsia="宋体" w:hAnsi="宋体" w:hint="eastAsia"/>
      <w:strike w:val="0"/>
      <w:dstrike w:val="0"/>
      <w:color w:val="2F2F2F"/>
      <w:sz w:val="14"/>
      <w:szCs w:val="14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0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hcjzx.cn/portal/post-nnc8abmksr9ododqy7-f0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>苏州大学</Company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普 通</dc:title>
  <dc:creator>杨志卿</dc:creator>
  <cp:lastModifiedBy>X</cp:lastModifiedBy>
  <cp:revision>2</cp:revision>
  <cp:lastPrinted>2015-05-28T07:42:00Z</cp:lastPrinted>
  <dcterms:created xsi:type="dcterms:W3CDTF">2015-05-28T07:44:00Z</dcterms:created>
  <dcterms:modified xsi:type="dcterms:W3CDTF">2015-05-28T07:44:00Z</dcterms:modified>
</cp:coreProperties>
</file>