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0E4" w:rsidRPr="00EB34E1" w:rsidRDefault="00EB34E1" w:rsidP="00DF7BC9">
      <w:pPr>
        <w:spacing w:line="360" w:lineRule="auto"/>
        <w:ind w:right="1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Государственное бюджетное </w:t>
      </w:r>
      <w:r w:rsidR="00333F39" w:rsidRPr="00EB34E1">
        <w:rPr>
          <w:rFonts w:ascii="Times New Roman" w:eastAsia="Times New Roman" w:hAnsi="Times New Roman" w:cs="Times New Roman"/>
          <w:sz w:val="28"/>
          <w:szCs w:val="28"/>
          <w:highlight w:val="white"/>
        </w:rPr>
        <w:t>общеобразовательное учреждение</w:t>
      </w:r>
    </w:p>
    <w:p w:rsidR="000F10E4" w:rsidRPr="00EB34E1" w:rsidRDefault="00EB34E1" w:rsidP="00DF7BC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                                             </w:t>
      </w:r>
      <w:r w:rsidR="00333F39" w:rsidRPr="00EB34E1">
        <w:rPr>
          <w:rFonts w:ascii="Times New Roman" w:eastAsia="Times New Roman" w:hAnsi="Times New Roman" w:cs="Times New Roman"/>
          <w:sz w:val="28"/>
          <w:szCs w:val="28"/>
          <w:highlight w:val="white"/>
        </w:rPr>
        <w:t>Школа 444</w:t>
      </w: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</w:rPr>
      </w:pPr>
    </w:p>
    <w:p w:rsidR="000F10E4" w:rsidRDefault="00333F39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УСТРОЙСТВО ДЛЯ БЕЗОПАСНОЙ ТРАНСПОРТИРОВКИ ЖИВОТНЫХ</w:t>
      </w: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rPr>
          <w:rFonts w:ascii="Times New Roman" w:eastAsia="Times New Roman" w:hAnsi="Times New Roman" w:cs="Times New Roman"/>
          <w:highlight w:val="white"/>
        </w:rPr>
      </w:pP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Выполнили: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ученики 10 “Т” класса ГБОУ школа №444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Фролова Мария Евгеньевна (инженер, 3D моделист)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Андрюшин Георгий Витальевич (программист, моделист-конструктор)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Бондаренков Максим Витальевич (инженер, программист)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Руководитель: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highlight w:val="white"/>
        </w:rPr>
        <w:t>Синельникова Тамара Антоновна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Преподаватель в ГБОУ школа 444</w:t>
      </w:r>
    </w:p>
    <w:p w:rsidR="000F10E4" w:rsidRDefault="000F10E4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Консультанты: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Пономарёв Андрей Николаевич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Захаржевский Дмитрий Владимирович</w:t>
      </w:r>
    </w:p>
    <w:p w:rsidR="000F10E4" w:rsidRDefault="00333F39" w:rsidP="00DF7BC9">
      <w:pPr>
        <w:spacing w:line="360" w:lineRule="auto"/>
        <w:ind w:firstLine="720"/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Преподаватели в ГБОУ школа 444</w:t>
      </w:r>
    </w:p>
    <w:p w:rsidR="000F10E4" w:rsidRPr="00613B09" w:rsidRDefault="00613B09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highlight w:val="white"/>
          <w:lang w:val="ru-RU"/>
        </w:rPr>
      </w:pPr>
      <w:r>
        <w:rPr>
          <w:rFonts w:ascii="Times New Roman" w:eastAsia="Times New Roman" w:hAnsi="Times New Roman" w:cs="Times New Roman"/>
          <w:highlight w:val="white"/>
          <w:lang w:val="ru-RU"/>
        </w:rPr>
        <w:t>Москва, 2023 год</w:t>
      </w:r>
    </w:p>
    <w:p w:rsidR="000F10E4" w:rsidRP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</w:pPr>
      <w:r w:rsidRPr="00DB39F7"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  <w:lastRenderedPageBreak/>
        <w:t>СОДЕРЖАНИЕ</w:t>
      </w:r>
    </w:p>
    <w:p w:rsidR="000F10E4" w:rsidRDefault="00333F39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</w:t>
      </w:r>
      <w:r w:rsidR="000C53B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ВЕДЕНИЕ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.3</w:t>
      </w:r>
    </w:p>
    <w:p w:rsidR="00366BB6" w:rsidRDefault="00366BB6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1 </w:t>
      </w:r>
      <w:r w:rsidR="000C53B2" w:rsidRPr="00366BB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ИССЛЕДОВАТЕЛЬСКИЙ ЭТАП……………………………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...</w:t>
      </w:r>
      <w:r w:rsidR="00EB34E1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……………5</w:t>
      </w:r>
    </w:p>
    <w:p w:rsidR="00366BB6" w:rsidRDefault="00366BB6" w:rsidP="00DF7BC9">
      <w:pPr>
        <w:pStyle w:val="af1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366BB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Задачи проекта…………………………………………………………...</w:t>
      </w:r>
      <w:r w:rsidR="00EB34E1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5</w:t>
      </w:r>
    </w:p>
    <w:p w:rsidR="00EB34E1" w:rsidRPr="00366BB6" w:rsidRDefault="00EB34E1" w:rsidP="00DF7BC9">
      <w:pPr>
        <w:pStyle w:val="af1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Особенности транспортировки животных………………………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.5</w:t>
      </w:r>
    </w:p>
    <w:p w:rsidR="00366BB6" w:rsidRDefault="00EB34E1" w:rsidP="00DF7BC9">
      <w:pPr>
        <w:pStyle w:val="af1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Анализ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ко</w:t>
      </w:r>
      <w:r w:rsidR="00AB3E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нкурентов.…</w:t>
      </w:r>
      <w:proofErr w:type="gramEnd"/>
      <w:r w:rsidR="00AB3E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………………………………………………….8</w:t>
      </w:r>
    </w:p>
    <w:p w:rsidR="00587D7D" w:rsidRDefault="00587D7D" w:rsidP="00DF7BC9">
      <w:pPr>
        <w:pStyle w:val="af1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Статистика смертности животных</w:t>
      </w:r>
      <w:r w:rsidR="00AB3E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……………………………………...9</w:t>
      </w:r>
    </w:p>
    <w:p w:rsidR="00587D7D" w:rsidRDefault="00587D7D" w:rsidP="00DF7BC9">
      <w:pPr>
        <w:pStyle w:val="af1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Прогнозы об изменениях статистики</w:t>
      </w:r>
      <w:r w:rsidR="00AB3E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……………………………</w:t>
      </w:r>
      <w:proofErr w:type="gramStart"/>
      <w:r w:rsidR="00AB3E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…….</w:t>
      </w:r>
      <w:proofErr w:type="gramEnd"/>
      <w:r w:rsidR="00AB3E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10</w:t>
      </w:r>
    </w:p>
    <w:p w:rsidR="00DB39F7" w:rsidRDefault="00DB39F7" w:rsidP="00DF7BC9">
      <w:pPr>
        <w:pStyle w:val="af1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Масштабируемость решения……………………………………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</w:t>
      </w:r>
      <w:r w:rsidR="00DE2CE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</w:t>
      </w:r>
      <w:proofErr w:type="gramEnd"/>
      <w:r w:rsidR="00DE2CE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.10</w:t>
      </w:r>
    </w:p>
    <w:p w:rsidR="00587D7D" w:rsidRDefault="00DE2CE4" w:rsidP="00DE2CE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2 </w:t>
      </w:r>
      <w:r w:rsidR="00587D7D" w:rsidRPr="00DE2CE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ПРАКТИЧЕСКИЙ ЭТАП</w:t>
      </w:r>
      <w:r w:rsidRPr="00DE2CE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………………………………………...…………11</w:t>
      </w:r>
    </w:p>
    <w:p w:rsidR="00DE2CE4" w:rsidRDefault="00DE2CE4" w:rsidP="00DE2CE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DE2CE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2.1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Инструменты разработки……………………………………………...11</w:t>
      </w:r>
    </w:p>
    <w:p w:rsidR="00DE2CE4" w:rsidRDefault="00DE2CE4" w:rsidP="00DE2CE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2.2 Конструкция переноски…………………………………………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11</w:t>
      </w:r>
    </w:p>
    <w:p w:rsidR="00DE2CE4" w:rsidRDefault="00DE2CE4" w:rsidP="00DE2CE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2.3 Сборка переноски……………………………………………………...15</w:t>
      </w:r>
    </w:p>
    <w:p w:rsidR="00DE4E6B" w:rsidRPr="00DE2CE4" w:rsidRDefault="00DE4E6B" w:rsidP="00DE2CE4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2.4 Взаимодействие с пользователем………………………………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.17</w:t>
      </w:r>
    </w:p>
    <w:p w:rsidR="00DE4E6B" w:rsidRDefault="00587D7D" w:rsidP="00587D7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3 </w:t>
      </w:r>
      <w:r w:rsidR="00AB3E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ЭЛЕКТРОННАЯ ЧАСТЬ</w:t>
      </w:r>
      <w:r w:rsidR="00DE4E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…………………………………………………...18</w:t>
      </w:r>
    </w:p>
    <w:p w:rsidR="00DE4E6B" w:rsidRDefault="00DE4E6B" w:rsidP="00DE4E6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3.1 Плата с микроконтроллером……………………………………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.18</w:t>
      </w:r>
    </w:p>
    <w:p w:rsidR="00DE4E6B" w:rsidRPr="00DE4E6B" w:rsidRDefault="00DE4E6B" w:rsidP="00DE4E6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3.2 Оборудование микроклимата…………………………………………19</w:t>
      </w:r>
    </w:p>
    <w:p w:rsidR="000F10E4" w:rsidRDefault="00AB3EC5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ЗАКЛЮЧИТЕЛЬНЫЙ ЭТАП</w:t>
      </w:r>
      <w:r w:rsidR="00DE4E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…………………………………………</w:t>
      </w:r>
      <w:proofErr w:type="gramStart"/>
      <w:r w:rsidR="00DE4E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…….</w:t>
      </w:r>
      <w:proofErr w:type="gramEnd"/>
      <w:r w:rsidR="00DE4E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.22</w:t>
      </w:r>
    </w:p>
    <w:p w:rsidR="00DE4E6B" w:rsidRPr="00DE4E6B" w:rsidRDefault="00DB39F7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СПИСОК ИСПОЛЬЗОВАННЫХ ИСТОЧНИКОВ</w:t>
      </w:r>
      <w:r w:rsidR="00DE4E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…………………………23</w:t>
      </w:r>
    </w:p>
    <w:p w:rsidR="00AB3EC5" w:rsidRPr="00AB3EC5" w:rsidRDefault="00AB3EC5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ПРИЛОЖЕНИЕ</w:t>
      </w:r>
      <w:r w:rsidR="00DE4E6B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……………………………………………………………….25</w:t>
      </w:r>
      <w:bookmarkStart w:id="0" w:name="_GoBack"/>
      <w:bookmarkEnd w:id="0"/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333F39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</w:t>
      </w: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highlight w:val="white"/>
        </w:rPr>
      </w:pPr>
    </w:p>
    <w:p w:rsidR="00DE4E6B" w:rsidRDefault="00DE4E6B" w:rsidP="00AB3EC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0F10E4" w:rsidRPr="006A3BE5" w:rsidRDefault="00333F39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E42911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ВВЕДЕНИЕ</w:t>
      </w:r>
      <w:r w:rsidRPr="00E42911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br/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Перевозка животных - это процесс транспортировки живых существ из одного места в другое. 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Перевозка животных применяется во многих областях, включая: перевозку питомцев при переезде или путешествии; доставку в зоопарки; транспортировку в фермы для разведения и использования в сельском хозяйстве; спасение и реабилитация в случае стихийных бедствий или других чрезвычайных ситуаций; доставку для продажи или покупки в качестве домашних питомцев; перевозку для спортивных мероприятий; транспортировку для научных исследований и экспериментов; перевозку в цирк.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вид перевозки требует особого внимания и заботы, так как животные могут испытывать стресс и неудобства во время перевозки. По этой причине при организации перевозки животных необходимо соблюдать определенные правила и требования, которые регламентируются законодательством. Кроме того, для обеспечения безопасности животных и окружающей среды необходимо использовать специальные транспортные средства и оборудование, а также соблюдать определенные стандарты ухода за животными во время перевозки.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настоящее время мы можем заметить тенденцию роста популярности путешествий с домашними животными. Многие перевозчики смягчают условия для перевозки животных, а также обеспечивают безопасность и комфорт для животного в поездке.</w:t>
      </w:r>
    </w:p>
    <w:p w:rsidR="00366BB6" w:rsidRPr="000C53B2" w:rsidRDefault="00366BB6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0F10E4" w:rsidRDefault="000C53B2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</w:t>
      </w:r>
      <w:r w:rsidR="00366BB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ы </w:t>
      </w:r>
      <w:r w:rsidR="00366BB6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разрабатываем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устройства, которые позволят увеличить комфорт и безопасность животных в путешествиях следующим образом:</w:t>
      </w:r>
    </w:p>
    <w:p w:rsidR="000F10E4" w:rsidRPr="00190B36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- наличие климат-контроля, поддерживающего комфортную для животного среду</w:t>
      </w:r>
      <w:r w:rsidR="00190B3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;</w:t>
      </w:r>
    </w:p>
    <w:p w:rsidR="000F10E4" w:rsidRPr="00190B36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- наличие эргономичной конструкции для удобства использования владельцами</w:t>
      </w:r>
      <w:r w:rsidR="00190B3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;</w:t>
      </w:r>
    </w:p>
    <w:p w:rsidR="000F10E4" w:rsidRPr="00190B36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</w:t>
      </w:r>
      <w:r w:rsidR="00190B36">
        <w:rPr>
          <w:rFonts w:ascii="Times New Roman" w:eastAsia="Times New Roman" w:hAnsi="Times New Roman" w:cs="Times New Roman"/>
          <w:sz w:val="28"/>
          <w:szCs w:val="28"/>
          <w:highlight w:val="white"/>
        </w:rPr>
        <w:t>наличие модуля связи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передачи телеметрии хозяину</w:t>
      </w:r>
      <w:r w:rsidR="00190B3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;</w:t>
      </w:r>
    </w:p>
    <w:p w:rsidR="0085299C" w:rsidRDefault="00E42911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- </w:t>
      </w:r>
      <w:r w:rsidR="00190B3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соответствие требованиям размера для каждого животного, наличие</w:t>
      </w:r>
      <w:r w:rsidR="005215F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достаточного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объём</w:t>
      </w:r>
      <w:r w:rsidR="005215F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воздуха для животного</w:t>
      </w:r>
      <w:r w:rsidR="00190B3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, теплоёмкостью клетки.</w:t>
      </w:r>
    </w:p>
    <w:p w:rsidR="00366BB6" w:rsidRPr="00366BB6" w:rsidRDefault="00366BB6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СМИ до сих пор оглашаются случаи смертей до</w:t>
      </w:r>
      <w:r w:rsidR="005215F7">
        <w:rPr>
          <w:rFonts w:ascii="Times New Roman" w:eastAsia="Times New Roman" w:hAnsi="Times New Roman" w:cs="Times New Roman"/>
          <w:sz w:val="28"/>
          <w:szCs w:val="28"/>
          <w:highlight w:val="white"/>
        </w:rPr>
        <w:t>машних любимцев при перевозках.</w:t>
      </w:r>
    </w:p>
    <w:p w:rsidR="005215F7" w:rsidRDefault="005215F7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Мы приведём несколько примеров, по которым можно понять масштаб проблемы:</w:t>
      </w:r>
    </w:p>
    <w:p w:rsidR="005215F7" w:rsidRDefault="005215F7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В 2017 году на борту самолёта авиакомпании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United</w:t>
      </w:r>
      <w:r w:rsidRPr="005215F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Airlines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» погиб кролик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Саймон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, претендовавший </w:t>
      </w:r>
      <w:r w:rsidR="00B77183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на внесение в Книгу рекордов Гиннеса, так как его пришлось в багажный отсек;</w:t>
      </w:r>
    </w:p>
    <w:p w:rsidR="00B77183" w:rsidRDefault="00B77183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В 2016 году французский бульдог так же умер в багажном отсеке самолёта «Аэрофлота», при этом авиакомпания утверждает, что собака погибла ещё в аэропорту;</w:t>
      </w:r>
    </w:p>
    <w:p w:rsidR="00B77183" w:rsidRDefault="00190B36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В этом же году также в самолёте «Аэрофлота» погибла собака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Тимон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 Как и в прошлом примере авиакомпания утверждает, что с их стороны нет никакой вины.</w:t>
      </w:r>
      <w:r w:rsidR="00B77183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</w:p>
    <w:p w:rsidR="000F10E4" w:rsidRDefault="00190B36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Этих примеров достаточно, чтобы показать, 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что проблема смертности животных в транспорте весома, особенно в самолётах.</w:t>
      </w:r>
      <w:bookmarkStart w:id="1" w:name="_heading=h.30j0zll" w:colFirst="0" w:colLast="0"/>
      <w:bookmarkEnd w:id="1"/>
    </w:p>
    <w:p w:rsidR="00366BB6" w:rsidRPr="00366BB6" w:rsidRDefault="00366BB6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Мы решим проблему высокой смертности животных при перевозках, которая возникает из-за низких и высоких температур, плохой вентиляции. А также устраним страх хозяев путешествовать с питомцами, который в основном следует из беспокойства о целостности и сохранности питомца.</w:t>
      </w:r>
    </w:p>
    <w:p w:rsidR="00366BB6" w:rsidRDefault="00366BB6" w:rsidP="00DF7BC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366BB6" w:rsidRPr="00366BB6" w:rsidRDefault="00366BB6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</w:pPr>
      <w:r w:rsidRPr="00366BB6"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  <w:lastRenderedPageBreak/>
        <w:t>1 ИССЛЕДОВАТЕЛЬСКИЙ ЭТАП</w:t>
      </w:r>
    </w:p>
    <w:p w:rsidR="00366BB6" w:rsidRPr="00366BB6" w:rsidRDefault="00366BB6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</w:p>
    <w:p w:rsidR="000F10E4" w:rsidRPr="00366BB6" w:rsidRDefault="00366BB6" w:rsidP="00DF7BC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 w:rsidRPr="00366BB6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 xml:space="preserve">1.1 </w:t>
      </w:r>
      <w:r w:rsidR="00333F39" w:rsidRPr="00366BB6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Задачи</w:t>
      </w:r>
      <w:r w:rsidRPr="00366BB6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 xml:space="preserve"> проекта</w:t>
      </w:r>
    </w:p>
    <w:p w:rsidR="000F10E4" w:rsidRPr="0085299C" w:rsidRDefault="00333F39" w:rsidP="00DE2CE4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Разработать эргономичную конст</w:t>
      </w:r>
      <w:r w:rsidR="0085299C"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рукцию переноски и её </w:t>
      </w:r>
      <w:r w:rsidR="00E42911"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3D-модель</w:t>
      </w:r>
      <w:r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E42911" w:rsidRPr="0085299C" w:rsidRDefault="00333F39" w:rsidP="00DE2CE4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Проанализировать данные о комфортных условия</w:t>
      </w:r>
      <w:r w:rsidR="00E42911"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х для каждого вида животного.</w:t>
      </w:r>
    </w:p>
    <w:p w:rsidR="0085299C" w:rsidRPr="0085299C" w:rsidRDefault="00333F39" w:rsidP="00DE2CE4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Разработать</w:t>
      </w:r>
      <w:r w:rsidR="0085299C"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электронную часть переноски.</w:t>
      </w:r>
    </w:p>
    <w:p w:rsidR="0085299C" w:rsidRPr="0085299C" w:rsidRDefault="00333F39" w:rsidP="00DE2CE4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Разработать систему передачи телеметрии на мобильное устройство хозяина.</w:t>
      </w:r>
    </w:p>
    <w:p w:rsidR="0085299C" w:rsidRPr="0085299C" w:rsidRDefault="00333F39" w:rsidP="00DE2CE4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Воссоздать функционал</w:t>
      </w:r>
      <w:r w:rsidR="0085299C"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ьную макет-модель устройства.</w:t>
      </w:r>
    </w:p>
    <w:p w:rsidR="0085299C" w:rsidRDefault="00333F39" w:rsidP="00DE2CE4">
      <w:pPr>
        <w:pStyle w:val="af1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5299C">
        <w:rPr>
          <w:rFonts w:ascii="Times New Roman" w:eastAsia="Times New Roman" w:hAnsi="Times New Roman" w:cs="Times New Roman"/>
          <w:sz w:val="28"/>
          <w:szCs w:val="28"/>
          <w:highlight w:val="white"/>
        </w:rPr>
        <w:t>Сформировать рынок подобных устройств.</w:t>
      </w:r>
    </w:p>
    <w:p w:rsidR="00EB34E1" w:rsidRDefault="00EB34E1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B34E1" w:rsidRDefault="00EB34E1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 w:rsidRPr="00EB34E1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>1.2 Особенности перевозки животных</w:t>
      </w:r>
    </w:p>
    <w:p w:rsidR="00EB34E1" w:rsidRDefault="00EB34E1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В зависимости от вида транспорта </w:t>
      </w:r>
      <w:r w:rsidR="0044096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перевозка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животных осуществляется </w:t>
      </w:r>
      <w:r w:rsidR="0044096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 своими особенностями</w:t>
      </w:r>
      <w:r w:rsidR="00C558B6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.</w:t>
      </w:r>
    </w:p>
    <w:p w:rsidR="00C558B6" w:rsidRDefault="00C558B6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  <w:t>Для путешествия животного по Российской Федерации в личных целях требуется ветеринарный паспорт.</w:t>
      </w:r>
    </w:p>
    <w:p w:rsidR="00C558B6" w:rsidRDefault="00C558B6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440965" w:rsidRDefault="00440965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  <w:t>При путешествии на автомобиле животное может находится как в клетке (переноске), так и в сидении автомобиля (на подстилке). Также животное может путешествовать в багажнике автомобиля, но в таком случае следует помнить, что животному там должно быть находиться комфортно.</w:t>
      </w:r>
    </w:p>
    <w:p w:rsidR="00440965" w:rsidRDefault="00440965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40965" w:rsidRDefault="00440965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путешествии поездом необходимо соблюдать правила перевозки, установленные ОАО «РЖД».</w:t>
      </w:r>
    </w:p>
    <w:p w:rsidR="00440965" w:rsidRDefault="00440965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</w:rPr>
      </w:pPr>
      <w:r w:rsidRPr="004409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40965">
        <w:rPr>
          <w:rFonts w:ascii="Times New Roman" w:hAnsi="Times New Roman" w:cs="Times New Roman"/>
          <w:color w:val="1F1F24"/>
          <w:sz w:val="28"/>
          <w:szCs w:val="28"/>
        </w:rPr>
        <w:t>Перевозка в поездах дальнего следова</w:t>
      </w:r>
      <w:r>
        <w:rPr>
          <w:rFonts w:ascii="Times New Roman" w:hAnsi="Times New Roman" w:cs="Times New Roman"/>
          <w:color w:val="1F1F24"/>
          <w:sz w:val="28"/>
          <w:szCs w:val="28"/>
        </w:rPr>
        <w:t xml:space="preserve">ния мелких домашних </w:t>
      </w:r>
      <w:r w:rsidRPr="00440965">
        <w:rPr>
          <w:rFonts w:ascii="Times New Roman" w:hAnsi="Times New Roman" w:cs="Times New Roman"/>
          <w:color w:val="1F1F24"/>
          <w:sz w:val="28"/>
          <w:szCs w:val="28"/>
        </w:rPr>
        <w:t xml:space="preserve">животных, собак и птиц (не более одного места на один билет и не более двух животных на это место допускается сверх установленной нормы </w:t>
      </w:r>
      <w:r w:rsidRPr="00440965">
        <w:rPr>
          <w:rFonts w:ascii="Times New Roman" w:hAnsi="Times New Roman" w:cs="Times New Roman"/>
          <w:color w:val="1F1F24"/>
          <w:sz w:val="28"/>
          <w:szCs w:val="28"/>
        </w:rPr>
        <w:lastRenderedPageBreak/>
        <w:t>провоза ручной клади). За перевозку в поездах дальнего следов</w:t>
      </w:r>
      <w:r>
        <w:rPr>
          <w:rFonts w:ascii="Times New Roman" w:hAnsi="Times New Roman" w:cs="Times New Roman"/>
          <w:color w:val="1F1F24"/>
          <w:sz w:val="28"/>
          <w:szCs w:val="28"/>
        </w:rPr>
        <w:t>ания мелких домашних</w:t>
      </w:r>
      <w:r w:rsidRPr="00440965">
        <w:rPr>
          <w:rFonts w:ascii="Times New Roman" w:hAnsi="Times New Roman" w:cs="Times New Roman"/>
          <w:color w:val="1F1F24"/>
          <w:sz w:val="28"/>
          <w:szCs w:val="28"/>
        </w:rPr>
        <w:t xml:space="preserve"> животных, собак и птиц может взиматься отдельная </w:t>
      </w:r>
      <w:hyperlink r:id="rId9" w:tgtFrame="_blank" w:history="1">
        <w:r w:rsidRPr="00440965">
          <w:rPr>
            <w:rStyle w:val="af2"/>
            <w:rFonts w:ascii="Times New Roman" w:hAnsi="Times New Roman" w:cs="Times New Roman"/>
            <w:bCs/>
            <w:color w:val="auto"/>
            <w:sz w:val="28"/>
            <w:szCs w:val="28"/>
            <w:u w:val="none"/>
            <w:bdr w:val="none" w:sz="0" w:space="0" w:color="auto" w:frame="1"/>
          </w:rPr>
          <w:t>плата</w:t>
        </w:r>
      </w:hyperlink>
      <w:r>
        <w:rPr>
          <w:rFonts w:ascii="Times New Roman" w:hAnsi="Times New Roman" w:cs="Times New Roman"/>
          <w:color w:val="1F1F24"/>
          <w:sz w:val="28"/>
          <w:szCs w:val="28"/>
        </w:rPr>
        <w:t> или требуется выкуп всего купе</w:t>
      </w:r>
      <w:r w:rsidRPr="00440965">
        <w:rPr>
          <w:rFonts w:ascii="Times New Roman" w:hAnsi="Times New Roman" w:cs="Times New Roman"/>
          <w:color w:val="1F1F24"/>
          <w:sz w:val="28"/>
          <w:szCs w:val="28"/>
        </w:rPr>
        <w:t>.</w:t>
      </w:r>
    </w:p>
    <w:p w:rsidR="00D653D7" w:rsidRDefault="00D653D7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>Для удобства пассажиров при покупке билета на сайте ОАО «РЖД» отображается иконка, которая говорит о том, что провоз животных разрешён. Для каждого класса обслуживания существуют свои условия перевозки домашних животных, с которыми необходимо ознакомиться пассажирам.</w:t>
      </w:r>
    </w:p>
    <w:p w:rsidR="00440965" w:rsidRDefault="00D653D7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>При перевозке мелких домашних животных, собак и птиц их владельцы или сопровождающие должны обеспечить соблюдение санитарно-гигиенического режима в вагоне.</w:t>
      </w:r>
    </w:p>
    <w:p w:rsidR="00D653D7" w:rsidRDefault="00D653D7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>Провоз крупных собак производится в намордниках и с поводком в отдельном купе, под наблюдением их владельцев или сопровождающих, при этом количество проезжающих в купе собак и их владельцев или сопровождающих не должно превышать количество мест в купе.</w:t>
      </w:r>
    </w:p>
    <w:p w:rsidR="00D653D7" w:rsidRDefault="00D653D7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 xml:space="preserve">Собака относится к категории «мелкой», если </w:t>
      </w:r>
      <w:r w:rsidR="00E318A4">
        <w:rPr>
          <w:rFonts w:ascii="Times New Roman" w:hAnsi="Times New Roman" w:cs="Times New Roman"/>
          <w:color w:val="1F1F24"/>
          <w:sz w:val="28"/>
          <w:szCs w:val="28"/>
          <w:lang w:val="ru-RU"/>
        </w:rPr>
        <w:t>имеется</w:t>
      </w: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 xml:space="preserve"> возможность перевозки животного в переноске</w:t>
      </w:r>
      <w:r w:rsidR="00E318A4">
        <w:rPr>
          <w:rFonts w:ascii="Times New Roman" w:hAnsi="Times New Roman" w:cs="Times New Roman"/>
          <w:color w:val="1F1F24"/>
          <w:sz w:val="28"/>
          <w:szCs w:val="28"/>
          <w:lang w:val="ru-RU"/>
        </w:rPr>
        <w:t>, размеры которой по сумме трёх измерений не превышают 180 см.</w:t>
      </w:r>
    </w:p>
    <w:p w:rsidR="00613B09" w:rsidRDefault="00E318A4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 xml:space="preserve">Перевозка животных осуществляется в соответствии с Правилами перевозок пассажиров, багажа, </w:t>
      </w:r>
      <w:proofErr w:type="spellStart"/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>грузобагажа</w:t>
      </w:r>
      <w:proofErr w:type="spellEnd"/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 xml:space="preserve"> железнодорожным транспортом, утверждённым приказом Минтранса России от 19.12.2013 №473.</w:t>
      </w:r>
    </w:p>
    <w:p w:rsidR="00613B09" w:rsidRDefault="00613B09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>В пригородных поездах разрешается перевозка мелких собак без тары в намордниках, на поводке и кошек под наблюдением их владельцев или сопровождающих.</w:t>
      </w:r>
    </w:p>
    <w:p w:rsidR="00613B09" w:rsidRDefault="00613B09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F1F24"/>
          <w:sz w:val="28"/>
          <w:szCs w:val="28"/>
          <w:lang w:val="ru-RU"/>
        </w:rPr>
        <w:t>В поездах перевозка крупных собак производится в намордниках и с поводком в тамбуре поезда пригородного сообщения (не более двух собак на один вагон) – под наблюдением их владельцев или сопровождающих с оплатой стоимости их провоза.</w:t>
      </w:r>
    </w:p>
    <w:p w:rsidR="00613B09" w:rsidRDefault="00613B09" w:rsidP="00DF7BC9">
      <w:pPr>
        <w:spacing w:line="360" w:lineRule="auto"/>
        <w:ind w:firstLine="720"/>
        <w:jc w:val="both"/>
        <w:rPr>
          <w:rFonts w:ascii="Times New Roman" w:hAnsi="Times New Roman" w:cs="Times New Roman"/>
          <w:color w:val="1F1F24"/>
          <w:sz w:val="28"/>
          <w:szCs w:val="28"/>
          <w:lang w:val="ru-RU"/>
        </w:rPr>
      </w:pPr>
    </w:p>
    <w:p w:rsidR="00440965" w:rsidRDefault="00613B09" w:rsidP="00DF7BC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Согласно </w:t>
      </w:r>
      <w:r w:rsidR="00DF7BC9">
        <w:rPr>
          <w:rFonts w:ascii="Times New Roman" w:hAnsi="Times New Roman" w:cs="Times New Roman"/>
          <w:sz w:val="28"/>
          <w:szCs w:val="28"/>
          <w:lang w:val="ru-RU"/>
        </w:rPr>
        <w:t xml:space="preserve">пункту 126 «Правил перевозок пассажиров, багажа, </w:t>
      </w:r>
      <w:proofErr w:type="spellStart"/>
      <w:r w:rsidR="00DF7BC9">
        <w:rPr>
          <w:rFonts w:ascii="Times New Roman" w:hAnsi="Times New Roman" w:cs="Times New Roman"/>
          <w:sz w:val="28"/>
          <w:szCs w:val="28"/>
          <w:lang w:val="ru-RU"/>
        </w:rPr>
        <w:t>грузобагажа</w:t>
      </w:r>
      <w:proofErr w:type="spellEnd"/>
      <w:r w:rsidR="00DF7BC9">
        <w:rPr>
          <w:rFonts w:ascii="Times New Roman" w:hAnsi="Times New Roman" w:cs="Times New Roman"/>
          <w:sz w:val="28"/>
          <w:szCs w:val="28"/>
          <w:lang w:val="ru-RU"/>
        </w:rPr>
        <w:t xml:space="preserve"> железнодорожным транспортом», утверждённых приказом Минтранса России от 19.12.2013 №473, перевозка в поездах дальнего следования и пригородного сообщения мелких домашних животных, собак и птиц осуществляется при наличии соответствующих ветеринарных документов.</w:t>
      </w:r>
    </w:p>
    <w:p w:rsidR="00DF7BC9" w:rsidRDefault="00DF7BC9" w:rsidP="00DF7BC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558B6" w:rsidRDefault="00DF7BC9" w:rsidP="00C558B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 каждого перевозчика есть свои правила перевозки животных, приведём примеры правил авиакомпаний «Аэрофлот» и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F7BC9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C558B6" w:rsidRDefault="00DF7BC9" w:rsidP="00C558B6">
      <w:pPr>
        <w:spacing w:line="360" w:lineRule="auto"/>
        <w:ind w:firstLine="720"/>
        <w:jc w:val="both"/>
        <w:rPr>
          <w:rFonts w:ascii="Times New Roman" w:hAnsi="Times New Roman" w:cs="Times New Roman"/>
          <w:color w:val="20202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«Аэрофлоте» </w:t>
      </w:r>
      <w:r>
        <w:rPr>
          <w:sz w:val="28"/>
          <w:szCs w:val="28"/>
        </w:rPr>
        <w:t>д</w:t>
      </w:r>
      <w:r w:rsidRPr="00DF7BC9">
        <w:rPr>
          <w:rFonts w:ascii="Times New Roman" w:hAnsi="Times New Roman" w:cs="Times New Roman"/>
          <w:color w:val="202020"/>
          <w:sz w:val="28"/>
          <w:szCs w:val="28"/>
        </w:rPr>
        <w:t>ля перевозки в пассажирском салоне используется переноска закрытого типа: контейнер или мягкая сумка-переноска.</w:t>
      </w:r>
    </w:p>
    <w:p w:rsidR="00C558B6" w:rsidRDefault="00DF7BC9" w:rsidP="00C558B6">
      <w:pPr>
        <w:spacing w:line="360" w:lineRule="auto"/>
        <w:ind w:firstLine="720"/>
        <w:jc w:val="both"/>
        <w:rPr>
          <w:rFonts w:ascii="Times New Roman" w:hAnsi="Times New Roman" w:cs="Times New Roman"/>
          <w:color w:val="202020"/>
          <w:sz w:val="28"/>
          <w:szCs w:val="28"/>
        </w:rPr>
      </w:pPr>
      <w:r w:rsidRPr="00DF7BC9">
        <w:rPr>
          <w:rFonts w:ascii="Times New Roman" w:hAnsi="Times New Roman" w:cs="Times New Roman"/>
          <w:color w:val="202020"/>
          <w:sz w:val="28"/>
          <w:szCs w:val="28"/>
        </w:rPr>
        <w:t>Габариты жесткого контейнера по </w:t>
      </w:r>
      <w:r w:rsidR="00C558B6">
        <w:rPr>
          <w:rFonts w:ascii="Times New Roman" w:hAnsi="Times New Roman" w:cs="Times New Roman"/>
          <w:color w:val="202020"/>
          <w:sz w:val="28"/>
          <w:szCs w:val="28"/>
          <w:lang w:val="ru-RU"/>
        </w:rPr>
        <w:t>сумме трёх измерений</w:t>
      </w:r>
      <w:r w:rsidR="00C558B6">
        <w:rPr>
          <w:color w:val="202020"/>
          <w:sz w:val="28"/>
          <w:szCs w:val="28"/>
        </w:rPr>
        <w:t xml:space="preserve"> </w:t>
      </w:r>
      <w:r w:rsidRPr="00DF7BC9">
        <w:rPr>
          <w:rFonts w:ascii="Times New Roman" w:hAnsi="Times New Roman" w:cs="Times New Roman"/>
          <w:color w:val="202020"/>
          <w:sz w:val="28"/>
          <w:szCs w:val="28"/>
        </w:rPr>
        <w:t>не должны превышать </w:t>
      </w:r>
      <w:r w:rsidRPr="00DF7BC9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</w:rPr>
        <w:t>44×30×26 см</w:t>
      </w:r>
      <w:r w:rsidRPr="00DF7BC9">
        <w:rPr>
          <w:rFonts w:ascii="Times New Roman" w:hAnsi="Times New Roman" w:cs="Times New Roman"/>
          <w:color w:val="202020"/>
          <w:sz w:val="28"/>
          <w:szCs w:val="28"/>
        </w:rPr>
        <w:t>. Размер мягкой сумки-переноски для п</w:t>
      </w:r>
      <w:r w:rsidR="00C558B6">
        <w:rPr>
          <w:rFonts w:ascii="Times New Roman" w:hAnsi="Times New Roman" w:cs="Times New Roman"/>
          <w:color w:val="202020"/>
          <w:sz w:val="28"/>
          <w:szCs w:val="28"/>
        </w:rPr>
        <w:t>еревозки</w:t>
      </w:r>
      <w:r w:rsidR="00C558B6">
        <w:rPr>
          <w:rFonts w:ascii="Times New Roman" w:hAnsi="Times New Roman" w:cs="Times New Roman"/>
          <w:color w:val="202020"/>
          <w:sz w:val="28"/>
          <w:szCs w:val="28"/>
          <w:lang w:val="ru-RU"/>
        </w:rPr>
        <w:t xml:space="preserve"> в пассажирском салоне по сумме трёх измерений не должен превышать 126 см.</w:t>
      </w:r>
      <w:r w:rsidRPr="00DF7BC9">
        <w:rPr>
          <w:rFonts w:ascii="Times New Roman" w:hAnsi="Times New Roman" w:cs="Times New Roman"/>
          <w:color w:val="202020"/>
          <w:sz w:val="28"/>
          <w:szCs w:val="28"/>
        </w:rPr>
        <w:t> </w:t>
      </w:r>
    </w:p>
    <w:p w:rsidR="00C558B6" w:rsidRDefault="00C558B6" w:rsidP="00C558B6">
      <w:pPr>
        <w:spacing w:line="360" w:lineRule="auto"/>
        <w:ind w:firstLine="720"/>
        <w:jc w:val="both"/>
        <w:rPr>
          <w:rFonts w:ascii="Times New Roman" w:hAnsi="Times New Roman" w:cs="Times New Roman"/>
          <w:color w:val="202020"/>
          <w:sz w:val="28"/>
          <w:szCs w:val="28"/>
        </w:rPr>
      </w:pPr>
      <w:r>
        <w:rPr>
          <w:rFonts w:ascii="Times New Roman" w:hAnsi="Times New Roman" w:cs="Times New Roman"/>
          <w:color w:val="202020"/>
          <w:sz w:val="28"/>
          <w:szCs w:val="28"/>
          <w:lang w:val="ru-RU"/>
        </w:rPr>
        <w:t>Ж</w:t>
      </w:r>
      <w:r w:rsidR="00DF7BC9" w:rsidRPr="00DF7BC9">
        <w:rPr>
          <w:rFonts w:ascii="Times New Roman" w:hAnsi="Times New Roman" w:cs="Times New Roman"/>
          <w:color w:val="202020"/>
          <w:sz w:val="28"/>
          <w:szCs w:val="28"/>
        </w:rPr>
        <w:t>ивотное должно иметь возможность лежать в естественной позе, вставать в полный рост и поворачиваться на 360 градусов, а птицы должны иметь возможность расправлять крылья или каждая птица должна помещаться в отдельный отсек.</w:t>
      </w:r>
    </w:p>
    <w:p w:rsidR="00B55851" w:rsidRDefault="00DF7BC9" w:rsidP="00B55851">
      <w:pPr>
        <w:spacing w:line="360" w:lineRule="auto"/>
        <w:ind w:firstLine="720"/>
        <w:jc w:val="both"/>
        <w:rPr>
          <w:rFonts w:ascii="Times New Roman" w:hAnsi="Times New Roman" w:cs="Times New Roman"/>
          <w:color w:val="202020"/>
          <w:sz w:val="28"/>
          <w:szCs w:val="28"/>
        </w:rPr>
      </w:pPr>
      <w:r w:rsidRPr="00DF7BC9">
        <w:rPr>
          <w:rFonts w:ascii="Times New Roman" w:hAnsi="Times New Roman" w:cs="Times New Roman"/>
          <w:color w:val="202020"/>
          <w:sz w:val="28"/>
          <w:szCs w:val="28"/>
        </w:rPr>
        <w:t>Переноска должна иметь вентиляционные решетки, чтобы воздух поступал внутрь, и надежное запорное устройство, исключающее самостоятельное покидание переноски животным. Переноска должна исключать возможность животного высунуть из контейнера морду, голову, лапу или хвост.</w:t>
      </w:r>
    </w:p>
    <w:p w:rsidR="00DF7BC9" w:rsidRPr="00DF7BC9" w:rsidRDefault="00DF7BC9" w:rsidP="00B55851">
      <w:pPr>
        <w:spacing w:line="360" w:lineRule="auto"/>
        <w:ind w:firstLine="720"/>
        <w:jc w:val="both"/>
        <w:rPr>
          <w:rFonts w:ascii="Times New Roman" w:hAnsi="Times New Roman" w:cs="Times New Roman"/>
          <w:color w:val="202020"/>
          <w:sz w:val="28"/>
          <w:szCs w:val="28"/>
        </w:rPr>
      </w:pPr>
      <w:r w:rsidRPr="00DF7BC9">
        <w:rPr>
          <w:rFonts w:ascii="Times New Roman" w:hAnsi="Times New Roman" w:cs="Times New Roman"/>
          <w:color w:val="202020"/>
          <w:sz w:val="28"/>
          <w:szCs w:val="28"/>
        </w:rPr>
        <w:t xml:space="preserve">Дно переноски должно быть цельным, влагонепроницаемым, исключать протечку жидкостей на поверхности в пассажирском салоне и застелено влаговпитывающей подстилкой. Необходимо предусмотреть </w:t>
      </w:r>
      <w:r w:rsidRPr="00DF7BC9">
        <w:rPr>
          <w:rFonts w:ascii="Times New Roman" w:hAnsi="Times New Roman" w:cs="Times New Roman"/>
          <w:color w:val="202020"/>
          <w:sz w:val="28"/>
          <w:szCs w:val="28"/>
        </w:rPr>
        <w:lastRenderedPageBreak/>
        <w:t>наличие дополнительных влаговпитывающих подстилок для поддержания гигиены в поездке.</w:t>
      </w:r>
    </w:p>
    <w:p w:rsidR="00DF7BC9" w:rsidRDefault="00DF7BC9" w:rsidP="00DF7BC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55851" w:rsidRDefault="00B55851" w:rsidP="00DF7BC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4074F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407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действуют </w:t>
      </w:r>
      <w:r w:rsidR="00C4074F">
        <w:rPr>
          <w:rFonts w:ascii="Times New Roman" w:hAnsi="Times New Roman" w:cs="Times New Roman"/>
          <w:sz w:val="28"/>
          <w:szCs w:val="28"/>
          <w:lang w:val="ru-RU"/>
        </w:rPr>
        <w:t>следующие правила перевозки:</w:t>
      </w:r>
    </w:p>
    <w:p w:rsidR="00C4074F" w:rsidRDefault="00C4074F" w:rsidP="00DF7BC9">
      <w:pPr>
        <w:spacing w:line="360" w:lineRule="auto"/>
        <w:ind w:firstLine="720"/>
        <w:jc w:val="both"/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Животным весом до 10 кг разрешается перевозка</w:t>
      </w:r>
      <w:r w:rsidRPr="00C407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 креслом в клетке, контейнере или сумке-перевозке с каркасом. Размеры сумки-переноски не должны превышать 55</w:t>
      </w:r>
      <w:r w:rsidRPr="00DF7BC9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</w:rPr>
        <w:t>×</w:t>
      </w: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40</w:t>
      </w:r>
      <w:r w:rsidRPr="00DF7BC9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</w:rPr>
        <w:t>×</w:t>
      </w: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25 см, клетки или контейнера - 55</w:t>
      </w:r>
      <w:r w:rsidRPr="00DF7BC9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</w:rPr>
        <w:t>×</w:t>
      </w: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40</w:t>
      </w:r>
      <w:r w:rsidRPr="00DF7BC9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</w:rPr>
        <w:t>×</w:t>
      </w: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20 см.</w:t>
      </w:r>
    </w:p>
    <w:p w:rsidR="00C4074F" w:rsidRDefault="00C4074F" w:rsidP="00DF7BC9">
      <w:pPr>
        <w:spacing w:line="360" w:lineRule="auto"/>
        <w:ind w:firstLine="720"/>
        <w:jc w:val="both"/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</w:pP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Животным весом до 23 кг разрешается перевозка на кресле в клетке или контейнере, размеры которых не превышают 55</w:t>
      </w:r>
      <w:r w:rsidRPr="00DF7BC9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</w:rPr>
        <w:t>×</w:t>
      </w: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40</w:t>
      </w:r>
      <w:r w:rsidRPr="00DF7BC9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</w:rPr>
        <w:t>×</w:t>
      </w: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40 см.</w:t>
      </w:r>
    </w:p>
    <w:p w:rsidR="00C4074F" w:rsidRDefault="00C4074F" w:rsidP="00DF7BC9">
      <w:pPr>
        <w:spacing w:line="360" w:lineRule="auto"/>
        <w:ind w:firstLine="720"/>
        <w:jc w:val="both"/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</w:pP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Животным весом до 50 кг разрешается перевозка</w:t>
      </w:r>
      <w:r w:rsidR="00587D7D"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 xml:space="preserve"> в багажном отсеке в клетке или контейнере.</w:t>
      </w:r>
    </w:p>
    <w:p w:rsidR="00587D7D" w:rsidRDefault="00587D7D" w:rsidP="00DF7BC9">
      <w:pPr>
        <w:spacing w:line="360" w:lineRule="auto"/>
        <w:ind w:firstLine="720"/>
        <w:jc w:val="both"/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</w:pP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Во всех случаях, за исключением путешествий с собакой-поводырём, перевозка животных осуществляется за дополнительную плату.</w:t>
      </w:r>
    </w:p>
    <w:p w:rsidR="00587D7D" w:rsidRDefault="00587D7D" w:rsidP="00DF7BC9">
      <w:pPr>
        <w:spacing w:line="360" w:lineRule="auto"/>
        <w:ind w:firstLine="720"/>
        <w:jc w:val="both"/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</w:pPr>
    </w:p>
    <w:p w:rsidR="00587D7D" w:rsidRPr="00C4074F" w:rsidRDefault="00587D7D" w:rsidP="00DF7BC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 xml:space="preserve">Более подробная инструкция для путешествия с животными приведена на сайте </w:t>
      </w:r>
      <w:proofErr w:type="spellStart"/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Россельхознадзора</w:t>
      </w:r>
      <w:proofErr w:type="spellEnd"/>
      <w:r>
        <w:rPr>
          <w:rStyle w:val="main-moduleh-fw--700"/>
          <w:rFonts w:ascii="Times New Roman" w:hAnsi="Times New Roman" w:cs="Times New Roman"/>
          <w:color w:val="202020"/>
          <w:sz w:val="28"/>
          <w:szCs w:val="28"/>
          <w:bdr w:val="none" w:sz="0" w:space="0" w:color="auto" w:frame="1"/>
          <w:lang w:val="ru-RU"/>
        </w:rPr>
        <w:t>.</w:t>
      </w:r>
    </w:p>
    <w:p w:rsidR="008D765D" w:rsidRPr="008D765D" w:rsidRDefault="008D765D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Pr="00EB34E1" w:rsidRDefault="00EB34E1" w:rsidP="00DF7BC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>1.3</w:t>
      </w:r>
      <w:r w:rsidRPr="00EB34E1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>Анализ конкурентов</w:t>
      </w:r>
    </w:p>
    <w:p w:rsidR="00890675" w:rsidRPr="00587D7D" w:rsidRDefault="00333F39" w:rsidP="00587D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сентябре 2020 в некрупных СМИ упоминался т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акой проект, как 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«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>Here as Here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», имевший аналогичную 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>цель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 После этого информация о развитии пр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оекта не поступала. 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Мы пробовали связаться с созда</w:t>
      </w:r>
      <w:r w:rsidR="00587D7D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телями проекта, но ответа </w:t>
      </w:r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не получили, из чего мы сделали вывод, что проект не получил дальнейшего развития. Для нас это означает, что нам необходимо учесть ошибки, которые были совершенны создателями этого проекта.</w:t>
      </w:r>
      <w:r w:rsidR="00587D7D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ab/>
      </w:r>
    </w:p>
    <w:p w:rsidR="00587D7D" w:rsidRDefault="00587D7D" w:rsidP="00587D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На данный момент на рынке существуют переноски, которые не обладают какой-либо электроники. Существует множество брендов, производящих обычные клетки, контейнеры или сумки-переноски,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например</w:t>
      </w:r>
      <w:proofErr w:type="gramEnd"/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: </w:t>
      </w:r>
      <w:proofErr w:type="spellStart"/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>Trixie</w:t>
      </w:r>
      <w:proofErr w:type="spellEnd"/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>Ferplast</w:t>
      </w:r>
      <w:proofErr w:type="spellEnd"/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>Triol</w:t>
      </w:r>
      <w:proofErr w:type="spellEnd"/>
      <w:r w:rsidR="0089067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другие.</w:t>
      </w:r>
    </w:p>
    <w:p w:rsidR="000F10E4" w:rsidRDefault="00587D7D" w:rsidP="00587D7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>Наш проект нацелен на выход в рынок как для конечного потребителя, так и транспортных компаний, чтобы те в свою очередь давали хозяевам животных переноску в аренду.</w:t>
      </w:r>
    </w:p>
    <w:p w:rsidR="0085299C" w:rsidRDefault="0085299C" w:rsidP="00DF7BC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B39F7" w:rsidRPr="00DB39F7" w:rsidRDefault="00DB39F7" w:rsidP="00DF7BC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 w:rsidRPr="00DB39F7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>1.4 Статистика смертности животных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России официальная статистика отсутствует. Поэтому мы спросили людей о том считают ли они смертность животных на бортах самолетов проблемой.</w:t>
      </w:r>
    </w:p>
    <w:p w:rsidR="0085299C" w:rsidRPr="00DB39F7" w:rsidRDefault="00333F39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провели опрос, участие в которым приняло 174 человека. Опрошенные отвечали на</w:t>
      </w:r>
      <w:r w:rsidR="00010F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следующие 2</w:t>
      </w:r>
      <w:r w:rsidR="00010F9C">
        <w:rPr>
          <w:rFonts w:ascii="Times New Roman" w:eastAsia="Times New Roman" w:hAnsi="Times New Roman" w:cs="Times New Roman"/>
          <w:sz w:val="28"/>
          <w:szCs w:val="28"/>
        </w:rPr>
        <w:t xml:space="preserve"> вопроса</w:t>
      </w:r>
      <w:r>
        <w:rPr>
          <w:rFonts w:ascii="Times New Roman" w:eastAsia="Times New Roman" w:hAnsi="Times New Roman" w:cs="Times New Roman"/>
          <w:sz w:val="28"/>
          <w:szCs w:val="28"/>
        </w:rPr>
        <w:t>: “Есть ли у вас домашний питомец?” и “Считаете ли вы проблемой смертность животных при перевозках?”.</w:t>
      </w:r>
    </w:p>
    <w:p w:rsidR="0085299C" w:rsidRDefault="0085299C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результатам опроса мы получили следующую статистику: </w:t>
      </w:r>
    </w:p>
    <w:p w:rsidR="000F10E4" w:rsidRPr="0085299C" w:rsidRDefault="0085299C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333F39">
        <w:rPr>
          <w:rFonts w:ascii="Times New Roman" w:eastAsia="Times New Roman" w:hAnsi="Times New Roman" w:cs="Times New Roman"/>
          <w:sz w:val="28"/>
          <w:szCs w:val="28"/>
        </w:rPr>
        <w:t>вопрос:</w:t>
      </w:r>
    </w:p>
    <w:p w:rsidR="000F10E4" w:rsidRPr="00C207EE" w:rsidRDefault="00333F39" w:rsidP="00DB39F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105 человек ответили “Да”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85299C" w:rsidRPr="00C207EE" w:rsidRDefault="00333F39" w:rsidP="00DB39F7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69 человек ответили “Нет”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207EE" w:rsidRDefault="00C207EE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 вопрос:</w:t>
      </w:r>
    </w:p>
    <w:p w:rsidR="00C207EE" w:rsidRDefault="00C207EE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B39F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130 человек посчитало, что смертность животных – проблема;</w:t>
      </w:r>
    </w:p>
    <w:p w:rsidR="000F10E4" w:rsidRPr="00C207EE" w:rsidRDefault="00C207EE" w:rsidP="00DB39F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DB39F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44 человек посчитало, что смертность животных не проблема.</w:t>
      </w:r>
    </w:p>
    <w:p w:rsidR="000F10E4" w:rsidRPr="00DB39F7" w:rsidRDefault="00DB39F7" w:rsidP="00DF7BC9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Приводим более детальное представление ответов:</w:t>
      </w:r>
    </w:p>
    <w:p w:rsidR="00C207EE" w:rsidRDefault="00333F39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80 человек имеют домашних животных и считают проблем</w:t>
      </w:r>
      <w:r w:rsidR="00C207EE">
        <w:rPr>
          <w:rFonts w:ascii="Times New Roman" w:eastAsia="Times New Roman" w:hAnsi="Times New Roman" w:cs="Times New Roman"/>
          <w:sz w:val="28"/>
          <w:szCs w:val="28"/>
        </w:rPr>
        <w:t xml:space="preserve">ой их смертность при 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перевозке</w:t>
      </w:r>
      <w:r w:rsidR="00C207E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207EE" w:rsidRDefault="00333F39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24 человека имеют домашних животных, но не считают проблемой их смертность при 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перевозке</w:t>
      </w:r>
      <w:r w:rsidR="00C207E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207EE" w:rsidRDefault="00333F39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20 человек не имеют </w:t>
      </w:r>
      <w:r w:rsidR="00C207EE">
        <w:rPr>
          <w:rFonts w:ascii="Times New Roman" w:eastAsia="Times New Roman" w:hAnsi="Times New Roman" w:cs="Times New Roman"/>
          <w:sz w:val="28"/>
          <w:szCs w:val="28"/>
        </w:rPr>
        <w:t>домашних животных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не считают проблем</w:t>
      </w:r>
      <w:r w:rsidR="00C207EE">
        <w:rPr>
          <w:rFonts w:ascii="Times New Roman" w:eastAsia="Times New Roman" w:hAnsi="Times New Roman" w:cs="Times New Roman"/>
          <w:sz w:val="28"/>
          <w:szCs w:val="28"/>
        </w:rPr>
        <w:t xml:space="preserve">ой их смертность при 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перевозке</w:t>
      </w:r>
      <w:r w:rsidR="00C207E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10E4" w:rsidRDefault="00333F39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50 человек не имеют домашних животных, но считают проблемой их смертность при 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перевозке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10E4" w:rsidRDefault="000F10E4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39F7" w:rsidRPr="00DB39F7" w:rsidRDefault="00DB39F7" w:rsidP="00DB39F7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DB39F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1.5 Прогнозы об изменениях статистики</w:t>
      </w:r>
    </w:p>
    <w:p w:rsidR="000F10E4" w:rsidRDefault="00333F39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Статистика смертности животных станет более благоприятной, мы исключим потенциальные случаи смерти или травматизма животных, </w:t>
      </w:r>
      <w:r w:rsidR="00C637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тем самым </w:t>
      </w:r>
      <w:r>
        <w:rPr>
          <w:rFonts w:ascii="Times New Roman" w:eastAsia="Times New Roman" w:hAnsi="Times New Roman" w:cs="Times New Roman"/>
          <w:sz w:val="28"/>
          <w:szCs w:val="28"/>
        </w:rPr>
        <w:t>повысив уверенность владельцев в том, что их питомцы окажутся в целостности и сохранности.</w:t>
      </w:r>
    </w:p>
    <w:p w:rsidR="000F10E4" w:rsidRDefault="00333F39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убедится в том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</w:t>
      </w:r>
      <w:r w:rsidR="00C207EE">
        <w:rPr>
          <w:rFonts w:ascii="Times New Roman" w:eastAsia="Times New Roman" w:hAnsi="Times New Roman" w:cs="Times New Roman"/>
          <w:sz w:val="28"/>
          <w:szCs w:val="28"/>
        </w:rPr>
        <w:t>о наш продукт будет востребован</w:t>
      </w:r>
      <w:r w:rsidR="00C207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207EE">
        <w:rPr>
          <w:rFonts w:ascii="Times New Roman" w:eastAsia="Times New Roman" w:hAnsi="Times New Roman" w:cs="Times New Roman"/>
          <w:sz w:val="28"/>
          <w:szCs w:val="28"/>
          <w:highlight w:val="white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ы опросили 64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</w:t>
      </w:r>
    </w:p>
    <w:p w:rsidR="006A3BE5" w:rsidRPr="006A3BE5" w:rsidRDefault="006A3BE5" w:rsidP="00DF7BC9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Приводим результаты данного опроса:</w:t>
      </w:r>
    </w:p>
    <w:p w:rsidR="000F10E4" w:rsidRDefault="00C637F6" w:rsidP="00DB39F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25 человек ответило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что они путешествовали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 животными.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  <w:t>36 человек ответило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, что они не путешествовали с животными.</w:t>
      </w:r>
    </w:p>
    <w:p w:rsidR="000F10E4" w:rsidRDefault="00C637F6" w:rsidP="00DB39F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48 человек ответило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r w:rsidR="00DB39F7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что они готовы путешествовать 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животными с использованием специального оборудования.</w:t>
      </w:r>
    </w:p>
    <w:p w:rsidR="000F10E4" w:rsidRDefault="00C637F6" w:rsidP="00DB39F7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13 человек ответило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, что они не готовы путешествовать с животными с использованием специального оборудования.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Из опроса следует сделать вывод о том, что при наличии специальной переноски</w:t>
      </w:r>
      <w:r w:rsidR="00C637F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люди будут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более охотно путешествовать со своими любимцами.</w:t>
      </w:r>
    </w:p>
    <w:p w:rsidR="006E6797" w:rsidRDefault="006E6797" w:rsidP="00DF7BC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0F10E4" w:rsidRPr="00DB39F7" w:rsidRDefault="00DB39F7" w:rsidP="00DF7BC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 w:rsidRPr="00DB39F7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>1.6 Масштабируемость решения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Наши устройства могут быть использованы для нескольких целей:</w:t>
      </w:r>
    </w:p>
    <w:p w:rsidR="000F10E4" w:rsidRPr="00152AAE" w:rsidRDefault="00C207EE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- 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перевозок ж</w:t>
      </w:r>
      <w:r w:rsidR="00152AAE">
        <w:rPr>
          <w:rFonts w:ascii="Times New Roman" w:eastAsia="Times New Roman" w:hAnsi="Times New Roman" w:cs="Times New Roman"/>
          <w:sz w:val="28"/>
          <w:szCs w:val="28"/>
          <w:highlight w:val="white"/>
        </w:rPr>
        <w:t>ивотных в любом виде транспорта</w:t>
      </w:r>
      <w:r w:rsidR="00152AA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;</w:t>
      </w:r>
    </w:p>
    <w:p w:rsidR="006E6797" w:rsidRPr="00152AAE" w:rsidRDefault="00C207EE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- 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послужить временным жи</w:t>
      </w:r>
      <w:r w:rsidR="00152AAE">
        <w:rPr>
          <w:rFonts w:ascii="Times New Roman" w:eastAsia="Times New Roman" w:hAnsi="Times New Roman" w:cs="Times New Roman"/>
          <w:sz w:val="28"/>
          <w:szCs w:val="28"/>
          <w:highlight w:val="white"/>
        </w:rPr>
        <w:t>лищем для питомца в путешествии.</w:t>
      </w:r>
    </w:p>
    <w:p w:rsidR="00DB39F7" w:rsidRDefault="00DB39F7" w:rsidP="00DE2CE4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</w:pPr>
    </w:p>
    <w:p w:rsidR="00DE4E6B" w:rsidRDefault="00DE4E6B" w:rsidP="00DE2CE4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</w:pPr>
    </w:p>
    <w:p w:rsidR="00DE4E6B" w:rsidRDefault="00DE4E6B" w:rsidP="00DE2CE4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</w:pPr>
    </w:p>
    <w:p w:rsidR="00DE4E6B" w:rsidRDefault="00DE4E6B" w:rsidP="00DE2CE4">
      <w:pPr>
        <w:spacing w:line="360" w:lineRule="auto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</w:pPr>
    </w:p>
    <w:p w:rsidR="000F10E4" w:rsidRPr="006A3BE5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  <w:lastRenderedPageBreak/>
        <w:t xml:space="preserve">2 </w:t>
      </w:r>
      <w:r w:rsidR="006A3BE5" w:rsidRPr="006A3BE5">
        <w:rPr>
          <w:rFonts w:ascii="Times New Roman" w:eastAsia="Times New Roman" w:hAnsi="Times New Roman" w:cs="Times New Roman"/>
          <w:b/>
          <w:sz w:val="40"/>
          <w:szCs w:val="40"/>
          <w:highlight w:val="white"/>
          <w:lang w:val="ru-RU"/>
        </w:rPr>
        <w:t>ПРАКТИЧЕСКАЯ ЧАСТЬ</w:t>
      </w:r>
    </w:p>
    <w:p w:rsidR="000F10E4" w:rsidRPr="00DE2CE4" w:rsidRDefault="00DB39F7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 w:rsidRPr="00DB39F7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 xml:space="preserve">2.1 </w:t>
      </w:r>
      <w:r w:rsidR="00333F39" w:rsidRPr="00DB39F7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Инструменты</w:t>
      </w:r>
      <w:r w:rsidR="00DE2CE4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 xml:space="preserve"> разработки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КОМПАС-3D </w:t>
      </w:r>
      <w:r w:rsidR="00DE2CE4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DE2CE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разработка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3D моделей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IDE </w:t>
      </w:r>
      <w:r w:rsidR="00DE2CE4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DE2CE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разработка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программного кода</w:t>
      </w:r>
    </w:p>
    <w:p w:rsidR="000F10E4" w:rsidRDefault="00DE2C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р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азработка собственного </w:t>
      </w:r>
      <w:proofErr w:type="spellStart"/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репозитория</w:t>
      </w:r>
      <w:proofErr w:type="spellEnd"/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Pr="00DB39F7" w:rsidRDefault="00DB39F7" w:rsidP="00DB39F7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 w:rsidRPr="00DB39F7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>2.2 Конструкция переноски</w:t>
      </w:r>
    </w:p>
    <w:p w:rsidR="000F10E4" w:rsidRPr="00DB39F7" w:rsidRDefault="00333F39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DB39F7">
        <w:rPr>
          <w:rFonts w:ascii="Times New Roman" w:eastAsia="Times New Roman" w:hAnsi="Times New Roman" w:cs="Times New Roman"/>
          <w:sz w:val="28"/>
          <w:szCs w:val="28"/>
          <w:highlight w:val="white"/>
        </w:rPr>
        <w:t>Дно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 w:rsidR="00DB39F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редставляет из себя полый прямоугольный параллелепипед высотой 200 мм со стенками толщиной 50 мм с вырезом снизу для подстилки. Верхняя часть дна имеет крепление для верхней части переноски. Низ дна имеет крепления под съёмные колёса</w:t>
      </w:r>
      <w:r w:rsidR="0032483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(рисунок 1)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1171575</wp:posOffset>
            </wp:positionH>
            <wp:positionV relativeFrom="paragraph">
              <wp:posOffset>1247775</wp:posOffset>
            </wp:positionV>
            <wp:extent cx="3406559" cy="2438083"/>
            <wp:effectExtent l="0" t="0" r="0" b="0"/>
            <wp:wrapSquare wrapText="bothSides" distT="114300" distB="114300" distL="114300" distR="114300"/>
            <wp:docPr id="6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59" cy="2438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1 Дно (рендер)</w:t>
      </w:r>
    </w:p>
    <w:p w:rsidR="00DB39F7" w:rsidRDefault="00DB39F7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333F39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B39F7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Верхняя часть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27483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репится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 нижней с помощью защелок и болтов. Вверху предусмотрены отсеки под аптечку и колеса, также расположен отсек под электронику, которая будет отвечать за климат-контроль переноски</w:t>
      </w:r>
      <w:r w:rsidR="0032483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(рисунок 2)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800100</wp:posOffset>
            </wp:positionH>
            <wp:positionV relativeFrom="paragraph">
              <wp:posOffset>114300</wp:posOffset>
            </wp:positionV>
            <wp:extent cx="4155036" cy="4038283"/>
            <wp:effectExtent l="0" t="0" r="0" b="0"/>
            <wp:wrapSquare wrapText="bothSides" distT="114300" distB="114300" distL="114300" distR="11430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5036" cy="4038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2 Верхняя часть (рендер)</w:t>
      </w:r>
    </w:p>
    <w:p w:rsidR="000F10E4" w:rsidRDefault="00DB39F7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B39F7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>Ручка у</w:t>
      </w:r>
      <w:r w:rsidR="00274832">
        <w:rPr>
          <w:rFonts w:ascii="Times New Roman" w:eastAsia="Times New Roman" w:hAnsi="Times New Roman" w:cs="Times New Roman"/>
          <w:sz w:val="28"/>
          <w:szCs w:val="28"/>
          <w:highlight w:val="white"/>
        </w:rPr>
        <w:t>добной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руки формы крепится к верхней части переноски на петли и складывается в пространство вокруг отсеков</w:t>
      </w:r>
      <w:r w:rsidR="0032483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(рисунок 3)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="00333F39"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1746095</wp:posOffset>
            </wp:positionH>
            <wp:positionV relativeFrom="paragraph">
              <wp:posOffset>699083</wp:posOffset>
            </wp:positionV>
            <wp:extent cx="2266633" cy="4739323"/>
            <wp:effectExtent l="0" t="0" r="0" b="0"/>
            <wp:wrapSquare wrapText="bothSides" distT="114300" distB="114300" distL="114300" distR="114300"/>
            <wp:docPr id="5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633" cy="4739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3 Ручка (рендер)</w:t>
      </w: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DE2CE4" w:rsidRDefault="00DE2CE4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:rsidR="000F10E4" w:rsidRDefault="00DB39F7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>Дверь п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ереноски крепится к верхней и нижней частям штырьками, образующими ось вращения двери. Также для двери предусмотрен замок, прикреплённый в верхней части для плотного закрывания двери</w:t>
      </w:r>
      <w:r w:rsidR="0032483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(рисунок 4)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1603220</wp:posOffset>
            </wp:positionH>
            <wp:positionV relativeFrom="paragraph">
              <wp:posOffset>114300</wp:posOffset>
            </wp:positionV>
            <wp:extent cx="2548185" cy="4238308"/>
            <wp:effectExtent l="0" t="0" r="0" b="0"/>
            <wp:wrapSquare wrapText="bothSides" distT="114300" distB="114300" distL="114300" distR="114300"/>
            <wp:docPr id="6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185" cy="4238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B39F7" w:rsidRDefault="00324832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4 Дверь (рендер)</w:t>
      </w:r>
    </w:p>
    <w:p w:rsidR="00DB39F7" w:rsidRDefault="00DB39F7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DB39F7" w:rsidRDefault="00DB39F7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DB39F7" w:rsidRDefault="00DB39F7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DB39F7" w:rsidRDefault="00DB39F7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DB39F7" w:rsidRDefault="00DB39F7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DB39F7" w:rsidRDefault="00DB39F7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DB39F7" w:rsidRPr="00DB39F7" w:rsidRDefault="00DB39F7" w:rsidP="00DB39F7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0F10E4" w:rsidRDefault="00DB39F7" w:rsidP="00DB39F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lastRenderedPageBreak/>
        <w:t>Колёса м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огут свободно вращаться по горизонтальной плоскости и свободно крутиться вокруг оси вращения</w:t>
      </w:r>
      <w:r w:rsidR="00324832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(рисунок 5)</w:t>
      </w:r>
      <w:r w:rsidR="00333F39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val="ru-RU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1781175</wp:posOffset>
            </wp:positionH>
            <wp:positionV relativeFrom="paragraph">
              <wp:posOffset>114300</wp:posOffset>
            </wp:positionV>
            <wp:extent cx="2195182" cy="3105150"/>
            <wp:effectExtent l="0" t="0" r="0" b="0"/>
            <wp:wrapSquare wrapText="bothSides" distT="114300" distB="114300" distL="114300" distR="114300"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182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  <w:t>Рисунок</w:t>
      </w:r>
      <w:r w:rsidR="00333F39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 5 Колёса (рендер)</w:t>
      </w:r>
    </w:p>
    <w:p w:rsidR="00DB39F7" w:rsidRP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 w:rsidRPr="00DB39F7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2.3 </w:t>
      </w:r>
      <w:r w:rsidRPr="00DB39F7"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  <w:t>Сборка переноски</w:t>
      </w:r>
    </w:p>
    <w:p w:rsidR="00DB39F7" w:rsidRPr="00DB39F7" w:rsidRDefault="00DB39F7" w:rsidP="00DB39F7">
      <w:pPr>
        <w:tabs>
          <w:tab w:val="center" w:pos="4536"/>
          <w:tab w:val="left" w:pos="7815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ab/>
        <w:t>На рисунках 6, 7, 8, 9 приведён рендер сборки переноски</w:t>
      </w: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613025" cy="3390265"/>
            <wp:effectExtent l="0" t="0" r="0" b="635"/>
            <wp:wrapSquare wrapText="bothSides"/>
            <wp:docPr id="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39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  <w:highlight w:val="white"/>
          <w:lang w:val="ru-RU"/>
        </w:rPr>
      </w:pPr>
    </w:p>
    <w:p w:rsidR="00DB39F7" w:rsidRDefault="00DB39F7" w:rsidP="00DB39F7">
      <w:pPr>
        <w:tabs>
          <w:tab w:val="center" w:pos="4536"/>
          <w:tab w:val="left" w:pos="7815"/>
        </w:tabs>
        <w:spacing w:line="360" w:lineRule="auto"/>
        <w:rPr>
          <w:rFonts w:ascii="Times New Roman" w:eastAsia="Times New Roman" w:hAnsi="Times New Roman" w:cs="Times New Roman"/>
          <w:sz w:val="32"/>
          <w:szCs w:val="32"/>
          <w:highlight w:val="white"/>
          <w:lang w:val="ru-RU"/>
        </w:rPr>
      </w:pPr>
    </w:p>
    <w:p w:rsidR="00DB39F7" w:rsidRPr="00DE2CE4" w:rsidRDefault="00DB39F7" w:rsidP="00DB39F7">
      <w:pPr>
        <w:tabs>
          <w:tab w:val="center" w:pos="4536"/>
          <w:tab w:val="left" w:pos="7815"/>
        </w:tabs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</w:pPr>
      <w:r w:rsidRPr="00DE2CE4">
        <w:rPr>
          <w:rFonts w:ascii="Times New Roman" w:eastAsia="Times New Roman" w:hAnsi="Times New Roman" w:cs="Times New Roman"/>
          <w:i/>
          <w:sz w:val="28"/>
          <w:szCs w:val="28"/>
          <w:highlight w:val="white"/>
          <w:lang w:val="ru-RU"/>
        </w:rPr>
        <w:t>Рисунок 6 сборка вид 1 (рендер)</w:t>
      </w:r>
    </w:p>
    <w:p w:rsidR="000F10E4" w:rsidRPr="00274832" w:rsidRDefault="00274832" w:rsidP="00DF7BC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118</wp:posOffset>
            </wp:positionV>
            <wp:extent cx="1971358" cy="3439818"/>
            <wp:effectExtent l="0" t="0" r="0" b="8255"/>
            <wp:wrapSquare wrapText="bothSides" distT="114300" distB="114300" distL="114300" distR="114300"/>
            <wp:docPr id="5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358" cy="343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Pr="00DB39F7" w:rsidRDefault="000F10E4" w:rsidP="00DB39F7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274832" w:rsidRDefault="00274832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Pr="00DB39F7" w:rsidRDefault="000F10E4" w:rsidP="00DB39F7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Pr="00DE2CE4" w:rsidRDefault="00DE2CE4" w:rsidP="00DB39F7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 7 сборка вид 2 (рендер)</w:t>
      </w: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20527</wp:posOffset>
            </wp:positionV>
            <wp:extent cx="2687320" cy="3908425"/>
            <wp:effectExtent l="0" t="0" r="0" b="0"/>
            <wp:wrapSquare wrapText="bothSides" distT="114300" distB="114300" distL="114300" distR="114300"/>
            <wp:docPr id="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90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Pr="00DE2CE4" w:rsidRDefault="00DE2CE4" w:rsidP="00DE2CE4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 8 сборка вид 3 (рендер)</w:t>
      </w: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39F7" w:rsidRDefault="00DB39F7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369</wp:posOffset>
            </wp:positionV>
            <wp:extent cx="2837909" cy="3457258"/>
            <wp:effectExtent l="0" t="0" r="635" b="0"/>
            <wp:wrapSquare wrapText="bothSides" distT="114300" distB="114300" distL="114300" distR="114300"/>
            <wp:docPr id="6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909" cy="3457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 9 сборка вид 4 (рендер)</w:t>
      </w:r>
    </w:p>
    <w:p w:rsidR="00DE2CE4" w:rsidRDefault="00DE2CE4" w:rsidP="00DE2CE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2.4 Взаимодействие с пользователем</w:t>
      </w:r>
    </w:p>
    <w:p w:rsidR="00DE2CE4" w:rsidRDefault="00DE2CE4" w:rsidP="00DE2CE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при получении клетки должен настроить породу своего питомца, для этого есть 3 кнопки</w:t>
      </w:r>
      <w:r w:rsidR="00DE4E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(Раздел 3.2)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температуру, уровень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кислорода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E2CE4" w:rsidRPr="00DE2CE4" w:rsidRDefault="00DE2CE4" w:rsidP="00DE2CE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Pr="00DE2CE4" w:rsidRDefault="00DE2CE4" w:rsidP="00DE4E6B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0F10E4" w:rsidRDefault="00DE2C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 w:rsidRPr="00DE2CE4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lastRenderedPageBreak/>
        <w:t>3 ЭЛЕКТРОННАЯ ЧАСТЬ</w:t>
      </w:r>
    </w:p>
    <w:p w:rsidR="00DE2CE4" w:rsidRPr="00DE2CE4" w:rsidRDefault="00DE2CE4" w:rsidP="00DE2CE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3.1 Плата с микроконтроллером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управление электронной части используется плата с микроконтроллером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 w:rsidR="003248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10)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плата, используемая для создания устройств способных взаимодействовать с окружающей средой и воспринимать различные данные из нее при помощи различных датчиков и управляющих устройств, таких как двигатели и т.д.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сравнили несколько подходящих микроконтроллеров и решили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 как она полностью справляется с нашей задачей, менее габаритна, и удобна в прошивке.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3778102" cy="1708298"/>
            <wp:effectExtent l="0" t="0" r="0" b="6350"/>
            <wp:wrapNone/>
            <wp:docPr id="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102" cy="1708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E4E6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 10</w:t>
      </w:r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>Arduino</w:t>
      </w:r>
      <w:proofErr w:type="spellEnd"/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>Nano</w:t>
      </w:r>
      <w:proofErr w:type="spellEnd"/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07EE" w:rsidRDefault="00C207EE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52AAE" w:rsidRDefault="00152AAE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F10E4" w:rsidRPr="00DE2CE4" w:rsidRDefault="00DE2CE4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E2CE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3.2 </w:t>
      </w:r>
      <w:r w:rsidR="00C207EE" w:rsidRPr="00DE2CE4">
        <w:rPr>
          <w:rFonts w:ascii="Times New Roman" w:eastAsia="Times New Roman" w:hAnsi="Times New Roman" w:cs="Times New Roman"/>
          <w:b/>
          <w:sz w:val="32"/>
          <w:szCs w:val="32"/>
        </w:rPr>
        <w:t>Оборудование микроклимата</w:t>
      </w:r>
      <w:r w:rsidR="00333F39" w:rsidRPr="00DE2CE4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0F10E4" w:rsidRDefault="00333F39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661670</wp:posOffset>
            </wp:positionH>
            <wp:positionV relativeFrom="paragraph">
              <wp:posOffset>406872</wp:posOffset>
            </wp:positionV>
            <wp:extent cx="4798695" cy="4070985"/>
            <wp:effectExtent l="0" t="0" r="0" b="0"/>
            <wp:wrapTopAndBottom distT="0" distB="0"/>
            <wp:docPr id="6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l="1390" t="6376" r="1446" b="955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070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>11 Электронная схема</w:t>
      </w: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C207EE" w:rsidRPr="00DE2CE4" w:rsidRDefault="00C207EE" w:rsidP="00DF7BC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2C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Датчик температуры </w:t>
      </w:r>
      <w:r w:rsidRPr="00DE2CE4">
        <w:rPr>
          <w:rFonts w:ascii="Times New Roman" w:eastAsia="Times New Roman" w:hAnsi="Times New Roman" w:cs="Times New Roman"/>
          <w:sz w:val="28"/>
          <w:szCs w:val="28"/>
          <w:lang w:val="en-US"/>
        </w:rPr>
        <w:t>DS</w:t>
      </w:r>
      <w:r w:rsidRPr="00DE2CE4">
        <w:rPr>
          <w:rFonts w:ascii="Times New Roman" w:eastAsia="Times New Roman" w:hAnsi="Times New Roman" w:cs="Times New Roman"/>
          <w:sz w:val="28"/>
          <w:szCs w:val="28"/>
          <w:lang w:val="ru-RU"/>
        </w:rPr>
        <w:t>18</w:t>
      </w:r>
      <w:r w:rsidRPr="00DE2CE4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E2CE4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="00DE2CE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Температурный датчик DS18B20 измеряет в диапазоне от -55°С до +125°С</w:t>
      </w:r>
      <w:r w:rsidR="003248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12)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327C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провели сравнение этого датчика с DHT11 и DHT22</w:t>
      </w:r>
      <w:r w:rsidR="003248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А.</w:t>
      </w:r>
      <w:r w:rsidR="0010327C"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  <w:r w:rsidR="0010327C">
        <w:rPr>
          <w:rFonts w:ascii="Times New Roman" w:eastAsia="Times New Roman" w:hAnsi="Times New Roman" w:cs="Times New Roman"/>
          <w:sz w:val="28"/>
          <w:szCs w:val="28"/>
        </w:rPr>
        <w:t xml:space="preserve"> и пришли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выводу, что нам не нужны показатели влажности, соответственно мы можем выбрать более простой вариант в виде датчика DS18B20.</w:t>
      </w:r>
    </w:p>
    <w:p w:rsidR="0010327C" w:rsidRDefault="0010327C" w:rsidP="00DE4E6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E4E6B" w:rsidRDefault="00DE4E6B" w:rsidP="00DE4E6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1517495</wp:posOffset>
            </wp:positionH>
            <wp:positionV relativeFrom="paragraph">
              <wp:posOffset>114300</wp:posOffset>
            </wp:positionV>
            <wp:extent cx="2720340" cy="2550795"/>
            <wp:effectExtent l="0" t="0" r="0" b="0"/>
            <wp:wrapNone/>
            <wp:docPr id="5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5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327C" w:rsidRDefault="0010327C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>12 DS18B20</w:t>
      </w: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Pr="00DE2CE4" w:rsidRDefault="0010327C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2CE4">
        <w:rPr>
          <w:rFonts w:ascii="Times New Roman" w:eastAsia="Times New Roman" w:hAnsi="Times New Roman" w:cs="Times New Roman"/>
          <w:sz w:val="28"/>
          <w:szCs w:val="28"/>
        </w:rPr>
        <w:t xml:space="preserve">Датчик </w:t>
      </w:r>
      <w:r w:rsidR="00403489" w:rsidRPr="00DE2CE4">
        <w:rPr>
          <w:rFonts w:ascii="Times New Roman" w:eastAsia="Times New Roman" w:hAnsi="Times New Roman" w:cs="Times New Roman"/>
          <w:sz w:val="28"/>
          <w:szCs w:val="28"/>
          <w:lang w:val="ru-RU"/>
        </w:rPr>
        <w:t>углекислого газа</w:t>
      </w:r>
      <w:r w:rsidRPr="00DE2CE4">
        <w:rPr>
          <w:rFonts w:ascii="Times New Roman" w:eastAsia="Times New Roman" w:hAnsi="Times New Roman" w:cs="Times New Roman"/>
          <w:sz w:val="28"/>
          <w:szCs w:val="28"/>
        </w:rPr>
        <w:t xml:space="preserve"> MQ-135</w:t>
      </w:r>
      <w:r w:rsidR="00DE2CE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03489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датчик мы сравнили с датчиком MQ-7. MQ-135</w:t>
      </w:r>
      <w:r w:rsidR="003248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13)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оказался более экономичным по энергопотреблению</w:t>
      </w:r>
      <w:r w:rsidR="003248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А.2)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10E4" w:rsidRPr="00403489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column">
              <wp:posOffset>1341283</wp:posOffset>
            </wp:positionH>
            <wp:positionV relativeFrom="paragraph">
              <wp:posOffset>114300</wp:posOffset>
            </wp:positionV>
            <wp:extent cx="3081020" cy="3081020"/>
            <wp:effectExtent l="0" t="0" r="0" b="0"/>
            <wp:wrapNone/>
            <wp:docPr id="6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8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324832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>13 MQ-135</w:t>
      </w:r>
    </w:p>
    <w:p w:rsidR="000F10E4" w:rsidRDefault="000F10E4" w:rsidP="00DF7BC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403489" w:rsidRDefault="0040348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3489" w:rsidRDefault="0040348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F10E4" w:rsidRDefault="00333F39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2CE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Экран </w:t>
      </w:r>
      <w:proofErr w:type="spellStart"/>
      <w:r w:rsidR="00DE2CE4">
        <w:rPr>
          <w:rFonts w:ascii="Times New Roman" w:eastAsia="Times New Roman" w:hAnsi="Times New Roman" w:cs="Times New Roman"/>
          <w:sz w:val="28"/>
          <w:szCs w:val="28"/>
        </w:rPr>
        <w:t>LiquidCrystal</w:t>
      </w:r>
      <w:proofErr w:type="spellEnd"/>
      <w:r w:rsidR="00DE2CE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E2CE4" w:rsidRPr="00DE2CE4" w:rsidRDefault="00DE2CE4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Используется для вывода данных о состоянии питомца.</w:t>
      </w:r>
    </w:p>
    <w:p w:rsidR="0010327C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сделали свой выбор в пользу LCD экрана из-за полного соответствия нашим запросам, а также эко</w:t>
      </w:r>
      <w:r w:rsidR="00324832">
        <w:rPr>
          <w:rFonts w:ascii="Times New Roman" w:eastAsia="Times New Roman" w:hAnsi="Times New Roman" w:cs="Times New Roman"/>
          <w:sz w:val="28"/>
          <w:szCs w:val="28"/>
        </w:rPr>
        <w:t xml:space="preserve">номии в цене и энергопотреблении </w:t>
      </w:r>
      <w:r w:rsidR="00324832">
        <w:rPr>
          <w:rFonts w:ascii="Times New Roman" w:eastAsia="Times New Roman" w:hAnsi="Times New Roman" w:cs="Times New Roman"/>
          <w:sz w:val="28"/>
          <w:szCs w:val="28"/>
          <w:lang w:val="ru-RU"/>
        </w:rPr>
        <w:t>(рисунок 14)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10E4" w:rsidRPr="0010327C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10327C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70528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80947" cy="2597497"/>
            <wp:effectExtent l="0" t="0" r="635" b="0"/>
            <wp:wrapNone/>
            <wp:docPr id="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947" cy="2597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327C" w:rsidRDefault="0010327C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333F39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DE2CE4" w:rsidRPr="00DE4E6B" w:rsidRDefault="00324832" w:rsidP="00DE4E6B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 xml:space="preserve">14 </w:t>
      </w:r>
      <w:proofErr w:type="spellStart"/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>LiquidCrystal</w:t>
      </w:r>
      <w:proofErr w:type="spellEnd"/>
    </w:p>
    <w:p w:rsidR="000F10E4" w:rsidRDefault="00DE2CE4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кнопки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E2CE4" w:rsidRPr="00DE2CE4" w:rsidRDefault="00DE2CE4" w:rsidP="00DE2CE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Используются для ввода данных</w:t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DE2C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2CE4">
        <w:rPr>
          <w:noProof/>
          <w:lang w:val="ru-RU"/>
        </w:rPr>
        <w:drawing>
          <wp:anchor distT="114300" distB="114300" distL="114300" distR="114300" simplePos="0" relativeHeight="251671552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04895" cy="2251710"/>
            <wp:effectExtent l="0" t="0" r="0" b="0"/>
            <wp:wrapSquare wrapText="bothSides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25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E2CE4" w:rsidRDefault="00DE2C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E2CE4" w:rsidRDefault="00DE2CE4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F10E4" w:rsidRDefault="000F10E4" w:rsidP="00DF7BC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E2CE4" w:rsidRDefault="00DE2CE4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E2CE4" w:rsidRDefault="00DE2CE4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5A10C7" w:rsidRPr="00DE4E6B" w:rsidRDefault="00324832" w:rsidP="00DE4E6B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Рисунок </w:t>
      </w:r>
      <w:r w:rsidR="00333F39">
        <w:rPr>
          <w:rFonts w:ascii="Times New Roman" w:eastAsia="Times New Roman" w:hAnsi="Times New Roman" w:cs="Times New Roman"/>
          <w:i/>
          <w:sz w:val="28"/>
          <w:szCs w:val="28"/>
        </w:rPr>
        <w:t>15 Кнопка</w:t>
      </w: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:rsidR="000F10E4" w:rsidRP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r w:rsidRPr="00DE4E6B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lastRenderedPageBreak/>
        <w:t>ЗАКЛЮЧИТЕЛЬНЫЙ ЭТАП</w:t>
      </w:r>
    </w:p>
    <w:p w:rsidR="000F10E4" w:rsidRDefault="00333F39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Продуктом нашего проекта </w:t>
      </w:r>
      <w:r w:rsidR="00DE4E6B">
        <w:rPr>
          <w:rFonts w:ascii="Times New Roman" w:eastAsia="Times New Roman" w:hAnsi="Times New Roman" w:cs="Times New Roman"/>
          <w:sz w:val="28"/>
          <w:szCs w:val="28"/>
          <w:lang w:val="ru-RU"/>
        </w:rPr>
        <w:t>является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клетка</w:t>
      </w:r>
      <w:r w:rsidR="00DE4E6B">
        <w:rPr>
          <w:rFonts w:ascii="Times New Roman" w:eastAsia="Times New Roman" w:hAnsi="Times New Roman" w:cs="Times New Roman"/>
          <w:sz w:val="28"/>
          <w:szCs w:val="28"/>
          <w:lang w:val="ru-RU"/>
        </w:rPr>
        <w:t>, обладающая крепкой конструкцией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DE4E6B">
        <w:rPr>
          <w:rFonts w:ascii="Times New Roman" w:eastAsia="Times New Roman" w:hAnsi="Times New Roman" w:cs="Times New Roman"/>
          <w:sz w:val="28"/>
          <w:szCs w:val="28"/>
          <w:lang w:val="ru-RU"/>
        </w:rPr>
        <w:t>одержащая следующие системы:</w:t>
      </w:r>
    </w:p>
    <w:p w:rsidR="00DE4E6B" w:rsidRDefault="00DE4E6B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климат-контроль для поддержания температуры;</w:t>
      </w:r>
    </w:p>
    <w:p w:rsidR="00DE4E6B" w:rsidRDefault="00DE4E6B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датчики для отслеживания состояния питомца;</w:t>
      </w:r>
    </w:p>
    <w:p w:rsidR="00DE4E6B" w:rsidRPr="00DE4E6B" w:rsidRDefault="00DE4E6B" w:rsidP="00DF7BC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 устройства связи для передачи данных хозяину на расстоянии.</w:t>
      </w:r>
    </w:p>
    <w:p w:rsidR="00403489" w:rsidRDefault="0040348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eading=h.gjdgxs" w:colFirst="0" w:colLast="0"/>
      <w:bookmarkEnd w:id="2"/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13B09" w:rsidRPr="00613B09" w:rsidRDefault="00613B09" w:rsidP="00DF7B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03489" w:rsidRDefault="00403489" w:rsidP="00DF7BC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87D7D" w:rsidRDefault="00587D7D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  <w:lang w:val="ru-RU"/>
        </w:rPr>
      </w:pPr>
    </w:p>
    <w:p w:rsidR="005A10C7" w:rsidRPr="00587D7D" w:rsidRDefault="006A3BE5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  <w:lang w:val="ru-RU"/>
        </w:rPr>
      </w:pPr>
      <w:r w:rsidRPr="00587D7D">
        <w:rPr>
          <w:rFonts w:ascii="Times New Roman" w:eastAsia="Times New Roman" w:hAnsi="Times New Roman" w:cs="Times New Roman"/>
          <w:b/>
          <w:sz w:val="38"/>
          <w:szCs w:val="38"/>
          <w:lang w:val="ru-RU"/>
        </w:rPr>
        <w:lastRenderedPageBreak/>
        <w:t>СПИСОК</w:t>
      </w:r>
      <w:r w:rsidR="00613B09" w:rsidRPr="00587D7D">
        <w:rPr>
          <w:rFonts w:ascii="Times New Roman" w:eastAsia="Times New Roman" w:hAnsi="Times New Roman" w:cs="Times New Roman"/>
          <w:b/>
          <w:sz w:val="38"/>
          <w:szCs w:val="38"/>
          <w:lang w:val="ru-RU"/>
        </w:rPr>
        <w:t xml:space="preserve"> ИСПОЛЬЗОВАННЫХ ИСТОЧНИКОВ</w:t>
      </w:r>
    </w:p>
    <w:p w:rsidR="00440965" w:rsidRPr="00E318A4" w:rsidRDefault="00B77183" w:rsidP="00DF7BC9">
      <w:pPr>
        <w:pStyle w:val="af1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>Новость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>про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>кролика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>Саймона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E318A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E318A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hyperlink r:id="rId25" w:history="1">
        <w:r w:rsidRPr="00E318A4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Giant rabbit dies in new PR disaster for United Airlines | Daily Mail Online</w:t>
        </w:r>
      </w:hyperlink>
      <w:r w:rsidR="006E6797" w:rsidRPr="00E318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40965" w:rsidRPr="00E318A4" w:rsidRDefault="006E6797" w:rsidP="00DF7BC9">
      <w:pPr>
        <w:pStyle w:val="af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18A4">
        <w:rPr>
          <w:rFonts w:ascii="Times New Roman" w:hAnsi="Times New Roman" w:cs="Times New Roman"/>
          <w:sz w:val="28"/>
          <w:szCs w:val="28"/>
          <w:lang w:val="ru-RU"/>
        </w:rPr>
        <w:t>Новость про 2 собак</w:t>
      </w:r>
      <w:r w:rsidR="00E318A4" w:rsidRPr="00E318A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318A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318A4" w:rsidRPr="00E318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6" w:history="1">
        <w:r w:rsidRPr="00E318A4">
          <w:rPr>
            <w:rStyle w:val="af2"/>
            <w:rFonts w:ascii="Times New Roman" w:hAnsi="Times New Roman" w:cs="Times New Roman"/>
            <w:sz w:val="28"/>
            <w:szCs w:val="28"/>
            <w:lang w:val="ru-RU"/>
          </w:rPr>
          <w:t>Ин</w:t>
        </w:r>
        <w:proofErr w:type="spellStart"/>
        <w:r w:rsidRPr="00E318A4">
          <w:rPr>
            <w:rStyle w:val="af2"/>
            <w:rFonts w:ascii="Times New Roman" w:hAnsi="Times New Roman" w:cs="Times New Roman"/>
            <w:sz w:val="28"/>
            <w:szCs w:val="28"/>
          </w:rPr>
          <w:t>циденты</w:t>
        </w:r>
        <w:proofErr w:type="spellEnd"/>
        <w:r w:rsidRPr="00E318A4">
          <w:rPr>
            <w:rStyle w:val="af2"/>
            <w:rFonts w:ascii="Times New Roman" w:hAnsi="Times New Roman" w:cs="Times New Roman"/>
            <w:sz w:val="28"/>
            <w:szCs w:val="28"/>
          </w:rPr>
          <w:t xml:space="preserve"> с животными на бортах "Аэрофлота" — РЕН ТВ</w:t>
        </w:r>
      </w:hyperlink>
      <w:r w:rsidR="00440965" w:rsidRPr="00E318A4">
        <w:rPr>
          <w:rStyle w:val="af2"/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40965" w:rsidRPr="00E318A4" w:rsidRDefault="005A10C7" w:rsidP="00DF7BC9">
      <w:pPr>
        <w:pStyle w:val="af1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18A4">
        <w:rPr>
          <w:rFonts w:ascii="Times New Roman" w:eastAsia="Times New Roman" w:hAnsi="Times New Roman" w:cs="Times New Roman"/>
          <w:sz w:val="28"/>
          <w:szCs w:val="28"/>
        </w:rPr>
        <w:t>Результаты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318A4">
        <w:rPr>
          <w:rFonts w:ascii="Times New Roman" w:eastAsia="Times New Roman" w:hAnsi="Times New Roman" w:cs="Times New Roman"/>
          <w:sz w:val="28"/>
          <w:szCs w:val="28"/>
        </w:rPr>
        <w:t>опроса</w:t>
      </w:r>
      <w:r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 </w:t>
      </w:r>
      <w:r w:rsidRPr="00E318A4">
        <w:rPr>
          <w:rFonts w:ascii="Times New Roman" w:eastAsia="Times New Roman" w:hAnsi="Times New Roman" w:cs="Times New Roman"/>
          <w:sz w:val="28"/>
          <w:szCs w:val="28"/>
        </w:rPr>
        <w:t>опроса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E318A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27" w:anchor="gid=2057170310">
        <w:r w:rsidR="00333F39" w:rsidRPr="00E318A4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https://docs.google.com/spreadsheets/d/1KjCrq_osdr3nkw4qbRKINNRuWZZ_tA0tIORBbzyZEzU/edit?resourcekey#gid=2057170310</w:t>
        </w:r>
      </w:hyperlink>
      <w:r w:rsidR="00440965" w:rsidRPr="00E318A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440965" w:rsidRPr="00E318A4" w:rsidRDefault="00333F39" w:rsidP="00DF7BC9">
      <w:pPr>
        <w:pStyle w:val="af1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8A4">
        <w:rPr>
          <w:rFonts w:ascii="Times New Roman" w:eastAsia="Times New Roman" w:hAnsi="Times New Roman" w:cs="Times New Roman"/>
          <w:sz w:val="28"/>
          <w:szCs w:val="28"/>
        </w:rPr>
        <w:t>Ре</w:t>
      </w:r>
      <w:r w:rsidR="005A10C7" w:rsidRPr="00E318A4">
        <w:rPr>
          <w:rFonts w:ascii="Times New Roman" w:eastAsia="Times New Roman" w:hAnsi="Times New Roman" w:cs="Times New Roman"/>
          <w:sz w:val="28"/>
          <w:szCs w:val="28"/>
        </w:rPr>
        <w:t>зультаты опроса 2 опроса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E318A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28" w:anchor="gid=90034658" w:history="1"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docs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google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spreadsheets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d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/1</w:t>
        </w:r>
        <w:proofErr w:type="spellStart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Fzq</w:t>
        </w:r>
        <w:proofErr w:type="spellEnd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2</w:t>
        </w:r>
        <w:proofErr w:type="spellStart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PkZ</w:t>
        </w:r>
        <w:proofErr w:type="spellEnd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4</w:t>
        </w:r>
        <w:proofErr w:type="spellStart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EPaLP</w:t>
        </w:r>
        <w:proofErr w:type="spellEnd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2</w:t>
        </w:r>
        <w:proofErr w:type="spellStart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VifHbvToRxNEmybQRCxiSgzWqaZeo</w:t>
        </w:r>
        <w:proofErr w:type="spellEnd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edit</w:t>
        </w:r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#</w:t>
        </w:r>
        <w:proofErr w:type="spellStart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en-US"/>
          </w:rPr>
          <w:t>gid</w:t>
        </w:r>
        <w:proofErr w:type="spellEnd"/>
        <w:r w:rsidR="00A3484C" w:rsidRPr="00E318A4">
          <w:rPr>
            <w:rStyle w:val="af2"/>
            <w:rFonts w:ascii="Times New Roman" w:eastAsia="Times New Roman" w:hAnsi="Times New Roman" w:cs="Times New Roman"/>
            <w:sz w:val="28"/>
            <w:szCs w:val="28"/>
            <w:lang w:val="ru-RU"/>
          </w:rPr>
          <w:t>=90034658</w:t>
        </w:r>
      </w:hyperlink>
      <w:r w:rsidR="00440965" w:rsidRPr="00E318A4">
        <w:rPr>
          <w:rStyle w:val="af2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440965" w:rsidRPr="00E318A4" w:rsidRDefault="00440965" w:rsidP="00DF7BC9">
      <w:pPr>
        <w:pStyle w:val="af1"/>
        <w:numPr>
          <w:ilvl w:val="0"/>
          <w:numId w:val="8"/>
        </w:numPr>
        <w:spacing w:line="360" w:lineRule="auto"/>
        <w:rPr>
          <w:rStyle w:val="af2"/>
          <w:rFonts w:ascii="Times New Roman" w:eastAsia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>Правила перевозки животных в поездах ОАО «РЖД»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="00E318A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E318A4" w:rsidRPr="00E318A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29" w:history="1">
        <w:r w:rsidRPr="00E318A4">
          <w:rPr>
            <w:rStyle w:val="af2"/>
            <w:rFonts w:ascii="Times New Roman" w:hAnsi="Times New Roman" w:cs="Times New Roman"/>
            <w:sz w:val="28"/>
            <w:szCs w:val="28"/>
          </w:rPr>
          <w:t>Перевозка домашних животных | Правила перевозок | Пассажирам</w:t>
        </w:r>
      </w:hyperlink>
    </w:p>
    <w:p w:rsidR="00587D7D" w:rsidRPr="00587D7D" w:rsidRDefault="00E318A4" w:rsidP="00587D7D">
      <w:pPr>
        <w:pStyle w:val="1"/>
        <w:numPr>
          <w:ilvl w:val="0"/>
          <w:numId w:val="8"/>
        </w:numPr>
        <w:shd w:val="clear" w:color="auto" w:fill="FFFFFF"/>
        <w:spacing w:before="161" w:after="161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87D7D">
        <w:rPr>
          <w:rFonts w:ascii="Times New Roman" w:hAnsi="Times New Roman" w:cs="Times New Roman"/>
          <w:color w:val="000000"/>
          <w:sz w:val="28"/>
          <w:szCs w:val="28"/>
        </w:rPr>
        <w:t xml:space="preserve">Приказ Минтранса России от 19.12.2013 N 473 (ред. от 13.04.2020) "Об утверждении Правил перевозок пассажиров, багажа, </w:t>
      </w:r>
      <w:proofErr w:type="spellStart"/>
      <w:r w:rsidRPr="00587D7D">
        <w:rPr>
          <w:rFonts w:ascii="Times New Roman" w:hAnsi="Times New Roman" w:cs="Times New Roman"/>
          <w:color w:val="000000"/>
          <w:sz w:val="28"/>
          <w:szCs w:val="28"/>
        </w:rPr>
        <w:t>грузобагажа</w:t>
      </w:r>
      <w:proofErr w:type="spellEnd"/>
      <w:r w:rsidRPr="00587D7D">
        <w:rPr>
          <w:rFonts w:ascii="Times New Roman" w:hAnsi="Times New Roman" w:cs="Times New Roman"/>
          <w:color w:val="000000"/>
          <w:sz w:val="28"/>
          <w:szCs w:val="28"/>
        </w:rPr>
        <w:t xml:space="preserve"> железнодорожным транспортом"</w:t>
      </w:r>
      <w:r w:rsidRPr="00587D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Pr="00587D7D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Pr="00587D7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hyperlink r:id="rId30" w:anchor=":~:text=%D0%9F%D1%80%D0%B8%D0%BA%D0%B0%D0%B7%20%D0%9C%D0%B8%D0%BD%D1%82%D1%80%D0%B0%D0%BD%D1%81%D0%B0%20%D0%A0%D0%BE%D1%81%D1%81%D0%B8%D0%B8%20%D0%BE%D1%82%2019.12.2013%20N%20473%20%28%D1%80%D0%B5%D0%B4.,%D1%82%D1%80%D0%B0%D0%BD%D1%81%D0%BF%D0%BE%D1%80%D1%82%D0%BE%D0%BC%22%20%28%D0%97%D0%B0%D1%80%D0%B5%D0%B3%D0%B8%D1%81%D1%82%D1%80%D0%B8%D1%80%D0%BE%D0%B2%D0%B0%D0%BD%D0%BE%20%D0%B2%20%D0%9C%D0%B8%D0%BD%D1%8E%D1%81%D1%82%D0%B5%20%D0%A0%D0%BE%D1%81%D1%81%D0%B8%D0%B8%2024.07.2014%20N%2033244%29" w:history="1">
        <w:r w:rsidRPr="00587D7D">
          <w:rPr>
            <w:rStyle w:val="af2"/>
            <w:rFonts w:ascii="Times New Roman" w:hAnsi="Times New Roman" w:cs="Times New Roman"/>
            <w:sz w:val="28"/>
            <w:szCs w:val="28"/>
          </w:rPr>
          <w:t xml:space="preserve">Приказ Минтранса России от 19.12.2013 N 473 (ред. от 13.04.2020) "Об утверждении Правил перевозок пассажиров, багажа, </w:t>
        </w:r>
        <w:proofErr w:type="spellStart"/>
        <w:r w:rsidRPr="00587D7D">
          <w:rPr>
            <w:rStyle w:val="af2"/>
            <w:rFonts w:ascii="Times New Roman" w:hAnsi="Times New Roman" w:cs="Times New Roman"/>
            <w:sz w:val="28"/>
            <w:szCs w:val="28"/>
          </w:rPr>
          <w:t>грузобагажа</w:t>
        </w:r>
        <w:proofErr w:type="spellEnd"/>
        <w:r w:rsidRPr="00587D7D">
          <w:rPr>
            <w:rStyle w:val="af2"/>
            <w:rFonts w:ascii="Times New Roman" w:hAnsi="Times New Roman" w:cs="Times New Roman"/>
            <w:sz w:val="28"/>
            <w:szCs w:val="28"/>
          </w:rPr>
          <w:t xml:space="preserve"> железнодорожным транспортом"</w:t>
        </w:r>
      </w:hyperlink>
    </w:p>
    <w:p w:rsidR="00587D7D" w:rsidRPr="00587D7D" w:rsidRDefault="00587D7D" w:rsidP="00587D7D">
      <w:pPr>
        <w:pStyle w:val="af1"/>
        <w:numPr>
          <w:ilvl w:val="0"/>
          <w:numId w:val="8"/>
        </w:numPr>
        <w:spacing w:line="360" w:lineRule="auto"/>
        <w:ind w:left="714" w:hanging="357"/>
        <w:rPr>
          <w:rFonts w:ascii="Times New Roman" w:hAnsi="Times New Roman" w:cs="Times New Roman"/>
          <w:sz w:val="28"/>
          <w:szCs w:val="28"/>
          <w:lang w:val="ru-RU"/>
        </w:rPr>
      </w:pPr>
      <w:r w:rsidRPr="00587D7D">
        <w:rPr>
          <w:rFonts w:ascii="Times New Roman" w:hAnsi="Times New Roman" w:cs="Times New Roman"/>
          <w:sz w:val="28"/>
          <w:szCs w:val="28"/>
          <w:lang w:val="ru-RU"/>
        </w:rPr>
        <w:t>Инструкция: как путешествовать с домашними животными по территории России (</w:t>
      </w:r>
      <w:proofErr w:type="spellStart"/>
      <w:r w:rsidRPr="00587D7D">
        <w:rPr>
          <w:rFonts w:ascii="Times New Roman" w:hAnsi="Times New Roman" w:cs="Times New Roman"/>
          <w:sz w:val="28"/>
          <w:szCs w:val="28"/>
          <w:lang w:val="ru-RU"/>
        </w:rPr>
        <w:t>Россельхознадзор</w:t>
      </w:r>
      <w:proofErr w:type="spellEnd"/>
      <w:r w:rsidRPr="00587D7D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Pr="00587D7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87D7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31" w:history="1">
        <w:r w:rsidRPr="00587D7D">
          <w:rPr>
            <w:rStyle w:val="af2"/>
            <w:rFonts w:ascii="Times New Roman" w:hAnsi="Times New Roman" w:cs="Times New Roman"/>
            <w:sz w:val="28"/>
            <w:szCs w:val="28"/>
          </w:rPr>
          <w:t>Инструкция: как путешествовать с домашним животным по территории России</w:t>
        </w:r>
      </w:hyperlink>
    </w:p>
    <w:p w:rsidR="00440965" w:rsidRDefault="00440965" w:rsidP="00DF7B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40965" w:rsidRDefault="00440965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13B09" w:rsidRDefault="00613B09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13B09" w:rsidRPr="00E318A4" w:rsidRDefault="00613B09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E6797" w:rsidRPr="006E6797" w:rsidRDefault="006E6797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E67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QR</w:t>
      </w:r>
      <w:r w:rsidRPr="006E679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-код на список литературы</w:t>
      </w:r>
    </w:p>
    <w:p w:rsidR="006A3BE5" w:rsidRDefault="00A3484C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10327C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E6797" w:rsidRPr="006E6797">
        <w:rPr>
          <w:rFonts w:ascii="Times New Roman" w:eastAsia="Times New Roman" w:hAnsi="Times New Roman" w:cs="Times New Roman"/>
          <w:b/>
          <w:noProof/>
          <w:sz w:val="36"/>
          <w:szCs w:val="36"/>
          <w:lang w:val="ru-RU"/>
        </w:rPr>
        <w:drawing>
          <wp:inline distT="0" distB="0" distL="0" distR="0" wp14:anchorId="0DF689E2" wp14:editId="461455D4">
            <wp:extent cx="2019300" cy="2019300"/>
            <wp:effectExtent l="0" t="0" r="0" b="0"/>
            <wp:docPr id="3" name="Рисунок 3" descr="C:\Users\maksa\Downloads\QR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aksa\Downloads\QR-Cod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A3484C" w:rsidRPr="0010327C" w:rsidRDefault="0010327C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10327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 xml:space="preserve">Приложение А. Сравнительные таблицы </w:t>
      </w:r>
    </w:p>
    <w:tbl>
      <w:tblPr>
        <w:tblW w:w="90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2295"/>
        <w:gridCol w:w="2475"/>
        <w:gridCol w:w="2565"/>
      </w:tblGrid>
      <w:tr w:rsidR="00A3484C" w:rsidTr="00403489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DHT-11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DHT-22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DS18B20</w:t>
            </w:r>
          </w:p>
        </w:tc>
      </w:tr>
      <w:tr w:rsidR="00A3484C" w:rsidTr="00403489">
        <w:trPr>
          <w:trHeight w:val="129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 и влажность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температура</w:t>
            </w:r>
          </w:p>
        </w:tc>
      </w:tr>
      <w:tr w:rsidR="00A3484C" w:rsidTr="00403489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3-6 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3-5,5 </w:t>
            </w:r>
          </w:p>
        </w:tc>
      </w:tr>
      <w:tr w:rsidR="00A3484C" w:rsidTr="00403489">
        <w:trPr>
          <w:trHeight w:val="31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диапазон t, ºС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0 - 50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-40 - 80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-55 - 125</w:t>
            </w:r>
          </w:p>
        </w:tc>
      </w:tr>
      <w:tr w:rsidR="00A3484C" w:rsidTr="00403489">
        <w:trPr>
          <w:trHeight w:val="25"/>
        </w:trPr>
        <w:tc>
          <w:tcPr>
            <w:tcW w:w="168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погрешность, ºС</w:t>
            </w:r>
          </w:p>
        </w:tc>
        <w:tc>
          <w:tcPr>
            <w:tcW w:w="229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47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  <w:tc>
          <w:tcPr>
            <w:tcW w:w="256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3484C" w:rsidRDefault="00A3484C" w:rsidP="00DF7BC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0,5</w:t>
            </w:r>
          </w:p>
        </w:tc>
      </w:tr>
    </w:tbl>
    <w:p w:rsidR="0010327C" w:rsidRDefault="0010327C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</w:t>
      </w:r>
      <w:r w:rsidR="00A3484C" w:rsidRPr="00A3484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А.</w:t>
      </w:r>
      <w:r w:rsidR="00A3484C" w:rsidRPr="00A3484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</w:t>
      </w:r>
      <w:r w:rsidR="00A3484C" w:rsidRPr="00A3484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равнение датчиков температуры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3180"/>
        <w:gridCol w:w="4200"/>
      </w:tblGrid>
      <w:tr w:rsidR="0010327C" w:rsidTr="00040114">
        <w:trPr>
          <w:trHeight w:val="225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MQ-7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MQ-135</w:t>
            </w:r>
          </w:p>
        </w:tc>
      </w:tr>
      <w:tr w:rsidR="0010327C" w:rsidTr="00040114">
        <w:trPr>
          <w:trHeight w:val="202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Измеряет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CO₂, Аммиак, Бензин, Алкоголь</w:t>
            </w:r>
          </w:p>
        </w:tc>
      </w:tr>
      <w:tr w:rsidR="0010327C" w:rsidTr="00040114">
        <w:trPr>
          <w:trHeight w:val="181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Напряжение, В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Датчик: 3,3-5 Нагреватель: 5</w:t>
            </w:r>
          </w:p>
        </w:tc>
      </w:tr>
      <w:tr w:rsidR="0010327C" w:rsidTr="00040114">
        <w:trPr>
          <w:trHeight w:val="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Диапазон,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ppm</w:t>
            </w:r>
            <w:proofErr w:type="spellEnd"/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10-1000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Аммиак, Алкоголь: 10-300 Бензин: 10-1000</w:t>
            </w:r>
          </w:p>
        </w:tc>
      </w:tr>
      <w:tr w:rsidR="0010327C" w:rsidTr="00040114">
        <w:trPr>
          <w:trHeight w:val="20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Габариты, мм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19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 xml:space="preserve">15 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327C" w:rsidRDefault="0010327C" w:rsidP="00DF7B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35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20</w:t>
            </w:r>
            <w:r>
              <w:rPr>
                <w:rFonts w:ascii="Times New Roman" w:eastAsia="Times New Roman" w:hAnsi="Times New Roman" w:cs="Times New Roman"/>
                <w:color w:val="2E3A47"/>
                <w:sz w:val="20"/>
                <w:szCs w:val="20"/>
                <w:highlight w:val="white"/>
              </w:rPr>
              <w:t>×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highlight w:val="white"/>
              </w:rPr>
              <w:t>21</w:t>
            </w:r>
          </w:p>
        </w:tc>
      </w:tr>
    </w:tbl>
    <w:p w:rsidR="000F10E4" w:rsidRDefault="0010327C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 А.2 Сравнение датчи</w:t>
      </w:r>
      <w:r w:rsidR="0040348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ков углекислого газа</w:t>
      </w: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DE4E6B" w:rsidRDefault="00DE4E6B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74832" w:rsidRDefault="00274832" w:rsidP="00DF7BC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Приложение Б. План реализации</w:t>
      </w:r>
    </w:p>
    <w:tbl>
      <w:tblPr>
        <w:tblStyle w:val="TableGrid"/>
        <w:tblW w:w="10109" w:type="dxa"/>
        <w:jc w:val="center"/>
        <w:tblInd w:w="0" w:type="dxa"/>
        <w:tblCellMar>
          <w:top w:w="45" w:type="dxa"/>
          <w:left w:w="38" w:type="dxa"/>
        </w:tblCellMar>
        <w:tblLook w:val="04A0" w:firstRow="1" w:lastRow="0" w:firstColumn="1" w:lastColumn="0" w:noHBand="0" w:noVBand="1"/>
      </w:tblPr>
      <w:tblGrid>
        <w:gridCol w:w="2602"/>
        <w:gridCol w:w="3029"/>
        <w:gridCol w:w="2508"/>
        <w:gridCol w:w="1970"/>
      </w:tblGrid>
      <w:tr w:rsidR="001D207F" w:rsidTr="006A307F">
        <w:trPr>
          <w:trHeight w:val="490"/>
          <w:jc w:val="center"/>
        </w:trPr>
        <w:tc>
          <w:tcPr>
            <w:tcW w:w="2602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  <w:ind w:right="22"/>
              <w:jc w:val="center"/>
            </w:pPr>
            <w:r>
              <w:t>Параметр</w:t>
            </w:r>
          </w:p>
        </w:tc>
        <w:tc>
          <w:tcPr>
            <w:tcW w:w="3029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jc w:val="center"/>
            </w:pPr>
            <w:r>
              <w:t>Наша разработка - переноска с климат-контролем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5" w:space="0" w:color="000000"/>
              <w:bottom w:val="single" w:sz="15" w:space="0" w:color="000000"/>
              <w:right w:val="single" w:sz="8" w:space="0" w:color="000000"/>
            </w:tcBorders>
          </w:tcPr>
          <w:p w:rsidR="001D207F" w:rsidRDefault="001D207F" w:rsidP="00DF7BC9">
            <w:pPr>
              <w:spacing w:line="360" w:lineRule="auto"/>
              <w:jc w:val="center"/>
            </w:pPr>
            <w:r>
              <w:t>Переноска-</w:t>
            </w:r>
            <w:proofErr w:type="spellStart"/>
            <w:r>
              <w:t>клиппер</w:t>
            </w:r>
            <w:proofErr w:type="spellEnd"/>
            <w:r>
              <w:t xml:space="preserve"> MPS </w:t>
            </w:r>
            <w:proofErr w:type="spellStart"/>
            <w:r>
              <w:t>Skudo</w:t>
            </w:r>
            <w:proofErr w:type="spellEnd"/>
            <w:r>
              <w:t xml:space="preserve"> 4</w:t>
            </w:r>
          </w:p>
        </w:tc>
        <w:tc>
          <w:tcPr>
            <w:tcW w:w="1970" w:type="dxa"/>
            <w:tcBorders>
              <w:top w:val="single" w:sz="12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  <w:jc w:val="center"/>
            </w:pPr>
            <w:r>
              <w:t>Сумки-переноски для животных</w:t>
            </w:r>
          </w:p>
        </w:tc>
      </w:tr>
      <w:tr w:rsidR="001D207F" w:rsidTr="006A307F">
        <w:trPr>
          <w:trHeight w:val="247"/>
          <w:jc w:val="center"/>
        </w:trPr>
        <w:tc>
          <w:tcPr>
            <w:tcW w:w="2602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</w:pPr>
            <w:r>
              <w:t>Габариты (см)</w:t>
            </w:r>
          </w:p>
        </w:tc>
        <w:tc>
          <w:tcPr>
            <w:tcW w:w="3029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ind w:right="79"/>
              <w:jc w:val="center"/>
            </w:pPr>
            <w:r>
              <w:t xml:space="preserve">50x51x71¹ </w:t>
            </w:r>
          </w:p>
        </w:tc>
        <w:tc>
          <w:tcPr>
            <w:tcW w:w="2508" w:type="dxa"/>
            <w:tcBorders>
              <w:top w:val="single" w:sz="15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1D207F" w:rsidRDefault="001D207F" w:rsidP="00DF7BC9">
            <w:pPr>
              <w:spacing w:line="360" w:lineRule="auto"/>
              <w:ind w:right="22"/>
              <w:jc w:val="center"/>
            </w:pPr>
            <w:r>
              <w:t>48x51x68</w:t>
            </w:r>
          </w:p>
        </w:tc>
        <w:tc>
          <w:tcPr>
            <w:tcW w:w="1970" w:type="dxa"/>
            <w:tcBorders>
              <w:top w:val="single" w:sz="15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  <w:ind w:right="76"/>
              <w:jc w:val="center"/>
            </w:pPr>
            <w:r>
              <w:t xml:space="preserve">48x25x33¹ </w:t>
            </w:r>
          </w:p>
        </w:tc>
      </w:tr>
      <w:tr w:rsidR="001D207F" w:rsidTr="006A307F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</w:pPr>
            <w:r>
              <w:t>Материал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ind w:right="18"/>
              <w:jc w:val="center"/>
            </w:pPr>
            <w:r>
              <w:t>Металл, пластик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1D207F" w:rsidRDefault="001D207F" w:rsidP="00DF7BC9">
            <w:pPr>
              <w:spacing w:line="360" w:lineRule="auto"/>
              <w:ind w:right="21"/>
              <w:jc w:val="center"/>
            </w:pPr>
            <w:r>
              <w:t>Металл, пластик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  <w:ind w:right="21"/>
              <w:jc w:val="center"/>
            </w:pPr>
            <w:r>
              <w:t>Полиэстер</w:t>
            </w:r>
          </w:p>
        </w:tc>
      </w:tr>
      <w:tr w:rsidR="001D207F" w:rsidTr="006A307F">
        <w:trPr>
          <w:trHeight w:val="494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</w:pPr>
            <w:r>
              <w:t>Наличие климат-контроля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  <w:vAlign w:val="center"/>
          </w:tcPr>
          <w:p w:rsidR="001D207F" w:rsidRDefault="001D207F" w:rsidP="00DF7BC9">
            <w:pPr>
              <w:spacing w:line="360" w:lineRule="auto"/>
              <w:ind w:right="20"/>
              <w:jc w:val="center"/>
            </w:pPr>
            <w:r>
              <w:t>Да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  <w:ind w:right="22"/>
              <w:jc w:val="center"/>
            </w:pPr>
            <w:r>
              <w:t>Нет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  <w:ind w:right="22"/>
              <w:jc w:val="center"/>
            </w:pPr>
            <w:r>
              <w:t>Нет</w:t>
            </w:r>
          </w:p>
        </w:tc>
      </w:tr>
      <w:tr w:rsidR="001D207F" w:rsidTr="006A307F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</w:pPr>
            <w:r>
              <w:t>Размер животного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ind w:right="18"/>
              <w:jc w:val="center"/>
            </w:pPr>
            <w:r>
              <w:t>Крупный, средний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1D207F" w:rsidRDefault="001D207F" w:rsidP="00DF7BC9">
            <w:pPr>
              <w:spacing w:line="360" w:lineRule="auto"/>
              <w:ind w:right="22"/>
              <w:jc w:val="center"/>
            </w:pPr>
            <w:r>
              <w:t>Крупный, средний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  <w:ind w:left="161"/>
            </w:pPr>
            <w:r>
              <w:t>Средний, мелкий</w:t>
            </w:r>
          </w:p>
        </w:tc>
      </w:tr>
      <w:tr w:rsidR="001D207F" w:rsidTr="006A307F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</w:pPr>
            <w:r>
              <w:t>Предельная нагрузка (кг)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ind w:right="78"/>
              <w:jc w:val="center"/>
            </w:pPr>
            <w:r>
              <w:t xml:space="preserve">35²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1D207F" w:rsidRDefault="001D207F" w:rsidP="00DF7BC9">
            <w:pPr>
              <w:spacing w:line="360" w:lineRule="auto"/>
              <w:ind w:right="21"/>
              <w:jc w:val="center"/>
            </w:pPr>
            <w:r>
              <w:t>30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  <w:ind w:right="74"/>
              <w:jc w:val="center"/>
            </w:pPr>
            <w:r>
              <w:t xml:space="preserve">10¹ </w:t>
            </w:r>
          </w:p>
        </w:tc>
      </w:tr>
      <w:tr w:rsidR="001D207F" w:rsidTr="006A307F">
        <w:trPr>
          <w:trHeight w:val="742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</w:pPr>
            <w:r>
              <w:t>Особенности конструкции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  <w:vAlign w:val="center"/>
          </w:tcPr>
          <w:p w:rsidR="001D207F" w:rsidRDefault="001D207F" w:rsidP="00DF7BC9">
            <w:pPr>
              <w:spacing w:line="360" w:lineRule="auto"/>
              <w:jc w:val="center"/>
            </w:pPr>
            <w:r>
              <w:t>С дверцей, с съёмными колёсами, отсек под аптечку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  <w:ind w:right="19"/>
              <w:jc w:val="center"/>
            </w:pPr>
            <w:r>
              <w:t>С дверцей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  <w:ind w:right="19"/>
              <w:jc w:val="center"/>
            </w:pPr>
            <w:r>
              <w:t>С карманом</w:t>
            </w:r>
          </w:p>
        </w:tc>
      </w:tr>
      <w:tr w:rsidR="001D207F" w:rsidTr="006A307F">
        <w:trPr>
          <w:trHeight w:val="494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</w:pPr>
            <w:r>
              <w:t>Назначение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jc w:val="center"/>
            </w:pPr>
            <w:r>
              <w:t>Для перевозок на любом виде транспорта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  <w:ind w:right="19"/>
              <w:jc w:val="center"/>
            </w:pPr>
            <w:r>
              <w:t>Для авиаперевозок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  <w:vAlign w:val="center"/>
          </w:tcPr>
          <w:p w:rsidR="001D207F" w:rsidRDefault="001D207F" w:rsidP="00DF7BC9">
            <w:pPr>
              <w:spacing w:line="360" w:lineRule="auto"/>
              <w:ind w:left="60"/>
              <w:jc w:val="both"/>
            </w:pPr>
            <w:r>
              <w:t>Для авиаперевозок</w:t>
            </w:r>
          </w:p>
        </w:tc>
      </w:tr>
      <w:tr w:rsidR="001D207F" w:rsidTr="006A307F">
        <w:trPr>
          <w:trHeight w:val="247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</w:pPr>
            <w:r>
              <w:t>Вес (кг)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ind w:right="76"/>
              <w:jc w:val="center"/>
            </w:pPr>
            <w:r>
              <w:t xml:space="preserve">4.2²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8" w:space="0" w:color="000000"/>
              <w:right w:val="single" w:sz="8" w:space="0" w:color="000000"/>
            </w:tcBorders>
          </w:tcPr>
          <w:p w:rsidR="001D207F" w:rsidRDefault="001D207F" w:rsidP="00DF7BC9">
            <w:pPr>
              <w:spacing w:line="360" w:lineRule="auto"/>
              <w:ind w:right="20"/>
              <w:jc w:val="center"/>
            </w:pPr>
            <w:r>
              <w:t>3.86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  <w:ind w:right="75"/>
              <w:jc w:val="center"/>
            </w:pPr>
            <w:r>
              <w:t xml:space="preserve">1¹ </w:t>
            </w:r>
          </w:p>
        </w:tc>
      </w:tr>
      <w:tr w:rsidR="001D207F" w:rsidTr="006A307F">
        <w:trPr>
          <w:trHeight w:val="305"/>
          <w:jc w:val="center"/>
        </w:trPr>
        <w:tc>
          <w:tcPr>
            <w:tcW w:w="2602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</w:pPr>
            <w:r>
              <w:t>Цена (руб.)</w:t>
            </w:r>
          </w:p>
        </w:tc>
        <w:tc>
          <w:tcPr>
            <w:tcW w:w="3029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15" w:space="0" w:color="000000"/>
            </w:tcBorders>
            <w:shd w:val="clear" w:color="auto" w:fill="auto"/>
          </w:tcPr>
          <w:p w:rsidR="001D207F" w:rsidRDefault="001D207F" w:rsidP="00DF7BC9">
            <w:pPr>
              <w:spacing w:line="360" w:lineRule="auto"/>
              <w:ind w:right="77"/>
              <w:jc w:val="center"/>
            </w:pPr>
            <w:r>
              <w:t xml:space="preserve">12000² </w:t>
            </w:r>
          </w:p>
        </w:tc>
        <w:tc>
          <w:tcPr>
            <w:tcW w:w="2508" w:type="dxa"/>
            <w:tcBorders>
              <w:top w:val="single" w:sz="8" w:space="0" w:color="000000"/>
              <w:left w:val="single" w:sz="15" w:space="0" w:color="000000"/>
              <w:bottom w:val="single" w:sz="15" w:space="0" w:color="000000"/>
              <w:right w:val="single" w:sz="8" w:space="0" w:color="000000"/>
            </w:tcBorders>
          </w:tcPr>
          <w:p w:rsidR="001D207F" w:rsidRDefault="001D207F" w:rsidP="00DF7BC9">
            <w:pPr>
              <w:spacing w:line="360" w:lineRule="auto"/>
              <w:ind w:right="22"/>
              <w:jc w:val="center"/>
            </w:pPr>
            <w:r>
              <w:t>5581</w:t>
            </w:r>
          </w:p>
        </w:tc>
        <w:tc>
          <w:tcPr>
            <w:tcW w:w="1970" w:type="dxa"/>
            <w:tcBorders>
              <w:top w:val="single" w:sz="8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</w:tcPr>
          <w:p w:rsidR="001D207F" w:rsidRDefault="001D207F" w:rsidP="00DF7BC9">
            <w:pPr>
              <w:spacing w:line="360" w:lineRule="auto"/>
              <w:ind w:right="76"/>
              <w:jc w:val="center"/>
            </w:pPr>
            <w:r>
              <w:t xml:space="preserve">2000¹ </w:t>
            </w:r>
          </w:p>
        </w:tc>
      </w:tr>
    </w:tbl>
    <w:p w:rsidR="001D207F" w:rsidRDefault="001D207F" w:rsidP="00DF7BC9">
      <w:pPr>
        <w:spacing w:line="360" w:lineRule="auto"/>
      </w:pPr>
      <w:r>
        <w:t>¹ - Приведены средние данные</w:t>
      </w:r>
    </w:p>
    <w:p w:rsidR="001D207F" w:rsidRDefault="001D207F" w:rsidP="00DF7BC9">
      <w:pPr>
        <w:spacing w:line="360" w:lineRule="auto"/>
      </w:pPr>
      <w:r>
        <w:t>² - Приведены расчётные данные</w:t>
      </w:r>
    </w:p>
    <w:p w:rsidR="001D207F" w:rsidRDefault="001D2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 Б.1 Сравнение конкурентов</w:t>
      </w: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6A307F" w:rsidRDefault="006A307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sectPr w:rsidR="006A307F" w:rsidSect="000C53B2">
          <w:footerReference w:type="default" r:id="rId33"/>
          <w:footerReference w:type="first" r:id="rId34"/>
          <w:pgSz w:w="11909" w:h="16834"/>
          <w:pgMar w:top="1418" w:right="1418" w:bottom="1418" w:left="1418" w:header="720" w:footer="720" w:gutter="0"/>
          <w:pgNumType w:start="1"/>
          <w:cols w:space="720"/>
          <w:titlePg/>
          <w:docGrid w:linePitch="299"/>
        </w:sectPr>
      </w:pPr>
    </w:p>
    <w:p w:rsidR="00574481" w:rsidRDefault="00574481" w:rsidP="00DF7BC9">
      <w:pPr>
        <w:spacing w:line="360" w:lineRule="auto"/>
        <w:ind w:left="-1440" w:right="29"/>
      </w:pPr>
    </w:p>
    <w:tbl>
      <w:tblPr>
        <w:tblStyle w:val="TableGrid"/>
        <w:tblW w:w="15131" w:type="dxa"/>
        <w:jc w:val="center"/>
        <w:tblInd w:w="0" w:type="dxa"/>
        <w:tblCellMar>
          <w:top w:w="100" w:type="dxa"/>
          <w:left w:w="38" w:type="dxa"/>
          <w:right w:w="79" w:type="dxa"/>
        </w:tblCellMar>
        <w:tblLook w:val="04A0" w:firstRow="1" w:lastRow="0" w:firstColumn="1" w:lastColumn="0" w:noHBand="0" w:noVBand="1"/>
      </w:tblPr>
      <w:tblGrid>
        <w:gridCol w:w="1420"/>
        <w:gridCol w:w="3702"/>
        <w:gridCol w:w="1805"/>
        <w:gridCol w:w="1835"/>
        <w:gridCol w:w="6369"/>
      </w:tblGrid>
      <w:tr w:rsidR="00574481" w:rsidTr="00CF0D4F">
        <w:trPr>
          <w:trHeight w:val="362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ind w:left="1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№ строки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Показатель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Частных лиц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Организаций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ind w:left="1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74481" w:rsidTr="00CF0D4F">
        <w:trPr>
          <w:trHeight w:val="381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 производителей переносок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61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CF0D4F" w:rsidP="00DF7BC9">
            <w:pPr>
              <w:spacing w:line="360" w:lineRule="auto"/>
              <w:ind w:left="1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Прибли</w:t>
            </w:r>
            <w:r w:rsidR="00574481"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зительные подсчеты, основанные на количестве представленных брендов в категории "переноска" на сайтах зоотоваров</w:t>
            </w:r>
          </w:p>
        </w:tc>
      </w:tr>
      <w:tr w:rsidR="00574481" w:rsidTr="00CF0D4F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ind w:left="1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Подобные нашей переноски (с системой климат-контроля)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Подобных нашей переносок не </w:t>
            </w:r>
            <w:r w:rsidR="00CF0D4F"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выявлено</w:t>
            </w:r>
          </w:p>
        </w:tc>
      </w:tr>
      <w:tr w:rsidR="00574481" w:rsidTr="00CF0D4F">
        <w:trPr>
          <w:trHeight w:val="638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Доля потенциальных покупателей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60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60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ind w:left="1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По проведенным нами опросам 79% людей будут готовы путешествовать со своими питомцами при наличии специального оборудования</w:t>
            </w:r>
          </w:p>
        </w:tc>
      </w:tr>
      <w:tr w:rsidR="00574481" w:rsidTr="00CF0D4F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Плановый срок службы (лет)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574481" w:rsidTr="00CF0D4F">
        <w:trPr>
          <w:trHeight w:val="624"/>
          <w:jc w:val="center"/>
        </w:trPr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Плановая цена (руб.)</w:t>
            </w:r>
          </w:p>
        </w:tc>
        <w:tc>
          <w:tcPr>
            <w:tcW w:w="1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574481" w:rsidP="00DF7BC9">
            <w:pPr>
              <w:spacing w:line="360" w:lineRule="auto"/>
              <w:ind w:left="59"/>
              <w:jc w:val="center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12000</w:t>
            </w:r>
          </w:p>
        </w:tc>
        <w:tc>
          <w:tcPr>
            <w:tcW w:w="1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74481" w:rsidRPr="00CF0D4F" w:rsidRDefault="00574481" w:rsidP="00DF7BC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3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74481" w:rsidRPr="00CF0D4F" w:rsidRDefault="00CF0D4F" w:rsidP="00DF7BC9">
            <w:pPr>
              <w:spacing w:line="360" w:lineRule="auto"/>
              <w:ind w:left="2"/>
              <w:rPr>
                <w:sz w:val="28"/>
                <w:szCs w:val="28"/>
              </w:rPr>
            </w:pPr>
            <w:r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>Приблизительные</w:t>
            </w:r>
            <w:r w:rsidR="00574481" w:rsidRPr="00CF0D4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расчетные данные</w:t>
            </w:r>
          </w:p>
        </w:tc>
      </w:tr>
    </w:tbl>
    <w:p w:rsidR="00574481" w:rsidRDefault="00574481" w:rsidP="00DF7BC9">
      <w:pPr>
        <w:spacing w:line="360" w:lineRule="auto"/>
      </w:pPr>
    </w:p>
    <w:p w:rsidR="006A307F" w:rsidRDefault="00CF0D4F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Рисунок Б.2 Расчёт ёмкости рынка</w:t>
      </w:r>
    </w:p>
    <w:p w:rsidR="00DA036C" w:rsidRDefault="00DA036C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A036C" w:rsidRDefault="00DA036C" w:rsidP="00DF7BC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:rsidR="00DA036C" w:rsidRDefault="00DA036C" w:rsidP="00DF7BC9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sectPr w:rsidR="00DA036C" w:rsidSect="000C53B2">
          <w:footerReference w:type="first" r:id="rId35"/>
          <w:pgSz w:w="16834" w:h="11909" w:orient="landscape"/>
          <w:pgMar w:top="1418" w:right="1418" w:bottom="1418" w:left="1418" w:header="720" w:footer="720" w:gutter="0"/>
          <w:pgNumType w:start="22"/>
          <w:cols w:space="720"/>
          <w:titlePg/>
        </w:sectPr>
      </w:pPr>
    </w:p>
    <w:p w:rsidR="00DA036C" w:rsidRDefault="00DA036C" w:rsidP="00DF7BC9">
      <w:pPr>
        <w:spacing w:line="360" w:lineRule="auto"/>
      </w:pPr>
    </w:p>
    <w:tbl>
      <w:tblPr>
        <w:tblStyle w:val="TableGrid"/>
        <w:tblW w:w="10122" w:type="dxa"/>
        <w:jc w:val="center"/>
        <w:tblInd w:w="0" w:type="dxa"/>
        <w:tblCellMar>
          <w:top w:w="17" w:type="dxa"/>
          <w:left w:w="119" w:type="dxa"/>
          <w:bottom w:w="1" w:type="dxa"/>
          <w:right w:w="47" w:type="dxa"/>
        </w:tblCellMar>
        <w:tblLook w:val="04A0" w:firstRow="1" w:lastRow="0" w:firstColumn="1" w:lastColumn="0" w:noHBand="0" w:noVBand="1"/>
      </w:tblPr>
      <w:tblGrid>
        <w:gridCol w:w="3885"/>
        <w:gridCol w:w="1034"/>
        <w:gridCol w:w="1690"/>
        <w:gridCol w:w="1077"/>
        <w:gridCol w:w="1410"/>
        <w:gridCol w:w="1026"/>
      </w:tblGrid>
      <w:tr w:rsidR="00DA036C" w:rsidTr="00DA036C">
        <w:trPr>
          <w:trHeight w:val="547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Наименование материала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left="7" w:right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Ед. изм.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lef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</w:p>
          <w:p w:rsidR="00DA036C" w:rsidRPr="00DA036C" w:rsidRDefault="00DA036C" w:rsidP="00DF7BC9">
            <w:pPr>
              <w:spacing w:line="360" w:lineRule="auto"/>
              <w:ind w:right="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(ед.)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4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  <w:p w:rsidR="00DA036C" w:rsidRPr="00DA036C" w:rsidRDefault="00DA036C" w:rsidP="00DF7BC9">
            <w:pPr>
              <w:spacing w:line="360" w:lineRule="auto"/>
              <w:ind w:left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(руб./ед.)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  <w:p w:rsidR="00DA036C" w:rsidRPr="00DA036C" w:rsidRDefault="00DA036C" w:rsidP="00DF7BC9">
            <w:pPr>
              <w:spacing w:line="360" w:lineRule="auto"/>
              <w:ind w:left="5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hAnsi="Times New Roman" w:cs="Times New Roman"/>
                <w:sz w:val="24"/>
                <w:szCs w:val="24"/>
              </w:rPr>
              <w:t>(руб.)</w:t>
            </w:r>
          </w:p>
        </w:tc>
      </w:tr>
      <w:tr w:rsidR="00DA036C" w:rsidTr="00DA036C">
        <w:trPr>
          <w:trHeight w:val="252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Arduino</w:t>
            </w:r>
            <w:proofErr w:type="spellEnd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Nano</w:t>
            </w:r>
            <w:proofErr w:type="spellEnd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600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600 </w:t>
            </w:r>
          </w:p>
        </w:tc>
      </w:tr>
      <w:tr w:rsidR="00DA036C" w:rsidTr="00DA036C">
        <w:trPr>
          <w:trHeight w:val="368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DS18B20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60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60 </w:t>
            </w:r>
          </w:p>
        </w:tc>
      </w:tr>
      <w:tr w:rsidR="00DA036C" w:rsidTr="00DA036C">
        <w:trPr>
          <w:trHeight w:val="526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after="8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Liquid</w:t>
            </w:r>
            <w:proofErr w:type="spellEnd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Crystal</w:t>
            </w:r>
            <w:proofErr w:type="spellEnd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Displays</w:t>
            </w:r>
            <w:proofErr w:type="spellEnd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550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550 </w:t>
            </w:r>
          </w:p>
        </w:tc>
      </w:tr>
      <w:tr w:rsidR="00DA036C" w:rsidTr="00DA036C">
        <w:trPr>
          <w:trHeight w:val="374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Переключатель KCD4-201N-C3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140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140 </w:t>
            </w:r>
          </w:p>
        </w:tc>
      </w:tr>
      <w:tr w:rsidR="00DA036C" w:rsidTr="00DA036C">
        <w:trPr>
          <w:trHeight w:val="497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Кнопка 12x12xH6mm </w:t>
            </w:r>
          </w:p>
          <w:p w:rsidR="00DA036C" w:rsidRPr="00DA036C" w:rsidRDefault="00DA036C" w:rsidP="00DF7BC9">
            <w:pPr>
              <w:spacing w:line="360" w:lineRule="auto"/>
              <w:ind w:righ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45 </w:t>
            </w:r>
          </w:p>
        </w:tc>
      </w:tr>
      <w:tr w:rsidR="00DA036C" w:rsidTr="00DA036C">
        <w:trPr>
          <w:trHeight w:val="56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елейный модуль GSMIN HW-482 </w:t>
            </w:r>
          </w:p>
          <w:p w:rsidR="00DA036C" w:rsidRPr="00DA036C" w:rsidRDefault="00DA036C" w:rsidP="00DF7BC9">
            <w:pPr>
              <w:spacing w:line="360" w:lineRule="auto"/>
              <w:ind w:righ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130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260 </w:t>
            </w:r>
          </w:p>
        </w:tc>
      </w:tr>
      <w:tr w:rsidR="00DA036C" w:rsidTr="00DA036C">
        <w:trPr>
          <w:trHeight w:val="670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Gembird</w:t>
            </w:r>
            <w:proofErr w:type="spellEnd"/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FANPS</w:t>
            </w:r>
            <w:r w:rsidRPr="00DA036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100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200 </w:t>
            </w:r>
          </w:p>
        </w:tc>
      </w:tr>
      <w:tr w:rsidR="00DA036C" w:rsidTr="00DA036C">
        <w:trPr>
          <w:trHeight w:val="367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Аккумулятор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2500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2500 </w:t>
            </w:r>
          </w:p>
        </w:tc>
      </w:tr>
      <w:tr w:rsidR="00DA036C" w:rsidTr="00DA036C">
        <w:trPr>
          <w:trHeight w:val="504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Тепловентилятор </w:t>
            </w:r>
          </w:p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Микросхема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800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800 </w:t>
            </w:r>
          </w:p>
        </w:tc>
      </w:tr>
      <w:tr w:rsidR="00DA036C" w:rsidTr="00DA036C">
        <w:trPr>
          <w:trHeight w:val="497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Корпус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Готовый элемент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left="29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3000-7000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3000-</w:t>
            </w:r>
          </w:p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7000 </w:t>
            </w:r>
          </w:p>
        </w:tc>
      </w:tr>
      <w:tr w:rsidR="00DA036C" w:rsidTr="00DA036C">
        <w:trPr>
          <w:trHeight w:val="367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Провод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4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Узел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15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15 </w:t>
            </w:r>
          </w:p>
        </w:tc>
      </w:tr>
      <w:tr w:rsidR="00DA036C" w:rsidTr="00DA036C">
        <w:trPr>
          <w:trHeight w:val="497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Колесо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Шт.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>Готовый элемент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7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5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250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1000 </w:t>
            </w:r>
          </w:p>
        </w:tc>
      </w:tr>
      <w:tr w:rsidR="00DA036C" w:rsidTr="00DA036C">
        <w:trPr>
          <w:trHeight w:val="374"/>
          <w:jc w:val="center"/>
        </w:trPr>
        <w:tc>
          <w:tcPr>
            <w:tcW w:w="38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Итог </w:t>
            </w:r>
          </w:p>
        </w:tc>
        <w:tc>
          <w:tcPr>
            <w:tcW w:w="10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1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righ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A036C" w:rsidRPr="00DA036C" w:rsidRDefault="00DA036C" w:rsidP="00DF7BC9">
            <w:pPr>
              <w:spacing w:line="360" w:lineRule="auto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36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10170 </w:t>
            </w:r>
          </w:p>
        </w:tc>
      </w:tr>
    </w:tbl>
    <w:p w:rsidR="00DA036C" w:rsidRPr="00DA036C" w:rsidRDefault="00DA036C" w:rsidP="00DF7BC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  <w:sectPr w:rsidR="00DA036C" w:rsidRPr="00DA036C" w:rsidSect="00DA036C">
          <w:footerReference w:type="first" r:id="rId36"/>
          <w:pgSz w:w="11909" w:h="16834"/>
          <w:pgMar w:top="1418" w:right="1418" w:bottom="1418" w:left="1418" w:header="720" w:footer="720" w:gutter="0"/>
          <w:cols w:space="720"/>
          <w:titlePg/>
        </w:sect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Рисунок Б.3 Смета</w:t>
      </w:r>
      <w:r w:rsidR="00C558B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закупок</w:t>
      </w:r>
    </w:p>
    <w:tbl>
      <w:tblPr>
        <w:tblStyle w:val="TableGrid"/>
        <w:tblpPr w:leftFromText="180" w:rightFromText="180" w:vertAnchor="text" w:horzAnchor="margin" w:tblpY="-156"/>
        <w:tblW w:w="14160" w:type="dxa"/>
        <w:tblInd w:w="0" w:type="dxa"/>
        <w:tblCellMar>
          <w:top w:w="43" w:type="dxa"/>
          <w:left w:w="34" w:type="dxa"/>
        </w:tblCellMar>
        <w:tblLook w:val="04A0" w:firstRow="1" w:lastRow="0" w:firstColumn="1" w:lastColumn="0" w:noHBand="0" w:noVBand="1"/>
      </w:tblPr>
      <w:tblGrid>
        <w:gridCol w:w="656"/>
        <w:gridCol w:w="2306"/>
        <w:gridCol w:w="5245"/>
        <w:gridCol w:w="2268"/>
        <w:gridCol w:w="3685"/>
      </w:tblGrid>
      <w:tr w:rsidR="0030225A" w:rsidRPr="0030225A" w:rsidTr="00C558B6">
        <w:trPr>
          <w:trHeight w:val="554"/>
        </w:trPr>
        <w:tc>
          <w:tcPr>
            <w:tcW w:w="6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left="24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lastRenderedPageBreak/>
              <w:t>ЭТАП</w:t>
            </w:r>
          </w:p>
        </w:tc>
        <w:tc>
          <w:tcPr>
            <w:tcW w:w="230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left="58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НАИМЕНОВАНИЕ ЭТАПА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8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РАБОТЫ, ПРОВОДИМЫЕ НА ЭТАПЕ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spacing w:after="1"/>
              <w:ind w:left="72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СРОК ИСПОЛНЕНИЯ</w:t>
            </w:r>
          </w:p>
          <w:p w:rsidR="0030225A" w:rsidRPr="0030225A" w:rsidRDefault="0030225A" w:rsidP="00C558B6">
            <w:pPr>
              <w:ind w:right="2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(КАЛ.ДН.)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30225A" w:rsidRPr="0030225A" w:rsidRDefault="0030225A" w:rsidP="00C558B6">
            <w:pPr>
              <w:ind w:right="14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РЕЗУЛЬТАТ РАБОТ</w:t>
            </w:r>
          </w:p>
        </w:tc>
      </w:tr>
      <w:tr w:rsidR="0030225A" w:rsidRPr="0030225A" w:rsidTr="00C558B6">
        <w:trPr>
          <w:trHeight w:val="475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4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Проектирование исходного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Эскизное проектирование исходного варианта переноски. Разработка спецификаций на покупные комплектующие.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Пакет конструкторской документации на сборку переноски.</w:t>
            </w:r>
          </w:p>
        </w:tc>
      </w:tr>
      <w:tr w:rsidR="0030225A" w:rsidRPr="0030225A" w:rsidTr="00C558B6">
        <w:trPr>
          <w:trHeight w:val="713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Закупка материалов и комплектующих. Подбор сторонних исполнителей для изготовления переноски, заключение договоров на изготовление.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Набор материалов и комплектующих. Договор(ы) на исполнение работ.</w:t>
            </w:r>
          </w:p>
        </w:tc>
      </w:tr>
      <w:tr w:rsidR="0030225A" w:rsidRPr="0030225A" w:rsidTr="00C558B6">
        <w:trPr>
          <w:trHeight w:val="953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4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256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Изготовление и испытание начального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Сборка исходного варианта переноски. Заключение договоров об оказании услуг по проведению испытаний. Разработка технического задания на проведение испытаний.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 xml:space="preserve">Испытательный образец переноски. Договоры на проведение работ (оказание услуг). </w:t>
            </w:r>
          </w:p>
          <w:p w:rsidR="0030225A" w:rsidRPr="0030225A" w:rsidRDefault="0030225A" w:rsidP="00C558B6">
            <w:pPr>
              <w:spacing w:after="1"/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 xml:space="preserve">Материалы и инструменты для испытаний. </w:t>
            </w:r>
          </w:p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Арендованное оборудование.</w:t>
            </w:r>
          </w:p>
        </w:tc>
      </w:tr>
      <w:tr w:rsidR="0030225A" w:rsidRPr="0030225A" w:rsidTr="00C558B6">
        <w:trPr>
          <w:trHeight w:val="713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Испытание исходного варианта переноски. Разработка технического задания на доработку/исправление ошибок конструкции.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Результаты испытаний. Техническое задание на проектирование скорректированного варианта переноски.</w:t>
            </w:r>
          </w:p>
        </w:tc>
      </w:tr>
      <w:tr w:rsidR="0030225A" w:rsidRPr="0030225A" w:rsidTr="00C558B6">
        <w:trPr>
          <w:trHeight w:val="713"/>
        </w:trPr>
        <w:tc>
          <w:tcPr>
            <w:tcW w:w="65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4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0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23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Проектирование, изготовление и испытание скорректированного варианта переноски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Эскизное проектирование скорректированного варианта переноски. Закупка (при необходимости) дополнительных материалов и комплектующих.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Пакет конструкторской документации на сборку переноски. Набор материалов и комплектующих.</w:t>
            </w:r>
          </w:p>
        </w:tc>
      </w:tr>
      <w:tr w:rsidR="0030225A" w:rsidRPr="0030225A" w:rsidTr="00C558B6">
        <w:trPr>
          <w:trHeight w:val="953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Сборка скорректированного варианта переноски. Заключение договоров об оказании услуг по проведению повторных испытаний.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60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 xml:space="preserve">Испытательный образец переноски. Договоры на проведение работ (оказание услуг). </w:t>
            </w:r>
          </w:p>
          <w:p w:rsidR="0030225A" w:rsidRPr="0030225A" w:rsidRDefault="0030225A" w:rsidP="00C558B6">
            <w:pPr>
              <w:spacing w:after="1"/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 xml:space="preserve">Материалы и инструментов для испытаний. </w:t>
            </w:r>
          </w:p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Арендованное оборудование.</w:t>
            </w:r>
          </w:p>
        </w:tc>
      </w:tr>
      <w:tr w:rsidR="0030225A" w:rsidRPr="0030225A" w:rsidTr="00C558B6">
        <w:trPr>
          <w:trHeight w:val="238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nil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Испытание скорректированного варианта переноски.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Результаты испытаний.</w:t>
            </w:r>
          </w:p>
        </w:tc>
      </w:tr>
      <w:tr w:rsidR="0030225A" w:rsidRPr="0030225A" w:rsidTr="00C558B6">
        <w:trPr>
          <w:trHeight w:val="238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06" w:type="dxa"/>
            <w:vMerge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4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Подготовка отчётности по расходованию средств гранта.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ind w:right="17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30</w:t>
            </w:r>
          </w:p>
        </w:tc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jc w:val="both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Пакет отчётных документов.</w:t>
            </w:r>
          </w:p>
        </w:tc>
      </w:tr>
      <w:tr w:rsidR="0030225A" w:rsidRPr="0030225A" w:rsidTr="00C558B6">
        <w:trPr>
          <w:trHeight w:val="238"/>
        </w:trPr>
        <w:tc>
          <w:tcPr>
            <w:tcW w:w="820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ind w:right="15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ИТОГО: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30225A" w:rsidRPr="0030225A" w:rsidRDefault="0030225A" w:rsidP="00C558B6">
            <w:pPr>
              <w:ind w:right="14"/>
              <w:jc w:val="center"/>
              <w:rPr>
                <w:rFonts w:ascii="Times New Roman" w:hAnsi="Times New Roman" w:cs="Times New Roman"/>
              </w:rPr>
            </w:pPr>
            <w:r w:rsidRPr="0030225A">
              <w:rPr>
                <w:rFonts w:ascii="Times New Roman" w:eastAsia="Times New Roman" w:hAnsi="Times New Roman" w:cs="Times New Roman"/>
              </w:rPr>
              <w:t>360</w:t>
            </w:r>
          </w:p>
        </w:tc>
        <w:tc>
          <w:tcPr>
            <w:tcW w:w="368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30225A" w:rsidRPr="0030225A" w:rsidRDefault="0030225A" w:rsidP="00C558B6">
            <w:pPr>
              <w:rPr>
                <w:rFonts w:ascii="Times New Roman" w:hAnsi="Times New Roman" w:cs="Times New Roman"/>
              </w:rPr>
            </w:pPr>
          </w:p>
        </w:tc>
      </w:tr>
    </w:tbl>
    <w:p w:rsidR="00DA036C" w:rsidRPr="00152AAE" w:rsidRDefault="00CA6EA0" w:rsidP="00DF7BC9">
      <w:pPr>
        <w:spacing w:line="360" w:lineRule="auto"/>
        <w:ind w:right="199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Рисунок Б.4 Календарный план</w:t>
      </w:r>
    </w:p>
    <w:sectPr w:rsidR="00DA036C" w:rsidRPr="00152AAE" w:rsidSect="00366BB6">
      <w:footerReference w:type="first" r:id="rId37"/>
      <w:pgSz w:w="16834" w:h="11909" w:orient="landscape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038" w:rsidRDefault="00F01038">
      <w:pPr>
        <w:spacing w:line="240" w:lineRule="auto"/>
      </w:pPr>
      <w:r>
        <w:separator/>
      </w:r>
    </w:p>
  </w:endnote>
  <w:endnote w:type="continuationSeparator" w:id="0">
    <w:p w:rsidR="00F01038" w:rsidRDefault="00F010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1473740"/>
      <w:docPartObj>
        <w:docPartGallery w:val="Page Numbers (Bottom of Page)"/>
        <w:docPartUnique/>
      </w:docPartObj>
    </w:sdtPr>
    <w:sdtContent>
      <w:p w:rsidR="00E318A4" w:rsidRDefault="00E318A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4E6B" w:rsidRPr="00DE4E6B">
          <w:rPr>
            <w:noProof/>
            <w:lang w:val="ru-RU"/>
          </w:rPr>
          <w:t>3</w:t>
        </w:r>
        <w:r>
          <w:fldChar w:fldCharType="end"/>
        </w:r>
      </w:p>
    </w:sdtContent>
  </w:sdt>
  <w:p w:rsidR="00E318A4" w:rsidRDefault="00E318A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8A4" w:rsidRDefault="00E318A4" w:rsidP="00613B09">
    <w:pPr>
      <w:pStyle w:val="a9"/>
    </w:pPr>
  </w:p>
  <w:p w:rsidR="00E318A4" w:rsidRDefault="00E318A4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0770989"/>
      <w:docPartObj>
        <w:docPartGallery w:val="Page Numbers (Bottom of Page)"/>
        <w:docPartUnique/>
      </w:docPartObj>
    </w:sdtPr>
    <w:sdtContent>
      <w:p w:rsidR="00E318A4" w:rsidRPr="00613B09" w:rsidRDefault="00DE4E6B" w:rsidP="00613B09">
        <w:pPr>
          <w:pStyle w:val="a9"/>
          <w:jc w:val="center"/>
          <w:rPr>
            <w:lang w:val="ru-RU"/>
          </w:rPr>
        </w:pPr>
        <w:r>
          <w:rPr>
            <w:lang w:val="ru-RU"/>
          </w:rPr>
          <w:t>27</w:t>
        </w:r>
      </w:p>
    </w:sdtContent>
  </w:sdt>
  <w:p w:rsidR="00E318A4" w:rsidRDefault="00E318A4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5494795"/>
      <w:docPartObj>
        <w:docPartGallery w:val="Page Numbers (Bottom of Page)"/>
        <w:docPartUnique/>
      </w:docPartObj>
    </w:sdtPr>
    <w:sdtContent>
      <w:p w:rsidR="00E318A4" w:rsidRDefault="00DE4E6B">
        <w:pPr>
          <w:pStyle w:val="a9"/>
          <w:jc w:val="center"/>
        </w:pPr>
        <w:r>
          <w:rPr>
            <w:lang w:val="ru-RU"/>
          </w:rPr>
          <w:t>28</w:t>
        </w:r>
      </w:p>
    </w:sdtContent>
  </w:sdt>
  <w:p w:rsidR="00E318A4" w:rsidRDefault="00E318A4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6172186"/>
      <w:docPartObj>
        <w:docPartGallery w:val="Page Numbers (Bottom of Page)"/>
        <w:docPartUnique/>
      </w:docPartObj>
    </w:sdtPr>
    <w:sdtContent>
      <w:p w:rsidR="00E318A4" w:rsidRDefault="00DE4E6B">
        <w:pPr>
          <w:pStyle w:val="a9"/>
          <w:jc w:val="center"/>
        </w:pPr>
        <w:r>
          <w:rPr>
            <w:lang w:val="ru-RU"/>
          </w:rPr>
          <w:t>29</w:t>
        </w:r>
      </w:p>
    </w:sdtContent>
  </w:sdt>
  <w:p w:rsidR="00E318A4" w:rsidRDefault="00E318A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038" w:rsidRDefault="00F01038">
      <w:pPr>
        <w:spacing w:line="240" w:lineRule="auto"/>
      </w:pPr>
      <w:r>
        <w:separator/>
      </w:r>
    </w:p>
  </w:footnote>
  <w:footnote w:type="continuationSeparator" w:id="0">
    <w:p w:rsidR="00F01038" w:rsidRDefault="00F010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72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6719E4"/>
    <w:multiLevelType w:val="multilevel"/>
    <w:tmpl w:val="FC5AA0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5A618C"/>
    <w:multiLevelType w:val="multilevel"/>
    <w:tmpl w:val="FE384A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3" w15:restartNumberingAfterBreak="0">
    <w:nsid w:val="2273422B"/>
    <w:multiLevelType w:val="hybridMultilevel"/>
    <w:tmpl w:val="567EB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D42F5"/>
    <w:multiLevelType w:val="hybridMultilevel"/>
    <w:tmpl w:val="D5A6F12C"/>
    <w:lvl w:ilvl="0" w:tplc="F420FE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E71504"/>
    <w:multiLevelType w:val="multilevel"/>
    <w:tmpl w:val="CD78F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9736C7"/>
    <w:multiLevelType w:val="multilevel"/>
    <w:tmpl w:val="FE384A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7" w15:restartNumberingAfterBreak="0">
    <w:nsid w:val="41BE61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263A34"/>
    <w:multiLevelType w:val="hybridMultilevel"/>
    <w:tmpl w:val="55A4CB7A"/>
    <w:lvl w:ilvl="0" w:tplc="7E0E5C9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D3615"/>
    <w:multiLevelType w:val="hybridMultilevel"/>
    <w:tmpl w:val="0C740C2C"/>
    <w:lvl w:ilvl="0" w:tplc="7CDA31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52BBA"/>
    <w:multiLevelType w:val="hybridMultilevel"/>
    <w:tmpl w:val="697AE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253791"/>
    <w:multiLevelType w:val="hybridMultilevel"/>
    <w:tmpl w:val="FE1051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2150B"/>
    <w:multiLevelType w:val="multilevel"/>
    <w:tmpl w:val="FE384A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9"/>
  </w:num>
  <w:num w:numId="5">
    <w:abstractNumId w:val="4"/>
  </w:num>
  <w:num w:numId="6">
    <w:abstractNumId w:val="2"/>
  </w:num>
  <w:num w:numId="7">
    <w:abstractNumId w:val="5"/>
  </w:num>
  <w:num w:numId="8">
    <w:abstractNumId w:val="11"/>
  </w:num>
  <w:num w:numId="9">
    <w:abstractNumId w:val="10"/>
  </w:num>
  <w:num w:numId="10">
    <w:abstractNumId w:val="6"/>
  </w:num>
  <w:num w:numId="11">
    <w:abstractNumId w:val="1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0E4"/>
    <w:rsid w:val="00010F9C"/>
    <w:rsid w:val="00040114"/>
    <w:rsid w:val="000C53B2"/>
    <w:rsid w:val="000F10E4"/>
    <w:rsid w:val="0010327C"/>
    <w:rsid w:val="00152AAE"/>
    <w:rsid w:val="00190B36"/>
    <w:rsid w:val="001D207F"/>
    <w:rsid w:val="00274832"/>
    <w:rsid w:val="00283FB7"/>
    <w:rsid w:val="00290399"/>
    <w:rsid w:val="0030225A"/>
    <w:rsid w:val="00324832"/>
    <w:rsid w:val="00333F39"/>
    <w:rsid w:val="00366BB6"/>
    <w:rsid w:val="00403489"/>
    <w:rsid w:val="00440965"/>
    <w:rsid w:val="005215F7"/>
    <w:rsid w:val="00574481"/>
    <w:rsid w:val="00587D7D"/>
    <w:rsid w:val="005A10C7"/>
    <w:rsid w:val="00602AE9"/>
    <w:rsid w:val="00613B09"/>
    <w:rsid w:val="006769C0"/>
    <w:rsid w:val="006A307F"/>
    <w:rsid w:val="006A3BE5"/>
    <w:rsid w:val="006E6797"/>
    <w:rsid w:val="007A37FB"/>
    <w:rsid w:val="0082779A"/>
    <w:rsid w:val="0085299C"/>
    <w:rsid w:val="00890675"/>
    <w:rsid w:val="008D765D"/>
    <w:rsid w:val="00A3484C"/>
    <w:rsid w:val="00AB3EC5"/>
    <w:rsid w:val="00B55851"/>
    <w:rsid w:val="00B77183"/>
    <w:rsid w:val="00C207EE"/>
    <w:rsid w:val="00C4074F"/>
    <w:rsid w:val="00C558B6"/>
    <w:rsid w:val="00C637F6"/>
    <w:rsid w:val="00CA6EA0"/>
    <w:rsid w:val="00CF0D4F"/>
    <w:rsid w:val="00D33404"/>
    <w:rsid w:val="00D653D7"/>
    <w:rsid w:val="00DA036C"/>
    <w:rsid w:val="00DB39F7"/>
    <w:rsid w:val="00DE2CE4"/>
    <w:rsid w:val="00DE4E6B"/>
    <w:rsid w:val="00DF7BC9"/>
    <w:rsid w:val="00E318A4"/>
    <w:rsid w:val="00E42911"/>
    <w:rsid w:val="00EB34E1"/>
    <w:rsid w:val="00F01038"/>
    <w:rsid w:val="00F13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A13C6"/>
  <w15:docId w15:val="{9633FD56-3A41-49F9-8185-C878CB841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E2CE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E3999"/>
  </w:style>
  <w:style w:type="paragraph" w:styleId="a9">
    <w:name w:val="footer"/>
    <w:basedOn w:val="a"/>
    <w:link w:val="aa"/>
    <w:uiPriority w:val="99"/>
    <w:unhideWhenUsed/>
    <w:rsid w:val="00CE399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E3999"/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List Paragraph"/>
    <w:basedOn w:val="a"/>
    <w:uiPriority w:val="34"/>
    <w:qFormat/>
    <w:rsid w:val="00E42911"/>
    <w:pPr>
      <w:ind w:left="720"/>
      <w:contextualSpacing/>
    </w:pPr>
  </w:style>
  <w:style w:type="character" w:styleId="af2">
    <w:name w:val="Hyperlink"/>
    <w:basedOn w:val="a0"/>
    <w:uiPriority w:val="99"/>
    <w:unhideWhenUsed/>
    <w:rsid w:val="00A3484C"/>
    <w:rPr>
      <w:color w:val="0000FF" w:themeColor="hyperlink"/>
      <w:u w:val="single"/>
    </w:rPr>
  </w:style>
  <w:style w:type="table" w:customStyle="1" w:styleId="TableGrid">
    <w:name w:val="TableGrid"/>
    <w:rsid w:val="001D207F"/>
    <w:pPr>
      <w:spacing w:line="240" w:lineRule="auto"/>
    </w:pPr>
    <w:rPr>
      <w:rFonts w:asciiTheme="minorHAnsi" w:eastAsiaTheme="minorEastAsia" w:hAnsiTheme="minorHAnsi" w:cstheme="minorBidi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pper">
    <w:name w:val="upper"/>
    <w:basedOn w:val="a"/>
    <w:rsid w:val="00440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f3">
    <w:name w:val="Normal (Web)"/>
    <w:basedOn w:val="a"/>
    <w:uiPriority w:val="99"/>
    <w:semiHidden/>
    <w:unhideWhenUsed/>
    <w:rsid w:val="00440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40965"/>
    <w:rPr>
      <w:b/>
      <w:bCs/>
    </w:rPr>
  </w:style>
  <w:style w:type="paragraph" w:customStyle="1" w:styleId="main-moduletext">
    <w:name w:val="main-module__text"/>
    <w:basedOn w:val="a"/>
    <w:rsid w:val="00DF7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main-moduleh-fw--700">
    <w:name w:val="main-module__h-fw--700"/>
    <w:basedOn w:val="a0"/>
    <w:rsid w:val="00DF7BC9"/>
  </w:style>
  <w:style w:type="paragraph" w:styleId="af5">
    <w:name w:val="TOC Heading"/>
    <w:basedOn w:val="1"/>
    <w:next w:val="a"/>
    <w:uiPriority w:val="39"/>
    <w:unhideWhenUsed/>
    <w:qFormat/>
    <w:rsid w:val="00AB3EC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AB3EC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0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n.tv/longread/974758-incidenty-s-pitomcami-aeroflot?ysclid=lgf1v6orzo221690964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dailymail.co.uk/news/article-4445730/Giant-rabbit-dies-new-PR-disaster-United-Airlines.html" TargetMode="External"/><Relationship Id="rId33" Type="http://schemas.openxmlformats.org/officeDocument/2006/relationships/footer" Target="footer1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rzd.ru/ru/9836/page/103290?id=17935&amp;ysclid=lgf80jzr8757819973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6.png"/><Relationship Id="rId37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google.com/spreadsheets/d/1Fzq2PkZ4EPaLP2VifHbvToRxNEmybQRCxiSgzWqaZeo/edit" TargetMode="External"/><Relationship Id="rId36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fsvps.gov.ru/ru/puteshestvuyushchim/po-rossii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rzd.ru/ru/9836/page/103290?id=1842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cs.google.com/spreadsheets/d/1KjCrq_osdr3nkw4qbRKINNRuWZZ_tA0tIORBbzyZEzU/edit?resourcekey" TargetMode="External"/><Relationship Id="rId30" Type="http://schemas.openxmlformats.org/officeDocument/2006/relationships/hyperlink" Target="https://www.consultant.ru/document/cons_doc_LAW_166504/" TargetMode="External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ZY2R+wTfFKKBTl4+Fb64DgpO1g==">AMUW2mUDQ+zaCCdvZOjcKj1YDUMILkkONzZjHFlLs7oQpt+4W1Z1Mp3mFoD3Ub/qidHdDHlnhKVxS09WiqujjUo12ppt731+zWrQE7p4oqNRlUumjbV8eEliMQr1A3SdyOlEXI/LCDBT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0021391-7361-4A0D-8EEC-A43BBC2C8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29</Pages>
  <Words>3440</Words>
  <Characters>19614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Бондаренков</dc:creator>
  <cp:lastModifiedBy>Максим Бондаренков</cp:lastModifiedBy>
  <cp:revision>19</cp:revision>
  <dcterms:created xsi:type="dcterms:W3CDTF">2023-03-30T14:40:00Z</dcterms:created>
  <dcterms:modified xsi:type="dcterms:W3CDTF">2023-04-17T08:02:00Z</dcterms:modified>
</cp:coreProperties>
</file>