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 w:val="false"/>
          <w:bCs w:val="false"/>
        </w:rPr>
        <w:t xml:space="preserve">Desk flows cheat sheet</w:t>
      </w:r>
    </w:p>
    <w:p>
      <w:pPr>
        <w:pStyle w:val="Heading2"/>
      </w:pPr>
      <w:r>
        <w:rPr>
          <w:b w:val="false"/>
          <w:bCs w:val="false"/>
        </w:rPr>
        <w:t xml:space="preserve">Make a flow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</w:rPr>
        <w:t xml:space="preserve">Write a YAML file with </w:t>
      </w:r>
      <w:r>
        <w:rPr>
          <w:rFonts w:ascii="Consolas" w:cs="Consolas" w:eastAsia="Consolas" w:hAnsi="Consolas"/>
          <w:b w:val="false"/>
          <w:bCs w:val="false"/>
        </w:rPr>
        <w:t xml:space="preserve">id</w:t>
      </w:r>
      <w:r>
        <w:rPr>
          <w:b w:val="false"/>
          <w:bCs w:val="false"/>
        </w:rPr>
        <w:t xml:space="preserve">, </w:t>
      </w:r>
      <w:r>
        <w:rPr>
          <w:rFonts w:ascii="Consolas" w:cs="Consolas" w:eastAsia="Consolas" w:hAnsi="Consolas"/>
          <w:b w:val="false"/>
          <w:bCs w:val="false"/>
        </w:rPr>
        <w:t xml:space="preserve">name</w:t>
      </w:r>
      <w:r>
        <w:rPr>
          <w:b w:val="false"/>
          <w:bCs w:val="false"/>
        </w:rPr>
        <w:t xml:space="preserve">, </w:t>
      </w:r>
      <w:r>
        <w:rPr>
          <w:rFonts w:ascii="Consolas" w:cs="Consolas" w:eastAsia="Consolas" w:hAnsi="Consolas"/>
          <w:b w:val="false"/>
          <w:bCs w:val="false"/>
        </w:rPr>
        <w:t xml:space="preserve">description</w:t>
      </w:r>
      <w:r>
        <w:rPr>
          <w:b w:val="false"/>
          <w:bCs w:val="false"/>
        </w:rPr>
        <w:t xml:space="preserve"> and </w:t>
      </w:r>
      <w:r>
        <w:rPr>
          <w:rFonts w:ascii="Consolas" w:cs="Consolas" w:eastAsia="Consolas" w:hAnsi="Consolas"/>
          <w:b w:val="false"/>
          <w:bCs w:val="false"/>
        </w:rPr>
        <w:t xml:space="preserve">steps</w:t>
      </w:r>
      <w:r>
        <w:rPr>
          <w:b w:val="false"/>
          <w:bCs w:val="false"/>
        </w:rPr>
        <w:t xml:space="preserve">.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</w:rPr>
        <w:t xml:space="preserve">Put it in </w:t>
      </w:r>
      <w:r>
        <w:rPr>
          <w:rFonts w:ascii="Consolas" w:cs="Consolas" w:eastAsia="Consolas" w:hAnsi="Consolas"/>
          <w:b w:val="false"/>
          <w:bCs w:val="false"/>
        </w:rPr>
        <w:t xml:space="preserve">.desk/flows/&lt;id&gt;.yaml</w:t>
      </w:r>
      <w:r>
        <w:rPr>
          <w:b w:val="false"/>
          <w:bCs w:val="false"/>
        </w:rPr>
        <w:t xml:space="preserve"> for the team or in </w:t>
      </w:r>
      <w:r>
        <w:rPr>
          <w:rFonts w:ascii="Consolas" w:cs="Consolas" w:eastAsia="Consolas" w:hAnsi="Consolas"/>
          <w:b w:val="false"/>
          <w:bCs w:val="false"/>
        </w:rPr>
        <w:t xml:space="preserve">.ai.local/desk/flows/&lt;id&gt;.yaml</w:t>
      </w:r>
      <w:r>
        <w:rPr>
          <w:b w:val="false"/>
          <w:bCs w:val="false"/>
        </w:rPr>
        <w:t xml:space="preserve"> for you only.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</w:rPr>
        <w:t xml:space="preserve">A file that does not parse or validate is not used, so check it on the Flows page.</w:t>
      </w:r>
    </w:p>
    <w:p>
      <w:pPr>
        <w:pStyle w:val="Heading2"/>
      </w:pPr>
      <w:r>
        <w:rPr>
          <w:b w:val="false"/>
          <w:bCs w:val="false"/>
        </w:rPr>
        <w:t xml:space="preserve">Run a flow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  <w:b w:val="false"/>
          <w:bCs w:val="false"/>
        </w:rPr>
        <w:t xml:space="preserve">start --flow ID</w:t>
      </w:r>
      <w:r>
        <w:rPr>
          <w:b w:val="false"/>
          <w:bCs w:val="false"/>
        </w:rPr>
        <w:t xml:space="preserve"> runs the issue on that flow.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</w:rPr>
        <w:t xml:space="preserve">Without </w:t>
      </w:r>
      <w:r>
        <w:rPr>
          <w:rFonts w:ascii="Consolas" w:cs="Consolas" w:eastAsia="Consolas" w:hAnsi="Consolas"/>
          <w:b w:val="false"/>
          <w:bCs w:val="false"/>
        </w:rPr>
        <w:t xml:space="preserve">--flow</w:t>
      </w:r>
      <w:r>
        <w:rPr>
          <w:b w:val="false"/>
          <w:bCs w:val="false"/>
        </w:rPr>
        <w:t xml:space="preserve">, the desk uses the flow of the issue's first label in </w:t>
      </w:r>
      <w:r>
        <w:rPr>
          <w:rFonts w:ascii="Consolas" w:cs="Consolas" w:eastAsia="Consolas" w:hAnsi="Consolas"/>
          <w:b w:val="false"/>
          <w:bCs w:val="false"/>
        </w:rPr>
        <w:t xml:space="preserve">flowLabels</w:t>
      </w:r>
      <w:r>
        <w:rPr>
          <w:b w:val="false"/>
          <w:bCs w:val="false"/>
        </w:rPr>
        <w:t xml:space="preserve">, else </w:t>
      </w:r>
      <w:r>
        <w:rPr>
          <w:rFonts w:ascii="Consolas" w:cs="Consolas" w:eastAsia="Consolas" w:hAnsi="Consolas"/>
          <w:b w:val="false"/>
          <w:bCs w:val="false"/>
        </w:rPr>
        <w:t xml:space="preserve">defaultFlow</w:t>
      </w:r>
      <w:r>
        <w:rPr>
          <w:b w:val="false"/>
          <w:bCs w:val="false"/>
        </w:rPr>
        <w:t xml:space="preserve">.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</w:rPr>
        <w:t xml:space="preserve">At a gate, use </w:t>
      </w:r>
      <w:r>
        <w:rPr>
          <w:rFonts w:ascii="Consolas" w:cs="Consolas" w:eastAsia="Consolas" w:hAnsi="Consolas"/>
          <w:b w:val="false"/>
          <w:bCs w:val="false"/>
        </w:rPr>
        <w:t xml:space="preserve">approve &lt;n&gt;</w:t>
      </w:r>
      <w:r>
        <w:rPr>
          <w:b w:val="false"/>
          <w:bCs w:val="false"/>
        </w:rPr>
        <w:t xml:space="preserve"> to go on, or </w:t>
      </w:r>
      <w:r>
        <w:rPr>
          <w:rFonts w:ascii="Consolas" w:cs="Consolas" w:eastAsia="Consolas" w:hAnsi="Consolas"/>
          <w:b w:val="false"/>
          <w:bCs w:val="false"/>
        </w:rPr>
        <w:t xml:space="preserve">feedback &lt;n&gt; --to TARGET TEXT...</w:t>
      </w:r>
      <w:r>
        <w:rPr>
          <w:b w:val="false"/>
          <w:bCs w:val="false"/>
        </w:rPr>
        <w:t xml:space="preserve"> to send feedback.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Desk flows cheat sheet</dc:title>
  <dc:creator>Kaine Forge</dc:creator>
  <cp:lastModifiedBy>Kaine Forge</cp:lastModifiedBy>
  <cp:revision>1</cp:revision>
  <dcterms:created xsi:type="dcterms:W3CDTF">2000-01-01T00:00:00Z</dcterms:created>
  <dcterms:modified xsi:type="dcterms:W3CDTF">2000-01-01T00:00:00Z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