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Доклад к защите результатов учебной практики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ПМ04 Сопровождение и обслуживание программного обеспечения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компьютерных систем</w:t>
      </w:r>
    </w:p>
    <w:p w:rsidR="00000000" w:rsidDel="00000000" w:rsidP="00000000" w:rsidRDefault="00000000" w:rsidRPr="00000000" w14:paraId="00000004">
      <w:pPr>
        <w:ind w:right="425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 Цель - настройка программного обеспечения для работы с оборудованием технопарка на примере модуля технического зрения TrackingCam v3 из комплекта «СТЕМ Академия Продвинутый» для обновления программного обеспечения и ознакомления с файловой системной.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3415665</wp:posOffset>
            </wp:positionH>
            <wp:positionV relativeFrom="paragraph">
              <wp:posOffset>41063</wp:posOffset>
            </wp:positionV>
            <wp:extent cx="2647950" cy="1776580"/>
            <wp:effectExtent b="0" l="0" r="0" t="0"/>
            <wp:wrapNone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7765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3525307</wp:posOffset>
            </wp:positionH>
            <wp:positionV relativeFrom="paragraph">
              <wp:posOffset>242570</wp:posOffset>
            </wp:positionV>
            <wp:extent cx="2656004" cy="1803400"/>
            <wp:effectExtent b="0" l="0" r="0" t="0"/>
            <wp:wrapNone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6004" cy="180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5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Для достижения поставленной цели были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5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решены задачи, которые приведены на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5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слайде: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3519488</wp:posOffset>
            </wp:positionH>
            <wp:positionV relativeFrom="paragraph">
              <wp:posOffset>238451</wp:posOffset>
            </wp:positionV>
            <wp:extent cx="2667000" cy="1938655"/>
            <wp:effectExtent b="0" l="0" r="0" t="0"/>
            <wp:wrapNone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938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57.63779527559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Выполнение работы происходило способом, представленным на слайде:</w:t>
      </w:r>
    </w:p>
    <w:p w:rsidR="00000000" w:rsidDel="00000000" w:rsidP="00000000" w:rsidRDefault="00000000" w:rsidRPr="00000000" w14:paraId="0000000E">
      <w:pPr>
        <w:ind w:right="4257.63779527559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5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На слайде представлено учебное пособие по модулю технического зрения Tracking Cam v3.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3700463</wp:posOffset>
            </wp:positionH>
            <wp:positionV relativeFrom="paragraph">
              <wp:posOffset>47625</wp:posOffset>
            </wp:positionV>
            <wp:extent cx="2667000" cy="1881505"/>
            <wp:effectExtent b="0" l="0" r="0" t="0"/>
            <wp:wrapNone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8815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57.63779527559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 На этом слайде представлены все способы подключения камеры для доступа к файловому хранилищу и просмотру изображения: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3443288</wp:posOffset>
            </wp:positionH>
            <wp:positionV relativeFrom="paragraph">
              <wp:posOffset>0</wp:posOffset>
            </wp:positionV>
            <wp:extent cx="2882265" cy="2231390"/>
            <wp:effectExtent b="0" l="0" r="0" t="0"/>
            <wp:wrapNone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2265" cy="22313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3296285</wp:posOffset>
            </wp:positionH>
            <wp:positionV relativeFrom="paragraph">
              <wp:posOffset>314325</wp:posOffset>
            </wp:positionV>
            <wp:extent cx="3178175" cy="2285365"/>
            <wp:effectExtent b="0" l="0" r="0" t="0"/>
            <wp:wrapNone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8175" cy="22853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ind w:right="4252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7. На слайде представлен интерфейс программного обеспечения модуля технического зрения:</w:t>
      </w:r>
    </w:p>
    <w:p w:rsidR="00000000" w:rsidDel="00000000" w:rsidP="00000000" w:rsidRDefault="00000000" w:rsidRPr="00000000" w14:paraId="0000001B">
      <w:pPr>
        <w:ind w:right="4252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right="4252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right="4252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right="4252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right="4252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10. Получение изображения с камеры: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3046095</wp:posOffset>
            </wp:positionH>
            <wp:positionV relativeFrom="paragraph">
              <wp:posOffset>113030</wp:posOffset>
            </wp:positionV>
            <wp:extent cx="3298190" cy="2362200"/>
            <wp:effectExtent b="0" l="0" r="0" t="0"/>
            <wp:wrapNone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8190" cy="236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ind w:right="4252"/>
        <w:jc w:val="both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right="4252"/>
        <w:jc w:val="both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right="4252"/>
        <w:jc w:val="both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right="4252"/>
        <w:jc w:val="both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right="4252"/>
        <w:jc w:val="both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12. Итоги практики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3154680</wp:posOffset>
            </wp:positionH>
            <wp:positionV relativeFrom="paragraph">
              <wp:posOffset>-56514</wp:posOffset>
            </wp:positionV>
            <wp:extent cx="3091180" cy="2189480"/>
            <wp:effectExtent b="0" l="0" r="0" t="0"/>
            <wp:wrapNone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1180" cy="2189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период прохождения практики был получен практический опыт работы с модулем технического зрения TrackingCam v3. Учебная практика включала в себя ознакомление с функционалом системы, изучение принципов её работы, отладку и обновление системы. 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Помимо работы с TrackingCam v3, были приобретены навыки в разработке и тестировании программного обеспечения с использованием платформ Google Form и Yandex Forms. 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Полученный практический опыт будет полезен в дальнейшем обучении.</w:t>
      </w:r>
    </w:p>
    <w:p w:rsidR="00000000" w:rsidDel="00000000" w:rsidP="00000000" w:rsidRDefault="00000000" w:rsidRPr="00000000" w14:paraId="0000002A">
      <w:pPr>
        <w:ind w:right="4252"/>
        <w:jc w:val="both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heading=h.mcd8un9yburf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rmal (Web)"/>
    <w:basedOn w:val="a"/>
    <w:uiPriority w:val="99"/>
    <w:semiHidden w:val="1"/>
    <w:unhideWhenUsed w:val="1"/>
    <w:rsid w:val="00D70D2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 w:val="1"/>
    <w:unhideWhenUsed w:val="1"/>
    <w:rsid w:val="00D70D2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5" w:customStyle="1">
    <w:name w:val="Текст выноски Знак"/>
    <w:basedOn w:val="a0"/>
    <w:link w:val="a4"/>
    <w:uiPriority w:val="99"/>
    <w:semiHidden w:val="1"/>
    <w:rsid w:val="00D70D24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0TpBLEhlu6TfPjTXl1GH4nDbMA==">CgMxLjAyDmgubWNkOHVuOXlidXJmOAByITE2SWxOOG5HZjFWaF9pdEZHZl9wNHF2VTNlSWtFZXZpMQ==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2025-12-04T07:10:00Z</dcterms:created>
  <dc:creator>209_13</dc:creator>
</cp:coreProperties>
</file>