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2026-09-26.</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Unmerged on polk-mold-risk (3 commits, 09-25): a DEWPOINT role, a DEHUM status/command rule and CURRENT/ampere classification; since niagara-llm takes niagara-config as an editable ../niagara-config path dependency and that branch is checked out, local niagara-llm runs import it today. A pre-existing HistoryImport draft still sits unapplied in stash@{0}. 320 tests collected on the checked-out branch.</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Not yet on origin/main:</w:t>
      </w:r>
      <w:r>
        <w:t xml:space="preserve"> a mold-risk FDD design addendum (Phases 6–8 — humidity/dewpoint detectors, a DOAS/exhaust check, a per-building Mold Risk Index and a virtual RH sensor, grounded in the ERDC/CERL barracks mold draft) sits in 3 unpushed local commits, and branch polk-mold-risk (worktree ~/dev/niagara-llm-mold-risk, 27 commits on 09-25, unpushed) implements its Phase 6 detector set: a pure-Python psychrometrics module and an 8-detector detect/humidity.py family priced as advisories. The primary checkout sits on codex/project-improvements-20260905 with a large uncommitted working tree (82 modified files plus untracked actuation-safety, release-verification and operations-UI work). Tests: 2,057 collected on polk-mold-risk, 1,570 in the primary checkout;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still reads </w:t>
      </w:r>
      <w:r>
        <w:rPr>
          <w:b/>
        </w:rPr>
        <w:t>126 recurrences</w:t>
      </w:r>
      <w:r>
        <w:t xml:space="preserve"> as of 09-25,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niagara-llm-mold-risk</w:t>
      </w:r>
      <w:r>
        <w:t xml:space="preserve"> is not a project: it is a linked git worktree of niagara-llm on branch polk-mold-risk (see niagara-llm above). It is also not yet gitignored.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