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2026-09-05.</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not merged to main, no remote configured,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5,544 tests across 282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