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2026-10-10.</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8,377 tests across 351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Live state 10-10: /healthz ok, 284 projects, runtime current; the working tree is clean apart from the untracked .work/ directory, and only the newest SENTRY log commit (62c1543) is unpushed. 8,377 tests collected across 351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