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14" w:rsidRPr="00B45B14" w:rsidRDefault="00B45B14">
      <w:pPr>
        <w:rPr>
          <w:b/>
        </w:rPr>
      </w:pPr>
      <w:r w:rsidRPr="00B45B14">
        <w:rPr>
          <w:b/>
        </w:rPr>
        <w:t>Stage Développeur .NET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Agence Nantaise du Groupe CREATIVE, </w:t>
      </w:r>
      <w:r w:rsidRPr="00B45B14">
        <w:rPr>
          <w:rFonts w:ascii="Helvetica" w:eastAsia="Times New Roman" w:hAnsi="Helvetica" w:cs="Helvetica"/>
          <w:color w:val="141412"/>
          <w:sz w:val="23"/>
          <w:szCs w:val="23"/>
          <w:u w:val="single"/>
          <w:lang w:eastAsia="fr-FR"/>
        </w:rPr>
        <w:t>CREATIVE Atlantique</w:t>
      </w: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 est une société locale de conseil et d'ingénierie qui oriente son offre vers le Système d'Information et l’ISTI (l’Informatique Scientifique Technique et Industrielle).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L’objectif du Groupe CREATIVE est d’apporter à</w:t>
      </w:r>
      <w:bookmarkStart w:id="0" w:name="_GoBack"/>
      <w:bookmarkEnd w:id="0"/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 xml:space="preserve"> ses clients la compétence technique attendue mais aussi l’écoute, la souplesse et la réactivité qui permettent de créer une relation client/fournisseur pérenne.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L’esprit de service est une valeur forte de notre Groupe !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Cette approche portant ses fruits, notre croissance est soutenue et constante depuis notre création en 2012.</w:t>
      </w:r>
    </w:p>
    <w:p w:rsidR="00B45B14" w:rsidRPr="00B45B14" w:rsidRDefault="00B45B14" w:rsidP="00B45B14">
      <w:pPr>
        <w:spacing w:before="330" w:after="330" w:line="240" w:lineRule="auto"/>
        <w:outlineLvl w:val="2"/>
        <w:rPr>
          <w:rFonts w:ascii="Helvetica" w:eastAsia="Times New Roman" w:hAnsi="Helvetica" w:cs="Helvetica"/>
          <w:b/>
          <w:bCs/>
          <w:color w:val="141412"/>
          <w:sz w:val="33"/>
          <w:szCs w:val="33"/>
          <w:lang w:eastAsia="fr-FR"/>
        </w:rPr>
      </w:pPr>
      <w:r w:rsidRPr="00B45B14">
        <w:rPr>
          <w:rFonts w:ascii="Helvetica" w:eastAsia="Times New Roman" w:hAnsi="Helvetica" w:cs="Helvetica"/>
          <w:b/>
          <w:bCs/>
          <w:color w:val="141412"/>
          <w:sz w:val="33"/>
          <w:szCs w:val="33"/>
          <w:lang w:eastAsia="fr-FR"/>
        </w:rPr>
        <w:t>Poste et missions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L’objectif du stage est </w:t>
      </w:r>
      <w:r w:rsidRPr="00B45B14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d’intégrer une équipe de développement pour un projet au sein de nos locaux de Saint-Herblain.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Vous serez en charge des tâches suivantes :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- </w:t>
      </w:r>
      <w:r w:rsidRPr="00B45B14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Développement d’applications web en environnement .NET avec ASP.NET MVC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- Rédaction et passation de tests unitaires</w:t>
      </w:r>
    </w:p>
    <w:p w:rsidR="00B45B14" w:rsidRPr="00B45B14" w:rsidRDefault="00B45B14" w:rsidP="00B45B14">
      <w:pPr>
        <w:spacing w:before="330" w:after="330" w:line="240" w:lineRule="auto"/>
        <w:outlineLvl w:val="2"/>
        <w:rPr>
          <w:rFonts w:ascii="Helvetica" w:eastAsia="Times New Roman" w:hAnsi="Helvetica" w:cs="Helvetica"/>
          <w:b/>
          <w:bCs/>
          <w:color w:val="141412"/>
          <w:sz w:val="33"/>
          <w:szCs w:val="33"/>
          <w:lang w:eastAsia="fr-FR"/>
        </w:rPr>
      </w:pPr>
      <w:r w:rsidRPr="00B45B14">
        <w:rPr>
          <w:rFonts w:ascii="Helvetica" w:eastAsia="Times New Roman" w:hAnsi="Helvetica" w:cs="Helvetica"/>
          <w:b/>
          <w:bCs/>
          <w:color w:val="141412"/>
          <w:sz w:val="33"/>
          <w:szCs w:val="33"/>
          <w:lang w:eastAsia="fr-FR"/>
        </w:rPr>
        <w:t>Profil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En fin de cursus d’une formation supérieure en informatique</w:t>
      </w: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 (Bac+3 à Bac+5), vous disposez d’une première expérience autour des technologies C#, .</w:t>
      </w:r>
      <w:proofErr w:type="gramStart"/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NET ,</w:t>
      </w:r>
      <w:proofErr w:type="gramEnd"/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 xml:space="preserve"> vous ayant permis d’acquérir des compétences dans certains des domaines suivants :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val="en-US"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val="en-US" w:eastAsia="fr-FR"/>
        </w:rPr>
        <w:t>- </w:t>
      </w:r>
      <w:r w:rsidRPr="00B45B14">
        <w:rPr>
          <w:rFonts w:ascii="Helvetica" w:eastAsia="Times New Roman" w:hAnsi="Helvetica" w:cs="Helvetica"/>
          <w:b/>
          <w:bCs/>
          <w:color w:val="141412"/>
          <w:sz w:val="23"/>
          <w:szCs w:val="23"/>
          <w:lang w:val="en-US" w:eastAsia="fr-FR"/>
        </w:rPr>
        <w:t>ASP.NET MVC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val="en-US"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val="en-US" w:eastAsia="fr-FR"/>
        </w:rPr>
        <w:t>- </w:t>
      </w:r>
      <w:r w:rsidRPr="00B45B14">
        <w:rPr>
          <w:rFonts w:ascii="Helvetica" w:eastAsia="Times New Roman" w:hAnsi="Helvetica" w:cs="Helvetica"/>
          <w:b/>
          <w:bCs/>
          <w:color w:val="141412"/>
          <w:sz w:val="23"/>
          <w:szCs w:val="23"/>
          <w:lang w:val="en-US" w:eastAsia="fr-FR"/>
        </w:rPr>
        <w:t>Entity Framework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- </w:t>
      </w:r>
      <w:r w:rsidRPr="00B45B14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SQL Server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Le choix des matériels et des technologies utilisés à d’ores et déjà été effectué par les équipes techniques.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Vous êtes autonome, curieux et créatif et avez de bonnes capacités de synthèse et de présentation.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Saisissez aujourd'hui l'opportunité d'intégrer un Groupe qui monte en nous rejoignant !</w:t>
      </w:r>
    </w:p>
    <w:p w:rsidR="00B45B14" w:rsidRPr="00B45B14" w:rsidRDefault="00B45B14" w:rsidP="00B45B14">
      <w:pPr>
        <w:spacing w:after="360" w:line="240" w:lineRule="auto"/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</w:pP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lastRenderedPageBreak/>
        <w:t>Stage à pourvoir entre février et mars d'une durée de 4 à 6 mois avec de</w:t>
      </w:r>
      <w:r w:rsidRPr="00B45B14">
        <w:rPr>
          <w:rFonts w:ascii="Helvetica" w:eastAsia="Times New Roman" w:hAnsi="Helvetica" w:cs="Helvetica"/>
          <w:b/>
          <w:bCs/>
          <w:color w:val="141412"/>
          <w:sz w:val="23"/>
          <w:szCs w:val="23"/>
          <w:lang w:eastAsia="fr-FR"/>
        </w:rPr>
        <w:t> fortes perspectives d'évolution</w:t>
      </w:r>
      <w:r w:rsidRPr="00B45B14">
        <w:rPr>
          <w:rFonts w:ascii="Helvetica" w:eastAsia="Times New Roman" w:hAnsi="Helvetica" w:cs="Helvetica"/>
          <w:color w:val="141412"/>
          <w:sz w:val="23"/>
          <w:szCs w:val="23"/>
          <w:lang w:eastAsia="fr-FR"/>
        </w:rPr>
        <w:t>.</w:t>
      </w:r>
    </w:p>
    <w:p w:rsidR="00B45B14" w:rsidRDefault="00B45B14"/>
    <w:sectPr w:rsidR="00B45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14"/>
    <w:rsid w:val="00A12045"/>
    <w:rsid w:val="00B4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45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45B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45B14"/>
  </w:style>
  <w:style w:type="character" w:styleId="lev">
    <w:name w:val="Strong"/>
    <w:basedOn w:val="Policepardfaut"/>
    <w:uiPriority w:val="22"/>
    <w:qFormat/>
    <w:rsid w:val="00B45B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45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45B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45B14"/>
  </w:style>
  <w:style w:type="character" w:styleId="lev">
    <w:name w:val="Strong"/>
    <w:basedOn w:val="Policepardfaut"/>
    <w:uiPriority w:val="22"/>
    <w:qFormat/>
    <w:rsid w:val="00B45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Déborah TORLAY</dc:creator>
  <cp:lastModifiedBy>Déborah TORLAY</cp:lastModifiedBy>
  <cp:revision>1</cp:revision>
  <dcterms:created xsi:type="dcterms:W3CDTF">2017-01-20T09:16:00Z</dcterms:created>
  <dcterms:modified xsi:type="dcterms:W3CDTF">2017-01-20T09:18:00Z</dcterms:modified>
</cp:coreProperties>
</file>