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988" w:rsidRDefault="00953988" w:rsidP="00953988">
      <w:pPr>
        <w:jc w:val="center"/>
        <w:rPr>
          <w:b/>
        </w:rPr>
      </w:pPr>
      <w:r>
        <w:rPr>
          <w:b/>
        </w:rPr>
        <w:t xml:space="preserve">Yazılım Mühendisliğinde Güncel Konular - </w:t>
      </w:r>
      <w:r w:rsidRPr="00953988">
        <w:rPr>
          <w:b/>
        </w:rPr>
        <w:t>RAPOR 3</w:t>
      </w:r>
    </w:p>
    <w:p w:rsidR="00953988" w:rsidRDefault="00953988" w:rsidP="00953988">
      <w:pPr>
        <w:jc w:val="both"/>
        <w:rPr>
          <w:rFonts w:ascii="Arial" w:hAnsi="Arial" w:cs="Arial"/>
          <w:color w:val="4D4D4D"/>
          <w:shd w:val="clear" w:color="auto" w:fill="FFFFFF"/>
        </w:rPr>
      </w:pPr>
      <w:r>
        <w:rPr>
          <w:rStyle w:val="Gl"/>
          <w:rFonts w:ascii="Arial" w:hAnsi="Arial" w:cs="Arial"/>
          <w:color w:val="4D4D4D"/>
          <w:u w:val="single"/>
          <w:shd w:val="clear" w:color="auto" w:fill="FFFFFF"/>
        </w:rPr>
        <w:t>II. Aşama - Verinin Görselleştirilmesi ve Sunumu:</w:t>
      </w:r>
      <w:r>
        <w:rPr>
          <w:rFonts w:ascii="Arial" w:hAnsi="Arial" w:cs="Arial"/>
          <w:color w:val="4D4D4D"/>
          <w:shd w:val="clear" w:color="auto" w:fill="FFFFFF"/>
        </w:rPr>
        <w:t> Çevre Bakanlığının sunmuş olduğu portal birçok veri sunum tarzını içerisinde barındırmaktadır. Bunların sizin tasarlayacağınız arayüz içerisinde olması beklenmektedir. Bu özelliklere ek olarak sizin geliştireceğiniz her yeni sunum şekli ve özellik ve eklentiler önem arz etmektedir.</w:t>
      </w:r>
    </w:p>
    <w:p w:rsidR="00953988" w:rsidRPr="005D160D" w:rsidRDefault="00953988" w:rsidP="00953988">
      <w:pPr>
        <w:jc w:val="both"/>
        <w:rPr>
          <w:rFonts w:ascii="Arial" w:hAnsi="Arial" w:cs="Arial"/>
          <w:color w:val="4D4D4D"/>
          <w:shd w:val="clear" w:color="auto" w:fill="FFFFFF"/>
        </w:rPr>
      </w:pPr>
      <w:r>
        <w:rPr>
          <w:rFonts w:ascii="Arial" w:hAnsi="Arial" w:cs="Arial"/>
          <w:color w:val="4D4D4D"/>
          <w:shd w:val="clear" w:color="auto" w:fill="FFFFFF"/>
        </w:rPr>
        <w:t xml:space="preserve">Proje sunumu mobil uygulama </w:t>
      </w:r>
      <w:proofErr w:type="spellStart"/>
      <w:r>
        <w:rPr>
          <w:rFonts w:ascii="Arial" w:hAnsi="Arial" w:cs="Arial"/>
          <w:color w:val="4D4D4D"/>
          <w:shd w:val="clear" w:color="auto" w:fill="FFFFFF"/>
        </w:rPr>
        <w:t>arayüzünde</w:t>
      </w:r>
      <w:proofErr w:type="spellEnd"/>
      <w:r>
        <w:rPr>
          <w:rFonts w:ascii="Arial" w:hAnsi="Arial" w:cs="Arial"/>
          <w:color w:val="4D4D4D"/>
          <w:shd w:val="clear" w:color="auto" w:fill="FFFFFF"/>
        </w:rPr>
        <w:t xml:space="preserve"> sunulacaktır. </w:t>
      </w:r>
      <w:proofErr w:type="spellStart"/>
      <w:r>
        <w:rPr>
          <w:rFonts w:ascii="Arial" w:hAnsi="Arial" w:cs="Arial"/>
          <w:color w:val="4D4D4D"/>
          <w:shd w:val="clear" w:color="auto" w:fill="FFFFFF"/>
        </w:rPr>
        <w:t>Flutter</w:t>
      </w:r>
      <w:proofErr w:type="spellEnd"/>
      <w:r>
        <w:rPr>
          <w:rFonts w:ascii="Arial" w:hAnsi="Arial" w:cs="Arial"/>
          <w:color w:val="4D4D4D"/>
          <w:shd w:val="clear" w:color="auto" w:fill="FFFFFF"/>
        </w:rPr>
        <w:t xml:space="preserve"> ile yazılacak </w:t>
      </w:r>
      <w:r w:rsidR="005D160D">
        <w:rPr>
          <w:rFonts w:ascii="Arial" w:hAnsi="Arial" w:cs="Arial"/>
          <w:color w:val="4D4D4D"/>
          <w:shd w:val="clear" w:color="auto" w:fill="FFFFFF"/>
        </w:rPr>
        <w:t xml:space="preserve">mobil uygulama öncelikle saatlik olarak gelecek verilerin Hava Kalitesi İndeksini ekranda gösterecektir. Aynı zamanda hava durumuna bağlı olarak değişen bu Hava Kalitesi İndeksleri yapılabilirse Hava durumunun durumları da listelenecektir. </w:t>
      </w:r>
    </w:p>
    <w:p w:rsidR="005D160D" w:rsidRDefault="005D160D" w:rsidP="00953988">
      <w:pPr>
        <w:jc w:val="center"/>
        <w:rPr>
          <w:b/>
        </w:rPr>
        <w:sectPr w:rsidR="005D160D">
          <w:pgSz w:w="11906" w:h="16838"/>
          <w:pgMar w:top="1417" w:right="1417" w:bottom="1417" w:left="1417" w:header="708" w:footer="708" w:gutter="0"/>
          <w:cols w:space="708"/>
          <w:docGrid w:linePitch="360"/>
        </w:sectPr>
      </w:pPr>
    </w:p>
    <w:p w:rsidR="00D44E88" w:rsidRDefault="00953988" w:rsidP="005D160D">
      <w:pPr>
        <w:jc w:val="both"/>
        <w:rPr>
          <w:b/>
        </w:rPr>
      </w:pPr>
      <w:r>
        <w:rPr>
          <w:b/>
          <w:noProof/>
          <w:lang w:eastAsia="tr-TR"/>
        </w:rPr>
        <w:lastRenderedPageBreak/>
        <w:drawing>
          <wp:inline distT="0" distB="0" distL="0" distR="0" wp14:anchorId="4102EA43" wp14:editId="27E1D133">
            <wp:extent cx="2407920" cy="414115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5707" cy="4137351"/>
                    </a:xfrm>
                    <a:prstGeom prst="rect">
                      <a:avLst/>
                    </a:prstGeom>
                    <a:noFill/>
                    <a:ln>
                      <a:noFill/>
                    </a:ln>
                  </pic:spPr>
                </pic:pic>
              </a:graphicData>
            </a:graphic>
          </wp:inline>
        </w:drawing>
      </w:r>
      <w:r w:rsidR="00D44E88">
        <w:rPr>
          <w:b/>
        </w:rPr>
        <w:t xml:space="preserve">                                </w:t>
      </w:r>
      <w:r w:rsidR="00D44E88">
        <w:rPr>
          <w:b/>
          <w:noProof/>
          <w:lang w:eastAsia="tr-TR"/>
        </w:rPr>
        <w:drawing>
          <wp:inline distT="0" distB="0" distL="0" distR="0">
            <wp:extent cx="2143673" cy="4221480"/>
            <wp:effectExtent l="0" t="0" r="9525"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673" cy="4221480"/>
                    </a:xfrm>
                    <a:prstGeom prst="rect">
                      <a:avLst/>
                    </a:prstGeom>
                    <a:noFill/>
                    <a:ln>
                      <a:noFill/>
                    </a:ln>
                  </pic:spPr>
                </pic:pic>
              </a:graphicData>
            </a:graphic>
          </wp:inline>
        </w:drawing>
      </w:r>
    </w:p>
    <w:p w:rsidR="005D160D" w:rsidRDefault="005D160D" w:rsidP="001767C3">
      <w:pPr>
        <w:jc w:val="center"/>
        <w:rPr>
          <w:b/>
        </w:rPr>
        <w:sectPr w:rsidR="005D160D" w:rsidSect="005D160D">
          <w:type w:val="continuous"/>
          <w:pgSz w:w="11906" w:h="16838"/>
          <w:pgMar w:top="1417" w:right="1417" w:bottom="1417" w:left="1417" w:header="708" w:footer="708" w:gutter="0"/>
          <w:cols w:space="708"/>
          <w:docGrid w:linePitch="360"/>
        </w:sectPr>
      </w:pPr>
      <w:r>
        <w:rPr>
          <w:b/>
          <w:noProof/>
          <w:lang w:eastAsia="tr-TR"/>
        </w:rPr>
        <w:lastRenderedPageBreak/>
        <w:drawing>
          <wp:inline distT="0" distB="0" distL="0" distR="0" wp14:anchorId="233674D0" wp14:editId="7B2C0B5A">
            <wp:extent cx="1973580" cy="4339838"/>
            <wp:effectExtent l="0" t="0" r="7620" b="3810"/>
            <wp:docPr id="4" name="Resim 4" descr="C:\Users\Ogun\Desktop\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gun\Desktop\Flut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5877" cy="4344889"/>
                    </a:xfrm>
                    <a:prstGeom prst="rect">
                      <a:avLst/>
                    </a:prstGeom>
                    <a:noFill/>
                    <a:ln>
                      <a:noFill/>
                    </a:ln>
                  </pic:spPr>
                </pic:pic>
              </a:graphicData>
            </a:graphic>
          </wp:inline>
        </w:drawing>
      </w:r>
    </w:p>
    <w:p w:rsidR="005D160D" w:rsidRDefault="005D160D" w:rsidP="005D160D">
      <w:pPr>
        <w:jc w:val="both"/>
        <w:rPr>
          <w:rFonts w:ascii="Arial" w:hAnsi="Arial" w:cs="Arial"/>
        </w:rPr>
      </w:pPr>
      <w:r>
        <w:rPr>
          <w:rFonts w:ascii="Arial" w:hAnsi="Arial" w:cs="Arial"/>
        </w:rPr>
        <w:lastRenderedPageBreak/>
        <w:t>G</w:t>
      </w:r>
      <w:r w:rsidRPr="005D160D">
        <w:rPr>
          <w:rFonts w:ascii="Arial" w:hAnsi="Arial" w:cs="Arial"/>
        </w:rPr>
        <w:t xml:space="preserve">ün içerisinde </w:t>
      </w:r>
      <w:r>
        <w:rPr>
          <w:rFonts w:ascii="Arial" w:hAnsi="Arial" w:cs="Arial"/>
        </w:rPr>
        <w:t xml:space="preserve">web servis ile İstanbul/Üsküdar-MTHM verisi alınarak </w:t>
      </w:r>
      <w:proofErr w:type="spellStart"/>
      <w:r>
        <w:rPr>
          <w:rFonts w:ascii="Arial" w:hAnsi="Arial" w:cs="Arial"/>
        </w:rPr>
        <w:t>Flutter</w:t>
      </w:r>
      <w:proofErr w:type="spellEnd"/>
      <w:r>
        <w:rPr>
          <w:rFonts w:ascii="Arial" w:hAnsi="Arial" w:cs="Arial"/>
        </w:rPr>
        <w:t xml:space="preserve"> ekranında gösterilmiştir.</w:t>
      </w:r>
    </w:p>
    <w:p w:rsidR="005D160D" w:rsidRDefault="005D160D" w:rsidP="005D160D">
      <w:pPr>
        <w:jc w:val="center"/>
        <w:rPr>
          <w:rFonts w:ascii="Arial" w:hAnsi="Arial" w:cs="Arial"/>
        </w:rPr>
      </w:pPr>
      <w:r>
        <w:rPr>
          <w:rFonts w:ascii="Arial" w:hAnsi="Arial" w:cs="Arial"/>
          <w:noProof/>
          <w:lang w:eastAsia="tr-TR"/>
        </w:rPr>
        <w:drawing>
          <wp:inline distT="0" distB="0" distL="0" distR="0" wp14:anchorId="5DDCF1B9" wp14:editId="00322CF0">
            <wp:extent cx="4739640" cy="2979383"/>
            <wp:effectExtent l="0" t="0" r="3810" b="0"/>
            <wp:docPr id="5" name="Resim 5" descr="C:\Users\Ogun\Desktop\Kandilli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gun\Desktop\KandilliAQ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3487" cy="2981801"/>
                    </a:xfrm>
                    <a:prstGeom prst="rect">
                      <a:avLst/>
                    </a:prstGeom>
                    <a:noFill/>
                    <a:ln>
                      <a:noFill/>
                    </a:ln>
                  </pic:spPr>
                </pic:pic>
              </a:graphicData>
            </a:graphic>
          </wp:inline>
        </w:drawing>
      </w:r>
    </w:p>
    <w:p w:rsidR="005D160D" w:rsidRDefault="005D160D" w:rsidP="005D160D">
      <w:pPr>
        <w:rPr>
          <w:rFonts w:ascii="Arial" w:hAnsi="Arial" w:cs="Arial"/>
        </w:rPr>
      </w:pPr>
      <w:r>
        <w:rPr>
          <w:rFonts w:ascii="Arial" w:hAnsi="Arial" w:cs="Arial"/>
        </w:rPr>
        <w:t xml:space="preserve">Aynı zamanda </w:t>
      </w:r>
      <w:r w:rsidR="00D44E88">
        <w:rPr>
          <w:rFonts w:ascii="Arial" w:hAnsi="Arial" w:cs="Arial"/>
        </w:rPr>
        <w:t>yukarıda</w:t>
      </w:r>
      <w:r>
        <w:rPr>
          <w:rFonts w:ascii="Arial" w:hAnsi="Arial" w:cs="Arial"/>
        </w:rPr>
        <w:t xml:space="preserve"> gösterilen grafik örneği </w:t>
      </w:r>
      <w:proofErr w:type="spellStart"/>
      <w:r>
        <w:rPr>
          <w:rFonts w:ascii="Arial" w:hAnsi="Arial" w:cs="Arial"/>
        </w:rPr>
        <w:t>Python’da</w:t>
      </w:r>
      <w:proofErr w:type="spellEnd"/>
      <w:r>
        <w:rPr>
          <w:rFonts w:ascii="Arial" w:hAnsi="Arial" w:cs="Arial"/>
        </w:rPr>
        <w:t xml:space="preserve"> </w:t>
      </w:r>
      <w:r w:rsidR="00D44E88">
        <w:rPr>
          <w:rFonts w:ascii="Arial" w:hAnsi="Arial" w:cs="Arial"/>
        </w:rPr>
        <w:t>Kandilli-MTHM Hava Kalitesi İndeksleri hesaplanıp en çok gelen değerler grafiğe dökülmüştür.</w:t>
      </w:r>
      <w:r>
        <w:rPr>
          <w:rFonts w:ascii="Arial" w:hAnsi="Arial" w:cs="Arial"/>
        </w:rPr>
        <w:t xml:space="preserve"> </w:t>
      </w:r>
      <w:r w:rsidR="00D44E88">
        <w:rPr>
          <w:rFonts w:ascii="Arial" w:hAnsi="Arial" w:cs="Arial"/>
        </w:rPr>
        <w:t>B</w:t>
      </w:r>
      <w:r>
        <w:rPr>
          <w:rFonts w:ascii="Arial" w:hAnsi="Arial" w:cs="Arial"/>
        </w:rPr>
        <w:t>unun benzeri</w:t>
      </w:r>
      <w:r w:rsidR="00D44E88">
        <w:rPr>
          <w:rFonts w:ascii="Arial" w:hAnsi="Arial" w:cs="Arial"/>
        </w:rPr>
        <w:t>nin</w:t>
      </w:r>
      <w:r>
        <w:rPr>
          <w:rFonts w:ascii="Arial" w:hAnsi="Arial" w:cs="Arial"/>
        </w:rPr>
        <w:t xml:space="preserve"> mobil uygulamada gösterilmesi planlanıyor.  </w:t>
      </w:r>
    </w:p>
    <w:p w:rsidR="005D160D" w:rsidRDefault="005D160D" w:rsidP="005D160D">
      <w:pPr>
        <w:jc w:val="center"/>
        <w:rPr>
          <w:rFonts w:ascii="Arial" w:hAnsi="Arial" w:cs="Arial"/>
        </w:rPr>
      </w:pPr>
      <w:r>
        <w:rPr>
          <w:noProof/>
          <w:lang w:eastAsia="tr-TR"/>
        </w:rPr>
        <w:lastRenderedPageBreak/>
        <w:drawing>
          <wp:inline distT="0" distB="0" distL="0" distR="0" wp14:anchorId="36EE213F" wp14:editId="502AD563">
            <wp:extent cx="1638300" cy="307312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38300" cy="3073128"/>
                    </a:xfrm>
                    <a:prstGeom prst="rect">
                      <a:avLst/>
                    </a:prstGeom>
                  </pic:spPr>
                </pic:pic>
              </a:graphicData>
            </a:graphic>
          </wp:inline>
        </w:drawing>
      </w:r>
    </w:p>
    <w:p w:rsidR="005D160D" w:rsidRDefault="005D160D" w:rsidP="005D160D">
      <w:pPr>
        <w:jc w:val="both"/>
        <w:rPr>
          <w:rFonts w:ascii="Arial" w:hAnsi="Arial" w:cs="Arial"/>
        </w:rPr>
      </w:pPr>
      <w:r>
        <w:rPr>
          <w:rFonts w:ascii="Arial" w:hAnsi="Arial" w:cs="Arial"/>
        </w:rPr>
        <w:t xml:space="preserve">Yukarıda örneği verilen </w:t>
      </w:r>
      <w:proofErr w:type="spellStart"/>
      <w:r>
        <w:rPr>
          <w:rFonts w:ascii="Arial" w:hAnsi="Arial" w:cs="Arial"/>
        </w:rPr>
        <w:t>Python</w:t>
      </w:r>
      <w:proofErr w:type="spellEnd"/>
      <w:r>
        <w:rPr>
          <w:rFonts w:ascii="Arial" w:hAnsi="Arial" w:cs="Arial"/>
        </w:rPr>
        <w:t xml:space="preserve"> grafiği </w:t>
      </w:r>
      <w:proofErr w:type="spellStart"/>
      <w:r>
        <w:rPr>
          <w:rFonts w:ascii="Arial" w:hAnsi="Arial" w:cs="Arial"/>
        </w:rPr>
        <w:t>Flutter</w:t>
      </w:r>
      <w:proofErr w:type="spellEnd"/>
      <w:r>
        <w:rPr>
          <w:rFonts w:ascii="Arial" w:hAnsi="Arial" w:cs="Arial"/>
        </w:rPr>
        <w:t xml:space="preserve"> içerisinde günlük saatlerine ayrılarak </w:t>
      </w:r>
      <w:r w:rsidR="00D44E88">
        <w:rPr>
          <w:rFonts w:ascii="Arial" w:hAnsi="Arial" w:cs="Arial"/>
        </w:rPr>
        <w:t xml:space="preserve">kullanıcılara sunulacaktır. </w:t>
      </w:r>
    </w:p>
    <w:p w:rsidR="00D44E88" w:rsidRDefault="00D44E88" w:rsidP="00D44E88">
      <w:pPr>
        <w:jc w:val="center"/>
        <w:rPr>
          <w:rFonts w:ascii="Arial" w:hAnsi="Arial" w:cs="Arial"/>
        </w:rPr>
      </w:pPr>
      <w:r>
        <w:rPr>
          <w:rFonts w:ascii="Arial" w:hAnsi="Arial" w:cs="Arial"/>
          <w:noProof/>
          <w:lang w:eastAsia="tr-TR"/>
        </w:rPr>
        <w:drawing>
          <wp:inline distT="0" distB="0" distL="0" distR="0">
            <wp:extent cx="2857500" cy="94318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943185"/>
                    </a:xfrm>
                    <a:prstGeom prst="rect">
                      <a:avLst/>
                    </a:prstGeom>
                    <a:noFill/>
                    <a:ln>
                      <a:noFill/>
                    </a:ln>
                  </pic:spPr>
                </pic:pic>
              </a:graphicData>
            </a:graphic>
          </wp:inline>
        </w:drawing>
      </w:r>
    </w:p>
    <w:p w:rsidR="00D44E88" w:rsidRDefault="00D44E88" w:rsidP="00D44E88">
      <w:pPr>
        <w:jc w:val="both"/>
        <w:rPr>
          <w:rFonts w:ascii="Arial" w:hAnsi="Arial" w:cs="Arial"/>
        </w:rPr>
      </w:pPr>
      <w:r>
        <w:rPr>
          <w:rFonts w:ascii="Arial" w:hAnsi="Arial" w:cs="Arial"/>
        </w:rPr>
        <w:t xml:space="preserve">Her saatin başlangıcında kullanıcıların bildirimleri telefon ana sayfasında gözükecektir. </w:t>
      </w:r>
    </w:p>
    <w:p w:rsidR="005D160D" w:rsidRDefault="001767C3" w:rsidP="005D160D">
      <w:pPr>
        <w:jc w:val="center"/>
        <w:rPr>
          <w:rFonts w:ascii="Arial" w:hAnsi="Arial" w:cs="Arial"/>
        </w:rPr>
      </w:pPr>
      <w:r>
        <w:rPr>
          <w:rFonts w:ascii="Arial" w:hAnsi="Arial" w:cs="Arial"/>
          <w:noProof/>
          <w:lang w:eastAsia="tr-TR"/>
        </w:rPr>
        <w:drawing>
          <wp:inline distT="0" distB="0" distL="0" distR="0">
            <wp:extent cx="1542563" cy="3230880"/>
            <wp:effectExtent l="0" t="0" r="635"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2563" cy="3230880"/>
                    </a:xfrm>
                    <a:prstGeom prst="rect">
                      <a:avLst/>
                    </a:prstGeom>
                    <a:noFill/>
                    <a:ln>
                      <a:noFill/>
                    </a:ln>
                  </pic:spPr>
                </pic:pic>
              </a:graphicData>
            </a:graphic>
          </wp:inline>
        </w:drawing>
      </w:r>
    </w:p>
    <w:p w:rsidR="001767C3" w:rsidRDefault="001767C3" w:rsidP="001767C3">
      <w:pPr>
        <w:jc w:val="both"/>
        <w:rPr>
          <w:rFonts w:ascii="Arial" w:hAnsi="Arial" w:cs="Arial"/>
        </w:rPr>
      </w:pPr>
      <w:r>
        <w:rPr>
          <w:rFonts w:ascii="Arial" w:hAnsi="Arial" w:cs="Arial"/>
        </w:rPr>
        <w:t xml:space="preserve">Şimdilik İstanbul bölgesi için Hava Kalitesi İndeksi(AQI) hesaplanacağı için harita bölgesi olarak yalnızca İstanbul’un gösterilmesi gerekmektedir. Proje içerisinde aynı zamanda </w:t>
      </w:r>
      <w:r>
        <w:rPr>
          <w:rFonts w:ascii="Arial" w:hAnsi="Arial" w:cs="Arial"/>
        </w:rPr>
        <w:lastRenderedPageBreak/>
        <w:t>İstanbul içerisinde trafik indeksiyle beraber trafiğin ne kadar hava kalitesini etkilediği harita üzerinde gösterilmeye çalışılacaktır.</w:t>
      </w:r>
    </w:p>
    <w:p w:rsidR="001767C3" w:rsidRDefault="001767C3" w:rsidP="001767C3">
      <w:pPr>
        <w:jc w:val="both"/>
        <w:rPr>
          <w:rFonts w:ascii="Arial" w:hAnsi="Arial" w:cs="Arial"/>
        </w:rPr>
      </w:pPr>
      <w:r>
        <w:rPr>
          <w:rFonts w:ascii="Arial" w:hAnsi="Arial" w:cs="Arial"/>
        </w:rPr>
        <w:t>Trafik indeksinin dışında örneğin Adana bölgesinin hava kalitesi değerini öğrenmek isteyen bir kişi arama kısmına Şehir veya İlçe ismini yazmasıyla birlikte kullanıcıya gerekli zararlı değerler ve o gün içerisinde bulunan en yüksek hava kalitesi indeks değeri gösterilecektir. Bu değere göre dışarı çıkıp çıkmadığı belirli renklerle kullanıcılara açıklanacaktır.</w:t>
      </w:r>
    </w:p>
    <w:p w:rsidR="00A47A98" w:rsidRPr="00A47A98" w:rsidRDefault="00A47A98" w:rsidP="001767C3">
      <w:pPr>
        <w:jc w:val="both"/>
        <w:rPr>
          <w:rFonts w:ascii="Arial" w:hAnsi="Arial" w:cs="Arial"/>
          <w:b/>
        </w:rPr>
      </w:pPr>
      <w:r w:rsidRPr="00A47A98">
        <w:rPr>
          <w:rFonts w:ascii="Arial" w:hAnsi="Arial" w:cs="Arial"/>
          <w:b/>
        </w:rPr>
        <w:t xml:space="preserve">Kullanılacak değerler(örnek): </w:t>
      </w:r>
    </w:p>
    <w:p w:rsidR="00A47A98" w:rsidRPr="00A47A98" w:rsidRDefault="00A47A98" w:rsidP="00A47A98">
      <w:pPr>
        <w:pStyle w:val="ListeParagraf"/>
        <w:numPr>
          <w:ilvl w:val="0"/>
          <w:numId w:val="1"/>
        </w:numPr>
        <w:jc w:val="both"/>
        <w:rPr>
          <w:rFonts w:ascii="Arial" w:hAnsi="Arial" w:cs="Arial"/>
        </w:rPr>
      </w:pPr>
      <w:r w:rsidRPr="00A47A98">
        <w:rPr>
          <w:rFonts w:ascii="Arial" w:hAnsi="Arial" w:cs="Arial"/>
        </w:rPr>
        <w:t xml:space="preserve">CO </w:t>
      </w:r>
      <w:proofErr w:type="gramStart"/>
      <w:r w:rsidRPr="00A47A98">
        <w:rPr>
          <w:rFonts w:ascii="Arial" w:hAnsi="Arial" w:cs="Arial"/>
        </w:rPr>
        <w:t>(</w:t>
      </w:r>
      <w:proofErr w:type="gramEnd"/>
      <w:r w:rsidRPr="00A47A98">
        <w:rPr>
          <w:rFonts w:ascii="Arial" w:hAnsi="Arial" w:cs="Arial"/>
        </w:rPr>
        <w:t xml:space="preserve">8 Sa. </w:t>
      </w:r>
      <w:proofErr w:type="spellStart"/>
      <w:r w:rsidRPr="00A47A98">
        <w:rPr>
          <w:rFonts w:ascii="Arial" w:hAnsi="Arial" w:cs="Arial"/>
        </w:rPr>
        <w:t>Ort</w:t>
      </w:r>
      <w:proofErr w:type="spellEnd"/>
      <w:r w:rsidRPr="00A47A98">
        <w:rPr>
          <w:rFonts w:ascii="Arial" w:hAnsi="Arial" w:cs="Arial"/>
        </w:rPr>
        <w:t>): 1,226.0 µg/m³</w:t>
      </w:r>
    </w:p>
    <w:p w:rsidR="00A47A98" w:rsidRPr="00A47A98" w:rsidRDefault="00A47A98" w:rsidP="00A47A98">
      <w:pPr>
        <w:pStyle w:val="ListeParagraf"/>
        <w:numPr>
          <w:ilvl w:val="0"/>
          <w:numId w:val="1"/>
        </w:numPr>
        <w:jc w:val="both"/>
        <w:rPr>
          <w:rFonts w:ascii="Arial" w:hAnsi="Arial" w:cs="Arial"/>
        </w:rPr>
      </w:pPr>
      <w:r w:rsidRPr="00A47A98">
        <w:rPr>
          <w:rFonts w:ascii="Arial" w:hAnsi="Arial" w:cs="Arial"/>
        </w:rPr>
        <w:t xml:space="preserve">NO2 </w:t>
      </w:r>
      <w:proofErr w:type="gramStart"/>
      <w:r w:rsidRPr="00A47A98">
        <w:rPr>
          <w:rFonts w:ascii="Arial" w:hAnsi="Arial" w:cs="Arial"/>
        </w:rPr>
        <w:t>(</w:t>
      </w:r>
      <w:proofErr w:type="gramEnd"/>
      <w:r w:rsidRPr="00A47A98">
        <w:rPr>
          <w:rFonts w:ascii="Arial" w:hAnsi="Arial" w:cs="Arial"/>
        </w:rPr>
        <w:t xml:space="preserve">1 Sa. Ort.): </w:t>
      </w:r>
      <w:proofErr w:type="gramStart"/>
      <w:r w:rsidRPr="00A47A98">
        <w:rPr>
          <w:rFonts w:ascii="Arial" w:hAnsi="Arial" w:cs="Arial"/>
        </w:rPr>
        <w:t>37.6</w:t>
      </w:r>
      <w:proofErr w:type="gramEnd"/>
      <w:r w:rsidRPr="00A47A98">
        <w:rPr>
          <w:rFonts w:ascii="Arial" w:hAnsi="Arial" w:cs="Arial"/>
        </w:rPr>
        <w:t xml:space="preserve"> µg/m³</w:t>
      </w:r>
    </w:p>
    <w:p w:rsidR="00A47A98" w:rsidRPr="00A47A98" w:rsidRDefault="00A47A98" w:rsidP="00A47A98">
      <w:pPr>
        <w:pStyle w:val="ListeParagraf"/>
        <w:numPr>
          <w:ilvl w:val="0"/>
          <w:numId w:val="1"/>
        </w:numPr>
        <w:jc w:val="both"/>
        <w:rPr>
          <w:rFonts w:ascii="Arial" w:hAnsi="Arial" w:cs="Arial"/>
        </w:rPr>
      </w:pPr>
      <w:r w:rsidRPr="00A47A98">
        <w:rPr>
          <w:rFonts w:ascii="Arial" w:hAnsi="Arial" w:cs="Arial"/>
        </w:rPr>
        <w:t xml:space="preserve">O3 </w:t>
      </w:r>
      <w:proofErr w:type="gramStart"/>
      <w:r w:rsidRPr="00A47A98">
        <w:rPr>
          <w:rFonts w:ascii="Arial" w:hAnsi="Arial" w:cs="Arial"/>
        </w:rPr>
        <w:t>(</w:t>
      </w:r>
      <w:proofErr w:type="gramEnd"/>
      <w:r w:rsidRPr="00A47A98">
        <w:rPr>
          <w:rFonts w:ascii="Arial" w:hAnsi="Arial" w:cs="Arial"/>
        </w:rPr>
        <w:t>8 Sa. Ort.):- µg/m³</w:t>
      </w:r>
    </w:p>
    <w:p w:rsidR="00A47A98" w:rsidRPr="00A47A98" w:rsidRDefault="00A47A98" w:rsidP="00A47A98">
      <w:pPr>
        <w:pStyle w:val="ListeParagraf"/>
        <w:numPr>
          <w:ilvl w:val="0"/>
          <w:numId w:val="1"/>
        </w:numPr>
        <w:jc w:val="both"/>
        <w:rPr>
          <w:rFonts w:ascii="Arial" w:hAnsi="Arial" w:cs="Arial"/>
        </w:rPr>
      </w:pPr>
      <w:r w:rsidRPr="00A47A98">
        <w:rPr>
          <w:rFonts w:ascii="Arial" w:hAnsi="Arial" w:cs="Arial"/>
        </w:rPr>
        <w:t xml:space="preserve">PM10 </w:t>
      </w:r>
      <w:proofErr w:type="gramStart"/>
      <w:r w:rsidRPr="00A47A98">
        <w:rPr>
          <w:rFonts w:ascii="Arial" w:hAnsi="Arial" w:cs="Arial"/>
        </w:rPr>
        <w:t>(</w:t>
      </w:r>
      <w:proofErr w:type="gramEnd"/>
      <w:r w:rsidRPr="00A47A98">
        <w:rPr>
          <w:rFonts w:ascii="Arial" w:hAnsi="Arial" w:cs="Arial"/>
        </w:rPr>
        <w:t xml:space="preserve">24 Sa. Ort.): </w:t>
      </w:r>
      <w:proofErr w:type="gramStart"/>
      <w:r w:rsidRPr="00A47A98">
        <w:rPr>
          <w:rFonts w:ascii="Arial" w:hAnsi="Arial" w:cs="Arial"/>
        </w:rPr>
        <w:t>27.3</w:t>
      </w:r>
      <w:proofErr w:type="gramEnd"/>
      <w:r w:rsidRPr="00A47A98">
        <w:rPr>
          <w:rFonts w:ascii="Arial" w:hAnsi="Arial" w:cs="Arial"/>
        </w:rPr>
        <w:t xml:space="preserve"> µg/m³</w:t>
      </w:r>
    </w:p>
    <w:p w:rsidR="00A47A98" w:rsidRPr="00A47A98" w:rsidRDefault="00A47A98" w:rsidP="00A47A98">
      <w:pPr>
        <w:pStyle w:val="ListeParagraf"/>
        <w:numPr>
          <w:ilvl w:val="0"/>
          <w:numId w:val="1"/>
        </w:numPr>
        <w:jc w:val="both"/>
        <w:rPr>
          <w:rFonts w:ascii="Arial" w:hAnsi="Arial" w:cs="Arial"/>
        </w:rPr>
      </w:pPr>
      <w:r w:rsidRPr="00A47A98">
        <w:rPr>
          <w:rFonts w:ascii="Arial" w:hAnsi="Arial" w:cs="Arial"/>
        </w:rPr>
        <w:t xml:space="preserve">PM25 </w:t>
      </w:r>
      <w:proofErr w:type="gramStart"/>
      <w:r w:rsidRPr="00A47A98">
        <w:rPr>
          <w:rFonts w:ascii="Arial" w:hAnsi="Arial" w:cs="Arial"/>
        </w:rPr>
        <w:t>(</w:t>
      </w:r>
      <w:proofErr w:type="gramEnd"/>
      <w:r w:rsidRPr="00A47A98">
        <w:rPr>
          <w:rFonts w:ascii="Arial" w:hAnsi="Arial" w:cs="Arial"/>
        </w:rPr>
        <w:t xml:space="preserve">24 Sa. Ort.): </w:t>
      </w:r>
      <w:proofErr w:type="gramStart"/>
      <w:r w:rsidRPr="00A47A98">
        <w:rPr>
          <w:rFonts w:ascii="Arial" w:hAnsi="Arial" w:cs="Arial"/>
        </w:rPr>
        <w:t>9.8</w:t>
      </w:r>
      <w:proofErr w:type="gramEnd"/>
      <w:r w:rsidRPr="00A47A98">
        <w:rPr>
          <w:rFonts w:ascii="Arial" w:hAnsi="Arial" w:cs="Arial"/>
        </w:rPr>
        <w:t xml:space="preserve"> µg/m³</w:t>
      </w:r>
    </w:p>
    <w:p w:rsidR="00A47A98" w:rsidRPr="00A47A98" w:rsidRDefault="00A47A98" w:rsidP="00A47A98">
      <w:pPr>
        <w:pStyle w:val="ListeParagraf"/>
        <w:numPr>
          <w:ilvl w:val="0"/>
          <w:numId w:val="1"/>
        </w:numPr>
        <w:jc w:val="both"/>
        <w:rPr>
          <w:rFonts w:ascii="Arial" w:hAnsi="Arial" w:cs="Arial"/>
        </w:rPr>
      </w:pPr>
      <w:r w:rsidRPr="00A47A98">
        <w:rPr>
          <w:rFonts w:ascii="Arial" w:hAnsi="Arial" w:cs="Arial"/>
        </w:rPr>
        <w:t xml:space="preserve">SO2 </w:t>
      </w:r>
      <w:proofErr w:type="gramStart"/>
      <w:r w:rsidRPr="00A47A98">
        <w:rPr>
          <w:rFonts w:ascii="Arial" w:hAnsi="Arial" w:cs="Arial"/>
        </w:rPr>
        <w:t>(</w:t>
      </w:r>
      <w:proofErr w:type="gramEnd"/>
      <w:r w:rsidRPr="00A47A98">
        <w:rPr>
          <w:rFonts w:ascii="Arial" w:hAnsi="Arial" w:cs="Arial"/>
        </w:rPr>
        <w:t xml:space="preserve">1 Sa. Ort.): </w:t>
      </w:r>
      <w:proofErr w:type="gramStart"/>
      <w:r w:rsidRPr="00A47A98">
        <w:rPr>
          <w:rFonts w:ascii="Arial" w:hAnsi="Arial" w:cs="Arial"/>
        </w:rPr>
        <w:t>54.3</w:t>
      </w:r>
      <w:proofErr w:type="gramEnd"/>
      <w:r w:rsidRPr="00A47A98">
        <w:rPr>
          <w:rFonts w:ascii="Arial" w:hAnsi="Arial" w:cs="Arial"/>
        </w:rPr>
        <w:t xml:space="preserve"> µg/m³</w:t>
      </w:r>
    </w:p>
    <w:p w:rsidR="00953988" w:rsidRDefault="00A47A98" w:rsidP="00953988">
      <w:pPr>
        <w:rPr>
          <w:b/>
        </w:rPr>
      </w:pPr>
      <w:r>
        <w:rPr>
          <w:b/>
        </w:rPr>
        <w:t xml:space="preserve">Kaynaklar: </w:t>
      </w:r>
    </w:p>
    <w:p w:rsidR="00A47A98" w:rsidRPr="00A47A98" w:rsidRDefault="00A47A98" w:rsidP="00A47A98">
      <w:pPr>
        <w:rPr>
          <w:b/>
        </w:rPr>
      </w:pPr>
      <w:r w:rsidRPr="00A47A98">
        <w:rPr>
          <w:b/>
        </w:rPr>
        <w:t>https://havakalitesi.ibb.gov.tr/Icerik/mevzuat/hava-kalitesi-indeksi</w:t>
      </w:r>
    </w:p>
    <w:p w:rsidR="00A47A98" w:rsidRPr="00A47A98" w:rsidRDefault="00A47A98" w:rsidP="00A47A98">
      <w:pPr>
        <w:rPr>
          <w:b/>
        </w:rPr>
      </w:pPr>
      <w:r w:rsidRPr="00A47A98">
        <w:rPr>
          <w:b/>
        </w:rPr>
        <w:t>https://en.wikipedia.org/wiki/Air_quality_index</w:t>
      </w:r>
    </w:p>
    <w:p w:rsidR="00A47A98" w:rsidRPr="00A47A98" w:rsidRDefault="00A47A98" w:rsidP="00A47A98">
      <w:pPr>
        <w:rPr>
          <w:b/>
        </w:rPr>
      </w:pPr>
      <w:r w:rsidRPr="00A47A98">
        <w:rPr>
          <w:b/>
        </w:rPr>
        <w:t>http://www.havaizleme.gov.tr/</w:t>
      </w:r>
      <w:bookmarkStart w:id="0" w:name="_GoBack"/>
      <w:bookmarkEnd w:id="0"/>
    </w:p>
    <w:p w:rsidR="00A47A98" w:rsidRPr="00A47A98" w:rsidRDefault="00A47A98" w:rsidP="00A47A98">
      <w:pPr>
        <w:rPr>
          <w:b/>
        </w:rPr>
      </w:pPr>
      <w:r w:rsidRPr="00A47A98">
        <w:rPr>
          <w:b/>
        </w:rPr>
        <w:t>https://aqicn.org/calculator</w:t>
      </w:r>
    </w:p>
    <w:p w:rsidR="00A47A98" w:rsidRPr="00A47A98" w:rsidRDefault="00A47A98" w:rsidP="00A47A98">
      <w:pPr>
        <w:rPr>
          <w:b/>
        </w:rPr>
      </w:pPr>
      <w:r w:rsidRPr="00A47A98">
        <w:rPr>
          <w:b/>
        </w:rPr>
        <w:t>https://www.tesisat.org/hava-kalitesi-indeksi.html</w:t>
      </w:r>
    </w:p>
    <w:p w:rsidR="00A47A98" w:rsidRPr="00A47A98" w:rsidRDefault="00A47A98" w:rsidP="00A47A98">
      <w:pPr>
        <w:rPr>
          <w:b/>
        </w:rPr>
      </w:pPr>
      <w:r w:rsidRPr="00A47A98">
        <w:rPr>
          <w:b/>
        </w:rPr>
        <w:t>https://</w:t>
      </w:r>
      <w:proofErr w:type="gramStart"/>
      <w:r w:rsidRPr="00A47A98">
        <w:rPr>
          <w:b/>
        </w:rPr>
        <w:t>havakalitesi.ibb</w:t>
      </w:r>
      <w:proofErr w:type="gramEnd"/>
      <w:r w:rsidRPr="00A47A98">
        <w:rPr>
          <w:b/>
        </w:rPr>
        <w:t>.istanbul/Pages/AirQualityDetails?id=08fa75a5-277b-4562-bf51-be549c9a25a2</w:t>
      </w:r>
    </w:p>
    <w:p w:rsidR="00A47A98" w:rsidRPr="00953988" w:rsidRDefault="00A47A98" w:rsidP="00A47A98">
      <w:pPr>
        <w:rPr>
          <w:b/>
        </w:rPr>
      </w:pPr>
      <w:r w:rsidRPr="00A47A98">
        <w:rPr>
          <w:b/>
        </w:rPr>
        <w:t>https://dergipark.org.tr/tr/download/article-file/773070</w:t>
      </w:r>
    </w:p>
    <w:sectPr w:rsidR="00A47A98" w:rsidRPr="00953988" w:rsidSect="005D160D">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2C64"/>
    <w:multiLevelType w:val="hybridMultilevel"/>
    <w:tmpl w:val="5A5CE1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312"/>
    <w:rsid w:val="00051312"/>
    <w:rsid w:val="001767C3"/>
    <w:rsid w:val="005D160D"/>
    <w:rsid w:val="00953988"/>
    <w:rsid w:val="00A47A98"/>
    <w:rsid w:val="00C2601C"/>
    <w:rsid w:val="00D44E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5398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53988"/>
    <w:rPr>
      <w:rFonts w:ascii="Tahoma" w:hAnsi="Tahoma" w:cs="Tahoma"/>
      <w:sz w:val="16"/>
      <w:szCs w:val="16"/>
    </w:rPr>
  </w:style>
  <w:style w:type="character" w:styleId="Gl">
    <w:name w:val="Strong"/>
    <w:basedOn w:val="VarsaylanParagrafYazTipi"/>
    <w:uiPriority w:val="22"/>
    <w:qFormat/>
    <w:rsid w:val="00953988"/>
    <w:rPr>
      <w:b/>
      <w:bCs/>
    </w:rPr>
  </w:style>
  <w:style w:type="paragraph" w:styleId="ListeParagraf">
    <w:name w:val="List Paragraph"/>
    <w:basedOn w:val="Normal"/>
    <w:uiPriority w:val="34"/>
    <w:qFormat/>
    <w:rsid w:val="00A47A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5398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53988"/>
    <w:rPr>
      <w:rFonts w:ascii="Tahoma" w:hAnsi="Tahoma" w:cs="Tahoma"/>
      <w:sz w:val="16"/>
      <w:szCs w:val="16"/>
    </w:rPr>
  </w:style>
  <w:style w:type="character" w:styleId="Gl">
    <w:name w:val="Strong"/>
    <w:basedOn w:val="VarsaylanParagrafYazTipi"/>
    <w:uiPriority w:val="22"/>
    <w:qFormat/>
    <w:rsid w:val="00953988"/>
    <w:rPr>
      <w:b/>
      <w:bCs/>
    </w:rPr>
  </w:style>
  <w:style w:type="paragraph" w:styleId="ListeParagraf">
    <w:name w:val="List Paragraph"/>
    <w:basedOn w:val="Normal"/>
    <w:uiPriority w:val="34"/>
    <w:qFormat/>
    <w:rsid w:val="00A47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378</Words>
  <Characters>2161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Can KAYA</dc:creator>
  <cp:keywords/>
  <dc:description/>
  <cp:lastModifiedBy>Ogün Can KAYA</cp:lastModifiedBy>
  <cp:revision>3</cp:revision>
  <dcterms:created xsi:type="dcterms:W3CDTF">2020-04-10T19:51:00Z</dcterms:created>
  <dcterms:modified xsi:type="dcterms:W3CDTF">2020-04-10T20:37:00Z</dcterms:modified>
</cp:coreProperties>
</file>