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820 migrations and 501943 lines of SQL, exposing 810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820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265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78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93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810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595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125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437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540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135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107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384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896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36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6648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773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34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540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135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773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