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409480 lines of SQL, exposing 750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5895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