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278546 lines of SQL, exposing 681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