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810 migrations and 498389 lines of SQL, exposing 800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810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262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93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800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589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430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533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381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884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6529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771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54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54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533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134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771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