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553 migrations and 343499 lines of SQL, exposing 699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553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699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513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256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357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5167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704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357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127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704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