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729 migrations and 449240 lines of SQL, exposing 782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729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470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6313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470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