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793 migrations and 476841 lines of SQL, exposing 793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793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82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793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582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416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519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869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6432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770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54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54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519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770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