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813 migrations and 499739 lines of SQL, exposing 801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801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590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884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6545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54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54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536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