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235766 lines of SQL, exposing 646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