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634 migrations and 412141 lines of SQL, exposing 751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634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254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751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551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4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309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411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106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372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839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5953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751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56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32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56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411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133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751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