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676 migrations and 430647 lines of SQL, exposing 769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676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769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563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436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857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6110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759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436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759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