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680 migrations and 431967 lines of SQL, exposing 769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680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769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563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336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438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857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6119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759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438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759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