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A3F7C">
      <w:pPr>
        <w:spacing w:before="0" w:after="120" w:line="240" w:lineRule="auto"/>
        <w:jc w:val="center"/>
        <w:outlineLvl w:val="0"/>
        <w:rPr>
          <w:rFonts w:hint="eastAsia" w:ascii="华文楷体" w:hAnsi="华文楷体" w:eastAsia="华文楷体" w:cs="华文楷体"/>
          <w:b/>
          <w:i w:val="0"/>
          <w:color w:val="6E3C14"/>
          <w:sz w:val="30"/>
        </w:rPr>
      </w:pPr>
      <w:r>
        <w:rPr>
          <w:rFonts w:hint="eastAsia" w:ascii="华文楷体" w:hAnsi="华文楷体" w:eastAsia="华文楷体" w:cs="华文楷体"/>
          <w:b/>
          <w:i w:val="0"/>
          <w:color w:val="6E3C14"/>
          <w:sz w:val="30"/>
        </w:rPr>
        <w:t>第一章：线性弹性基础与变分思想入门</w:t>
      </w:r>
    </w:p>
    <w:p w14:paraId="396AAE72">
      <w:pPr>
        <w:spacing w:before="0" w:after="120" w:line="240" w:lineRule="auto"/>
        <w:jc w:val="center"/>
        <w:outlineLvl w:val="0"/>
        <w:rPr>
          <w:rFonts w:hint="eastAsia" w:ascii="华文楷体" w:hAnsi="华文楷体" w:eastAsia="华文楷体" w:cs="华文楷体"/>
          <w:b/>
          <w:i w:val="0"/>
          <w:color w:val="6E3C14"/>
          <w:sz w:val="30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6E3C14"/>
          <w:sz w:val="30"/>
          <w:lang w:val="en-US" w:eastAsia="zh-CN"/>
        </w:rPr>
        <w:t>Sobolev空间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640F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4F7FB"/>
          </w:tcPr>
          <w:p w14:paraId="2F30CFAF">
            <w:pPr>
              <w:spacing w:before="0" w:after="0" w:line="324" w:lineRule="auto"/>
              <w:jc w:val="both"/>
              <w:rPr>
                <w:rFonts w:hint="eastAsia" w:ascii="华文楷体" w:hAnsi="华文楷体" w:eastAsia="华文楷体" w:cs="华文楷体"/>
                <w:b/>
                <w:i w:val="0"/>
                <w:color w:val="1F497D"/>
                <w:sz w:val="23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color w:val="1F497D"/>
                <w:sz w:val="23"/>
              </w:rPr>
              <w:t>本章主线：</w:t>
            </w:r>
          </w:p>
          <w:p w14:paraId="0208CA2A">
            <w:pPr>
              <w:spacing w:before="0" w:after="0" w:line="324" w:lineRule="auto"/>
              <w:ind w:firstLine="440" w:firstLineChars="200"/>
              <w:jc w:val="both"/>
              <w:rPr>
                <w:rFonts w:hint="eastAsia" w:ascii="华文楷体" w:hAnsi="华文楷体" w:eastAsia="华文楷体" w:cs="华文楷体"/>
                <w:b w:val="0"/>
                <w:i w:val="0"/>
                <w:sz w:val="22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2"/>
              </w:rPr>
              <w:t xml:space="preserve">先建立线性弹性问题的基本变量与场方程，再解释 </w:t>
            </w:r>
            <m:oMath>
              <m:r>
                <m:rPr>
                  <m:sty m:val="b"/>
                </m:rPr>
                <w:rPr>
                  <w:rFonts w:hint="eastAsia" w:ascii="Cambria Math" w:hAnsi="Cambria Math" w:eastAsia="华文楷体" w:cs="华文楷体"/>
                  <w:sz w:val="22"/>
                </w:rPr>
                <m:t>u</m:t>
              </m:r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2"/>
                </w:rPr>
                <m:t>、</m:t>
              </m:r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ε</m:t>
              </m:r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2"/>
                </w:rPr>
                <m:t>、</m:t>
              </m:r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σ</m:t>
              </m:r>
            </m:oMath>
            <w:r>
              <w:rPr>
                <w:rFonts w:hint="eastAsia" w:ascii="华文楷体" w:hAnsi="华文楷体" w:eastAsia="华文楷体" w:cs="华文楷体"/>
                <w:b w:val="0"/>
                <w:i w:val="0"/>
                <w:sz w:val="22"/>
              </w:rPr>
              <w:t>三者的关系，随后引入应变能、应变余能、虚位移原理、最小势能原理、虚应力原理和最小余能原理；</w:t>
            </w:r>
          </w:p>
          <w:p w14:paraId="2B3369A0">
            <w:pPr>
              <w:spacing w:before="0" w:after="0" w:line="324" w:lineRule="auto"/>
              <w:ind w:firstLine="440" w:firstLineChars="200"/>
              <w:jc w:val="both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2"/>
              </w:rPr>
              <w:t xml:space="preserve">最后用最速降线问题说明变分法的基本思路，并按照 </w:t>
            </w:r>
            <m:oMath>
              <m:acc>
                <m:acc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y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</m:acc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(x)=y(x)+εη(x)</m:t>
              </m:r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2"/>
                </w:rPr>
                <m:t>、</m:t>
              </m:r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I(ε)</m:t>
              </m:r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2"/>
                </w:rPr>
                <m:t>、</m:t>
              </m:r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eastAsia" w:ascii="Cambria Math" w:hAnsi="Cambria Math" w:eastAsia="华文楷体" w:cs="华文楷体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2"/>
                            </w:rPr>
                            <m:t>dI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2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2"/>
                            </w:rPr>
                            <m:t>dε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2"/>
                            </w:rPr>
                          </m:ctrlPr>
                        </m:den>
                      </m:f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2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华文楷体" w:cs="华文楷体"/>
                      <w:i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ε=0</m:t>
                  </m:r>
                  <m:ctrlPr>
                    <w:rPr>
                      <w:rFonts w:hint="eastAsia" w:ascii="Cambria Math" w:hAnsi="Cambria Math" w:eastAsia="华文楷体" w:cs="华文楷体"/>
                      <w:i/>
                      <w:sz w:val="22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=0</m:t>
              </m:r>
            </m:oMath>
            <w:r>
              <w:rPr>
                <w:rFonts w:hint="eastAsia" w:ascii="华文楷体" w:hAnsi="华文楷体" w:eastAsia="华文楷体" w:cs="华文楷体"/>
                <w:b w:val="0"/>
                <w:i w:val="0"/>
                <w:sz w:val="22"/>
              </w:rPr>
              <w:t xml:space="preserve"> 的逻辑推出 Euler–Lagrange 方程。</w:t>
            </w:r>
          </w:p>
        </w:tc>
      </w:tr>
    </w:tbl>
    <w:p w14:paraId="54C504D4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1.1：线性弹性问题到底在研究什么</w:t>
      </w:r>
    </w:p>
    <w:p w14:paraId="1A501284">
      <w:pPr>
        <w:spacing w:before="160" w:after="8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1.1.1：研究对象</w:t>
      </w:r>
    </w:p>
    <w:p w14:paraId="7B2FF2A9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线性弹性力学研究的是：固体在外力、约束、温度变化等作用下发生小变形时，其内部的位移场、应变场和应力场如何分布，以及这些量之间满足哪些方程。</w:t>
      </w:r>
    </w:p>
    <w:p w14:paraId="51D166F6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这里“线性”主要包含两层含义：</w:t>
      </w:r>
    </w:p>
    <w:p w14:paraId="65BDD4D4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一是几何关系线性化，即默认位移梯度较小；</w:t>
      </w:r>
    </w:p>
    <w:p w14:paraId="41F4C786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二是材料本构关系线性，即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σ</m:t>
        </m:r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与</m:t>
        </m:r>
        <m:r>
          <m:rPr/>
          <w:rPr>
            <w:rFonts w:hint="eastAsia" w:ascii="Cambria Math" w:hAnsi="Cambria Math" w:eastAsia="华文楷体" w:cs="华文楷体"/>
            <w:sz w:val="24"/>
          </w:rPr>
          <m:t>ε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成线性关系。</w:t>
      </w:r>
    </w:p>
    <w:p w14:paraId="5D248A53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如果只从几何角度看，问题描述的是“点怎么移动”，对应未知量是位移 </w:t>
      </w:r>
      <m:oMath>
        <m:r>
          <m:rPr>
            <m:sty m:val="b"/>
          </m:rPr>
          <w:rPr>
            <w:rFonts w:hint="eastAsia" w:ascii="Cambria Math" w:hAnsi="Cambria Math" w:eastAsia="华文楷体" w:cs="华文楷体"/>
            <w:sz w:val="24"/>
          </w:rPr>
          <m:t>u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。</w:t>
      </w:r>
    </w:p>
    <w:p w14:paraId="5A8BEB63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如果从局部变形角度看，问题描述的是“长度和角度怎么变化”，对应量是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ε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。</w:t>
      </w:r>
    </w:p>
    <w:p w14:paraId="3314EF56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如果从受力角度看，问题描述的是“内部抵抗变形的内力如何分布”，对应量是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σ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。</w:t>
      </w:r>
    </w:p>
    <w:p w14:paraId="370A4040">
      <w:pPr>
        <w:spacing w:before="160" w:after="8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1.1.2：为什么要分成“位移—应变—应力”三层</w:t>
      </w:r>
    </w:p>
    <w:p w14:paraId="622E988D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在线性弹性中，最常见的逻辑链条是</w:t>
      </w:r>
      <m:oMath>
        <m:r>
          <m:rPr>
            <m:sty m:val="b"/>
          </m:rPr>
          <w:rPr>
            <w:rFonts w:hint="eastAsia" w:ascii="Cambria Math" w:hAnsi="Cambria Math" w:eastAsia="华文楷体" w:cs="华文楷体"/>
            <w:sz w:val="24"/>
          </w:rPr>
          <m:t>u</m:t>
        </m:r>
        <m:r>
          <m:rPr/>
          <w:rPr>
            <w:rFonts w:hint="eastAsia" w:ascii="Cambria Math" w:hAnsi="Cambria Math" w:eastAsia="华文楷体" w:cs="华文楷体"/>
            <w:sz w:val="24"/>
          </w:rPr>
          <m:t>→ε→σ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。</w:t>
      </w:r>
    </w:p>
    <w:p w14:paraId="67DD652C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也就是说：先由位移求应变，再由应变求应力，最后再结合平衡方程和边界条件得到完整边值问题。</w:t>
      </w:r>
    </w:p>
    <w:p w14:paraId="6FC0A4A4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这样分层的好处是：</w:t>
      </w:r>
    </w:p>
    <w:p w14:paraId="774A403C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几何信息、材料信息、力学平衡分别由不同方程管理，结构清楚。</w:t>
      </w:r>
    </w:p>
    <w:p w14:paraId="378FA256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后续做弱式、加权残值法和有限元离散时，可以明确知道“未知量选什么”。</w:t>
      </w:r>
    </w:p>
    <w:p w14:paraId="7230FBFD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能量原理、虚功原理和变分法都能自然接入这套结构。</w:t>
      </w:r>
    </w:p>
    <w:p w14:paraId="2B48BB41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1.2：位移、应变、应力三个基本量</w:t>
      </w:r>
    </w:p>
    <w:p w14:paraId="3712C083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1.2.1：位移</w:t>
      </w:r>
      <m:oMath>
        <m:r>
          <m:rPr>
            <m:sty m:val="b"/>
          </m:rPr>
          <w:rPr>
            <w:rFonts w:hint="eastAsia" w:ascii="Cambria Math" w:hAnsi="Cambria Math" w:eastAsia="华文楷体" w:cs="华文楷体"/>
            <w:sz w:val="25"/>
          </w:rPr>
          <m:t>u</m:t>
        </m:r>
      </m:oMath>
    </w:p>
    <w:p w14:paraId="213E2977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设弹性体中一点原坐标为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(x,y,z)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，变形后移动到新位置，则位移向量写成</w:t>
      </w:r>
    </w:p>
    <w:p w14:paraId="7EDC563F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mPr>
            <m:mr>
              <m:e>
                <m:r>
                  <m:rPr>
                    <m:sty m:val="b"/>
                  </m:rPr>
                  <w:rPr>
                    <w:rFonts w:hint="eastAsia" w:ascii="Cambria Math" w:hAnsi="Cambria Math" w:eastAsia="华文楷体" w:cs="华文楷体"/>
                    <w:sz w:val="21"/>
                  </w:rPr>
                  <m:t>u</m:t>
                </m:r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  <m:t>u(x,y,z)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  <m:t>v(x,y,z)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  <m:t>w(x,y,z)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i/>
                        <w:sz w:val="21"/>
                      </w:rPr>
                    </m:ctrlPr>
                  </m:e>
                </m:d>
                <m:ctrlPr>
                  <w:rPr>
                    <w:rFonts w:hint="eastAsia" w:ascii="Cambria Math" w:hAnsi="Cambria Math" w:eastAsia="华文楷体" w:cs="华文楷体"/>
                    <w:i/>
                    <w:sz w:val="21"/>
                  </w:rPr>
                </m:ctrlPr>
              </m:e>
            </m:mr>
          </m:m>
        </m:oMath>
      </m:oMathPara>
    </w:p>
    <w:p w14:paraId="4968B5BC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其中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u</m:t>
        </m:r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、</m:t>
        </m:r>
        <m:r>
          <m:rPr/>
          <w:rPr>
            <w:rFonts w:hint="eastAsia" w:ascii="Cambria Math" w:hAnsi="Cambria Math" w:eastAsia="华文楷体" w:cs="华文楷体"/>
            <w:sz w:val="24"/>
          </w:rPr>
          <m:t>v</m:t>
        </m:r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、</m:t>
        </m:r>
        <m:r>
          <m:rPr/>
          <w:rPr>
            <w:rFonts w:hint="eastAsia" w:ascii="Cambria Math" w:hAnsi="Cambria Math" w:eastAsia="华文楷体" w:cs="华文楷体"/>
            <w:sz w:val="24"/>
          </w:rPr>
          <m:t>w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分别是沿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x</m:t>
        </m:r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、</m:t>
        </m:r>
        <m:r>
          <m:rPr/>
          <w:rPr>
            <w:rFonts w:hint="eastAsia" w:ascii="Cambria Math" w:hAnsi="Cambria Math" w:eastAsia="华文楷体" w:cs="华文楷体"/>
            <w:sz w:val="24"/>
          </w:rPr>
          <m:t>y</m:t>
        </m:r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、</m:t>
        </m:r>
        <m:r>
          <m:rPr/>
          <w:rPr>
            <w:rFonts w:hint="eastAsia" w:ascii="Cambria Math" w:hAnsi="Cambria Math" w:eastAsia="华文楷体" w:cs="华文楷体"/>
            <w:sz w:val="24"/>
          </w:rPr>
          <m:t>z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方向的位移分量。</w:t>
      </w:r>
    </w:p>
    <w:p w14:paraId="2C5F9049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位移是最直观的几何量，因此大多数位移型有限元都把 </w:t>
      </w:r>
      <m:oMath>
        <m:r>
          <m:rPr>
            <m:sty m:val="b"/>
          </m:rPr>
          <w:rPr>
            <w:rFonts w:hint="eastAsia" w:ascii="Cambria Math" w:hAnsi="Cambria Math" w:eastAsia="华文楷体" w:cs="华文楷体"/>
            <w:sz w:val="24"/>
          </w:rPr>
          <m:t>u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当作基本未知量。</w:t>
      </w:r>
    </w:p>
    <w:p w14:paraId="79BADD57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1.2.2：应变</w:t>
      </w:r>
      <m:oMath>
        <m:r>
          <m:rPr/>
          <w:rPr>
            <w:rFonts w:hint="eastAsia" w:ascii="Cambria Math" w:hAnsi="Cambria Math" w:eastAsia="华文楷体" w:cs="华文楷体"/>
            <w:sz w:val="25"/>
          </w:rPr>
          <m:t>ε</m:t>
        </m:r>
      </m:oMath>
    </w:p>
    <w:p w14:paraId="6CF82582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应变反映的不是“移动了多远”，而是“移动在空间中如何变化”。</w:t>
      </w:r>
    </w:p>
    <w:p w14:paraId="79E8BC40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如果一根杆整体平移，虽然位移不为零，但长度没有变化，应变仍然可以为零。</w:t>
      </w:r>
    </w:p>
    <w:p w14:paraId="5E84E5A8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在线性小变形假设下，三维应变—位移关系写为</w:t>
      </w:r>
    </w:p>
    <w:p w14:paraId="584573D7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mPr>
            <m:mr>
              <m:e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ε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华文楷体" w:cs="华文楷体"/>
                    <w:sz w:val="21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∂u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∂x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,</m:t>
                </m:r>
                <m:ctrlPr>
                  <w:rPr>
                    <w:rFonts w:hint="eastAsia" w:ascii="Cambria Math" w:hAnsi="Cambria Math" w:eastAsia="华文楷体" w:cs="华文楷体"/>
                    <w:i/>
                    <w:sz w:val="21"/>
                  </w:rPr>
                </m:ctrlPr>
              </m:e>
              <m:e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ε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y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华文楷体" w:cs="华文楷体"/>
                    <w:sz w:val="21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∂v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∂y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,</m:t>
                </m:r>
                <m:ctrlPr>
                  <w:rPr>
                    <w:rFonts w:hint="eastAsia" w:ascii="Cambria Math" w:hAnsi="Cambria Math" w:eastAsia="华文楷体" w:cs="华文楷体"/>
                    <w:i/>
                    <w:sz w:val="21"/>
                  </w:rPr>
                </m:ctrlPr>
              </m:e>
              <m:e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ε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z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华文楷体" w:cs="华文楷体"/>
                    <w:sz w:val="21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∂w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∂z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,</m:t>
                </m:r>
                <m:ctrlPr>
                  <w:rPr>
                    <w:rFonts w:hint="eastAsia" w:ascii="Cambria Math" w:hAnsi="Cambria Math" w:eastAsia="华文楷体" w:cs="华文楷体"/>
                    <w:i/>
                    <w:sz w:val="21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γ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xy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华文楷体" w:cs="华文楷体"/>
                    <w:sz w:val="21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∂u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∂y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+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∂v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∂x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,</m:t>
                </m:r>
                <m:ctrlPr>
                  <w:rPr>
                    <w:rFonts w:hint="eastAsia" w:ascii="Cambria Math" w:hAnsi="Cambria Math" w:eastAsia="华文楷体" w:cs="华文楷体"/>
                    <w:i/>
                    <w:sz w:val="21"/>
                  </w:rPr>
                </m:ctrlPr>
              </m:e>
              <m:e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  <w:lang w:val="en-US" w:eastAsia="zh-CN"/>
                      </w:rPr>
                      <m:t xml:space="preserve">   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γ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yz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华文楷体" w:cs="华文楷体"/>
                    <w:sz w:val="21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∂v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∂z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+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∂w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∂y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,</m:t>
                </m:r>
                <m:ctrlPr>
                  <w:rPr>
                    <w:rFonts w:hint="eastAsia" w:ascii="Cambria Math" w:hAnsi="Cambria Math" w:eastAsia="华文楷体" w:cs="华文楷体"/>
                    <w:i/>
                    <w:sz w:val="21"/>
                  </w:rPr>
                </m:ctrlPr>
              </m:e>
              <m:e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  <w:lang w:val="en-US" w:eastAsia="zh-CN"/>
                      </w:rPr>
                      <m:t xml:space="preserve">  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γ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zx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华文楷体" w:cs="华文楷体"/>
                    <w:sz w:val="21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∂u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∂z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+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∂w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∂x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.</m:t>
                </m:r>
                <m:ctrlPr>
                  <w:rPr>
                    <w:rFonts w:hint="eastAsia" w:ascii="Cambria Math" w:hAnsi="Cambria Math" w:eastAsia="华文楷体" w:cs="华文楷体"/>
                    <w:i/>
                    <w:sz w:val="21"/>
                  </w:rPr>
                </m:ctrlPr>
              </m:e>
            </m:mr>
          </m:m>
        </m:oMath>
      </m:oMathPara>
    </w:p>
    <w:p w14:paraId="2985B53B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把它们写成矩阵算子形式，就是</w:t>
      </w:r>
    </w:p>
    <w:p w14:paraId="0425D597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ε=L</m:t>
          </m:r>
          <m:r>
            <m:rPr>
              <m:sty m:val="b"/>
            </m:rPr>
            <w:rPr>
              <w:rFonts w:hint="eastAsia" w:ascii="Cambria Math" w:hAnsi="Cambria Math" w:eastAsia="华文楷体" w:cs="华文楷体"/>
              <w:sz w:val="21"/>
            </w:rPr>
            <m:t>u</m:t>
          </m:r>
        </m:oMath>
      </m:oMathPara>
    </w:p>
    <w:p w14:paraId="33B93135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这就是几何方程。它告诉我们：一旦</w:t>
      </w:r>
      <m:oMath>
        <m:r>
          <m:rPr>
            <m:sty m:val="b"/>
          </m:rPr>
          <w:rPr>
            <w:rFonts w:hint="eastAsia" w:ascii="Cambria Math" w:hAnsi="Cambria Math" w:eastAsia="华文楷体" w:cs="华文楷体"/>
            <w:sz w:val="24"/>
          </w:rPr>
          <m:t>u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已知，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ε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就由位移导数唯一确定。</w:t>
      </w:r>
    </w:p>
    <w:p w14:paraId="27247ECC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此外，体积应变写成</w:t>
      </w:r>
    </w:p>
    <w:p w14:paraId="0233B4E2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θ=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ε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+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ε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y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+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ε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z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</m:oMath>
      </m:oMathPara>
    </w:p>
    <w:p w14:paraId="1033DD5E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当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θ&gt;0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时表示局部体积增大；当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θ&lt;0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时表示局部体积减小。</w:t>
      </w:r>
    </w:p>
    <w:p w14:paraId="0B705FAE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 xml:space="preserve">1.2.3：应力 </w:t>
      </w:r>
      <m:oMath>
        <m:r>
          <m:rPr/>
          <w:rPr>
            <w:rFonts w:hint="eastAsia" w:ascii="Cambria Math" w:hAnsi="Cambria Math" w:eastAsia="华文楷体" w:cs="华文楷体"/>
            <w:sz w:val="25"/>
          </w:rPr>
          <m:t>σ</m:t>
        </m:r>
      </m:oMath>
    </w:p>
    <w:p w14:paraId="09B4409F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应力表示材料内部相邻部分之间的相互作用强度。</w:t>
      </w:r>
    </w:p>
    <w:p w14:paraId="492474BE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三维应力张量可写成</w:t>
      </w:r>
    </w:p>
    <w:p w14:paraId="717EB120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mPr>
            <m:mr>
              <m:e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σ=</m:t>
                </m:r>
                <m:d>
                  <m:dPr>
                    <m:begChr m:val="[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  <m:t>σ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  <m:t>τ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  <m:t>xy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  <m:t>τ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  <m:t>xz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  <m:t>τ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  <m:t>yx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  <m:t>σ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  <m:t>τ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  <m:t>yz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  <m:t>τ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  <m:t>zx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  <m:t>τ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  <m:t>zy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  <m:t>σ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  <m:t>z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i/>
                        <w:sz w:val="21"/>
                      </w:rPr>
                    </m:ctrlPr>
                  </m:e>
                </m:d>
                <m:ctrlPr>
                  <w:rPr>
                    <w:rFonts w:hint="eastAsia" w:ascii="Cambria Math" w:hAnsi="Cambria Math" w:eastAsia="华文楷体" w:cs="华文楷体"/>
                    <w:i/>
                    <w:sz w:val="21"/>
                  </w:rPr>
                </m:ctrlPr>
              </m:e>
            </m:mr>
          </m:m>
        </m:oMath>
      </m:oMathPara>
    </w:p>
    <w:p w14:paraId="0471B413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在课程和数值计算中，常把它改写为列向量形式</w:t>
      </w:r>
    </w:p>
    <w:p w14:paraId="264A7E71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σ=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  <m:t>τ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  <m:t>xy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  <m:t>τ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  <m:t>yz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  <m:t>τ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  <m:t>zx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e>
              </m:d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sup>
          </m:sSup>
        </m:oMath>
      </m:oMathPara>
    </w:p>
    <w:p w14:paraId="5D1C6E7D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这样做的好处是便于和矩阵算子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L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、弹性矩阵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D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直接相乘，从而把控制方程统一写成矩阵形式。</w:t>
      </w:r>
    </w:p>
    <w:p w14:paraId="0CC8CA76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1.3：平衡方程</w:t>
      </w:r>
    </w:p>
    <w:p w14:paraId="49E23E57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1.3.1：平衡方程的物理意义</w:t>
      </w:r>
    </w:p>
    <w:p w14:paraId="623643D6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平衡方程表达的是最基本的力学事实：对弹性体中任意微元，内部应力与外部体力必须平衡。</w:t>
      </w:r>
    </w:p>
    <w:p w14:paraId="14C521CB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设体力向量为</w:t>
      </w:r>
      <m:oMath>
        <m:r>
          <m:rPr>
            <m:sty m:val="b"/>
          </m:rPr>
          <w:rPr>
            <w:rFonts w:hint="eastAsia" w:ascii="Cambria Math" w:hAnsi="Cambria Math" w:eastAsia="华文楷体" w:cs="华文楷体"/>
            <w:sz w:val="24"/>
          </w:rPr>
          <m:t>f</m:t>
        </m:r>
        <m:r>
          <m:rPr/>
          <w:rPr>
            <w:rFonts w:hint="eastAsia" w:ascii="Cambria Math" w:hAnsi="Cambria Math" w:eastAsia="华文楷体" w:cs="华文楷体"/>
            <w:sz w:val="24"/>
          </w:rPr>
          <m:t>=</m:t>
        </m:r>
        <m:sSup>
          <m:sSup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hint="eastAsia" w:ascii="Cambria Math" w:hAnsi="Cambria Math" w:eastAsia="华文楷体" w:cs="华文楷体"/>
                    <w:i/>
                    <w:sz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plcHide m:val="1"/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f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f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f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z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e>
                  </m:mr>
                </m:m>
                <m:ctrlPr>
                  <w:rPr>
                    <w:rFonts w:hint="eastAsia" w:ascii="Cambria Math" w:hAnsi="Cambria Math" w:eastAsia="华文楷体" w:cs="华文楷体"/>
                    <w:i/>
                    <w:sz w:val="24"/>
                  </w:rPr>
                </m:ctrlPr>
              </m:e>
            </m:d>
            <m:ctrlPr>
              <w:rPr>
                <w:rFonts w:hint="eastAsia" w:ascii="Cambria Math" w:hAnsi="Cambria Math" w:eastAsia="华文楷体" w:cs="华文楷体"/>
                <w:i/>
                <w:sz w:val="24"/>
              </w:rPr>
            </m:ctrlPr>
          </m:e>
          <m:sup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T</m:t>
            </m:r>
            <m:ctrlPr>
              <w:rPr>
                <w:rFonts w:hint="eastAsia" w:ascii="Cambria Math" w:hAnsi="Cambria Math" w:eastAsia="华文楷体" w:cs="华文楷体"/>
                <w:i/>
                <w:sz w:val="24"/>
              </w:rPr>
            </m:ctrlPr>
          </m:sup>
        </m:sSup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，则三维静力平衡方程写成</w:t>
      </w:r>
    </w:p>
    <w:p w14:paraId="069652F0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σ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ij,j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+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f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i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=0</m:t>
          </m:r>
        </m:oMath>
      </m:oMathPara>
    </w:p>
    <w:p w14:paraId="10970875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或者写成矩阵形式</w:t>
      </w:r>
    </w:p>
    <w:p w14:paraId="32811340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p>
            <m:sSup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1"/>
            </w:rPr>
            <m:t>σ+</m:t>
          </m:r>
          <m:r>
            <m:rPr>
              <m:sty m:val="b"/>
            </m:rPr>
            <w:rPr>
              <w:rFonts w:hint="eastAsia" w:ascii="Cambria Math" w:hAnsi="Cambria Math" w:eastAsia="华文楷体" w:cs="华文楷体"/>
              <w:sz w:val="21"/>
            </w:rPr>
            <m:t>f</m:t>
          </m:r>
          <m:r>
            <m:rPr/>
            <w:rPr>
              <w:rFonts w:hint="eastAsia" w:ascii="Cambria Math" w:hAnsi="Cambria Math" w:eastAsia="华文楷体" w:cs="华文楷体"/>
              <w:sz w:val="21"/>
            </w:rPr>
            <m:t>=0</m:t>
          </m:r>
        </m:oMath>
      </m:oMathPara>
    </w:p>
    <w:p w14:paraId="177D6529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这个方程本质上只体现力的平衡，因此其中直接出现的是应力及其导数，而不是位移。只有把几何方程和本构方程代入进去，才能得到纯位移形式的控制方程。</w:t>
      </w:r>
    </w:p>
    <w:p w14:paraId="2A3C6B93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1.3.2：动力平衡方程</w:t>
      </w:r>
    </w:p>
    <w:p w14:paraId="4B48E71C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若考虑惯性与阻尼，则静力平衡方程推广为运动方程</w:t>
      </w:r>
    </w:p>
    <w:p w14:paraId="2978749A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p>
            <m:sSup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1"/>
            </w:rPr>
            <m:t>σ+</m:t>
          </m:r>
          <m:r>
            <m:rPr>
              <m:sty m:val="b"/>
            </m:rPr>
            <w:rPr>
              <w:rFonts w:hint="eastAsia" w:ascii="Cambria Math" w:hAnsi="Cambria Math" w:eastAsia="华文楷体" w:cs="华文楷体"/>
              <w:sz w:val="21"/>
            </w:rPr>
            <m:t>f</m:t>
          </m:r>
          <m:r>
            <m:rPr/>
            <w:rPr>
              <w:rFonts w:hint="eastAsia" w:ascii="Cambria Math" w:hAnsi="Cambria Math" w:eastAsia="华文楷体" w:cs="华文楷体"/>
              <w:sz w:val="21"/>
            </w:rPr>
            <m:t>=ρ</m:t>
          </m:r>
          <m:acc>
            <m:accPr>
              <m:chr m:val="̈"/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accPr>
            <m:e>
              <m:r>
                <m:rPr>
                  <m:sty m:val="b"/>
                </m:rPr>
                <w:rPr>
                  <w:rFonts w:hint="eastAsia" w:ascii="Cambria Math" w:hAnsi="Cambria Math" w:eastAsia="华文楷体" w:cs="华文楷体"/>
                  <w:sz w:val="21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1"/>
            </w:rPr>
            <m:t>+μ</m:t>
          </m:r>
          <m:acc>
            <m:accPr>
              <m:chr m:val="̇"/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accPr>
            <m:e>
              <m:r>
                <m:rPr>
                  <m:sty m:val="b"/>
                </m:rPr>
                <w:rPr>
                  <w:rFonts w:hint="eastAsia" w:ascii="Cambria Math" w:hAnsi="Cambria Math" w:eastAsia="华文楷体" w:cs="华文楷体"/>
                  <w:sz w:val="21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acc>
        </m:oMath>
      </m:oMathPara>
    </w:p>
    <w:p w14:paraId="68EF6990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其中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ρ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为密度，</w:t>
      </w:r>
      <m:oMath>
        <m:acc>
          <m:accPr>
            <m:chr m:val="̈"/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accPr>
          <m:e>
            <m:r>
              <m:rPr>
                <m:sty m:val="b"/>
              </m:rPr>
              <w:rPr>
                <w:rFonts w:hint="eastAsia" w:ascii="Cambria Math" w:hAnsi="Cambria Math" w:eastAsia="华文楷体" w:cs="华文楷体"/>
                <w:sz w:val="24"/>
              </w:rPr>
              <m:t>u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</m:acc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为加速度，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μ</m:t>
        </m:r>
        <m:acc>
          <m:accPr>
            <m:chr m:val="̇"/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accPr>
          <m:e>
            <m:r>
              <m:rPr>
                <m:sty m:val="b"/>
              </m:rPr>
              <w:rPr>
                <w:rFonts w:hint="eastAsia" w:ascii="Cambria Math" w:hAnsi="Cambria Math" w:eastAsia="华文楷体" w:cs="华文楷体"/>
                <w:sz w:val="24"/>
              </w:rPr>
              <m:t>u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</m:acc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为阻尼项。后续讲弹性动力学变分原理时，这个式子会重新出现。</w:t>
      </w:r>
    </w:p>
    <w:p w14:paraId="00F2A8A1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1.4：几何方程</w:t>
      </w:r>
    </w:p>
    <w:p w14:paraId="1FF34B90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1.4.1：小变形假设为什么重要</w:t>
      </w:r>
    </w:p>
    <w:p w14:paraId="4F99D5DD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本章默认采用小变形、小应变假设。</w:t>
      </w:r>
    </w:p>
    <w:p w14:paraId="2BFAD495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也就是说，位移可以存在，但位移梯度应足够小，从而可以忽略高阶小量。这样真实应变才能近似写成线性的位移导数。如果变形很大，则几何关系将不再是线性的，必须转向有限变形理论。</w:t>
      </w:r>
    </w:p>
    <w:p w14:paraId="3D45B3B0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1.4.2：几何方程的本质</w:t>
      </w:r>
    </w:p>
    <w:p w14:paraId="2A3D1E50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几何方程回答的是：已知 </w:t>
      </w:r>
      <m:oMath>
        <m:r>
          <m:rPr>
            <m:sty m:val="b"/>
          </m:rPr>
          <w:rPr>
            <w:rFonts w:hint="eastAsia" w:ascii="Cambria Math" w:hAnsi="Cambria Math" w:eastAsia="华文楷体" w:cs="华文楷体"/>
            <w:sz w:val="24"/>
          </w:rPr>
          <m:t>u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，如何求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ε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。因此它是纯几何关系，不涉及材料参数，也不涉及平衡。</w:t>
      </w:r>
    </w:p>
    <w:p w14:paraId="5B2B3D35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在线性理论中，它写成</w:t>
      </w:r>
    </w:p>
    <w:p w14:paraId="49BA335B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ε=L</m:t>
          </m:r>
          <m:r>
            <m:rPr>
              <m:sty m:val="b"/>
            </m:rPr>
            <w:rPr>
              <w:rFonts w:hint="eastAsia" w:ascii="Cambria Math" w:hAnsi="Cambria Math" w:eastAsia="华文楷体" w:cs="华文楷体"/>
              <w:sz w:val="21"/>
            </w:rPr>
            <m:t>u</m:t>
          </m:r>
        </m:oMath>
      </m:oMathPara>
    </w:p>
    <w:p w14:paraId="3373AEFD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从有限元角度看，这个式子最终会转化为单元内的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ε=B</m:t>
        </m:r>
        <m:r>
          <m:rPr>
            <m:sty m:val="bi"/>
          </m:rPr>
          <w:rPr>
            <w:rFonts w:hint="eastAsia" w:ascii="Cambria Math" w:hAnsi="Cambria Math" w:eastAsia="华文楷体" w:cs="华文楷体"/>
            <w:sz w:val="24"/>
          </w:rPr>
          <m:t>d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形式，其中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B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是应变矩阵，</w:t>
      </w:r>
      <m:oMath>
        <m:r>
          <m:rPr>
            <m:sty m:val="bi"/>
          </m:rPr>
          <w:rPr>
            <w:rFonts w:hint="eastAsia" w:ascii="Cambria Math" w:hAnsi="Cambria Math" w:eastAsia="华文楷体" w:cs="华文楷体"/>
            <w:sz w:val="24"/>
          </w:rPr>
          <m:t>d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是节点位移向量。</w:t>
      </w:r>
    </w:p>
    <w:p w14:paraId="6C80081D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也就是说，几何方程是有限元应变计算的直接来源。</w:t>
      </w:r>
    </w:p>
    <w:p w14:paraId="2C2F3186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1.5：本构方程</w:t>
      </w:r>
    </w:p>
    <w:p w14:paraId="79AF08A1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1.5.1：本构方程在回答什么</w:t>
      </w:r>
    </w:p>
    <w:p w14:paraId="5E527B9A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本构方程回答的是：材料在给定应变下会产生怎样的应力。它把材料性质引入问题，是平衡方程和几何方程之外的第三块核心内容。</w:t>
      </w:r>
    </w:p>
    <w:p w14:paraId="5B8566DE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在线性弹性中，本构关系可统一写为</w:t>
      </w:r>
    </w:p>
    <w:p w14:paraId="6CD113DC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σ=Dε</m:t>
          </m:r>
        </m:oMath>
      </m:oMathPara>
    </w:p>
    <w:p w14:paraId="62FA4689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其中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D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为弹性矩阵。对各向同性材料，常用的材料常数是弹性模量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E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与泊松比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ν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。由此还可以引出</w:t>
      </w:r>
    </w:p>
    <w:p w14:paraId="3CAD179D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G=</m:t>
          </m:r>
          <m:f>
            <m:fP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E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2(1+ν)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den>
          </m:f>
          <m:r>
            <m:rPr/>
            <w:rPr>
              <w:rFonts w:hint="eastAsia" w:ascii="Cambria Math" w:hAnsi="Cambria Math" w:eastAsia="华文楷体" w:cs="华文楷体"/>
              <w:sz w:val="21"/>
            </w:rPr>
            <m:t>,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1"/>
            </w:rPr>
            <m:t xml:space="preserve">    </m:t>
          </m:r>
        </m:oMath>
      </m:oMathPara>
      <w:r>
        <w:rPr>
          <w:rFonts w:hint="eastAsia" w:ascii="华文楷体" w:hAnsi="华文楷体" w:eastAsia="华文楷体" w:cs="华文楷体"/>
          <w:b w:val="0"/>
          <w:i w:val="0"/>
          <w:sz w:val="21"/>
        </w:rPr>
        <w:br w:type="textWrapping"/>
      </w: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λ=</m:t>
          </m:r>
          <m:f>
            <m:fP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Eν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(1+ν)(1−2ν)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den>
          </m:f>
          <m:r>
            <m:rPr/>
            <w:rPr>
              <w:rFonts w:hint="eastAsia" w:ascii="Cambria Math" w:hAnsi="Cambria Math" w:eastAsia="华文楷体" w:cs="华文楷体"/>
              <w:sz w:val="21"/>
            </w:rPr>
            <m:t>,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1"/>
            </w:rPr>
            <m:t xml:space="preserve">    </m:t>
          </m:r>
        </m:oMath>
      </m:oMathPara>
      <w:r>
        <w:rPr>
          <w:rFonts w:hint="eastAsia" w:ascii="华文楷体" w:hAnsi="华文楷体" w:eastAsia="华文楷体" w:cs="华文楷体"/>
          <w:b w:val="0"/>
          <w:i w:val="0"/>
          <w:sz w:val="21"/>
        </w:rPr>
        <w:br w:type="textWrapping"/>
      </w: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K=</m:t>
          </m:r>
          <m:f>
            <m:fP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E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3(1−2ν)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den>
          </m:f>
        </m:oMath>
      </m:oMathPara>
    </w:p>
    <w:p w14:paraId="07ADB56C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其中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G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为剪切模量，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λ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为 Lamé 常数，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K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为体积模量。它们在等向材料的三维本构关系中经常出现。</w:t>
      </w:r>
    </w:p>
    <w:p w14:paraId="375322B7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1.5.2：如何理解“各向同性”与“线性”</w:t>
      </w:r>
    </w:p>
    <w:p w14:paraId="63FEDCC5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“各向同性”表示材料在各个方向上的力学性质相同，因此少量参数即可描述。</w:t>
      </w:r>
    </w:p>
    <w:p w14:paraId="3177E9DF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“线性”表示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σ</m:t>
        </m:r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与</m:t>
        </m:r>
        <m:r>
          <m:rPr/>
          <w:rPr>
            <w:rFonts w:hint="eastAsia" w:ascii="Cambria Math" w:hAnsi="Cambria Math" w:eastAsia="华文楷体" w:cs="华文楷体"/>
            <w:sz w:val="24"/>
          </w:rPr>
          <m:t>ε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成线性关系，即把应力看作应变的线性映射。</w:t>
      </w:r>
    </w:p>
    <w:p w14:paraId="3959A859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如果材料各向异性、非线性或存在塑性，本构矩阵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D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的形式就会显著改变。</w:t>
      </w:r>
    </w:p>
    <w:p w14:paraId="61A5C9C3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1.6：完整场方程与边界条件</w:t>
      </w:r>
    </w:p>
    <w:p w14:paraId="19A2A38E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线性弹性静力边值问题由以下三类方程联立构成：</w:t>
      </w:r>
    </w:p>
    <w:p w14:paraId="44F90794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mPr>
            <m:mr>
              <m:e>
                <m:sSup>
                  <m:sSupP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L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楷体" w:cs="华文楷体"/>
                        <w:sz w:val="21"/>
                      </w:rPr>
                      <m:t>T</m:t>
                    </m:r>
                    <m:ctrlPr>
                      <w:rPr>
                        <w:rFonts w:hint="eastAsia" w:ascii="Cambria Math" w:hAnsi="Cambria Math" w:eastAsia="华文楷体" w:cs="华文楷体"/>
                        <w:sz w:val="21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σ+</m:t>
                </m:r>
                <m:r>
                  <m:rPr>
                    <m:sty m:val="b"/>
                  </m:rPr>
                  <w:rPr>
                    <w:rFonts w:hint="eastAsia" w:ascii="Cambria Math" w:hAnsi="Cambria Math" w:eastAsia="华文楷体" w:cs="华文楷体"/>
                    <w:sz w:val="21"/>
                  </w:rPr>
                  <m:t>f</m:t>
                </m:r>
                <m:ctrlPr>
                  <w:rPr>
                    <w:rFonts w:hint="eastAsia" w:ascii="Cambria Math" w:hAnsi="Cambria Math" w:eastAsia="华文楷体" w:cs="华文楷体"/>
                    <w:sz w:val="21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=0,</m:t>
                </m:r>
                <m:ctrlPr>
                  <w:rPr>
                    <w:rFonts w:hint="eastAsia" w:ascii="Cambria Math" w:hAnsi="Cambria Math" w:eastAsia="华文楷体" w:cs="华文楷体"/>
                    <w:sz w:val="21"/>
                  </w:rPr>
                </m:ctrlPr>
              </m:e>
            </m:mr>
            <m:mr>
              <m:e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ε</m:t>
                </m:r>
                <m:ctrlPr>
                  <w:rPr>
                    <w:rFonts w:hint="eastAsia" w:ascii="Cambria Math" w:hAnsi="Cambria Math" w:eastAsia="华文楷体" w:cs="华文楷体"/>
                    <w:sz w:val="21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=L</m:t>
                </m:r>
                <m:r>
                  <m:rPr>
                    <m:sty m:val="b"/>
                  </m:rPr>
                  <w:rPr>
                    <w:rFonts w:hint="eastAsia" w:ascii="Cambria Math" w:hAnsi="Cambria Math" w:eastAsia="华文楷体" w:cs="华文楷体"/>
                    <w:sz w:val="21"/>
                  </w:rPr>
                  <m:t>u</m:t>
                </m:r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,</m:t>
                </m:r>
                <m:ctrlPr>
                  <w:rPr>
                    <w:rFonts w:hint="eastAsia" w:ascii="Cambria Math" w:hAnsi="Cambria Math" w:eastAsia="华文楷体" w:cs="华文楷体"/>
                    <w:sz w:val="21"/>
                  </w:rPr>
                </m:ctrlPr>
              </m:e>
            </m:mr>
            <m:mr>
              <m:e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σ</m:t>
                </m:r>
                <m:ctrlPr>
                  <w:rPr>
                    <w:rFonts w:hint="eastAsia" w:ascii="Cambria Math" w:hAnsi="Cambria Math" w:eastAsia="华文楷体" w:cs="华文楷体"/>
                    <w:sz w:val="21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华文楷体" w:cs="华文楷体"/>
                    <w:sz w:val="21"/>
                  </w:rPr>
                  <m:t>=Dε.</m:t>
                </m:r>
                <m:ctrlPr>
                  <w:rPr>
                    <w:rFonts w:hint="eastAsia" w:ascii="Cambria Math" w:hAnsi="Cambria Math" w:eastAsia="华文楷体" w:cs="华文楷体"/>
                    <w:sz w:val="21"/>
                  </w:rPr>
                </m:ctrlPr>
              </m:e>
            </m:mr>
          </m:m>
        </m:oMath>
      </m:oMathPara>
    </w:p>
    <w:p w14:paraId="09AB3234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这三式分别对应平衡方程、几何方程和本构方程。若没有边界条件，解通常不能唯一确定。</w:t>
      </w:r>
    </w:p>
    <w:p w14:paraId="4B0B1F47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边界可分成位移边界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S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u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与力边界 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S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σ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，对应条件写成</w:t>
      </w:r>
    </w:p>
    <w:p w14:paraId="779AEA5D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>
              <m:sty m:val="b"/>
            </m:rPr>
            <w:rPr>
              <w:rFonts w:hint="eastAsia" w:ascii="Cambria Math" w:hAnsi="Cambria Math" w:eastAsia="华文楷体" w:cs="华文楷体"/>
              <w:sz w:val="21"/>
            </w:rPr>
            <m:t>u</m:t>
          </m:r>
          <m:r>
            <m:rPr/>
            <w:rPr>
              <w:rFonts w:hint="eastAsia" w:ascii="Cambria Math" w:hAnsi="Cambria Math" w:eastAsia="华文楷体" w:cs="华文楷体"/>
              <w:sz w:val="21"/>
            </w:rPr>
            <m:t>=</m:t>
          </m:r>
          <m:acc>
            <m:accPr>
              <m:chr m:val="̄"/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accPr>
            <m:e>
              <m:r>
                <m:rPr>
                  <m:sty m:val="b"/>
                </m:rPr>
                <w:rPr>
                  <w:rFonts w:hint="eastAsia" w:ascii="Cambria Math" w:hAnsi="Cambria Math" w:eastAsia="华文楷体" w:cs="华文楷体"/>
                  <w:sz w:val="21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1"/>
            </w:rPr>
            <m:t> on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1"/>
            </w:rPr>
            <m:t xml:space="preserve"> 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S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</m:oMath>
      </m:oMathPara>
    </w:p>
    <w:p w14:paraId="7F4F579E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>
              <m:sty m:val="b"/>
            </m:rPr>
            <w:rPr>
              <w:rFonts w:hint="eastAsia" w:ascii="Cambria Math" w:hAnsi="Cambria Math" w:eastAsia="华文楷体" w:cs="华文楷体"/>
              <w:sz w:val="21"/>
            </w:rPr>
            <m:t>t</m:t>
          </m:r>
          <m:r>
            <m:rPr/>
            <w:rPr>
              <w:rFonts w:hint="eastAsia" w:ascii="Cambria Math" w:hAnsi="Cambria Math" w:eastAsia="华文楷体" w:cs="华文楷体"/>
              <w:sz w:val="21"/>
            </w:rPr>
            <m:t>=</m:t>
          </m:r>
          <m:r>
            <m:rPr>
              <m:sty m:val="b"/>
            </m:rPr>
            <w:rPr>
              <w:rFonts w:hint="eastAsia" w:ascii="Cambria Math" w:hAnsi="Cambria Math" w:eastAsia="华文楷体" w:cs="华文楷体"/>
              <w:sz w:val="21"/>
            </w:rPr>
            <m:t>n</m:t>
          </m:r>
          <m:r>
            <m:rPr/>
            <w:rPr>
              <w:rFonts w:hint="eastAsia" w:ascii="Cambria Math" w:hAnsi="Cambria Math" w:eastAsia="华文楷体" w:cs="华文楷体"/>
              <w:sz w:val="21"/>
            </w:rPr>
            <m:t>σ=</m:t>
          </m:r>
          <m:acc>
            <m:accPr>
              <m:chr m:val="̄"/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accPr>
            <m:e>
              <m:r>
                <m:rPr>
                  <m:sty m:val="b"/>
                </m:rPr>
                <w:rPr>
                  <w:rFonts w:hint="eastAsia" w:ascii="Cambria Math" w:hAnsi="Cambria Math" w:eastAsia="华文楷体" w:cs="华文楷体"/>
                  <w:sz w:val="21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1"/>
            </w:rPr>
            <m:t> on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1"/>
            </w:rPr>
            <m:t xml:space="preserve"> 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S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σ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</m:oMath>
      </m:oMathPara>
    </w:p>
    <w:p w14:paraId="21BB7692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从数值方法角度，还常把它们分别称为本质边界条件与自然边界条件。前者直接规定主变量</w:t>
      </w:r>
      <m:oMath>
        <m:r>
          <m:rPr>
            <m:sty m:val="b"/>
          </m:rPr>
          <w:rPr>
            <w:rFonts w:hint="eastAsia" w:ascii="Cambria Math" w:hAnsi="Cambria Math" w:eastAsia="华文楷体" w:cs="华文楷体"/>
            <w:sz w:val="24"/>
          </w:rPr>
          <m:t>u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，后者规定由主变量导出的边界力。这个区分在后面建立弱式时非常重要。</w:t>
      </w:r>
    </w:p>
    <w:p w14:paraId="31230979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1.7：平面问题与轴对称问题</w:t>
      </w:r>
    </w:p>
    <w:p w14:paraId="452978B7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1.7.1：平面应力与平面应变</w:t>
      </w:r>
    </w:p>
    <w:p w14:paraId="37C9167A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很多工程结构可以把三维问题简化为二维问题。最常见的两种是：</w:t>
      </w:r>
    </w:p>
    <w:p w14:paraId="6608D52D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平面应力问题：常用于薄板，满足 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σ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z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  <m:r>
          <m:rPr/>
          <w:rPr>
            <w:rFonts w:hint="eastAsia" w:ascii="Cambria Math" w:hAnsi="Cambria Math" w:eastAsia="华文楷体" w:cs="华文楷体"/>
            <w:sz w:val="24"/>
          </w:rPr>
          <m:t>=0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，但 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ε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z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一般不为零。</w:t>
      </w:r>
    </w:p>
    <w:p w14:paraId="22564B47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平面应变问题：常用于沿一个方向很长且截面变化不大的结构，满足 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ε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z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  <m:r>
          <m:rPr/>
          <w:rPr>
            <w:rFonts w:hint="eastAsia" w:ascii="Cambria Math" w:hAnsi="Cambria Math" w:eastAsia="华文楷体" w:cs="华文楷体"/>
            <w:sz w:val="24"/>
          </w:rPr>
          <m:t>=0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，但 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σ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z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一般不为零。</w:t>
      </w:r>
    </w:p>
    <w:p w14:paraId="75A9771D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这两类问题的差别不在于降维方法不同，而在于厚度方向的力学假设不同，因此本构矩阵也不同。</w:t>
      </w:r>
    </w:p>
    <w:p w14:paraId="69C9EF76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1.7.2：轴对称问题</w:t>
      </w:r>
    </w:p>
    <w:p w14:paraId="51EC76BC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如果结构、材料与载荷都绕某一轴旋转对称，则三维问题可降成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r–z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平面问题。</w:t>
      </w:r>
    </w:p>
    <w:p w14:paraId="5C56F39D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轴对称问题中除了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ε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r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、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ε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z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和 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γ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rz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之外，还会出现环向应变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ε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θ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。这类问题在圆柱、厚壁筒、回转体分析中非常常见。</w:t>
      </w:r>
    </w:p>
    <w:p w14:paraId="23301B00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1.8：初应变、初应力与热应变</w:t>
      </w:r>
    </w:p>
    <w:p w14:paraId="5B18BFD8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很多结构并不是从“零应变、零应力”开始的。例如温度变化、制造残余应力、预应力等都会带来初始状态。若温度变化为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Δ</m:t>
        </m:r>
        <m:r>
          <m:rPr/>
          <w:rPr>
            <w:rFonts w:hint="eastAsia" w:ascii="Cambria Math" w:hAnsi="Cambria Math" w:eastAsia="华文楷体" w:cs="华文楷体"/>
            <w:sz w:val="24"/>
          </w:rPr>
          <m:t>T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，各向同性材料中的热应变可写成</w:t>
      </w:r>
    </w:p>
    <w:p w14:paraId="4C264EC8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p>
            <m:sSup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ε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1"/>
            </w:rPr>
            <m:t>=α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1"/>
            </w:rPr>
            <m:t>Δ</m:t>
          </m:r>
          <m:r>
            <m:rPr/>
            <w:rPr>
              <w:rFonts w:hint="eastAsia" w:ascii="Cambria Math" w:hAnsi="Cambria Math" w:eastAsia="华文楷体" w:cs="华文楷体"/>
              <w:sz w:val="21"/>
            </w:rPr>
            <m:t>T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1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1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1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e>
              </m:d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sup>
          </m:sSup>
        </m:oMath>
      </m:oMathPara>
    </w:p>
    <w:p w14:paraId="66678BB2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此时本构关系应写成“实际应变减去初应变”的形式，例如</w:t>
      </w:r>
    </w:p>
    <w:p w14:paraId="2E4057F8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σ=D(ε−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ε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1"/>
            </w:rPr>
            <m:t>)+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σ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</m:sSup>
        </m:oMath>
      </m:oMathPara>
    </w:p>
    <w:p w14:paraId="097D67FA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这说明：初始状态会直接进入后续的应变能、势能和变分原理表达式，因此不能忽略。</w:t>
      </w:r>
    </w:p>
    <w:p w14:paraId="0763C56C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1.9：应变能与应变余能</w:t>
      </w:r>
    </w:p>
    <w:p w14:paraId="1E009407">
      <w:pPr>
        <w:spacing w:before="160" w:after="80" w:line="288" w:lineRule="auto"/>
        <w:outlineLvl w:val="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1.9.1：应变能</w:t>
      </w:r>
    </w:p>
    <w:p w14:paraId="5C9E4403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应变能是弹性体在变形过程中储存起来的机械能。单位体积应变能密度定义为</w:t>
      </w:r>
    </w:p>
    <w:p w14:paraId="2A5D760A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ε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=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pPr>
            <m:e>
              <m:nary>
                <m:naryPr>
                  <m:limLoc m:val="subSup"/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0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ε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σ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</m:nary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1"/>
            </w:rPr>
            <m:t> dε</m:t>
          </m:r>
        </m:oMath>
      </m:oMathPara>
    </w:p>
    <w:p w14:paraId="5FCECB51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对线弹性体，上式可化为</w:t>
      </w:r>
    </w:p>
    <w:p w14:paraId="29C5B6C3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ε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=</m:t>
          </m:r>
          <m:f>
            <m:fP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den>
          </m:f>
          <m:sSup>
            <m:sSup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σ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1"/>
            </w:rPr>
            <m:t>ε</m:t>
          </m:r>
        </m:oMath>
      </m:oMathPara>
    </w:p>
    <w:p w14:paraId="2C8ABB7E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U=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u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ε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1"/>
            </w:rPr>
            <m:t> dV=</m:t>
          </m:r>
          <m:f>
            <m:fP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den>
          </m:f>
          <m:sSup>
            <m:sSup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pPr>
            <m:e>
              <m:nary>
                <m:naryPr>
                  <m:limLoc m:val="subSup"/>
                  <m:supHide m:val="1"/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V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  <m:sup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σ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</m:nary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1"/>
            </w:rPr>
            <m:t>ε dV</m:t>
          </m:r>
        </m:oMath>
      </m:oMathPara>
    </w:p>
    <w:p w14:paraId="4C91D7D4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这表示：外力做功的一部分以弹性储能形式保存在材料内部。</w:t>
      </w:r>
    </w:p>
    <w:p w14:paraId="53366E99">
      <w:pPr>
        <w:spacing w:before="160" w:after="80" w:line="288" w:lineRule="auto"/>
        <w:outlineLvl w:val="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1.9.2：应变余能</w:t>
      </w:r>
    </w:p>
    <w:p w14:paraId="2EB36C8F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应变余能把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σ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当作自变量，定义为</w:t>
      </w:r>
    </w:p>
    <w:p w14:paraId="437D460B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σ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=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pPr>
            <m:e>
              <m:nary>
                <m:naryPr>
                  <m:limLoc m:val="subSup"/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0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σ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ε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</m:nary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1"/>
            </w:rPr>
            <m:t> dσ</m:t>
          </m:r>
        </m:oMath>
      </m:oMathPara>
    </w:p>
    <w:p w14:paraId="7FF6319A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在线性弹性情形下，同样有</w:t>
      </w:r>
    </w:p>
    <w:p w14:paraId="2EA3E617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σ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=</m:t>
          </m:r>
          <m:f>
            <m:fP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den>
          </m:f>
          <m:sSup>
            <m:sSup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ε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1"/>
            </w:rPr>
            <m:t>σ</m:t>
          </m:r>
        </m:oMath>
      </m:oMathPara>
    </w:p>
    <w:p w14:paraId="3C64911F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因此在线性情形下，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u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ε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与 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u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σ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数值相等，但自变量不同。这一点正对应后面的两套能量原理：位移型原理基于势能，应力型原理基于余能。</w:t>
      </w:r>
    </w:p>
    <w:p w14:paraId="2DEE2B38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1.10：虚位移原理与最小势能原理</w:t>
      </w:r>
    </w:p>
    <w:p w14:paraId="1B63882C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1.10.1：什么是“虚位移”</w:t>
      </w:r>
      <m:oMath>
        <m:r>
          <m:rPr/>
          <w:rPr>
            <w:rFonts w:hint="eastAsia" w:ascii="Cambria Math" w:hAnsi="Cambria Math" w:eastAsia="华文楷体" w:cs="华文楷体"/>
            <w:sz w:val="25"/>
          </w:rPr>
          <m:t>δ</m:t>
        </m:r>
        <m:r>
          <m:rPr>
            <m:sty m:val="b"/>
          </m:rPr>
          <w:rPr>
            <w:rFonts w:hint="eastAsia" w:ascii="Cambria Math" w:hAnsi="Cambria Math" w:eastAsia="华文楷体" w:cs="华文楷体"/>
            <w:sz w:val="25"/>
          </w:rPr>
          <m:t>u</m:t>
        </m:r>
      </m:oMath>
    </w:p>
    <w:p w14:paraId="31829613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虚位移不是实际发生的位移，而是在满足位移边界条件的前提下，人为设想的一个无穷小位移变化，记为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δ</m:t>
        </m:r>
        <m:r>
          <m:rPr>
            <m:sty m:val="b"/>
          </m:rPr>
          <w:rPr>
            <w:rFonts w:hint="eastAsia" w:ascii="Cambria Math" w:hAnsi="Cambria Math" w:eastAsia="华文楷体" w:cs="华文楷体"/>
            <w:sz w:val="24"/>
          </w:rPr>
          <m:t>u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。</w:t>
      </w:r>
    </w:p>
    <w:p w14:paraId="2DC0D2E5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它在位移边界上必须为零，因为端点或约束已经被固定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, 相当于对一个常数求变分, 变分自然为0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。</w:t>
      </w:r>
    </w:p>
    <w:p w14:paraId="78F6E032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1.10.2：虚位移原理</w:t>
      </w:r>
    </w:p>
    <w:p w14:paraId="137712F9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虚位移原理可以写成内力虚功等于外力虚功：</w:t>
      </w:r>
    </w:p>
    <w:p w14:paraId="4D558E06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ε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1"/>
            </w:rPr>
            <m:t>σ dV=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pPr>
            <m:e>
              <m:r>
                <m:rPr>
                  <m:sty m:val="b"/>
                </m:rPr>
                <w:rPr>
                  <w:rFonts w:hint="eastAsia" w:ascii="Cambria Math" w:hAnsi="Cambria Math" w:eastAsia="华文楷体" w:cs="华文楷体"/>
                  <w:sz w:val="21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</m:sSup>
          <m:r>
            <m:rPr>
              <m:sty m:val="b"/>
            </m:rPr>
            <w:rPr>
              <w:rFonts w:hint="eastAsia" w:ascii="Cambria Math" w:hAnsi="Cambria Math" w:eastAsia="华文楷体" w:cs="华文楷体"/>
              <w:sz w:val="21"/>
            </w:rPr>
            <m:t>f</m:t>
          </m:r>
          <m:r>
            <m:rPr/>
            <w:rPr>
              <w:rFonts w:hint="eastAsia" w:ascii="Cambria Math" w:hAnsi="Cambria Math" w:eastAsia="华文楷体" w:cs="华文楷体"/>
              <w:sz w:val="21"/>
            </w:rPr>
            <m:t> dV+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S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σ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pPr>
            <m:e>
              <m:r>
                <m:rPr>
                  <m:sty m:val="b"/>
                </m:rPr>
                <w:rPr>
                  <w:rFonts w:hint="eastAsia" w:ascii="Cambria Math" w:hAnsi="Cambria Math" w:eastAsia="华文楷体" w:cs="华文楷体"/>
                  <w:sz w:val="21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</m:sSup>
          <m:acc>
            <m:accPr>
              <m:chr m:val="̄"/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accPr>
            <m:e>
              <m:r>
                <m:rPr>
                  <m:sty m:val="b"/>
                </m:rPr>
                <w:rPr>
                  <w:rFonts w:hint="eastAsia" w:ascii="Cambria Math" w:hAnsi="Cambria Math" w:eastAsia="华文楷体" w:cs="华文楷体"/>
                  <w:sz w:val="21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1"/>
            </w:rPr>
            <m:t> dS</m:t>
          </m:r>
        </m:oMath>
      </m:oMathPara>
    </w:p>
    <w:p w14:paraId="09E6AF57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这条原理把平衡方程和力边界条件改写成了一个积分形式，为后面的弱式与有限元离散提供了直接入口。</w:t>
      </w:r>
    </w:p>
    <w:p w14:paraId="1D89E343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1.10.3：最小势能原理</w:t>
      </w:r>
    </w:p>
    <w:p w14:paraId="086F761F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先定义外力势能</w:t>
      </w:r>
    </w:p>
    <w:p w14:paraId="065B8590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E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p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=−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pPr>
            <m:e>
              <m:nary>
                <m:naryPr>
                  <m:limLoc m:val="subSup"/>
                  <m:supHide m:val="1"/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V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  <m:sup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p>
                <m:e>
                  <m:r>
                    <m:rPr>
                      <m:sty m:val="b"/>
                    </m:rPr>
                    <w:rPr>
                      <w:rFonts w:hint="eastAsia" w:ascii="Cambria Math" w:hAnsi="Cambria Math" w:eastAsia="华文楷体" w:cs="华文楷体"/>
                      <w:sz w:val="21"/>
                    </w:rPr>
                    <m:t>f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</m:nary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sup>
          </m:sSup>
          <m:r>
            <m:rPr>
              <m:sty m:val="b"/>
            </m:rPr>
            <w:rPr>
              <w:rFonts w:hint="eastAsia" w:ascii="Cambria Math" w:hAnsi="Cambria Math" w:eastAsia="华文楷体" w:cs="华文楷体"/>
              <w:sz w:val="21"/>
            </w:rPr>
            <m:t>u</m:t>
          </m:r>
          <m:r>
            <m:rPr/>
            <w:rPr>
              <w:rFonts w:hint="eastAsia" w:ascii="Cambria Math" w:hAnsi="Cambria Math" w:eastAsia="华文楷体" w:cs="华文楷体"/>
              <w:sz w:val="21"/>
            </w:rPr>
            <m:t> dV−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pPr>
            <m:e>
              <m:nary>
                <m:naryPr>
                  <m:limLoc m:val="subSup"/>
                  <m:supHide m:val="1"/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naryPr>
                <m:sub>
                  <m:sSub>
                    <m:sSubP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S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σ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  <m:sup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p>
                <m:e>
                  <m:acc>
                    <m:accPr>
                      <m:chr m:val="̄"/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e>
                  </m:acc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</m:nary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sup>
          </m:sSup>
          <m:r>
            <m:rPr>
              <m:sty m:val="b"/>
            </m:rPr>
            <w:rPr>
              <w:rFonts w:hint="eastAsia" w:ascii="Cambria Math" w:hAnsi="Cambria Math" w:eastAsia="华文楷体" w:cs="华文楷体"/>
              <w:sz w:val="21"/>
            </w:rPr>
            <m:t>u</m:t>
          </m:r>
          <m:r>
            <m:rPr/>
            <w:rPr>
              <w:rFonts w:hint="eastAsia" w:ascii="Cambria Math" w:hAnsi="Cambria Math" w:eastAsia="华文楷体" w:cs="华文楷体"/>
              <w:sz w:val="21"/>
            </w:rPr>
            <m:t> dS</m:t>
          </m:r>
        </m:oMath>
      </m:oMathPara>
    </w:p>
    <w:p w14:paraId="4EFDCE9B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系统总势能定义为</w:t>
      </w:r>
    </w:p>
    <w:p w14:paraId="747B658D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1"/>
                </w:rPr>
                <m:t>Π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p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=U+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E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p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</m:oMath>
      </m:oMathPara>
    </w:p>
    <w:p w14:paraId="66BAE492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则真实位移场满足</w:t>
      </w:r>
    </w:p>
    <w:p w14:paraId="3B2C9C4D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δ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1"/>
                </w:rPr>
                <m:t>Π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p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=0</m:t>
          </m:r>
        </m:oMath>
      </m:oMathPara>
    </w:p>
    <w:p w14:paraId="6B14CCEF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对稳定平衡问题，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</w:rPr>
              <m:t>Π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p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不仅驻值，而且通常取最小值。因此在所有满足位移边界条件的可能位移场中，真实位移场使系统总势能最小。</w:t>
      </w:r>
    </w:p>
    <w:p w14:paraId="7CD7E143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1.11：虚应力原理与最小余能原理</w:t>
      </w:r>
    </w:p>
    <w:p w14:paraId="31572712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与位移型原理相对应，还可以建立以应力为主变量的原理。这里引入虚应力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δσ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，它表示满足静力许可条件的一个无穷小应力变化。</w:t>
      </w:r>
    </w:p>
    <w:p w14:paraId="159484A5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对应的虚应力原理可写成几何方程和位移边界条件的等效积分形式；进一步定义总余能</w:t>
      </w:r>
    </w:p>
    <w:p w14:paraId="74CD3479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1"/>
                </w:rPr>
                <m:t>Π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c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u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σ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1"/>
            </w:rPr>
            <m:t> dV−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pPr>
            <m:e>
              <m:nary>
                <m:naryPr>
                  <m:limLoc m:val="subSup"/>
                  <m:supHide m:val="1"/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naryPr>
                <m:sub>
                  <m:sSub>
                    <m:sSubP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S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u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  <m:sup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p>
                <m:e>
                  <m:r>
                    <m:rPr>
                      <m:sty m:val="b"/>
                    </m:rPr>
                    <w:rPr>
                      <w:rFonts w:hint="eastAsia" w:ascii="Cambria Math" w:hAnsi="Cambria Math" w:eastAsia="华文楷体" w:cs="华文楷体"/>
                      <w:sz w:val="21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</m:nary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sup>
          </m:sSup>
          <m:acc>
            <m:accPr>
              <m:chr m:val="̄"/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accPr>
            <m:e>
              <m:r>
                <m:rPr>
                  <m:sty m:val="b"/>
                </m:rPr>
                <w:rPr>
                  <w:rFonts w:hint="eastAsia" w:ascii="Cambria Math" w:hAnsi="Cambria Math" w:eastAsia="华文楷体" w:cs="华文楷体"/>
                  <w:sz w:val="21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1"/>
            </w:rPr>
            <m:t> dS</m:t>
          </m:r>
        </m:oMath>
      </m:oMathPara>
    </w:p>
    <w:p w14:paraId="3D5E2B48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则真实应力场满足</w:t>
      </w:r>
    </w:p>
    <w:p w14:paraId="16D580A7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δ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1"/>
                </w:rPr>
                <m:t>Π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c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=0</m:t>
          </m:r>
        </m:oMath>
      </m:oMathPara>
    </w:p>
    <w:p w14:paraId="01BDA3B7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也就是说：在所有静力可能的应力场中，真实应力场使总余能最小。</w:t>
      </w:r>
    </w:p>
    <w:p w14:paraId="6BA5DC65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势能原理和余能原理最根本的区别，是主变量不同：前者以</w:t>
      </w:r>
      <m:oMath>
        <m:r>
          <m:rPr>
            <m:sty m:val="b"/>
          </m:rPr>
          <w:rPr>
            <w:rFonts w:hint="eastAsia" w:ascii="Cambria Math" w:hAnsi="Cambria Math" w:eastAsia="华文楷体" w:cs="华文楷体"/>
            <w:sz w:val="24"/>
          </w:rPr>
          <m:t>u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为主，后者以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σ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为主。</w:t>
      </w:r>
    </w:p>
    <w:p w14:paraId="6059278C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1.12：变分原理的思想引入——最速降线问题</w:t>
      </w:r>
    </w:p>
    <w:p w14:paraId="15C9A537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1.12.1：为什么要用最速降线问题引入变分法</w:t>
      </w:r>
    </w:p>
    <w:p w14:paraId="29C19D5F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最速降线问题不是要求一个普通函数的最大值或最小值，而是要求“哪一条曲线最好”。因此它能清楚说明：变分法研究的对象不是单个数，而是函数、曲线或者场。</w:t>
      </w:r>
    </w:p>
    <w:p w14:paraId="46E1C8C6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本质上就是把“曲线的变化”参数化成一个关于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ε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的一元函数，然后再对这个一元函数求导。</w:t>
      </w:r>
    </w:p>
    <w:p w14:paraId="54228DE9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1.12.2：构造扰动曲线族</w:t>
      </w:r>
    </w:p>
    <w:p w14:paraId="7A4E6A7E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设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y(x)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是待求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的正确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曲线，引入一族邻近曲线</w:t>
      </w:r>
    </w:p>
    <w:p w14:paraId="3CEBFC87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acc>
            <m:acc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y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1"/>
            </w:rPr>
            <m:t>(x)=y(x)+εη(x)</m:t>
          </m:r>
        </m:oMath>
      </m:oMathPara>
    </w:p>
    <w:p w14:paraId="7B82C343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其中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η(x)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为任意扰动函数，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ε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为小参数。</w:t>
      </w:r>
    </w:p>
    <w:p w14:paraId="609AFC5C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若端点固定，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由边界条件必定有</w:t>
      </w:r>
    </w:p>
    <w:p w14:paraId="0547300F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y(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)=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y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,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1"/>
            </w:rPr>
            <m:t xml:space="preserve">    </m:t>
          </m:r>
          <m:r>
            <m:rPr/>
            <w:rPr>
              <w:rFonts w:hint="eastAsia" w:ascii="Cambria Math" w:hAnsi="Cambria Math" w:eastAsia="华文楷体" w:cs="华文楷体"/>
              <w:sz w:val="21"/>
            </w:rPr>
            <m:t>y(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)=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y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</m:oMath>
      </m:oMathPara>
    </w:p>
    <w:p w14:paraId="4E149D96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则变分曲线也必须满足</w:t>
      </w:r>
    </w:p>
    <w:p w14:paraId="6B282568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acc>
            <m:acc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y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1"/>
            </w:rPr>
            <m:t>(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)=y(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)=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y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,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1"/>
            </w:rPr>
            <m:t xml:space="preserve">    </m:t>
          </m:r>
          <m:acc>
            <m:acc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y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1"/>
            </w:rPr>
            <m:t>(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)=y(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)=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y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</m:oMath>
      </m:oMathPara>
    </w:p>
    <w:p w14:paraId="7A707C7B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代入 </w:t>
      </w:r>
      <m:oMath>
        <m:acc>
          <m:acc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acc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y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</m:acc>
        <m:r>
          <m:rPr/>
          <w:rPr>
            <w:rFonts w:hint="eastAsia" w:ascii="Cambria Math" w:hAnsi="Cambria Math" w:eastAsia="华文楷体" w:cs="华文楷体"/>
            <w:sz w:val="24"/>
          </w:rPr>
          <m:t>(x)=y(x)+εη(x)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可得</w:t>
      </w:r>
    </w:p>
    <w:p w14:paraId="52DBFCEA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η(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)=0,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1"/>
            </w:rPr>
            <m:t xml:space="preserve">    </m:t>
          </m:r>
          <m:r>
            <m:rPr/>
            <w:rPr>
              <w:rFonts w:hint="eastAsia" w:ascii="Cambria Math" w:hAnsi="Cambria Math" w:eastAsia="华文楷体" w:cs="华文楷体"/>
              <w:sz w:val="21"/>
            </w:rPr>
            <m:t>η(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)=0</m:t>
          </m:r>
        </m:oMath>
      </m:oMathPara>
    </w:p>
    <w:p w14:paraId="2D0C9BC5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这一步非常关键：它说明固定端点问题中，允许的扰动函数在端点处必须为零。</w:t>
      </w:r>
    </w:p>
    <w:p w14:paraId="3B19D360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  <w:i w:val="0"/>
          <w:sz w:val="25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1.12.3：泛函</w:t>
      </w:r>
      <m:oMath>
        <m:r>
          <m:rPr/>
          <w:rPr>
            <w:rFonts w:hint="eastAsia" w:ascii="Cambria Math" w:hAnsi="Cambria Math" w:eastAsia="华文楷体" w:cs="华文楷体"/>
            <w:sz w:val="25"/>
          </w:rPr>
          <m:t>I(ε)</m:t>
        </m:r>
      </m:oMath>
    </w:p>
    <w:p w14:paraId="43FFDB6A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时间=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路程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速度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den>
          </m:f>
        </m:oMath>
      </m:oMathPara>
    </w:p>
    <w:p w14:paraId="4D2B8EAF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利用动能定理和微积分的知识, 构造泛函为(后面会详解):</w:t>
      </w:r>
    </w:p>
    <w:p w14:paraId="713744B6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4"/>
            </w:rPr>
            <m:t>I[y]=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1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华文楷体" w:cs="华文楷体"/>
                      <w:i/>
                      <w:sz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4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  <m:t>1+(y'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)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华文楷体" w:cs="华文楷体"/>
                      <w:i/>
                      <w:sz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4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  <m:t>2gy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华文楷体" w:cs="华文楷体"/>
                      <w:i/>
                      <w:sz w:val="24"/>
                    </w:rPr>
                  </m:ctrlPr>
                </m:den>
              </m:f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4"/>
            </w:rPr>
            <m:t>dx</m:t>
          </m:r>
        </m:oMath>
      </m:oMathPara>
    </w:p>
    <w:p w14:paraId="2012B91B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设泛函为</w:t>
      </w:r>
    </w:p>
    <w:p w14:paraId="1CB1C823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I[y]=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1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f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1"/>
            </w:rPr>
            <m:t>(x,y,y') dx</m:t>
          </m:r>
        </m:oMath>
      </m:oMathPara>
    </w:p>
    <w:p w14:paraId="09477581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当曲线改为 </w:t>
      </w:r>
      <m:oMath>
        <m:acc>
          <m:acc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acc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y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</m:acc>
        <m:r>
          <m:rPr/>
          <w:rPr>
            <w:rFonts w:hint="eastAsia" w:ascii="Cambria Math" w:hAnsi="Cambria Math" w:eastAsia="华文楷体" w:cs="华文楷体"/>
            <w:sz w:val="24"/>
          </w:rPr>
          <m:t>(x)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后，有</w:t>
      </w:r>
    </w:p>
    <w:p w14:paraId="3C9D2A2B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acc>
            <m:acc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I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1"/>
            </w:rPr>
            <m:t>=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1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f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1"/>
            </w:rPr>
            <m:t>(x,</m:t>
          </m:r>
          <m:acc>
            <m:acc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y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1"/>
            </w:rPr>
            <m:t>,</m:t>
          </m:r>
          <m:acc>
            <m:acc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y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1"/>
            </w:rPr>
            <m:t>') dx</m:t>
          </m:r>
        </m:oMath>
      </m:oMathPara>
    </w:p>
    <w:p w14:paraId="4CBFA5AC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又因为</w:t>
      </w:r>
    </w:p>
    <w:p w14:paraId="01011A74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acc>
            <m:acc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y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1"/>
            </w:rPr>
            <m:t>=y+εη,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1"/>
            </w:rPr>
            <m:t xml:space="preserve">    </m:t>
          </m:r>
          <m:acc>
            <m:acc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y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1"/>
            </w:rPr>
            <m:t>'=y'+εη'</m:t>
          </m:r>
        </m:oMath>
      </m:oMathPara>
    </w:p>
    <w:p w14:paraId="65AA87C1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所以可以写成</w:t>
      </w:r>
    </w:p>
    <w:p w14:paraId="1993B4AF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I(ε)=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1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f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1"/>
            </w:rPr>
            <m:t>(x,y+εη,y'+εη') dx</m:t>
          </m:r>
        </m:oMath>
      </m:oMathPara>
    </w:p>
    <w:p w14:paraId="2EAAEB8C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这样，原来“对曲线求极值”的问题，就被转化成了“对参数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ε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求驻值”的问题。</w:t>
      </w:r>
    </w:p>
    <w:p w14:paraId="687F75B2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1.12.4：驻值条件与第一变分</w:t>
      </w:r>
    </w:p>
    <w:p w14:paraId="6452B385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i/>
          <w:sz w:val="21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如果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y(x)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是极值曲线，那么当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ε=0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时，</w:t>
      </w:r>
      <m:oMath>
        <m:acc>
          <m:accPr>
            <m:ctrlPr>
              <w:rPr>
                <w:rFonts w:hint="eastAsia" w:ascii="Cambria Math" w:hAnsi="Cambria Math" w:eastAsia="华文楷体" w:cs="华文楷体"/>
                <w:sz w:val="21"/>
              </w:rPr>
            </m:ctrlPr>
          </m:accPr>
          <m:e>
            <m:r>
              <m:rPr/>
              <w:rPr>
                <w:rFonts w:hint="eastAsia" w:ascii="Cambria Math" w:hAnsi="Cambria Math" w:eastAsia="华文楷体" w:cs="华文楷体"/>
                <w:sz w:val="21"/>
              </w:rPr>
              <m:t>y</m:t>
            </m:r>
            <m:ctrlPr>
              <w:rPr>
                <w:rFonts w:hint="eastAsia" w:ascii="Cambria Math" w:hAnsi="Cambria Math" w:eastAsia="华文楷体" w:cs="华文楷体"/>
                <w:sz w:val="21"/>
              </w:rPr>
            </m:ctrlPr>
          </m:e>
        </m:acc>
        <m:r>
          <m:rPr/>
          <w:rPr>
            <w:rFonts w:hint="eastAsia" w:ascii="Cambria Math" w:hAnsi="Cambria Math" w:eastAsia="华文楷体" w:cs="华文楷体"/>
            <w:sz w:val="21"/>
          </w:rPr>
          <m:t>=y</m:t>
        </m:r>
      </m:oMath>
    </w:p>
    <w:p w14:paraId="057BD4BB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i w:val="0"/>
          <w:iCs/>
          <w:sz w:val="24"/>
          <w:lang w:val="en-US" w:eastAsia="zh-CN"/>
        </w:rPr>
        <w:t>按照我们的假设, y(x)是最优曲线, 此时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I(ε)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必须取驻值，即</w:t>
      </w:r>
    </w:p>
    <w:p w14:paraId="64365B6B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dI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dε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e>
              </m:d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ε=0</m:t>
              </m: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1"/>
            </w:rPr>
            <m:t>=0</m:t>
          </m:r>
        </m:oMath>
      </m:oMathPara>
    </w:p>
    <w:p w14:paraId="3F9DE76D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vertAlign w:val="baseline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对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I(ε)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求导，可得</w:t>
      </w:r>
    </w:p>
    <w:p w14:paraId="5BC2D166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  <w:vertAlign w:val="baseline"/>
        </w:rPr>
      </w:pPr>
      <m:oMathPara>
        <m:oMath>
          <m:f>
            <m:fP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dI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dε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den>
          </m:f>
          <m:r>
            <m:rPr/>
            <w:rPr>
              <w:rFonts w:hint="eastAsia" w:ascii="Cambria Math" w:hAnsi="Cambria Math" w:eastAsia="华文楷体" w:cs="华文楷体"/>
              <w:sz w:val="21"/>
            </w:rPr>
            <m:t>=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1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  <m:e>
              <m:d>
                <m:dP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∂f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∂y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η+</m:t>
                  </m:r>
                  <m:f>
                    <m:fPr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∂f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∂y'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η'</m:t>
                  </m: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e>
              </m:d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1"/>
            </w:rPr>
            <m:t> dx</m:t>
          </m:r>
        </m:oMath>
      </m:oMathPara>
    </w:p>
    <w:p w14:paraId="302B0ED7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令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ε=0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，把它记成第一变分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δI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，则</w:t>
      </w:r>
    </w:p>
    <w:p w14:paraId="19530F08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δI=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1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  <m:e>
              <m:d>
                <m:dP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∂f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∂y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η+</m:t>
                  </m:r>
                  <m:f>
                    <m:fPr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∂f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∂y'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η'</m:t>
                  </m: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e>
              </m:d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1"/>
            </w:rPr>
            <m:t> dx=0</m:t>
          </m:r>
        </m:oMath>
      </m:oMathPara>
    </w:p>
    <w:p w14:paraId="3AC3EBB0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1.12.5：分部积分并推出 Euler–Lagrange 方程</w:t>
      </w:r>
    </w:p>
    <w:p w14:paraId="266E9699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对第二项分部积分：</w:t>
      </w:r>
    </w:p>
    <w:p w14:paraId="0A7E2CCE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1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∂f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∂y'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den>
              </m:f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1"/>
            </w:rPr>
            <m:t>η' dx=</m:t>
          </m:r>
          <m:sSubSup>
            <m:sSubSupP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∂f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∂y'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η</m:t>
                  </m: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e>
              </m:d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e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1</m:t>
                  </m: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</m:sSubSup>
          <m:r>
            <m:rPr/>
            <w:rPr>
              <w:rFonts w:hint="eastAsia" w:ascii="Cambria Math" w:hAnsi="Cambria Math" w:eastAsia="华文楷体" w:cs="华文楷体"/>
              <w:sz w:val="21"/>
            </w:rPr>
            <m:t>−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1</m:t>
                  </m: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d</m:t>
                  </m: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dx</m:t>
                  </m: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den>
              </m:f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e>
          </m:nary>
          <m:d>
            <m:dP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∂f</m:t>
                  </m: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∂y'</m:t>
                  </m: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den>
              </m:f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e>
          </m:d>
          <m:r>
            <m:rPr/>
            <w:rPr>
              <w:rFonts w:hint="eastAsia" w:ascii="Cambria Math" w:hAnsi="Cambria Math" w:eastAsia="华文楷体" w:cs="华文楷体"/>
              <w:sz w:val="21"/>
            </w:rPr>
            <m:t>η dx</m:t>
          </m:r>
        </m:oMath>
      </m:oMathPara>
    </w:p>
    <w:p w14:paraId="38B7DE2F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由于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η(</m:t>
        </m:r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x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1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  <m:r>
          <m:rPr/>
          <w:rPr>
            <w:rFonts w:hint="eastAsia" w:ascii="Cambria Math" w:hAnsi="Cambria Math" w:eastAsia="华文楷体" w:cs="华文楷体"/>
            <w:sz w:val="24"/>
          </w:rPr>
          <m:t>)=η(</m:t>
        </m:r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x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2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  <m:r>
          <m:rPr/>
          <w:rPr>
            <w:rFonts w:hint="eastAsia" w:ascii="Cambria Math" w:hAnsi="Cambria Math" w:eastAsia="华文楷体" w:cs="华文楷体"/>
            <w:sz w:val="24"/>
          </w:rPr>
          <m:t>)=0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，边界项消失，因此</w:t>
      </w:r>
    </w:p>
    <w:p w14:paraId="14615011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δI=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1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∂f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∂y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−</m:t>
                  </m:r>
                  <m:f>
                    <m:fPr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d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dx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den>
                  </m:f>
                  <m:d>
                    <m:dPr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eastAsia" w:ascii="Cambria Math" w:hAnsi="Cambria Math" w:eastAsia="华文楷体" w:cs="华文楷体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  <m:t>∂f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  <m:t>∂y'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</m:ctrlPr>
                        </m:den>
                      </m:f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1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e>
              </m:d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1"/>
            </w:rPr>
            <m:t>η dx=0</m:t>
          </m:r>
        </m:oMath>
      </m:oMathPara>
    </w:p>
    <w:p w14:paraId="330C4232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因为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η(x)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在区间内部任意，所以括号内必须恒为零，于是得到 Euler–Lagrange 方程</w:t>
      </w:r>
    </w:p>
    <w:p w14:paraId="38D7F487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borderBox>
            <m:borderBoxP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borderBoxPr>
            <m:e>
              <m:f>
                <m:fP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∂f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∂y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−</m:t>
              </m:r>
              <m:f>
                <m:fP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d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dx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den>
              </m:f>
              <m:d>
                <m:dP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∂f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∂y'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=0</m:t>
              </m: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e>
          </m:borderBox>
        </m:oMath>
      </m:oMathPara>
    </w:p>
    <w:p w14:paraId="36EDD4AC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1.12.6：最速降线问题的泛函写法</w:t>
      </w:r>
    </w:p>
    <w:p w14:paraId="04C020FD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对最速降线问题，质点速度由机械能守恒给出</w:t>
      </w:r>
    </w:p>
    <w:p w14:paraId="4CD7BF28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v=</m:t>
          </m:r>
          <m:rad>
            <m:radPr>
              <m:degHide m:val="1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radPr>
            <m:deg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deg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2gy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rad>
        </m:oMath>
      </m:oMathPara>
    </w:p>
    <w:p w14:paraId="03FB81E7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曲线微元弧长为</w:t>
      </w:r>
    </w:p>
    <w:p w14:paraId="56457F13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ds=</m:t>
          </m:r>
          <m:rad>
            <m:radPr>
              <m:degHide m:val="1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radPr>
            <m:deg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deg>
            <m:e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1+(y'</m:t>
              </m:r>
              <m:sSup>
                <m:sSup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)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e>
          </m:rad>
          <m:r>
            <m:rPr/>
            <w:rPr>
              <w:rFonts w:hint="eastAsia" w:ascii="Cambria Math" w:hAnsi="Cambria Math" w:eastAsia="华文楷体" w:cs="华文楷体"/>
              <w:sz w:val="21"/>
            </w:rPr>
            <m:t> dx</m:t>
          </m:r>
        </m:oMath>
      </m:oMathPara>
    </w:p>
    <w:p w14:paraId="6F9F101A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于是微元时间为</w:t>
      </w:r>
    </w:p>
    <w:p w14:paraId="5A1C4066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dt=</m:t>
          </m:r>
          <m:f>
            <m:fP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ds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华文楷体" w:cs="华文楷体"/>
                  <w:sz w:val="21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den>
          </m:f>
          <m:r>
            <m:rPr/>
            <w:rPr>
              <w:rFonts w:hint="eastAsia" w:ascii="Cambria Math" w:hAnsi="Cambria Math" w:eastAsia="华文楷体" w:cs="华文楷体"/>
              <w:sz w:val="21"/>
            </w:rPr>
            <m:t>=</m:t>
          </m:r>
          <m:f>
            <m:fPr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radPr>
                <m:deg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1+(y'</m:t>
                  </m:r>
                  <m:sSup>
                    <m:sSupP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)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</m:rad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radPr>
                <m:deg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2gy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</m:rad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den>
          </m:f>
          <m:r>
            <m:rPr/>
            <w:rPr>
              <w:rFonts w:hint="eastAsia" w:ascii="Cambria Math" w:hAnsi="Cambria Math" w:eastAsia="华文楷体" w:cs="华文楷体"/>
              <w:sz w:val="21"/>
            </w:rPr>
            <m:t> dx</m:t>
          </m:r>
        </m:oMath>
      </m:oMathPara>
    </w:p>
    <w:p w14:paraId="060E971E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总时间泛函写成</w:t>
      </w:r>
    </w:p>
    <w:p w14:paraId="3773DEF5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1"/>
            </w:rPr>
            <m:t>T[y]=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1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1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1+(y'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  <m:t>)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1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  <m:t>2gy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1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华文楷体" w:cs="华文楷体"/>
                      <w:i/>
                      <w:sz w:val="21"/>
                    </w:rPr>
                  </m:ctrlPr>
                </m:den>
              </m:f>
              <m:ctrlPr>
                <w:rPr>
                  <w:rFonts w:hint="eastAsia" w:ascii="Cambria Math" w:hAnsi="Cambria Math" w:eastAsia="华文楷体" w:cs="华文楷体"/>
                  <w:i/>
                  <w:sz w:val="21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1"/>
            </w:rPr>
            <m:t> dx</m:t>
          </m:r>
        </m:oMath>
      </m:oMathPara>
    </w:p>
    <w:p w14:paraId="301E3F1B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因此最速降线问题就是：在固定端点条件下，求使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T[y]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取最小值的曲线。其本质与后面的最小势能原理完全一致，都是“在允许函数空间中令泛函取驻值”。</w:t>
      </w:r>
    </w:p>
    <w:p w14:paraId="345614C1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1.13：第一章总结</w:t>
      </w:r>
    </w:p>
    <w:p w14:paraId="35E7B38E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线性弹性问题的骨架是：平衡方程 + 几何方程 + 本构方程 + 边界条件。</w:t>
      </w:r>
    </w:p>
    <w:p w14:paraId="72CF9335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位移型观点对应虚位移原理和最小势能原理，应力型观点对应虚应力原理和最小余能原理。</w:t>
      </w:r>
    </w:p>
    <w:p w14:paraId="46980629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应变能以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ε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为自变量，应变余能以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σ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为自变量，这正好对应两套对偶原理。</w:t>
      </w:r>
    </w:p>
    <w:p w14:paraId="639321B2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最速降线问题说明：变分法不是对一个数求极值，而是对函数或曲线求极值；基本步骤是构造 </w:t>
      </w:r>
      <m:oMath>
        <m:acc>
          <m:acc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acc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y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</m:acc>
        <m:r>
          <m:rPr/>
          <w:rPr>
            <w:rFonts w:hint="eastAsia" w:ascii="Cambria Math" w:hAnsi="Cambria Math" w:eastAsia="华文楷体" w:cs="华文楷体"/>
            <w:sz w:val="24"/>
          </w:rPr>
          <m:t>(x)=y(x)+εη(x)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，写出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I(ε)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，再令 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hint="eastAsia" w:ascii="Cambria Math" w:hAnsi="Cambria Math" w:eastAsia="华文楷体" w:cs="华文楷体"/>
                    <w:i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dI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dε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den>
                </m:f>
                <m:ctrlPr>
                  <w:rPr>
                    <w:rFonts w:hint="eastAsia" w:ascii="Cambria Math" w:hAnsi="Cambria Math" w:eastAsia="华文楷体" w:cs="华文楷体"/>
                    <w:i/>
                    <w:sz w:val="24"/>
                  </w:rPr>
                </m:ctrlPr>
              </m:e>
            </m:d>
            <m:ctrlPr>
              <w:rPr>
                <w:rFonts w:hint="eastAsia" w:ascii="Cambria Math" w:hAnsi="Cambria Math" w:eastAsia="华文楷体" w:cs="华文楷体"/>
                <w:i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ε=0</m:t>
            </m:r>
            <m:ctrlPr>
              <w:rPr>
                <w:rFonts w:hint="eastAsia" w:ascii="Cambria Math" w:hAnsi="Cambria Math" w:eastAsia="华文楷体" w:cs="华文楷体"/>
                <w:i/>
                <w:sz w:val="24"/>
              </w:rPr>
            </m:ctrlPr>
          </m:sub>
        </m:sSub>
        <m:r>
          <m:rPr/>
          <w:rPr>
            <w:rFonts w:hint="eastAsia" w:ascii="Cambria Math" w:hAnsi="Cambria Math" w:eastAsia="华文楷体" w:cs="华文楷体"/>
            <w:sz w:val="24"/>
          </w:rPr>
          <m:t>=0</m:t>
        </m:r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。</m:t>
        </m:r>
      </m:oMath>
    </w:p>
    <w:p w14:paraId="6FAA081F">
      <w:pPr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br w:type="page"/>
      </w:r>
    </w:p>
    <w:p w14:paraId="2E9A5493">
      <w:pPr>
        <w:spacing w:before="0" w:after="120" w:line="240" w:lineRule="auto"/>
        <w:jc w:val="center"/>
        <w:outlineLvl w:val="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6E3C14"/>
          <w:sz w:val="30"/>
        </w:rPr>
        <w:t>第二章：加权残值法与变分原理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2"/>
      </w:tblGrid>
      <w:tr w14:paraId="37BB5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2" w:type="dxa"/>
            <w:shd w:val="clear" w:color="auto" w:fill="F4F7FB"/>
          </w:tcPr>
          <w:p w14:paraId="30A4AF29">
            <w:pPr>
              <w:spacing w:before="0" w:after="0" w:line="324" w:lineRule="auto"/>
              <w:rPr>
                <w:rFonts w:hint="eastAsia" w:ascii="华文楷体" w:hAnsi="华文楷体" w:eastAsia="华文楷体" w:cs="华文楷体"/>
                <w:b/>
                <w:i w:val="0"/>
                <w:color w:val="1F497D"/>
                <w:sz w:val="23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color w:val="1F497D"/>
                <w:sz w:val="23"/>
              </w:rPr>
              <w:t>本章主线：</w:t>
            </w:r>
          </w:p>
          <w:p w14:paraId="293E730D">
            <w:pPr>
              <w:spacing w:before="0" w:after="0" w:line="324" w:lineRule="auto"/>
              <w:ind w:firstLine="440" w:firstLineChars="200"/>
              <w:rPr>
                <w:rFonts w:hint="eastAsia" w:ascii="华文楷体" w:hAnsi="华文楷体" w:eastAsia="华文楷体" w:cs="华文楷体"/>
                <w:b w:val="0"/>
                <w:i w:val="0"/>
                <w:sz w:val="22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2"/>
              </w:rPr>
              <w:t>先从强式与弱式的差别入手，说明为什么有限元更偏好弱式；再把加权残值法写成统一框架，比较 Galerkin、配点法、子域法、最小二乘法、力矩法的差异；</w:t>
            </w:r>
          </w:p>
          <w:p w14:paraId="28E60ACA">
            <w:pPr>
              <w:spacing w:before="0" w:after="0" w:line="324" w:lineRule="auto"/>
              <w:ind w:firstLine="440" w:firstLineChars="200"/>
              <w:rPr>
                <w:rFonts w:hint="eastAsia" w:ascii="华文楷体" w:hAnsi="华文楷体" w:eastAsia="华文楷体" w:cs="华文楷体"/>
                <w:b w:val="0"/>
                <w:i w:val="0"/>
                <w:sz w:val="22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2"/>
              </w:rPr>
              <w:t>随后引入变分原理与 Ritz 法，并把弹性力学中的最小势能原理、最小余能原理、上下界思想、弹性动力学中的 d’Alembert–Lagrange 原理与 Hamilton 原理串成一条完整链条；</w:t>
            </w:r>
          </w:p>
          <w:p w14:paraId="7E1EDEB0">
            <w:pPr>
              <w:spacing w:before="0" w:after="0" w:line="324" w:lineRule="auto"/>
              <w:ind w:firstLine="440" w:firstLineChars="20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2"/>
              </w:rPr>
              <w:t>最后补充约束变分原理以及 Hellinger–Reissner、Hu–Washizu 广义变分原理。</w:t>
            </w:r>
          </w:p>
        </w:tc>
      </w:tr>
    </w:tbl>
    <w:p w14:paraId="115D6C88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2.1：强式、等效积分形式与弱式</w:t>
      </w:r>
    </w:p>
    <w:p w14:paraId="6B9B9EF7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2.1.1：强式</w:t>
      </w:r>
    </w:p>
    <w:p w14:paraId="44040ADB">
      <w:pPr>
        <w:spacing w:before="0" w:after="120" w:line="348" w:lineRule="auto"/>
        <w:ind w:firstLine="480" w:firstLineChars="2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设一般场问题写成</w:t>
      </w:r>
    </w:p>
    <w:p w14:paraId="625D352C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2"/>
            </w:rPr>
            <m:t>A(u)=0</m:t>
          </m:r>
          <m:r>
            <m:rPr/>
            <w:rPr>
              <w:rFonts w:hint="eastAsia" w:ascii="Cambria Math" w:hAnsi="Cambria Math" w:eastAsia="华文楷体" w:cs="华文楷体"/>
              <w:sz w:val="22"/>
              <w:lang w:val="en-US" w:eastAsia="zh-CN"/>
            </w:rPr>
            <m:t xml:space="preserve">  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 in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 xml:space="preserve"> 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V,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 xml:space="preserve">    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B(u)=0 </m:t>
          </m:r>
          <m:r>
            <m:rPr/>
            <w:rPr>
              <w:rFonts w:hint="eastAsia" w:ascii="Cambria Math" w:hAnsi="Cambria Math" w:eastAsia="华文楷体" w:cs="华文楷体"/>
              <w:sz w:val="22"/>
              <w:lang w:val="en-US" w:eastAsia="zh-CN"/>
            </w:rPr>
            <m:t xml:space="preserve">  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on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 xml:space="preserve"> 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S</m:t>
          </m:r>
        </m:oMath>
      </m:oMathPara>
    </w:p>
    <w:p w14:paraId="774C61A2">
      <w:pPr>
        <w:spacing w:before="0" w:after="120" w:line="348" w:lineRule="auto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这就是</w:t>
      </w:r>
      <w:r>
        <w:rPr>
          <w:rFonts w:hint="eastAsia" w:ascii="华文楷体" w:hAnsi="华文楷体" w:eastAsia="华文楷体" w:cs="华文楷体"/>
          <w:b/>
          <w:i w:val="0"/>
          <w:sz w:val="24"/>
        </w:rPr>
        <w:t>强式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。强式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</w:rPr>
        <w:t>直接要求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近似解在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</w:rPr>
        <w:t>区域内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lang w:val="en-US" w:eastAsia="zh-CN"/>
        </w:rPr>
        <w:t>严格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</w:rPr>
        <w:t>满足微分方程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、在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</w:rPr>
        <w:t>边界上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lang w:val="en-US" w:eastAsia="zh-CN"/>
        </w:rPr>
        <w:t>严格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</w:rPr>
        <w:t>满足边界条件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。</w:t>
      </w:r>
    </w:p>
    <w:p w14:paraId="3CA4F580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它的优点是物理意义直接；缺点是对近似函数的可导性要求高。</w:t>
      </w:r>
    </w:p>
    <w:p w14:paraId="6F594187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若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A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中含有二阶导数，则近似函数通常至少需要有</w:t>
      </w:r>
      <m:oMath>
        <m:sSup>
          <m:sSup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p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C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p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1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p>
        </m:sSup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相关要求，或者至少要保证二阶导数在意义上存在。若微分算子最高阶为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n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，则等效积分形式通常要求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u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具有</w:t>
      </w:r>
      <m:oMath>
        <m:sSup>
          <m:sSup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p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C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p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n−1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p>
        </m:sSup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连续性。</w:t>
      </w:r>
    </w:p>
    <w:p w14:paraId="12BD58B9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2.1.2：等效积分形式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  <w:lang w:val="en-US" w:eastAsia="zh-CN"/>
        </w:rPr>
        <w:t>的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引入</w:t>
      </w:r>
    </w:p>
    <w:p w14:paraId="4F76F1E3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对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</w:rPr>
        <w:t>任意权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/检验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</w:rPr>
        <w:t>函数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向量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v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，把强式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的域内的控制方程和边界上的控制方程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乘以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v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后在区域和边界上积分，可得原问题的等效积分形式</w:t>
      </w:r>
    </w:p>
    <w:p w14:paraId="516BE3E4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v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A(u) dV+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S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acc>
                <m:accPr>
                  <m:chr m:val="̄"/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accPr>
                <m:e>
                  <m:sSup>
                    <m:sSupP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v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</m:acc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B(u) dS=0</m:t>
          </m:r>
        </m:oMath>
      </m:oMathPara>
    </w:p>
    <w:p w14:paraId="722C2F1A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这一步的核心意义是：把“点点满足微分方程”转成“对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</w:rPr>
        <w:t>任意权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/检验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</w:rPr>
        <w:t>函数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都满足积分恒等式”。</w:t>
      </w:r>
    </w:p>
    <w:p w14:paraId="595C399E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特别的: 这里是强形式等效积分的广义写法, 事实上, 我们可以只对域内的控制方程进行等效积分,即在这里可以只取一个权函数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v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 xml:space="preserve">, 写成 </w:t>
      </w:r>
      <m:oMath>
        <m:nary>
          <m:naryPr>
            <m:limLoc m:val="subSup"/>
            <m:supHide m:val="1"/>
            <m:ctrlPr>
              <w:rPr>
                <w:rFonts w:hint="eastAsia" w:ascii="Cambria Math" w:hAnsi="Cambria Math" w:eastAsia="华文楷体" w:cs="华文楷体"/>
                <w:i/>
                <w:sz w:val="22"/>
              </w:rPr>
            </m:ctrlPr>
          </m:naryPr>
          <m:sub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V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ub>
          <m:sup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up>
          <m:e>
            <m:sSup>
              <m:sSupPr>
                <m:ctrlPr>
                  <w:rPr>
                    <w:rFonts w:hint="eastAsia" w:ascii="Cambria Math" w:hAnsi="Cambria Math" w:eastAsia="华文楷体" w:cs="华文楷体"/>
                    <w:sz w:val="22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楷体" w:cs="华文楷体"/>
                    <w:sz w:val="22"/>
                  </w:rPr>
                  <m:t>v</m:t>
                </m:r>
                <m:ctrlPr>
                  <w:rPr>
                    <w:rFonts w:hint="eastAsia" w:ascii="Cambria Math" w:hAnsi="Cambria Math" w:eastAsia="华文楷体" w:cs="华文楷体"/>
                    <w:sz w:val="22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楷体" w:cs="华文楷体"/>
                    <w:sz w:val="22"/>
                  </w:rPr>
                  <m:t>T</m:t>
                </m:r>
                <m:ctrlPr>
                  <w:rPr>
                    <w:rFonts w:hint="eastAsia" w:ascii="Cambria Math" w:hAnsi="Cambria Math" w:eastAsia="华文楷体" w:cs="华文楷体"/>
                    <w:sz w:val="22"/>
                  </w:rPr>
                </m:ctrlPr>
              </m:sup>
            </m:sSup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e>
        </m:nary>
        <m:r>
          <m:rPr/>
          <w:rPr>
            <w:rFonts w:hint="eastAsia" w:ascii="Cambria Math" w:hAnsi="Cambria Math" w:eastAsia="华文楷体" w:cs="华文楷体"/>
            <w:sz w:val="22"/>
          </w:rPr>
          <m:t>A(u) dV</m:t>
        </m:r>
        <m:r>
          <m:rPr/>
          <w:rPr>
            <w:rFonts w:hint="eastAsia" w:ascii="Cambria Math" w:hAnsi="Cambria Math" w:eastAsia="华文楷体" w:cs="华文楷体"/>
            <w:sz w:val="22"/>
            <w:lang w:val="en-US" w:eastAsia="zh-CN"/>
          </w:rPr>
          <m:t>=0</m:t>
        </m:r>
      </m:oMath>
    </w:p>
    <w:p w14:paraId="23C8FCD5">
      <w:pPr>
        <w:spacing w:before="0" w:after="120" w:line="348" w:lineRule="auto"/>
        <w:ind w:firstLine="420"/>
        <w:rPr>
          <w:rFonts w:hint="default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sz w:val="22"/>
          <w:lang w:val="en-US" w:eastAsia="zh-CN"/>
        </w:rPr>
        <w:t>在对强形式的等效积分形式进行分部积分时, 会自然引出边界条件, 我个人喜欢这种写法, 因为后续加权残值法中, 若写成广义的写法, 会遇到符号问题.</w:t>
      </w:r>
    </w:p>
    <w:p w14:paraId="40648E3D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2.1.3：弱式</w:t>
      </w:r>
    </w:p>
    <w:p w14:paraId="0D1C96A5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我们为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再对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强形式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等效积分形式做分部积分，就可以把未知函数上的高阶导数转移一部分到权函数上，得到</w:t>
      </w:r>
      <w:r>
        <w:rPr>
          <w:rFonts w:hint="eastAsia" w:ascii="华文楷体" w:hAnsi="华文楷体" w:eastAsia="华文楷体" w:cs="华文楷体"/>
          <w:b/>
          <w:i w:val="0"/>
          <w:sz w:val="24"/>
        </w:rPr>
        <w:t>弱式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。</w:t>
      </w:r>
    </w:p>
    <w:p w14:paraId="6D1759B5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形式上可写成</w:t>
      </w:r>
    </w:p>
    <w:p w14:paraId="487CA83D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C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(v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)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2"/>
            </w:rPr>
            <m:t>D(u) dV+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S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E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(v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)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2"/>
            </w:rPr>
            <m:t>F(u) dS=0</m:t>
          </m:r>
        </m:oMath>
      </m:oMathPara>
    </w:p>
    <w:p w14:paraId="166EAA61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弱式的本质不是“弱化物理规律”，而是</w:t>
      </w:r>
      <w:r>
        <w:rPr>
          <w:rFonts w:hint="eastAsia" w:ascii="华文楷体" w:hAnsi="华文楷体" w:eastAsia="华文楷体" w:cs="华文楷体"/>
          <w:b/>
          <w:i w:val="0"/>
          <w:sz w:val="24"/>
        </w:rPr>
        <w:t>降低对近似函数连续性的要求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。</w:t>
      </w:r>
    </w:p>
    <w:p w14:paraId="1ABAB372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例如二阶微分方程经一次分部积分后，原先要求近似解具有二阶导数，现在通常只需要一阶导数即可，这正是有限元中</w:t>
      </w:r>
      <m:oMath>
        <m:sSup>
          <m:sSup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p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C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p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0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p>
        </m:sSup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插值函数可以大规模使用的根本原因。</w:t>
      </w:r>
    </w:p>
    <w:p w14:paraId="47F0A0FA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弱式降低了对近似函数连续性的要求，使数值近似更容易。</w:t>
      </w:r>
    </w:p>
    <w:p w14:paraId="7ACB39FB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2.1.4：强式与弱式的差异</w:t>
      </w:r>
    </w:p>
    <w:p w14:paraId="1B22BAF8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强式更强调点值意义上的方程成立；弱式更强调积分意义上的方程成立。</w:t>
      </w:r>
    </w:p>
    <w:p w14:paraId="3F3098BB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强式对近似函数可导性要求更高；弱式要求更低，更适合分片多项式近似。</w:t>
      </w:r>
    </w:p>
    <w:p w14:paraId="766FB492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自然边界条件通常会自动进入弱式；本质边界条件通常需要在近似空间中预先满足。</w:t>
      </w:r>
    </w:p>
    <w:p w14:paraId="1E06C357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有限差分法通常更接近强式思路；有限元法通常更接近弱式或变分思路。</w:t>
      </w:r>
    </w:p>
    <w:p w14:paraId="0F046595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2.2：二维热传导例子——从强式到弱式</w:t>
      </w:r>
    </w:p>
    <w:p w14:paraId="27C003A6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以二维稳态热传导方程为例，强式可写成</w:t>
      </w:r>
    </w:p>
    <w:p w14:paraId="6E1A5A9E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2"/>
            </w:rPr>
            <m:t>k</m:t>
          </m:r>
          <m:d>
            <m:dPr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华文楷体" w:cs="华文楷体"/>
                      <w:i/>
                      <w:sz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∂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∂</m:t>
                  </m:r>
                  <m:sSup>
                    <m:sSupP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+</m:t>
              </m:r>
              <m:f>
                <m:fPr>
                  <m:ctrlPr>
                    <w:rPr>
                      <w:rFonts w:hint="eastAsia" w:ascii="Cambria Math" w:hAnsi="Cambria Math" w:eastAsia="华文楷体" w:cs="华文楷体"/>
                      <w:i/>
                      <w:sz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∂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∂</m:t>
                  </m:r>
                  <m:sSup>
                    <m:sSupP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den>
              </m:f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e>
          </m:d>
          <m:r>
            <m:rPr/>
            <w:rPr>
              <w:rFonts w:hint="eastAsia" w:ascii="Cambria Math" w:hAnsi="Cambria Math" w:eastAsia="华文楷体" w:cs="华文楷体"/>
              <w:sz w:val="22"/>
            </w:rPr>
            <m:t>+Q=0 in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 xml:space="preserve"> 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V</m:t>
          </m:r>
        </m:oMath>
      </m:oMathPara>
    </w:p>
    <w:p w14:paraId="769FAAAB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  <w:sz w:val="22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2"/>
            </w:rPr>
            <m:t>T=</m:t>
          </m:r>
          <m:acc>
            <m:accPr>
              <m:chr m:val="̄"/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2"/>
            </w:rPr>
            <m:t> on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 xml:space="preserve"> 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S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</m:oMath>
      </m:oMathPara>
    </w:p>
    <w:p w14:paraId="4E3489A4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 xml:space="preserve">  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−k</m:t>
          </m:r>
          <m:f>
            <m:fPr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∂T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∂n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den>
          </m:f>
          <m:r>
            <m:rPr/>
            <w:rPr>
              <w:rFonts w:hint="eastAsia" w:ascii="Cambria Math" w:hAnsi="Cambria Math" w:eastAsia="华文楷体" w:cs="华文楷体"/>
              <w:sz w:val="22"/>
            </w:rPr>
            <m:t>=</m:t>
          </m:r>
          <m:acc>
            <m:accPr>
              <m:chr m:val="̄"/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q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2"/>
            </w:rPr>
            <m:t> on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 xml:space="preserve"> 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S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q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</m:oMath>
      </m:oMathPara>
    </w:p>
    <w:p w14:paraId="1F670907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取权函数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v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，得到等效积分形式</w:t>
      </w:r>
    </w:p>
    <w:p w14:paraId="61D01F8E">
      <w:pPr>
        <w:spacing w:before="40" w:after="120" w:line="288" w:lineRule="auto"/>
        <w:jc w:val="center"/>
        <w:rPr>
          <w:rFonts w:hint="eastAsia" w:hAnsi="Cambria Math" w:eastAsia="华文楷体" w:cs="华文楷体"/>
          <w:i w:val="0"/>
          <w:sz w:val="22"/>
        </w:rPr>
      </w:pPr>
      <m:oMathPara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d>
            <m:dPr>
              <m:begChr m:val="["/>
              <m:endChr m:val="]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d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k</m:t>
              </m:r>
              <m:d>
                <m:dPr>
                  <m:ctrlPr>
                    <w:rPr>
                      <w:rFonts w:hint="eastAsia" w:ascii="Cambria Math" w:hAnsi="Cambria Math" w:eastAsia="华文楷体" w:cs="华文楷体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,xx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,yy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</m:d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+Q</m:t>
              </m:r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e>
          </m:d>
          <m:r>
            <m:rPr/>
            <w:rPr>
              <w:rFonts w:hint="eastAsia" w:ascii="Cambria Math" w:hAnsi="Cambria Math" w:eastAsia="华文楷体" w:cs="华文楷体"/>
              <w:sz w:val="22"/>
            </w:rPr>
            <m:t>dV=0</m:t>
          </m:r>
        </m:oMath>
      </m:oMathPara>
    </w:p>
    <w:p w14:paraId="302399ED">
      <w:pPr>
        <w:spacing w:before="40" w:after="120" w:line="288" w:lineRule="auto"/>
        <w:ind w:firstLine="440" w:firstLineChars="200"/>
        <w:jc w:val="both"/>
        <w:rPr>
          <w:rFonts w:hint="eastAsia" w:hAnsi="Cambria Math" w:eastAsia="华文楷体" w:cs="华文楷体"/>
          <w:i w:val="0"/>
          <w:sz w:val="22"/>
          <w:lang w:val="en-US" w:eastAsia="zh-CN"/>
        </w:rPr>
      </w:pPr>
      <w:r>
        <w:rPr>
          <w:rFonts w:hint="eastAsia" w:hAnsi="Cambria Math" w:eastAsia="华文楷体" w:cs="华文楷体"/>
          <w:i w:val="0"/>
          <w:sz w:val="22"/>
          <w:lang w:val="en-US" w:eastAsia="zh-CN"/>
        </w:rPr>
        <w:t>展开为:</w:t>
      </w:r>
    </w:p>
    <w:p w14:paraId="772CFE47">
      <w:pPr>
        <w:spacing w:before="40" w:after="120" w:line="288" w:lineRule="auto"/>
        <w:ind w:firstLine="440" w:firstLineChars="200"/>
        <w:jc w:val="both"/>
        <w:rPr>
          <w:rFonts w:hint="default" w:hAnsi="Cambria Math" w:eastAsia="华文楷体" w:cs="华文楷体"/>
          <w:i w:val="0"/>
          <w:sz w:val="22"/>
          <w:lang w:val="en-US" w:eastAsia="zh-CN"/>
        </w:rPr>
      </w:pPr>
      <m:oMathPara>
        <m:oMath>
          <m:nary>
            <m:naryPr>
              <m:limLoc m:val="subSup"/>
              <m:supHide m:val="1"/>
              <m:ctrlPr>
                <w:rPr>
                  <w:rFonts w:hint="default" w:ascii="Cambria Math" w:hAnsi="Cambria Math"/>
                  <w:sz w:val="22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2"/>
                </w:rPr>
                <m:t>V</m:t>
              </m:r>
              <m:ctrlPr>
                <w:rPr>
                  <w:rFonts w:ascii="Cambria Math" w:hAnsi="Cambria Math"/>
                  <w:sz w:val="22"/>
                </w:rPr>
              </m:ctrlPr>
            </m:sub>
            <m:sup>
              <m:ctrlPr>
                <w:rPr>
                  <w:rFonts w:ascii="Cambria Math" w:hAnsi="Cambria Math"/>
                  <w:sz w:val="22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2"/>
                </w:rPr>
                <m:t>v</m:t>
              </m:r>
              <m:ctrlPr>
                <w:rPr>
                  <w:rFonts w:ascii="Cambria Math" w:hAnsi="Cambria Math"/>
                  <w:sz w:val="22"/>
                </w:rPr>
              </m:ctrlPr>
            </m:e>
          </m:nary>
          <m:r>
            <m:rPr/>
            <w:rPr>
              <w:rFonts w:hint="default" w:ascii="Cambria Math" w:hAnsi="Cambria Math"/>
              <w:sz w:val="22"/>
            </w:rPr>
            <m:t>k</m:t>
          </m:r>
          <m:d>
            <m:dPr>
              <m:ctrlPr>
                <w:rPr>
                  <w:rFonts w:hint="default" w:ascii="Cambria Math" w:hAnsi="Cambria Math"/>
                  <w:sz w:val="22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T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2"/>
                    </w:rPr>
                    <m:t>,xx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2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T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2"/>
                    </w:rPr>
                    <m:t>,yy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2"/>
                </w:rPr>
              </m:ctrlPr>
            </m:e>
          </m:d>
          <m:r>
            <m:rPr/>
            <w:rPr>
              <w:rFonts w:hint="default" w:ascii="Cambria Math" w:hAnsi="Cambria Math"/>
              <w:sz w:val="22"/>
            </w:rPr>
            <m:t>dV+</m:t>
          </m:r>
          <m:nary>
            <m:naryPr>
              <m:limLoc m:val="subSup"/>
              <m:supHide m:val="1"/>
              <m:ctrlPr>
                <w:rPr>
                  <w:rFonts w:hint="default" w:ascii="Cambria Math" w:hAnsi="Cambria Math"/>
                  <w:sz w:val="22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2"/>
                </w:rPr>
                <m:t>V</m:t>
              </m:r>
              <m:ctrlPr>
                <w:rPr>
                  <w:rFonts w:hint="default" w:ascii="Cambria Math" w:hAnsi="Cambria Math"/>
                  <w:sz w:val="22"/>
                </w:rPr>
              </m:ctrlPr>
            </m:sub>
            <m:sup>
              <m:ctrlPr>
                <w:rPr>
                  <w:rFonts w:hint="default" w:ascii="Cambria Math" w:hAnsi="Cambria Math"/>
                  <w:sz w:val="22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2"/>
                </w:rPr>
                <m:t>v</m:t>
              </m:r>
              <m:ctrlPr>
                <w:rPr>
                  <w:rFonts w:hint="default" w:ascii="Cambria Math" w:hAnsi="Cambria Math"/>
                  <w:sz w:val="22"/>
                </w:rPr>
              </m:ctrlPr>
            </m:e>
          </m:nary>
          <m:r>
            <m:rPr/>
            <w:rPr>
              <w:rFonts w:hint="default" w:ascii="Cambria Math" w:hAnsi="Cambria Math"/>
              <w:sz w:val="22"/>
            </w:rPr>
            <m:t>QdV=0</m:t>
          </m:r>
        </m:oMath>
      </m:oMathPara>
    </w:p>
    <w:p w14:paraId="197B5700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对含二阶导数的项分部积分，利用 Green 公式，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化简得到边界项:</w:t>
      </w:r>
    </w:p>
    <w:p w14:paraId="46018D0A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m:oMathPara>
        <m:oMath>
          <m:nary>
            <m:naryPr>
              <m:limLoc m:val="subSup"/>
              <m:supHide m:val="1"/>
              <m:ctrlPr>
                <w:rPr>
                  <w:rFonts w:hint="default" w:ascii="Cambria Math" w:hAnsi="Cambria Math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ctrlPr>
                <w:rPr>
                  <w:rFonts w:ascii="Cambria Math" w:hAnsi="Cambria Math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ascii="Cambria Math" w:hAnsi="Cambria Math"/>
                  <w:sz w:val="24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</w:rPr>
            <m:t>k</m:t>
          </m:r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</w:rPr>
                <m:t>∇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sz w:val="24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</w:rPr>
            <m:t>TdV=</m:t>
          </m:r>
          <m:nary>
            <m:naryPr>
              <m:limLoc m:val="subSup"/>
              <m:supHide m:val="1"/>
              <m:ctrlPr>
                <w:rPr>
                  <w:rFonts w:hint="default" w:ascii="Cambria Math" w:hAnsi="Cambria Math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</w:rPr>
                <m:t>S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ctrlPr>
                <w:rPr>
                  <w:rFonts w:ascii="Cambria Math" w:hAnsi="Cambria Math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ascii="Cambria Math" w:hAnsi="Cambria Math"/>
                  <w:sz w:val="24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</w:rPr>
            <m:t>k</m:t>
          </m:r>
          <m:f>
            <m:fPr>
              <m:ctrlPr>
                <w:rPr>
                  <w:rFonts w:hint="default" w:ascii="Cambria Math" w:hAnsi="Cambria Math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∂T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∂n</m:t>
              </m:r>
              <m:ctrlPr>
                <w:rPr>
                  <w:rFonts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dS−</m:t>
          </m:r>
          <m:nary>
            <m:naryPr>
              <m:limLoc m:val="subSup"/>
              <m:supHide m:val="1"/>
              <m:ctrlPr>
                <w:rPr>
                  <w:rFonts w:hint="default" w:ascii="Cambria Math" w:hAnsi="Cambria Math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ctrlPr>
                <w:rPr>
                  <w:rFonts w:ascii="Cambria Math" w:hAnsi="Cambria Math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4"/>
                </w:rPr>
                <m:t>k</m:t>
              </m:r>
              <m:ctrlPr>
                <w:rPr>
                  <w:rFonts w:ascii="Cambria Math" w:hAnsi="Cambria Math"/>
                  <w:sz w:val="24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</w:rPr>
            <m:t>∇v⋅∇TdV</m:t>
          </m:r>
        </m:oMath>
      </m:oMathPara>
    </w:p>
    <w:p w14:paraId="4C747ABC">
      <w:pPr>
        <w:spacing w:before="0" w:after="120" w:line="348" w:lineRule="auto"/>
        <w:ind w:firstLine="420"/>
        <w:rPr>
          <w:rFonts w:hint="default" w:hAnsi="Cambria Math"/>
          <w:i w:val="0"/>
          <w:sz w:val="24"/>
        </w:rPr>
      </w:pPr>
      <m:oMathPara>
        <m:oMath>
          <m:nary>
            <m:naryPr>
              <m:limLoc m:val="subSup"/>
              <m:supHide m:val="1"/>
              <m:ctrlPr>
                <w:rPr>
                  <w:rFonts w:hint="default" w:ascii="Cambria Math" w:hAnsi="Cambria Math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</w:rPr>
                <m:t>S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ctrlPr>
                <w:rPr>
                  <w:rFonts w:ascii="Cambria Math" w:hAnsi="Cambria Math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ascii="Cambria Math" w:hAnsi="Cambria Math"/>
                  <w:sz w:val="24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</w:rPr>
            <m:t>k</m:t>
          </m:r>
          <m:f>
            <m:fPr>
              <m:ctrlPr>
                <w:rPr>
                  <w:rFonts w:hint="default" w:ascii="Cambria Math" w:hAnsi="Cambria Math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∂T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∂n</m:t>
              </m:r>
              <m:ctrlPr>
                <w:rPr>
                  <w:rFonts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dS=</m:t>
          </m:r>
          <m:nary>
            <m:naryPr>
              <m:limLoc m:val="subSup"/>
              <m:supHide m:val="1"/>
              <m:ctrlPr>
                <w:rPr>
                  <w:rFonts w:hint="default" w:ascii="Cambria Math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sub>
            <m:sup>
              <m:ctrlPr>
                <w:rPr>
                  <w:rFonts w:hint="default" w:ascii="Cambria Math" w:hAnsi="Cambria Math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</w:rPr>
            <m:t>k</m:t>
          </m:r>
          <m:f>
            <m:fPr>
              <m:ctrlPr>
                <w:rPr>
                  <w:rFonts w:hint="default" w:ascii="Cambria Math" w:hAnsi="Cambria Math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∂T</m:t>
              </m:r>
              <m:ctrlPr>
                <w:rPr>
                  <w:rFonts w:hint="default"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∂n</m:t>
              </m:r>
              <m:ctrlPr>
                <w:rPr>
                  <w:rFonts w:hint="default"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dS+</m:t>
          </m:r>
          <m:nary>
            <m:naryPr>
              <m:limLoc m:val="subSup"/>
              <m:supHide m:val="1"/>
              <m:ctrlPr>
                <w:rPr>
                  <w:rFonts w:hint="default" w:ascii="Cambria Math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sub>
            <m:sup>
              <m:ctrlPr>
                <w:rPr>
                  <w:rFonts w:hint="default" w:ascii="Cambria Math" w:hAnsi="Cambria Math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</w:rPr>
            <m:t>k</m:t>
          </m:r>
          <m:f>
            <m:fPr>
              <m:ctrlPr>
                <w:rPr>
                  <w:rFonts w:hint="default" w:ascii="Cambria Math" w:hAnsi="Cambria Math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∂T</m:t>
              </m:r>
              <m:ctrlPr>
                <w:rPr>
                  <w:rFonts w:hint="default"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∂n</m:t>
              </m:r>
              <m:ctrlPr>
                <w:rPr>
                  <w:rFonts w:hint="default"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dS</m:t>
          </m:r>
        </m:oMath>
      </m:oMathPara>
    </w:p>
    <w:p w14:paraId="0A504C28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因为在温度边界</w:t>
      </w:r>
      <m:oMath>
        <m:sSub>
          <m:sSubPr>
            <m:ctrlPr>
              <w:rPr>
                <w:rFonts w:hint="default" w:ascii="Cambria Math" w:hAnsi="Cambria Math" w:eastAsia="华文楷体" w:cs="华文楷体"/>
                <w:b w:val="0"/>
                <w:i w:val="0"/>
                <w:sz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 w:cs="华文楷体"/>
                <w:sz w:val="24"/>
              </w:rPr>
              <m:t>S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华文楷体" w:cs="华文楷体"/>
                <w:sz w:val="24"/>
              </w:rPr>
              <m:t>T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上:</w:t>
      </w:r>
    </w:p>
    <w:p w14:paraId="2CD468FE">
      <w:pPr>
        <w:spacing w:after="80" w:line="324" w:lineRule="auto"/>
        <w:ind w:left="340" w:hanging="198"/>
        <w:rPr>
          <w:rFonts w:hint="default" w:ascii="华文楷体" w:hAnsi="华文楷体" w:eastAsia="华文楷体" w:cs="华文楷体"/>
          <w:b w:val="0"/>
          <w:i w:val="0"/>
          <w:sz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华文楷体" w:cs="华文楷体"/>
              <w:sz w:val="24"/>
            </w:rPr>
            <m:t>v=0</m:t>
          </m:r>
          <m:r>
            <m:rPr>
              <m:sty m:val="p"/>
            </m:rPr>
            <w:rPr>
              <w:rFonts w:hint="default" w:ascii="Cambria Math" w:hAnsi="Cambria Math" w:eastAsia="华文楷体" w:cs="华文楷体"/>
              <w:sz w:val="24"/>
              <w:lang w:val="en-US" w:eastAsia="zh-CN"/>
            </w:rPr>
            <m:t xml:space="preserve">      </m:t>
          </m:r>
          <m:nary>
            <m:naryPr>
              <m:limLoc m:val="subSup"/>
              <m:supHide m:val="1"/>
              <m:ctrlPr>
                <w:rPr>
                  <w:rFonts w:hint="default" w:ascii="Cambria Math" w:hAnsi="Cambria Math" w:eastAsia="华文楷体" w:cs="华文楷体"/>
                  <w:b w:val="0"/>
                  <w:i w:val="0"/>
                  <w:sz w:val="24"/>
                </w:rPr>
              </m:ctrlPr>
            </m:naryPr>
            <m:sub>
              <m:sSub>
                <m:sSubPr>
                  <m:ctrlPr>
                    <w:rPr>
                      <w:rFonts w:hint="default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华文楷体" w:cs="华文楷体"/>
                      <w:sz w:val="24"/>
                    </w:rPr>
                    <m:t>S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华文楷体" w:cs="华文楷体"/>
                      <w:sz w:val="24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  <m:sup>
              <m:ctrlPr>
                <w:rPr>
                  <w:rFonts w:hint="default" w:ascii="Cambria Math" w:hAnsi="Cambria Math" w:eastAsia="华文楷体" w:cs="华文楷体"/>
                  <w:b w:val="0"/>
                  <w:i w:val="0"/>
                  <w:sz w:val="24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 w:eastAsia="华文楷体" w:cs="华文楷体"/>
                  <w:sz w:val="24"/>
                </w:rPr>
                <m:t>v</m:t>
              </m:r>
              <m:ctrlPr>
                <w:rPr>
                  <w:rFonts w:hint="default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eastAsia="华文楷体" w:cs="华文楷体"/>
              <w:sz w:val="24"/>
            </w:rPr>
            <m:t>k</m:t>
          </m:r>
          <m:f>
            <m:fPr>
              <m:ctrlPr>
                <w:rPr>
                  <w:rFonts w:hint="default" w:ascii="Cambria Math" w:hAnsi="Cambria Math" w:eastAsia="华文楷体" w:cs="华文楷体"/>
                  <w:b w:val="0"/>
                  <w:i w:val="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华文楷体" w:cs="华文楷体"/>
                  <w:sz w:val="24"/>
                </w:rPr>
                <m:t>∂T</m:t>
              </m:r>
              <m:ctrlPr>
                <w:rPr>
                  <w:rFonts w:hint="default" w:ascii="Cambria Math" w:hAnsi="Cambria Math" w:eastAsia="华文楷体" w:cs="华文楷体"/>
                  <w:b w:val="0"/>
                  <w:i w:val="0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华文楷体" w:cs="华文楷体"/>
                  <w:sz w:val="24"/>
                </w:rPr>
                <m:t>∂n</m:t>
              </m:r>
              <m:ctrlPr>
                <w:rPr>
                  <w:rFonts w:hint="default" w:ascii="Cambria Math" w:hAnsi="Cambria Math" w:eastAsia="华文楷体" w:cs="华文楷体"/>
                  <w:b w:val="0"/>
                  <w:i w:val="0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华文楷体" w:cs="华文楷体"/>
              <w:sz w:val="24"/>
            </w:rPr>
            <m:t>dS=0</m:t>
          </m:r>
        </m:oMath>
      </m:oMathPara>
    </w:p>
    <w:p w14:paraId="36D81C96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带入边界条件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可得弱式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:</w:t>
      </w:r>
    </w:p>
    <w:p w14:paraId="09718FEF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  <w:b w:val="0"/>
          <w:i w:val="0"/>
          <w:sz w:val="24"/>
        </w:rPr>
      </w:pPr>
      <m:oMathPara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k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∇v⋅∇T dV−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Q dV−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</w:rPr>
                    <m:t>S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</w:rPr>
                    <m:t>q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nary>
          <m:acc>
            <m:accPr>
              <m:chr m:val="̄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q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 dS=0</m:t>
          </m:r>
        </m:oMath>
      </m:oMathPara>
    </w:p>
    <w:p w14:paraId="1A19DA67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这里可以清楚看出：</w:t>
      </w:r>
    </w:p>
    <w:p w14:paraId="27B7A7D0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给定温度边界 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S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T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属于本质边界条件，需要在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基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</w:rPr>
        <w:t>函数空间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中预先满足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eastAsia="zh-CN"/>
        </w:rPr>
        <w:t>；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我们为什么要由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基函数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组成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试函数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，因为我们对方程的解不清楚，但是在迪利克雷边界条件上，你的值是确定的，没必要试探了，直接利用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权函数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消去本质边界条件就好</w:t>
      </w:r>
    </w:p>
    <w:p w14:paraId="1A9E7EFF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给定热流边界 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S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q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属于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Neumann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</w:rPr>
        <w:t>边界条件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，会自动出现在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</w:rPr>
        <w:t>边界积分项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中。</w:t>
      </w:r>
    </w:p>
    <w:p w14:paraId="4BDE8050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经过一次分部积分后，未知温度场只需一阶导数即可进入弱式。</w:t>
      </w:r>
    </w:p>
    <w:p w14:paraId="4A5ABC09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2.</w:t>
      </w: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  <w:lang w:val="en-US" w:eastAsia="zh-CN"/>
        </w:rPr>
        <w:t>3</w:t>
      </w: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：</w:t>
      </w: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  <w:lang w:val="en-US" w:eastAsia="zh-CN"/>
        </w:rPr>
        <w:t>一维杆件</w:t>
      </w: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例子——从强式到弱式</w:t>
      </w:r>
    </w:p>
    <w:p w14:paraId="779655E5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以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一维杆件收到均布力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方程为例，强式可写成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:</w:t>
      </w:r>
    </w:p>
    <w:p w14:paraId="371447D5">
      <w:pPr>
        <w:spacing w:after="80" w:line="324" w:lineRule="auto"/>
        <w:rPr>
          <w:rFonts w:hint="eastAsia" w:hAnsi="Cambria Math" w:eastAsia="华文楷体" w:cs="华文楷体"/>
          <w:i w:val="0"/>
          <w:sz w:val="24"/>
          <w:lang w:val="en-US" w:eastAsia="zh-CN"/>
        </w:rPr>
      </w:pPr>
      <m:oMathPara>
        <m:oMath>
          <m:f>
            <m:f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fPr>
            <m:num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d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num>
            <m:den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dx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den>
          </m:f>
          <m:d>
            <m:d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d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EA</m:t>
              </m:r>
              <m:f>
                <m:fP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du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dx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den>
              </m:f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华文楷体" w:cs="华文楷体"/>
              <w:sz w:val="24"/>
              <w:lang w:val="en-US" w:eastAsia="zh-CN"/>
            </w:rPr>
            <m:t>+</m:t>
          </m:r>
          <m:r>
            <m:rPr/>
            <w:rPr>
              <w:rFonts w:hint="eastAsia" w:ascii="Cambria Math" w:hAnsi="Cambria Math" w:eastAsia="华文楷体" w:cs="华文楷体"/>
              <w:sz w:val="24"/>
              <w:lang w:val="en-US" w:eastAsia="zh-CN"/>
            </w:rPr>
            <m:t>f</m:t>
          </m:r>
          <m:r>
            <m:rPr/>
            <w:rPr>
              <w:rFonts w:hint="eastAsia" w:ascii="Cambria Math" w:hAnsi="Cambria Math" w:eastAsia="华文楷体" w:cs="华文楷体"/>
              <w:sz w:val="24"/>
            </w:rPr>
            <m:t>(x)=</m:t>
          </m:r>
          <m:r>
            <m:rPr/>
            <w:rPr>
              <w:rFonts w:hint="default" w:ascii="Cambria Math" w:hAnsi="Cambria Math" w:eastAsia="华文楷体" w:cs="华文楷体"/>
              <w:sz w:val="24"/>
              <w:lang w:val="en-US" w:eastAsia="zh-CN"/>
            </w:rPr>
            <m:t>0</m:t>
          </m:r>
        </m:oMath>
      </m:oMathPara>
    </w:p>
    <w:p w14:paraId="7D8D673F">
      <w:pPr>
        <w:spacing w:before="0" w:after="120" w:line="348" w:lineRule="auto"/>
        <w:ind w:firstLine="420"/>
        <w:rPr>
          <w:rFonts w:hint="eastAsia" w:hAnsi="Cambria Math" w:eastAsia="华文楷体" w:cs="华文楷体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取权函数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v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，得到等效积分形式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:</w:t>
      </w:r>
    </w:p>
    <w:p w14:paraId="7F8AACCD">
      <w:pPr>
        <w:spacing w:after="80" w:line="324" w:lineRule="auto"/>
        <w:ind w:left="340" w:hanging="198"/>
        <w:rPr>
          <w:rFonts w:hint="eastAsia" w:hAnsi="Cambria Math" w:eastAsia="华文楷体" w:cs="华文楷体"/>
          <w:i w:val="0"/>
          <w:sz w:val="24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w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nary>
          <m:d>
            <m:dPr>
              <m:begChr m:val="["/>
              <m:endChr m:val="]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d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dx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den>
              </m:f>
              <m:d>
                <m:dP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EA</m:t>
                  </m:r>
                  <m:f>
                    <m:fPr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u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华文楷体" w:cs="华文楷体"/>
                              <w:sz w:val="24"/>
                              <w:lang w:val="en-US" w:eastAsia="zh-CN"/>
                            </w:rPr>
                            <m:t xml:space="preserve"> 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  <m:t>dx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</m:d>
              <m:r>
                <m:rPr/>
                <w:rPr>
                  <w:rFonts w:hint="default" w:ascii="Cambria Math" w:hAnsi="Cambria Math" w:eastAsia="华文楷体" w:cs="华文楷体"/>
                  <w:sz w:val="24"/>
                  <w:lang w:val="en-US" w:eastAsia="zh-CN"/>
                </w:rPr>
                <m:t>+</m:t>
              </m:r>
              <m:r>
                <m:rPr/>
                <w:rPr>
                  <w:rFonts w:hint="eastAsia" w:ascii="Cambria Math" w:hAnsi="Cambria Math" w:eastAsia="华文楷体" w:cs="华文楷体"/>
                  <w:sz w:val="24"/>
                  <w:lang w:val="en-US" w:eastAsia="zh-CN"/>
                </w:rPr>
                <m:t>f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d>
          <m:r>
            <m:rPr/>
            <w:rPr>
              <w:rFonts w:hint="eastAsia" w:ascii="Cambria Math" w:hAnsi="Cambria Math" w:eastAsia="华文楷体" w:cs="华文楷体"/>
              <w:sz w:val="24"/>
            </w:rPr>
            <m:t>dx=0</m:t>
          </m:r>
        </m:oMath>
      </m:oMathPara>
    </w:p>
    <w:p w14:paraId="4FC2890C">
      <w:pPr>
        <w:spacing w:before="0" w:after="120" w:line="348" w:lineRule="auto"/>
        <w:ind w:firstLine="420"/>
        <w:rPr>
          <w:rFonts w:hint="eastAsia" w:hAnsi="Cambria Math" w:eastAsia="华文楷体" w:cs="华文楷体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对含二阶导数的项分部积分，并利用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分部积分</w:t>
      </w:r>
    </w:p>
    <w:p w14:paraId="1DDE0419">
      <w:pPr>
        <w:spacing w:after="80" w:line="324" w:lineRule="auto"/>
        <w:ind w:left="340" w:hanging="198"/>
        <w:rPr>
          <w:rFonts w:hint="eastAsia" w:hAnsi="Cambria Math" w:eastAsia="华文楷体" w:cs="华文楷体"/>
          <w:i w:val="0"/>
          <w:sz w:val="24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w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nary>
          <m:f>
            <m:f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fPr>
            <m:num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d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num>
            <m:den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dx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den>
          </m:f>
          <m:d>
            <m:d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d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EA</m:t>
              </m:r>
              <m:sSubSup>
                <m:sSubSupP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u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华文楷体" w:cs="华文楷体"/>
                      <w:sz w:val="24"/>
                      <w:lang w:val="en-US" w:eastAsia="zh-CN"/>
                    </w:rPr>
                    <m:t xml:space="preserve"> 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华文楷体" w:cs="华文楷体"/>
                      <w:sz w:val="24"/>
                      <w:lang w:val="en-US" w:eastAsia="zh-CN"/>
                    </w:rPr>
                    <m:t>`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up>
              </m:sSubSup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d>
          <m:r>
            <m:rPr/>
            <w:rPr>
              <w:rFonts w:hint="eastAsia" w:ascii="Cambria Math" w:hAnsi="Cambria Math" w:eastAsia="华文楷体" w:cs="华文楷体"/>
              <w:sz w:val="24"/>
            </w:rPr>
            <m:t>dx=</m:t>
          </m:r>
          <m:sSubSup>
            <m:sSub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wEA</m:t>
                  </m:r>
                  <m:sSubSup>
                    <m:sSubSupPr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  <m:t>u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华文楷体" w:cs="华文楷体"/>
                          <w:sz w:val="24"/>
                          <w:lang w:val="en-US" w:eastAsia="zh-CN"/>
                        </w:rPr>
                        <m:t xml:space="preserve"> 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华文楷体" w:cs="华文楷体"/>
                          <w:sz w:val="24"/>
                          <w:lang w:val="en-US" w:eastAsia="zh-CN"/>
                        </w:rPr>
                        <m:t>`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</m:d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 w:eastAsia="华文楷体" w:cs="华文楷体"/>
              <w:sz w:val="24"/>
              <w:lang w:val="en-US" w:eastAsia="zh-CN"/>
            </w:rPr>
            <m:t>−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E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4"/>
            </w:rPr>
            <m:t>A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w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华文楷体" w:cs="华文楷体"/>
                  <w:sz w:val="24"/>
                  <w:lang w:val="en-US" w:eastAsia="zh-CN"/>
                </w:rPr>
                <m:t>`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p>
          <m:sSubSup>
            <m:sSub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Sup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华文楷体" w:cs="华文楷体"/>
                  <w:sz w:val="24"/>
                  <w:lang w:val="en-US" w:eastAsia="zh-CN"/>
                </w:rPr>
                <m:t xml:space="preserve"> 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eastAsia="华文楷体" w:cs="华文楷体"/>
                  <w:sz w:val="24"/>
                  <w:lang w:val="en-US" w:eastAsia="zh-CN"/>
                </w:rPr>
                <m:t>`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bSup>
          <m:r>
            <m:rPr/>
            <w:rPr>
              <w:rFonts w:hint="eastAsia" w:ascii="Cambria Math" w:hAnsi="Cambria Math" w:eastAsia="华文楷体" w:cs="华文楷体"/>
              <w:sz w:val="24"/>
            </w:rPr>
            <m:t>dx</m:t>
          </m:r>
        </m:oMath>
      </m:oMathPara>
    </w:p>
    <w:p w14:paraId="3DAEAC93">
      <w:pPr>
        <w:spacing w:after="80" w:line="324" w:lineRule="auto"/>
        <w:ind w:firstLine="480" w:firstLineChars="200"/>
        <w:rPr>
          <w:rFonts w:hint="eastAsia" w:hAnsi="Cambria Math" w:eastAsia="华文楷体" w:cs="华文楷体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 xml:space="preserve">化简并代入边界条件,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可得弱式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:</w:t>
      </w:r>
    </w:p>
    <w:p w14:paraId="3A81FA2F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  <w:i w:val="0"/>
          <w:sz w:val="24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E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4"/>
            </w:rPr>
            <m:t>A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w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华文楷体" w:cs="华文楷体"/>
                  <w:sz w:val="24"/>
                  <w:lang w:val="en-US" w:eastAsia="zh-CN"/>
                </w:rPr>
                <m:t>`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p>
          <m:sSubSup>
            <m:sSub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Sup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华文楷体" w:cs="华文楷体"/>
                  <w:sz w:val="24"/>
                  <w:lang w:val="en-US" w:eastAsia="zh-CN"/>
                </w:rPr>
                <m:t xml:space="preserve"> 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eastAsia="华文楷体" w:cs="华文楷体"/>
                  <w:sz w:val="24"/>
                  <w:lang w:val="en-US" w:eastAsia="zh-CN"/>
                </w:rPr>
                <m:t>`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bSup>
          <m:r>
            <m:rPr/>
            <w:rPr>
              <w:rFonts w:hint="eastAsia" w:ascii="Cambria Math" w:hAnsi="Cambria Math" w:eastAsia="华文楷体" w:cs="华文楷体"/>
              <w:sz w:val="24"/>
            </w:rPr>
            <m:t>dx=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w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华文楷体" w:cs="华文楷体"/>
              <w:sz w:val="24"/>
              <w:lang w:val="en-US" w:eastAsia="zh-CN"/>
            </w:rPr>
            <m:t>f</m:t>
          </m:r>
          <m:r>
            <m:rPr/>
            <w:rPr>
              <w:rFonts w:hint="eastAsia" w:ascii="Cambria Math" w:hAnsi="Cambria Math" w:eastAsia="华文楷体" w:cs="华文楷体"/>
              <w:sz w:val="24"/>
            </w:rPr>
            <m:t>dx+w(L)EA</m:t>
          </m:r>
          <m:sSubSup>
            <m:sSub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Sup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华文楷体" w:cs="华文楷体"/>
                  <w:sz w:val="24"/>
                  <w:lang w:val="en-US" w:eastAsia="zh-CN"/>
                </w:rPr>
                <m:t xml:space="preserve"> 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eastAsia="华文楷体" w:cs="华文楷体"/>
                  <w:sz w:val="24"/>
                  <w:lang w:val="en-US" w:eastAsia="zh-CN"/>
                </w:rPr>
                <m:t>`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bSup>
          <m:r>
            <m:rPr/>
            <w:rPr>
              <w:rFonts w:hint="eastAsia" w:ascii="Cambria Math" w:hAnsi="Cambria Math" w:eastAsia="华文楷体" w:cs="华文楷体"/>
              <w:sz w:val="24"/>
            </w:rPr>
            <m:t>(L)</m:t>
          </m:r>
        </m:oMath>
      </m:oMathPara>
    </w:p>
    <w:p w14:paraId="75C31428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2.3：加权残值法的统一框架</w:t>
      </w:r>
    </w:p>
    <w:p w14:paraId="4DFC3D71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2.3.1：近似解、残值与权函数</w:t>
      </w:r>
    </w:p>
    <w:p w14:paraId="6084F8D9">
      <w:pPr>
        <w:spacing w:before="0" w:after="120" w:line="348" w:lineRule="auto"/>
        <w:ind w:firstLine="420"/>
        <w:rPr>
          <w:rFonts w:hint="default" w:ascii="华文楷体" w:hAnsi="华文楷体" w:eastAsia="宋体" w:cs="华文楷体"/>
          <w:b w:val="0"/>
          <w:bCs w:val="0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设近似解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, 也就是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试函数</w:t>
      </w:r>
      <m:oMath>
        <m:acc>
          <m:accPr>
            <m:chr m:val="̃"/>
            <m:ctrlPr>
              <w:rPr>
                <w:rFonts w:hint="eastAsia" w:ascii="Cambria Math" w:hAnsi="Cambria Math" w:eastAsia="华文楷体" w:cs="华文楷体"/>
                <w:i/>
                <w:iCs/>
                <w:sz w:val="22"/>
              </w:rPr>
            </m:ctrlPr>
          </m:accPr>
          <m:e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u</m:t>
            </m:r>
            <m:ctrlPr>
              <w:rPr>
                <w:rFonts w:hint="eastAsia" w:ascii="Cambria Math" w:hAnsi="Cambria Math" w:eastAsia="华文楷体" w:cs="华文楷体"/>
                <w:i/>
                <w:iCs/>
                <w:sz w:val="22"/>
              </w:rPr>
            </m:ctrlPr>
          </m:e>
        </m:acc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取为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由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基函数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φ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通过某些系数组成</w:t>
      </w:r>
    </w:p>
    <w:p w14:paraId="08B08D9A">
      <w:pPr>
        <w:spacing w:before="40" w:after="120" w:line="288" w:lineRule="auto"/>
        <w:jc w:val="center"/>
        <w:rPr>
          <w:rFonts w:hint="default" w:ascii="华文楷体" w:hAnsi="华文楷体" w:eastAsia="华文楷体" w:cs="华文楷体"/>
          <w:i w:val="0"/>
          <w:sz w:val="22"/>
          <w:lang w:val="en-US" w:eastAsia="zh-CN"/>
        </w:rPr>
      </w:pPr>
      <m:oMathPara>
        <m:oMath>
          <m:acc>
            <m:accPr>
              <m:chr m:val="̃"/>
              <m:ctrlPr>
                <w:rPr>
                  <w:rFonts w:hint="eastAsia" w:ascii="Cambria Math" w:hAnsi="Cambria Math" w:eastAsia="华文楷体" w:cs="华文楷体"/>
                  <w:i/>
                  <w:iCs/>
                  <w:sz w:val="22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i/>
                  <w:iCs/>
                  <w:sz w:val="22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2"/>
            </w:rPr>
            <m:t>=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华文楷体" w:cs="华文楷体"/>
                  <w:i/>
                  <w:iCs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i=1</m:t>
              </m:r>
              <m:ctrlPr>
                <w:rPr>
                  <w:rFonts w:hint="eastAsia" w:ascii="Cambria Math" w:hAnsi="Cambria Math" w:eastAsia="华文楷体" w:cs="华文楷体"/>
                  <w:i/>
                  <w:iCs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n</m:t>
              </m:r>
              <m:ctrlPr>
                <w:rPr>
                  <w:rFonts w:hint="eastAsia" w:ascii="Cambria Math" w:hAnsi="Cambria Math" w:eastAsia="华文楷体" w:cs="华文楷体"/>
                  <w:i/>
                  <w:iCs/>
                  <w:sz w:val="22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华文楷体" w:cs="华文楷体"/>
                      <w:i/>
                      <w:iCs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i/>
                      <w:iCs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华文楷体" w:cs="华文楷体"/>
                      <w:i/>
                      <w:iCs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i/>
                  <w:iCs/>
                  <w:sz w:val="22"/>
                </w:rPr>
              </m:ctrlPr>
            </m:e>
          </m:nary>
          <m:sSub>
            <m:sSubPr>
              <m:ctrlPr>
                <w:rPr>
                  <w:rFonts w:hint="eastAsia" w:ascii="Cambria Math" w:hAnsi="Cambria Math" w:eastAsia="华文楷体" w:cs="华文楷体"/>
                  <w:i/>
                  <w:iCs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华文楷体" w:hAnsi="华文楷体" w:eastAsia="华文楷体" w:cs="华文楷体"/>
                  <w:sz w:val="24"/>
                </w:rPr>
                <m:t>φ</m:t>
              </m:r>
              <m:ctrlPr>
                <w:rPr>
                  <w:rFonts w:hint="eastAsia" w:ascii="Cambria Math" w:hAnsi="Cambria Math" w:eastAsia="华文楷体" w:cs="华文楷体"/>
                  <w:i/>
                  <w:iCs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i</m:t>
              </m:r>
              <m:ctrlPr>
                <w:rPr>
                  <w:rFonts w:hint="eastAsia" w:ascii="Cambria Math" w:hAnsi="Cambria Math" w:eastAsia="华文楷体" w:cs="华文楷体"/>
                  <w:i/>
                  <w:iCs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华文楷体" w:cs="华文楷体"/>
              <w:sz w:val="22"/>
              <w:lang w:val="en-US" w:eastAsia="zh-CN"/>
            </w:rPr>
            <m:t xml:space="preserve">  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  <w:lang w:val="en-US" w:eastAsia="zh-CN"/>
            </w:rPr>
            <m:t>或</m:t>
          </m:r>
          <m:r>
            <m:rPr/>
            <w:rPr>
              <w:rFonts w:hint="default" w:ascii="Cambria Math" w:hAnsi="Cambria Math" w:eastAsia="华文楷体" w:cs="华文楷体"/>
              <w:sz w:val="22"/>
              <w:lang w:val="en-US" w:eastAsia="zh-CN"/>
            </w:rPr>
            <m:t xml:space="preserve">     </m:t>
          </m:r>
          <m:acc>
            <m:accPr>
              <m:chr m:val="̃"/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2"/>
            </w:rPr>
            <m:t>=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华文楷体" w:hAnsi="华文楷体" w:eastAsia="华文楷体" w:cs="华文楷体"/>
                  <w:sz w:val="24"/>
                </w:rPr>
                <m:t>φ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2"/>
                  <w:lang w:val="en-US" w:eastAsia="zh-CN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  <w:lang w:val="en-US" w:eastAsia="zh-CN"/>
            </w:rPr>
            <m:t>+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i=1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n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华文楷体" w:hAnsi="华文楷体" w:eastAsia="华文楷体" w:cs="华文楷体"/>
                  <w:sz w:val="24"/>
                </w:rPr>
                <m:t>φ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i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</m:oMath>
      </m:oMathPara>
    </w:p>
    <w:p w14:paraId="5ED030EE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将其代入强式或弱式后，一般不能精确满足原方程，于是会出现残值</w:t>
      </w:r>
    </w:p>
    <w:p w14:paraId="7AD6A19B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R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2"/>
            </w:rPr>
            <m:t>=A(</m:t>
          </m:r>
          <m:acc>
            <m:accPr>
              <m:chr m:val="̃"/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2"/>
            </w:rPr>
            <m:t>)</m:t>
          </m:r>
        </m:oMath>
      </m:oMathPara>
    </w:p>
    <w:p w14:paraId="662E4004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加权残值法的残值指的是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试探函数(基函数)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在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加权(权函数)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后与原函数的差值, 其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思想是：不要求残值处处为零，而是要求它在某种“平均意义”下为零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;</w:t>
      </w:r>
    </w:p>
    <w:p w14:paraId="165147B0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于是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, 加权残值法可以写为</w:t>
      </w:r>
    </w:p>
    <w:p w14:paraId="65E0A6F4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  <w:b w:val="0"/>
          <w:i w:val="0"/>
          <w:sz w:val="24"/>
        </w:rPr>
      </w:pPr>
      <m:oMathPara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2"/>
                      <w:lang w:val="en-US" w:eastAsia="zh-CN"/>
                    </w:rPr>
                    <m:t>W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j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R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2"/>
            </w:rPr>
            <m:t> dV=0,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 xml:space="preserve">    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j=1,2,…,n</m:t>
          </m:r>
        </m:oMath>
      </m:oMathPara>
    </w:p>
    <w:p w14:paraId="4ED587DF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不同方法的区别，核心就在于</w:t>
      </w:r>
      <w:r>
        <w:rPr>
          <w:rFonts w:hint="eastAsia" w:ascii="华文楷体" w:hAnsi="华文楷体" w:eastAsia="华文楷体" w:cs="华文楷体"/>
          <w:b/>
          <w:i w:val="0"/>
          <w:sz w:val="24"/>
        </w:rPr>
        <w:t>权函数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W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j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/>
          <w:i w:val="0"/>
          <w:sz w:val="24"/>
        </w:rPr>
        <w:t xml:space="preserve"> 怎么选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。</w:t>
      </w:r>
    </w:p>
    <w:p w14:paraId="5C4A0CCA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2.3.2：本质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  <w:lang w:val="en-US" w:eastAsia="zh-CN"/>
        </w:rPr>
        <w:t>--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投影</w:t>
      </w:r>
    </w:p>
    <w:p w14:paraId="446AC8A4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从线性代数角度看，加权残值法就是把原方程投影到一个有限维子空间上：</w:t>
      </w:r>
    </w:p>
    <w:p w14:paraId="47BEF76D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基函数</w:t>
      </w:r>
      <m:oMath>
        <m:sSub>
          <m:sSubPr>
            <m:ctrlPr>
              <w:rPr>
                <w:rFonts w:hint="eastAsia" w:ascii="Cambria Math" w:hAnsi="Cambria Math" w:eastAsia="华文楷体" w:cs="华文楷体"/>
                <w:b/>
                <w:bCs/>
                <w:sz w:val="24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华文楷体" w:cs="华文楷体"/>
                <w:sz w:val="24"/>
              </w:rPr>
              <m:t>φ</m:t>
            </m:r>
            <m:ctrlPr>
              <w:rPr>
                <w:rFonts w:hint="eastAsia" w:ascii="Cambria Math" w:hAnsi="Cambria Math" w:eastAsia="华文楷体" w:cs="华文楷体"/>
                <w:b/>
                <w:bCs/>
                <w:sz w:val="24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华文楷体" w:cs="华文楷体"/>
                <w:sz w:val="24"/>
              </w:rPr>
              <m:t>i</m:t>
            </m:r>
            <m:ctrlPr>
              <w:rPr>
                <w:rFonts w:hint="eastAsia" w:ascii="Cambria Math" w:hAnsi="Cambria Math" w:eastAsia="华文楷体" w:cs="华文楷体"/>
                <w:b/>
                <w:bCs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决定“解长什么样”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,就像基向量一样,只要知道变换系数,就可以构造出来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。</w:t>
      </w:r>
    </w:p>
    <w:p w14:paraId="3000E1BF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</w:rPr>
        <w:t xml:space="preserve">权函数 </w:t>
      </w:r>
      <m:oMath>
        <m:sSub>
          <m:sSubPr>
            <m:ctrlPr>
              <w:rPr>
                <w:rFonts w:hint="eastAsia" w:ascii="Cambria Math" w:hAnsi="Cambria Math" w:eastAsia="华文楷体" w:cs="华文楷体"/>
                <w:b/>
                <w:bCs/>
                <w:sz w:val="24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华文楷体" w:cs="华文楷体"/>
                <w:sz w:val="24"/>
                <w:lang w:val="en-US" w:eastAsia="zh-CN"/>
              </w:rPr>
              <m:t>W</m:t>
            </m:r>
            <m:ctrlPr>
              <w:rPr>
                <w:rFonts w:hint="eastAsia" w:ascii="Cambria Math" w:hAnsi="Cambria Math" w:eastAsia="华文楷体" w:cs="华文楷体"/>
                <w:b/>
                <w:bCs/>
                <w:sz w:val="24"/>
              </w:rPr>
            </m:ctrlPr>
          </m:e>
          <m:sub>
            <m:r>
              <m:rPr>
                <m:sty m:val="bi"/>
              </m:rPr>
              <w:rPr>
                <w:rFonts w:hint="eastAsia" w:ascii="Cambria Math" w:hAnsi="Cambria Math" w:eastAsia="华文楷体" w:cs="华文楷体"/>
                <w:sz w:val="24"/>
              </w:rPr>
              <m:t>j</m:t>
            </m:r>
            <m:ctrlPr>
              <w:rPr>
                <w:rFonts w:hint="eastAsia" w:ascii="Cambria Math" w:hAnsi="Cambria Math" w:eastAsia="华文楷体" w:cs="华文楷体"/>
                <w:b/>
                <w:bCs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决定“残值按什么标准被消掉”。</w:t>
      </w:r>
    </w:p>
    <w:p w14:paraId="36E9AF08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因此方法之间的差异不在于“是不是近似”，而在于“近似满足的准则是什么”。</w:t>
      </w:r>
    </w:p>
    <w:p w14:paraId="66A816AD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可以理解为把求微分方程，转换为线性方程组求解，解出来的是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lang w:val="en-US" w:eastAsia="zh-CN"/>
        </w:rPr>
        <w:t>基函数的系数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，最后将基函数和系数进行加权组合就得到了近似解</w:t>
      </w:r>
    </w:p>
    <w:p w14:paraId="19725900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  <w:lang w:val="en-US" w:eastAsia="zh-CN"/>
        </w:rPr>
        <w:t>2.3.3 步骤</w:t>
      </w:r>
    </w:p>
    <w:p w14:paraId="67CB28D4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为了表达方便, 这里使用齐次条件下的试探函数</w:t>
      </w:r>
    </w:p>
    <w:p w14:paraId="77B0D71C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先明确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已知量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 xml:space="preserve">: </w:t>
      </w:r>
    </w:p>
    <w:p w14:paraId="1CB2AF11">
      <w:pPr>
        <w:numPr>
          <w:ilvl w:val="0"/>
          <w:numId w:val="1"/>
        </w:numPr>
        <w:spacing w:before="0" w:after="120" w:line="348" w:lineRule="auto"/>
        <w:ind w:left="420" w:leftChars="0" w:hanging="420" w:firstLineChars="0"/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lang w:val="en-US" w:eastAsia="zh-CN"/>
        </w:rPr>
        <w:t xml:space="preserve">基函数/形函数(basis/shape function)  φ  </w:t>
      </w:r>
    </w:p>
    <w:p w14:paraId="31999B20">
      <w:pPr>
        <w:numPr>
          <w:ilvl w:val="0"/>
          <w:numId w:val="1"/>
        </w:numPr>
        <w:spacing w:before="0" w:after="120" w:line="348" w:lineRule="auto"/>
        <w:ind w:left="420" w:leftChars="0" w:hanging="420" w:firstLineChars="0"/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lang w:val="en-US" w:eastAsia="zh-CN"/>
        </w:rPr>
        <w:t xml:space="preserve">权函数/测试函数(weight/test function)  v  </w:t>
      </w:r>
    </w:p>
    <w:p w14:paraId="224F32C3">
      <w:pPr>
        <w:numPr>
          <w:ilvl w:val="0"/>
          <w:numId w:val="1"/>
        </w:numPr>
        <w:spacing w:before="0" w:after="120" w:line="348" w:lineRule="auto"/>
        <w:ind w:left="420" w:leftChars="0" w:hanging="420" w:firstLineChars="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lang w:val="en-US" w:eastAsia="zh-CN"/>
        </w:rPr>
        <w:t xml:space="preserve">权函数系数c 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(任意选取的参数)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lang w:val="en-US" w:eastAsia="zh-CN"/>
        </w:rPr>
        <w:t xml:space="preserve"> </w:t>
      </w:r>
    </w:p>
    <w:p w14:paraId="795395DD">
      <w:pPr>
        <w:numPr>
          <w:ilvl w:val="0"/>
          <w:numId w:val="1"/>
        </w:numPr>
        <w:spacing w:before="0" w:after="120" w:line="348" w:lineRule="auto"/>
        <w:ind w:left="420" w:leftChars="0" w:hanging="420" w:firstLineChars="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lang w:val="en-US" w:eastAsia="zh-CN"/>
        </w:rPr>
        <w:t>微分算子L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(题目给出的条件)</w:t>
      </w:r>
    </w:p>
    <w:p w14:paraId="2AABD79C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待求量: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 xml:space="preserve"> </w:t>
      </w:r>
    </w:p>
    <w:p w14:paraId="14DC8F47">
      <w:pPr>
        <w:numPr>
          <w:ilvl w:val="0"/>
          <w:numId w:val="1"/>
        </w:numPr>
        <w:spacing w:before="0" w:after="120" w:line="348" w:lineRule="auto"/>
        <w:ind w:left="420" w:leftChars="0" w:hanging="420" w:firstLineChars="0"/>
        <w:rPr>
          <w:rFonts w:hint="eastAsia" w:ascii="华文楷体" w:hAnsi="华文楷体" w:eastAsia="华文楷体" w:cs="华文楷体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基函数φ的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lang w:val="en-US" w:eastAsia="zh-CN"/>
        </w:rPr>
        <w:t>加权系数</w:t>
      </w:r>
      <m:oMath>
        <m:sSub>
          <m:sSubPr>
            <m:ctrlPr>
              <w:rPr>
                <w:rFonts w:hint="eastAsia" w:ascii="Cambria Math" w:hAnsi="Cambria Math" w:eastAsia="华文楷体" w:cs="华文楷体"/>
                <w:b/>
                <w:bCs/>
                <w:i w:val="0"/>
                <w:color w:val="C00000"/>
                <w:sz w:val="24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华文楷体" w:cs="华文楷体"/>
                <w:color w:val="C00000"/>
                <w:sz w:val="24"/>
                <w:lang w:val="en-US" w:eastAsia="zh-CN"/>
              </w:rPr>
              <m:t>a</m:t>
            </m:r>
            <m:ctrlPr>
              <w:rPr>
                <w:rFonts w:hint="eastAsia" w:ascii="Cambria Math" w:hAnsi="Cambria Math" w:eastAsia="华文楷体" w:cs="华文楷体"/>
                <w:b/>
                <w:bCs/>
                <w:i w:val="0"/>
                <w:color w:val="C00000"/>
                <w:sz w:val="24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华文楷体" w:cs="华文楷体"/>
                <w:color w:val="C00000"/>
                <w:sz w:val="24"/>
                <w:lang w:val="en-US" w:eastAsia="zh-CN"/>
              </w:rPr>
              <m:t>i</m:t>
            </m:r>
            <m:ctrlPr>
              <w:rPr>
                <w:rFonts w:hint="eastAsia" w:ascii="Cambria Math" w:hAnsi="Cambria Math" w:eastAsia="华文楷体" w:cs="华文楷体"/>
                <w:b/>
                <w:bCs/>
                <w:i w:val="0"/>
                <w:color w:val="C00000"/>
                <w:sz w:val="24"/>
                <w:lang w:val="en-US" w:eastAsia="zh-CN"/>
              </w:rPr>
            </m:ctrlPr>
          </m:sub>
        </m:sSub>
      </m:oMath>
    </w:p>
    <w:p w14:paraId="0B63B678">
      <w:pPr>
        <w:spacing w:before="0" w:after="120" w:line="348" w:lineRule="auto"/>
        <w:rPr>
          <w:rFonts w:hint="eastAsia" w:ascii="华文楷体" w:hAnsi="华文楷体" w:eastAsia="华文楷体" w:cs="华文楷体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sz w:val="24"/>
          <w:lang w:val="en-US" w:eastAsia="zh-CN"/>
        </w:rPr>
        <w:t>对于函数</w:t>
      </w:r>
      <m:oMath>
        <m:r>
          <m:rPr>
            <m:scr m:val="script"/>
          </m:rPr>
          <w:rPr>
            <w:rFonts w:hint="eastAsia" w:ascii="Cambria Math" w:hAnsi="Cambria Math" w:eastAsia="MS Mincho" w:cs="MS Mincho"/>
            <w:sz w:val="24"/>
          </w:rPr>
          <m:t>ℒ</m:t>
        </m:r>
        <m:r>
          <m:rPr/>
          <w:rPr>
            <w:rFonts w:hint="eastAsia" w:ascii="Cambria Math" w:hAnsi="Cambria Math" w:eastAsia="华文楷体" w:cs="华文楷体"/>
            <w:sz w:val="24"/>
          </w:rPr>
          <m:t>u+g=0, a≤x≤b</m:t>
        </m:r>
      </m:oMath>
    </w:p>
    <w:p w14:paraId="37F1CC12">
      <w:pPr>
        <w:numPr>
          <w:ilvl w:val="0"/>
          <w:numId w:val="0"/>
        </w:numPr>
        <w:spacing w:before="0" w:after="120" w:line="348" w:lineRule="auto"/>
        <w:ind w:firstLine="480" w:firstLineChars="20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>•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先给定基函数φ,引入未知参数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a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i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, 我们实际是去求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a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i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 xml:space="preserve"> (i与φ的项数对应);</w:t>
      </w:r>
    </w:p>
    <w:p w14:paraId="200462B3">
      <w:pPr>
        <w:numPr>
          <w:ilvl w:val="0"/>
          <w:numId w:val="0"/>
        </w:numPr>
        <w:spacing w:before="40" w:after="120" w:line="288" w:lineRule="auto"/>
        <w:ind w:leftChars="0" w:firstLine="480" w:firstLineChars="200"/>
        <w:jc w:val="both"/>
        <w:rPr>
          <w:rFonts w:hint="eastAsia" w:ascii="华文楷体" w:hAnsi="华文楷体" w:eastAsia="华文楷体" w:cs="华文楷体"/>
          <w:i w:val="0"/>
          <w:sz w:val="2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>•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令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lang w:val="en-US" w:eastAsia="zh-CN"/>
        </w:rPr>
        <w:t>试函数(trial function)</w:t>
      </w:r>
      <m:oMath>
        <m:acc>
          <m:accPr>
            <m:chr m:val="̃"/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accPr>
          <m:e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u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e>
        </m:acc>
        <m:r>
          <m:rPr/>
          <w:rPr>
            <w:rFonts w:hint="eastAsia" w:ascii="Cambria Math" w:hAnsi="Cambria Math" w:eastAsia="华文楷体" w:cs="华文楷体"/>
            <w:sz w:val="22"/>
          </w:rPr>
          <m:t>=</m:t>
        </m:r>
        <m:nary>
          <m:naryPr>
            <m:chr m:val="∑"/>
            <m:limLoc m:val="undOvr"/>
            <m:ctrlPr>
              <w:rPr>
                <w:rFonts w:hint="eastAsia" w:ascii="Cambria Math" w:hAnsi="Cambria Math" w:eastAsia="华文楷体" w:cs="华文楷体"/>
                <w:i/>
                <w:sz w:val="22"/>
              </w:rPr>
            </m:ctrlPr>
          </m:naryPr>
          <m:sub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i=1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n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up>
          <m:e>
            <m:sSub>
              <m:sSubPr>
                <m:ctrlPr>
                  <w:rPr>
                    <w:rFonts w:hint="eastAsia" w:ascii="Cambria Math" w:hAnsi="Cambria Math" w:eastAsia="华文楷体" w:cs="华文楷体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楷体" w:cs="华文楷体"/>
                    <w:sz w:val="22"/>
                  </w:rPr>
                  <m:t>a</m:t>
                </m:r>
                <m:ctrlPr>
                  <w:rPr>
                    <w:rFonts w:hint="eastAsia" w:ascii="Cambria Math" w:hAnsi="Cambria Math" w:eastAsia="华文楷体" w:cs="华文楷体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楷体" w:cs="华文楷体"/>
                    <w:sz w:val="22"/>
                  </w:rPr>
                  <m:t>i</m:t>
                </m:r>
                <m:ctrlPr>
                  <w:rPr>
                    <w:rFonts w:hint="eastAsia" w:ascii="Cambria Math" w:hAnsi="Cambria Math" w:eastAsia="华文楷体" w:cs="华文楷体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e>
        </m:nary>
        <m:sSub>
          <m:sSubP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</w:rPr>
              <m:t>ψ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i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ub>
        </m:sSub>
        <m:r>
          <m:rPr/>
          <w:rPr>
            <w:rFonts w:hint="eastAsia" w:ascii="Cambria Math" w:hAnsi="Cambria Math" w:eastAsia="华文楷体" w:cs="华文楷体"/>
            <w:sz w:val="22"/>
          </w:rPr>
          <m:t>=</m:t>
        </m:r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ψ</m:t>
        </m:r>
        <m:r>
          <m:rPr/>
          <w:rPr>
            <w:rFonts w:hint="eastAsia" w:ascii="Cambria Math" w:hAnsi="Cambria Math" w:eastAsia="华文楷体" w:cs="华文楷体"/>
            <w:sz w:val="22"/>
          </w:rPr>
          <m:t>a</m:t>
        </m:r>
      </m:oMath>
      <w:r>
        <w:rPr>
          <w:rFonts w:hint="eastAsia" w:hAnsi="Cambria Math" w:eastAsia="华文楷体" w:cs="华文楷体"/>
          <w:i w:val="0"/>
          <w:sz w:val="22"/>
          <w:lang w:val="en-US" w:eastAsia="zh-CN"/>
        </w:rPr>
        <w:t xml:space="preserve"> , 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 xml:space="preserve">a为n×1的列向量,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ψ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为1×n的行向量 L为n维列向量, L是一个微分算子, 可以理解为常数</w:t>
      </w:r>
    </w:p>
    <w:p w14:paraId="7F7F9B32">
      <w:pPr>
        <w:spacing w:before="0" w:after="120" w:line="348" w:lineRule="auto"/>
        <w:ind w:firstLine="480" w:firstLineChars="20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>•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构造试函数引起的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差值(error)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:</w:t>
      </w:r>
      <m:oMath>
        <m:r>
          <m:rPr/>
          <w:rPr>
            <w:rFonts w:hint="eastAsia" w:ascii="Cambria Math" w:hAnsi="Cambria Math" w:eastAsia="华文楷体" w:cs="华文楷体"/>
            <w:sz w:val="24"/>
            <w:lang w:val="en-US" w:eastAsia="zh-CN"/>
          </w:rPr>
          <m:t>e=</m:t>
        </m:r>
        <m:r>
          <m:rPr>
            <m:scr m:val="script"/>
          </m:rPr>
          <w:rPr>
            <w:rFonts w:hint="eastAsia" w:ascii="Cambria Math" w:hAnsi="Cambria Math" w:eastAsia="MS Mincho" w:cs="MS Mincho"/>
            <w:sz w:val="24"/>
          </w:rPr>
          <m:t>ℒ</m:t>
        </m:r>
        <m:r>
          <m:rPr/>
          <w:rPr>
            <w:rFonts w:hint="eastAsia" w:ascii="Cambria Math" w:hAnsi="Cambria Math" w:eastAsia="华文楷体" w:cs="华文楷体"/>
            <w:sz w:val="24"/>
          </w:rPr>
          <m:t>(</m:t>
        </m:r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ψ</m:t>
        </m:r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lang w:val="en-US" w:eastAsia="zh-CN"/>
          </w:rPr>
          <m:t>a</m:t>
        </m:r>
        <m:r>
          <m:rPr/>
          <w:rPr>
            <w:rFonts w:hint="eastAsia" w:ascii="Cambria Math" w:hAnsi="Cambria Math" w:eastAsia="华文楷体" w:cs="华文楷体"/>
            <w:sz w:val="24"/>
          </w:rPr>
          <m:t>)+g</m:t>
        </m:r>
      </m:oMath>
    </w:p>
    <w:p w14:paraId="695C6F88">
      <w:pPr>
        <w:spacing w:before="0" w:after="120" w:line="348" w:lineRule="auto"/>
        <w:ind w:firstLine="480" w:firstLineChars="200"/>
        <w:rPr>
          <w:rFonts w:hint="default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>•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引入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权函数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v</m:t>
        </m:r>
      </m:oMath>
      <w:r>
        <w:rPr>
          <w:rFonts w:hint="eastAsia" w:ascii="华文楷体" w:hAnsi="华文楷体" w:eastAsia="华文楷体" w:cs="华文楷体"/>
          <w:i w:val="0"/>
          <w:sz w:val="24"/>
          <w:lang w:val="en-US" w:eastAsia="zh-CN"/>
        </w:rPr>
        <w:t xml:space="preserve"> 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 xml:space="preserve">: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v</m:t>
        </m:r>
        <m:r>
          <m:rPr/>
          <w:rPr>
            <w:rFonts w:hint="eastAsia" w:ascii="Cambria Math" w:hAnsi="Cambria Math" w:eastAsia="华文楷体" w:cs="华文楷体"/>
            <w:sz w:val="24"/>
            <w:lang w:val="en-US" w:eastAsia="zh-CN"/>
          </w:rPr>
          <m:t>=</m:t>
        </m:r>
        <m:nary>
          <m:naryPr>
            <m:chr m:val="∑"/>
            <m:limLoc m:val="undOvr"/>
            <m:ctrlPr>
              <w:rPr>
                <w:rFonts w:hint="eastAsia" w:ascii="Cambria Math" w:hAnsi="Cambria Math" w:eastAsia="华文楷体" w:cs="华文楷体"/>
                <w:i/>
                <w:sz w:val="22"/>
              </w:rPr>
            </m:ctrlPr>
          </m:naryPr>
          <m:sub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i=1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n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up>
          <m:e>
            <m:sSub>
              <m:sSubPr>
                <m:ctrlPr>
                  <w:rPr>
                    <w:rFonts w:hint="eastAsia" w:ascii="Cambria Math" w:hAnsi="Cambria Math" w:eastAsia="华文楷体" w:cs="华文楷体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2"/>
                    <w:lang w:val="en-US" w:eastAsia="zh-CN"/>
                  </w:rPr>
                  <m:t>c</m:t>
                </m:r>
                <m:ctrlPr>
                  <w:rPr>
                    <w:rFonts w:hint="eastAsia" w:ascii="Cambria Math" w:hAnsi="Cambria Math" w:eastAsia="华文楷体" w:cs="华文楷体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楷体" w:cs="华文楷体"/>
                    <w:sz w:val="22"/>
                  </w:rPr>
                  <m:t>i</m:t>
                </m:r>
                <m:ctrlPr>
                  <w:rPr>
                    <w:rFonts w:hint="eastAsia" w:ascii="Cambria Math" w:hAnsi="Cambria Math" w:eastAsia="华文楷体" w:cs="华文楷体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e>
        </m:nary>
        <m:sSub>
          <m:sSubP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2"/>
                <w:lang w:val="en-US" w:eastAsia="zh-CN"/>
              </w:rPr>
              <m:t>v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i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ub>
        </m:sSub>
        <m:r>
          <m:rPr/>
          <w:rPr>
            <w:rFonts w:hint="eastAsia" w:ascii="Cambria Math" w:hAnsi="Cambria Math" w:eastAsia="华文楷体" w:cs="华文楷体"/>
            <w:sz w:val="22"/>
          </w:rPr>
          <m:t>=</m:t>
        </m:r>
        <m:r>
          <m:rPr/>
          <w:rPr>
            <w:rFonts w:hint="eastAsia" w:ascii="Cambria Math" w:hAnsi="Cambria Math" w:eastAsia="华文楷体" w:cs="华文楷体"/>
            <w:sz w:val="24"/>
          </w:rPr>
          <m:t>cV</m:t>
        </m:r>
      </m:oMath>
      <w:r>
        <w:rPr>
          <w:rFonts w:hint="eastAsia" w:hAnsi="Cambria Math" w:eastAsia="华文楷体" w:cs="华文楷体"/>
          <w:i w:val="0"/>
          <w:sz w:val="24"/>
          <w:lang w:val="en-US" w:eastAsia="zh-CN"/>
        </w:rPr>
        <w:t xml:space="preserve">, 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 xml:space="preserve"> 因为v是一个确定的函数, 因此</w:t>
      </w:r>
      <m:oMath>
        <m:r>
          <m:rPr>
            <m:sty m:val="b"/>
          </m:rPr>
          <w:rPr>
            <w:rFonts w:ascii="Cambria Math" w:hAnsi="Cambria Math" w:cs="华文楷体"/>
            <w:sz w:val="24"/>
            <w:szCs w:val="22"/>
            <w:lang w:val="en-US" w:bidi="ar-SA"/>
          </w:rPr>
          <m:t>Vc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=</w:t>
      </w:r>
      <m:oMath>
        <m:sSup>
          <m:sSupP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sSupPr>
          <m:e>
            <m:sSup>
              <m:sSupPr>
                <m:ctrlPr>
                  <w:rPr>
                    <w:rFonts w:hint="eastAsia" w:ascii="Cambria Math" w:hAnsi="Cambria Math" w:eastAsia="华文楷体" w:cs="华文楷体"/>
                    <w:b/>
                    <w:bCs/>
                    <w:i w:val="0"/>
                    <w:sz w:val="24"/>
                  </w:rPr>
                </m:ctrlPr>
              </m:sSupPr>
              <m:e>
                <m:r>
                  <m:rPr>
                    <m:sty m:val="b"/>
                  </m:rPr>
                  <w:rPr>
                    <w:rFonts w:hint="default" w:ascii="Cambria Math" w:hAnsi="Cambria Math" w:eastAsia="华文楷体" w:cs="华文楷体"/>
                    <w:sz w:val="24"/>
                  </w:rPr>
                  <m:t>c</m:t>
                </m:r>
                <m:ctrlPr>
                  <w:rPr>
                    <w:rFonts w:hint="eastAsia" w:ascii="Cambria Math" w:hAnsi="Cambria Math" w:eastAsia="华文楷体" w:cs="华文楷体"/>
                    <w:b/>
                    <w:bCs/>
                    <w:i w:val="0"/>
                    <w:sz w:val="24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eastAsia="华文楷体" w:cs="华文楷体"/>
                    <w:sz w:val="24"/>
                  </w:rPr>
                  <m:t>T</m:t>
                </m:r>
                <m:ctrlPr>
                  <w:rPr>
                    <w:rFonts w:hint="eastAsia" w:ascii="Cambria Math" w:hAnsi="Cambria Math" w:eastAsia="华文楷体" w:cs="华文楷体"/>
                    <w:b/>
                    <w:bCs/>
                    <w:i w:val="0"/>
                    <w:sz w:val="24"/>
                  </w:rPr>
                </m:ctrlPr>
              </m:sup>
            </m:sSup>
            <m:r>
              <m:rPr>
                <m:sty m:val="b"/>
              </m:rPr>
              <w:rPr>
                <w:rFonts w:hint="default" w:ascii="Cambria Math" w:hAnsi="Cambria Math" w:eastAsia="华文楷体" w:cs="华文楷体"/>
                <w:sz w:val="24"/>
              </w:rPr>
              <m:t>V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</w:rPr>
              <m:t>T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sup>
        </m:sSup>
      </m:oMath>
    </w:p>
    <w:p w14:paraId="3E76DC36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>•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  <w:lang w:val="en-US" w:eastAsia="zh-CN"/>
        </w:rPr>
        <w:t xml:space="preserve"> 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构造加权残值:</w:t>
      </w:r>
    </w:p>
    <w:p w14:paraId="27F63A0F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b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edx=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b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p>
            <m:e>
              <m:r>
                <m:rPr>
                  <m:sty m:val="b"/>
                </m:rPr>
                <w:rPr>
                  <w:rFonts w:hint="default" w:ascii="Cambria Math" w:hAnsi="Cambria Math" w:eastAsia="华文楷体" w:cs="华文楷体"/>
                  <w:sz w:val="24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nary>
          <m:r>
            <m:rPr>
              <m:sty m:val="b"/>
            </m:rPr>
            <w:rPr>
              <w:rFonts w:hint="default" w:ascii="Cambria Math" w:hAnsi="Cambria Math" w:eastAsia="华文楷体" w:cs="华文楷体"/>
              <w:sz w:val="24"/>
            </w:rPr>
            <m:t>c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edx=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b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/>
                      <w:bCs/>
                      <w:i w:val="0"/>
                      <w:sz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华文楷体" w:cs="华文楷体"/>
                      <w:sz w:val="24"/>
                    </w:rPr>
                    <m:t>c</m:t>
                  </m:r>
                  <m:ctrlPr>
                    <w:rPr>
                      <w:rFonts w:hint="eastAsia" w:ascii="Cambria Math" w:hAnsi="Cambria Math" w:eastAsia="华文楷体" w:cs="华文楷体"/>
                      <w:b/>
                      <w:bCs/>
                      <w:i w:val="0"/>
                      <w:sz w:val="24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 w:eastAsia="华文楷体" w:cs="华文楷体"/>
                      <w:sz w:val="24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/>
                      <w:bCs/>
                      <w:i w:val="0"/>
                      <w:sz w:val="24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华文楷体" w:cs="华文楷体"/>
                  <w:sz w:val="24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edx=</m:t>
          </m:r>
          <m:sSup>
            <m:sSupPr>
              <m:ctrlPr>
                <w:rPr>
                  <w:rFonts w:hint="eastAsia" w:ascii="Cambria Math" w:hAnsi="Cambria Math" w:eastAsia="华文楷体" w:cs="华文楷体"/>
                  <w:b/>
                  <w:bCs/>
                  <w:i w:val="0"/>
                  <w:sz w:val="24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华文楷体" w:cs="华文楷体"/>
                  <w:sz w:val="24"/>
                </w:rPr>
                <m:t>c</m:t>
              </m:r>
              <m:ctrlPr>
                <w:rPr>
                  <w:rFonts w:hint="eastAsia" w:ascii="Cambria Math" w:hAnsi="Cambria Math" w:eastAsia="华文楷体" w:cs="华文楷体"/>
                  <w:b/>
                  <w:bCs/>
                  <w:i w:val="0"/>
                  <w:sz w:val="24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eastAsia="华文楷体" w:cs="华文楷体"/>
                  <w:sz w:val="24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/>
                  <w:bCs/>
                  <w:i w:val="0"/>
                  <w:sz w:val="24"/>
                </w:rPr>
              </m:ctrlPr>
            </m:sup>
          </m:sSup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b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/>
                      <w:bCs/>
                      <w:i w:val="0"/>
                      <w:sz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华文楷体" w:cs="华文楷体"/>
                      <w:sz w:val="24"/>
                    </w:rPr>
                    <m:t>V</m:t>
                  </m:r>
                  <m:ctrlPr>
                    <w:rPr>
                      <w:rFonts w:hint="eastAsia" w:ascii="Cambria Math" w:hAnsi="Cambria Math" w:eastAsia="华文楷体" w:cs="华文楷体"/>
                      <w:b/>
                      <w:bCs/>
                      <w:i w:val="0"/>
                      <w:sz w:val="24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 w:eastAsia="华文楷体" w:cs="华文楷体"/>
                      <w:sz w:val="24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/>
                      <w:bCs/>
                      <w:i w:val="0"/>
                      <w:sz w:val="24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edx=</m:t>
          </m:r>
          <m:r>
            <m:rPr>
              <m:sty m:val="b"/>
            </m:rPr>
            <w:rPr>
              <w:rFonts w:hint="default" w:ascii="Cambria Math" w:hAnsi="Cambria Math" w:eastAsia="华文楷体" w:cs="华文楷体"/>
              <w:sz w:val="24"/>
            </w:rPr>
            <m:t>0</m:t>
          </m:r>
        </m:oMath>
      </m:oMathPara>
    </w:p>
    <w:p w14:paraId="4CFA298B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等效积分中说过, 我们要对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所有试函数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 xml:space="preserve">都成立, 因此c在这里是由这一要求产生的; 而因为等式右边为0, 所以c实际没有意义, </w:t>
      </w:r>
    </w:p>
    <w:p w14:paraId="7F21D121">
      <w:pPr>
        <w:spacing w:before="0" w:after="120" w:line="348" w:lineRule="auto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注意: 0实际是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0向量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, 利用列向量的标量乘积,</w:t>
      </w:r>
    </w:p>
    <w:p w14:paraId="5D8AC5A5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有:</w:t>
      </w:r>
    </w:p>
    <w:p w14:paraId="6C22729A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mP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</m:nary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 edx=0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</m:nary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 edx=0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</m:nary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 edx=0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d>
        </m:oMath>
      </m:oMathPara>
    </w:p>
    <w:p w14:paraId="6F3927C0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>•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  <w:lang w:val="en-US" w:eastAsia="zh-CN"/>
        </w:rPr>
        <w:t xml:space="preserve"> 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将e展开为</w:t>
      </w:r>
      <m:oMath>
        <m:r>
          <m:rPr>
            <m:sty m:val="p"/>
            <m:scr m:val="script"/>
          </m:rPr>
          <w:rPr>
            <w:rFonts w:hint="eastAsia" w:ascii="Cambria Math" w:hAnsi="Cambria Math" w:eastAsia="MS Mincho" w:cs="MS Mincho"/>
            <w:sz w:val="24"/>
          </w:rPr>
          <m:t>ℒ</m:t>
        </m:r>
        <m:r>
          <m:rPr/>
          <w:rPr>
            <w:rFonts w:hint="eastAsia" w:ascii="Cambria Math" w:hAnsi="Cambria Math" w:eastAsia="华文楷体" w:cs="华文楷体"/>
            <w:sz w:val="24"/>
          </w:rPr>
          <m:t>(</m:t>
        </m:r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ψ</m:t>
        </m:r>
        <m:r>
          <m:rPr/>
          <w:rPr>
            <w:rFonts w:hint="eastAsia" w:ascii="Cambria Math" w:hAnsi="Cambria Math" w:eastAsia="华文楷体" w:cs="华文楷体"/>
            <w:sz w:val="24"/>
          </w:rPr>
          <m:t>a)+g,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 xml:space="preserve"> 因为a是一个常向量, 有:</w:t>
      </w:r>
    </w:p>
    <w:p w14:paraId="02B59E87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⇒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b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</w:rPr>
                    <m:t>V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nary>
          <m:r>
            <m:rPr>
              <m:sty m:val="p"/>
              <m:scr m:val="script"/>
            </m:rPr>
            <w:rPr>
              <w:rFonts w:hint="eastAsia" w:ascii="Cambria Math" w:hAnsi="Cambria Math" w:eastAsia="MS Mincho" w:cs="MS Mincho"/>
              <w:sz w:val="24"/>
            </w:rPr>
            <m:t>ℒ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(ψ)dx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lang w:val="en-US" w:eastAsia="zh-CN"/>
            </w:rPr>
            <m:t xml:space="preserve"> a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=−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b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</w:rPr>
                    <m:t>V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gdx</m:t>
          </m:r>
        </m:oMath>
      </m:oMathPara>
    </w:p>
    <w:p w14:paraId="00DB2B6D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>•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  <w:lang w:val="en-US" w:eastAsia="zh-CN"/>
        </w:rPr>
        <w:t xml:space="preserve"> 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定义:</w:t>
      </w:r>
    </w:p>
    <w:p w14:paraId="310970AE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K=</m:t>
                    </m:r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T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</m:nary>
                    <m:r>
                      <m:rPr>
                        <m:sty m:val="p"/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(ψ)dx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f=−</m:t>
                    </m:r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T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</m:nary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gdx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⇒Ka=f</m:t>
          </m:r>
        </m:oMath>
      </m:oMathPara>
    </w:p>
    <w:p w14:paraId="31E20C0F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lang w:val="en-US" w:eastAsia="zh-CN"/>
            </w:rPr>
            <m:t>→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mP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</m:nary>
                    <m:r>
                      <m:rPr>
                        <m:sty m:val="p"/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</m:nary>
                    <m:r>
                      <m:rPr>
                        <m:sty m:val="p"/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…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</m:nary>
                    <m:r>
                      <m:rPr>
                        <m:sty m:val="p"/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</m:nary>
                    <m:r>
                      <m:rPr>
                        <m:sty m:val="p"/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</m:nary>
                    <m:r>
                      <m:rPr>
                        <m:sty m:val="p"/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…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</m:nary>
                    <m:r>
                      <m:rPr>
                        <m:sty m:val="p"/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⋱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</m:nary>
                    <m:r>
                      <m:rPr>
                        <m:sty m:val="p"/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</m:nary>
                    <m:r>
                      <m:rPr>
                        <m:sty m:val="p"/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…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</m:nary>
                    <m:r>
                      <m:rPr>
                        <m:sty m:val="p"/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=−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mP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</m:nary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gdx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</m:nary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gdx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b w:val="0"/>
                                <w:i w:val="0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</m:nary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gdx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d>
        </m:oMath>
      </m:oMathPara>
    </w:p>
    <w:p w14:paraId="3D8B1F39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每次都是内部基函数与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a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i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不变,调整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权函数v</w:t>
      </w:r>
    </w:p>
    <w:p w14:paraId="04A5F5E5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注意, 该形式,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强形式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加权残值法, 若利用分部积分对该待求函数降阶,则为弱形式加权残值法</w:t>
      </w:r>
    </w:p>
    <w:p w14:paraId="474C1823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>•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  <w:lang w:val="en-US" w:eastAsia="zh-CN"/>
        </w:rPr>
        <w:t xml:space="preserve"> 弱形式加权残值法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:</w:t>
      </w:r>
    </w:p>
    <w:p w14:paraId="3D6E6937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将e展开为</w:t>
      </w:r>
      <m:oMath>
        <m:r>
          <m:rPr>
            <m:sty m:val="p"/>
            <m:scr m:val="script"/>
          </m:rPr>
          <w:rPr>
            <w:rFonts w:hint="eastAsia" w:ascii="Cambria Math" w:hAnsi="Cambria Math" w:eastAsia="MS Mincho" w:cs="MS Mincho"/>
            <w:sz w:val="24"/>
          </w:rPr>
          <m:t>ℒ</m:t>
        </m:r>
        <m:r>
          <m:rPr/>
          <w:rPr>
            <w:rFonts w:hint="eastAsia" w:ascii="Cambria Math" w:hAnsi="Cambria Math" w:eastAsia="华文楷体" w:cs="华文楷体"/>
            <w:sz w:val="24"/>
          </w:rPr>
          <m:t>(</m:t>
        </m:r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ψ</m:t>
        </m:r>
        <m:r>
          <m:rPr/>
          <w:rPr>
            <w:rFonts w:hint="eastAsia" w:ascii="Cambria Math" w:hAnsi="Cambria Math" w:eastAsia="华文楷体" w:cs="华文楷体"/>
            <w:sz w:val="24"/>
          </w:rPr>
          <m:t>a)+g,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 xml:space="preserve"> 因为a是一个常向量, 有:</w:t>
      </w:r>
    </w:p>
    <w:p w14:paraId="0E4E721C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⇒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lang w:val="en-US" w:eastAsia="zh-CN"/>
            </w:rPr>
            <m:t>a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b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</w:rPr>
                    <m:t>V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nary>
          <m:r>
            <m:rPr>
              <m:sty m:val="p"/>
              <m:scr m:val="script"/>
            </m:rPr>
            <w:rPr>
              <w:rFonts w:hint="eastAsia" w:ascii="Cambria Math" w:hAnsi="Cambria Math" w:eastAsia="MS Mincho" w:cs="MS Mincho"/>
              <w:sz w:val="24"/>
            </w:rPr>
            <m:t>ℒ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(ψ)dx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lang w:val="en-US" w:eastAsia="zh-CN"/>
            </w:rPr>
            <m:t xml:space="preserve"> 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=−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b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</w:rPr>
                    <m:t>V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gdx</m:t>
          </m:r>
        </m:oMath>
      </m:oMathPara>
    </w:p>
    <w:p w14:paraId="15A1D3F3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对其左端进行分布积分, 设</w:t>
      </w:r>
      <m:oMath>
        <m:r>
          <m:rPr>
            <m:sty m:val="p"/>
            <m:scr m:val="script"/>
          </m:rPr>
          <w:rPr>
            <w:rFonts w:hint="eastAsia" w:ascii="Cambria Math" w:hAnsi="Cambria Math" w:eastAsia="MS Mincho" w:cs="MS Mincho"/>
            <w:sz w:val="24"/>
          </w:rPr>
          <m:t>ℒ</m:t>
        </m:r>
      </m:oMath>
      <w:r>
        <w:rPr>
          <w:rFonts w:hint="eastAsia" w:ascii="华文楷体" w:hAnsi="华文楷体" w:eastAsia="华文楷体" w:cs="华文楷体"/>
          <w:i w:val="0"/>
          <w:sz w:val="24"/>
          <w:lang w:val="en-US" w:eastAsia="zh-CN"/>
        </w:rPr>
        <w:t>为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二阶</w:t>
      </w:r>
      <w:r>
        <w:rPr>
          <w:rFonts w:hint="eastAsia" w:ascii="华文楷体" w:hAnsi="华文楷体" w:eastAsia="华文楷体" w:cs="华文楷体"/>
          <w:i w:val="0"/>
          <w:sz w:val="24"/>
          <w:lang w:val="en-US" w:eastAsia="zh-CN"/>
        </w:rPr>
        <w:t>算子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:</w:t>
      </w:r>
    </w:p>
    <w:p w14:paraId="0F63A93D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i w:val="0"/>
          <w:sz w:val="24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b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w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华文楷体" w:cs="华文楷体"/>
                  <w:sz w:val="24"/>
                  <w:lang w:val="en-US" w:eastAsia="zh-CN"/>
                </w:rPr>
                <m:t>``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4"/>
            </w:rPr>
            <m:t>dx=[u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w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华文楷体" w:cs="华文楷体"/>
                  <w:sz w:val="24"/>
                  <w:lang w:val="en-US" w:eastAsia="zh-CN"/>
                </w:rPr>
                <m:t>`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p>
          <m:sSubSup>
            <m:sSub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Sup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]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b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bSup>
          <m:r>
            <m:rPr/>
            <w:rPr>
              <w:rFonts w:hint="eastAsia" w:ascii="Cambria Math" w:hAnsi="Cambria Math" w:eastAsia="华文楷体" w:cs="华文楷体"/>
              <w:sz w:val="24"/>
            </w:rPr>
            <m:t>−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b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u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华文楷体" w:cs="华文楷体"/>
                      <w:sz w:val="24"/>
                      <w:lang w:val="en-US" w:eastAsia="zh-CN"/>
                    </w:rPr>
                    <m:t>`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w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华文楷体" w:cs="华文楷体"/>
                  <w:sz w:val="24"/>
                  <w:lang w:val="en-US" w:eastAsia="zh-CN"/>
                </w:rPr>
                <m:t>`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4"/>
            </w:rPr>
            <m:t>dx</m:t>
          </m:r>
        </m:oMath>
      </m:oMathPara>
    </w:p>
    <w:p w14:paraId="128DD4B9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令:</w:t>
      </w:r>
    </w:p>
    <w:p w14:paraId="473C0B92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i w:val="0"/>
          <w:sz w:val="24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4"/>
            </w:rPr>
            <m:t>u=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i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4"/>
              <w:lang w:val="en-US" w:eastAsia="zh-CN"/>
            </w:rPr>
            <m:t xml:space="preserve">     </m:t>
          </m:r>
          <m:r>
            <m:rPr/>
            <w:rPr>
              <w:rFonts w:hint="eastAsia" w:ascii="Cambria Math" w:hAnsi="Cambria Math" w:eastAsia="华文楷体" w:cs="华文楷体"/>
              <w:sz w:val="24"/>
            </w:rPr>
            <m:t>w=</m:t>
          </m:r>
          <m:r>
            <m:rPr>
              <m:sty m:val="p"/>
              <m:scr m:val="script"/>
            </m:rPr>
            <w:rPr>
              <w:rFonts w:hint="eastAsia" w:ascii="Cambria Math" w:hAnsi="Cambria Math" w:eastAsia="MS Mincho" w:cs="MS Mincho"/>
              <w:sz w:val="24"/>
            </w:rPr>
            <m:t>ℒ</m:t>
          </m:r>
          <m:r>
            <m:rPr/>
            <w:rPr>
              <w:rFonts w:hint="eastAsia" w:ascii="Cambria Math" w:hAnsi="Cambria Math" w:eastAsia="华文楷体" w:cs="华文楷体"/>
              <w:sz w:val="24"/>
            </w:rPr>
            <m:t>(Ψ)</m:t>
          </m:r>
        </m:oMath>
      </m:oMathPara>
    </w:p>
    <w:p w14:paraId="10843637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i w:val="0"/>
          <w:sz w:val="24"/>
          <w:vertAlign w:val="subscript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lang w:val="en-US" w:eastAsia="zh-CN"/>
            </w:rPr>
            <m:t>a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b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</w:rPr>
                    <m:t>V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nary>
          <m:r>
            <m:rPr>
              <m:sty m:val="p"/>
              <m:scr m:val="script"/>
            </m:rPr>
            <w:rPr>
              <w:rFonts w:hint="eastAsia" w:ascii="Cambria Math" w:hAnsi="Cambria Math" w:eastAsia="MS Mincho" w:cs="MS Mincho"/>
              <w:sz w:val="24"/>
            </w:rPr>
            <m:t>ℒ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(ψ)dx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lang w:val="en-US" w:eastAsia="zh-CN"/>
            </w:rPr>
            <m:t xml:space="preserve"> </m:t>
          </m:r>
          <m:r>
            <m:rPr/>
            <w:rPr>
              <w:rFonts w:hint="eastAsia" w:ascii="Cambria Math" w:hAnsi="Cambria Math" w:eastAsia="华文楷体" w:cs="华文楷体"/>
              <w:sz w:val="24"/>
            </w:rPr>
            <m:t>=</m:t>
          </m:r>
          <m:sSubSup>
            <m:sSub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hint="eastAsia" w:ascii="Cambria Math" w:hAnsi="Cambria Math" w:eastAsia="华文楷体" w:cs="华文楷体"/>
                          <w:b w:val="0"/>
                          <w:i w:val="0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  <m:t>V</m:t>
                      </m:r>
                      <m:ctrlPr>
                        <w:rPr>
                          <w:rFonts w:hint="eastAsia" w:ascii="Cambria Math" w:hAnsi="Cambria Math" w:eastAsia="华文楷体" w:cs="华文楷体"/>
                          <w:b w:val="0"/>
                          <w:i w:val="0"/>
                          <w:sz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华文楷体" w:cs="华文楷体"/>
                          <w:b w:val="0"/>
                          <w:i w:val="0"/>
                          <w:sz w:val="24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L(Ψa)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</m:d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b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lang w:val="en-US" w:eastAsia="zh-CN"/>
            </w:rPr>
            <m:t>−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b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L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lang w:val="en-US" w:eastAsia="zh-CN"/>
                    </w:rPr>
                    <m:t xml:space="preserve"> 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4"/>
            </w:rPr>
            <m:t>(</m:t>
          </m:r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4"/>
            </w:rPr>
            <m:t>)L(Ψa)dx</m:t>
          </m:r>
        </m:oMath>
      </m:oMathPara>
    </w:p>
    <w:p w14:paraId="2B8FF8E6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得到弱形式矩阵, 其中L为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lang w:val="en-US" w:eastAsia="zh-CN"/>
        </w:rPr>
        <w:t>一阶算子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:</w:t>
      </w:r>
    </w:p>
    <w:p w14:paraId="55155615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m:oMathPara>
        <m:oMath>
          <m:nary>
            <m:naryPr>
              <m:chr m:val="∑"/>
              <m:limLoc m:val="subSup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j=1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n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j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nary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b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4"/>
            </w:rPr>
            <m:t>(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i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4"/>
            </w:rPr>
            <m:t>)L(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ψ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j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4"/>
            </w:rPr>
            <m:t>)dx=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b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V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i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4"/>
            </w:rPr>
            <m:t>gdx+</m:t>
          </m:r>
          <m:sSubSup>
            <m:sSub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  <m:t>V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L(Ψa)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</m:d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b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bSup>
        </m:oMath>
      </m:oMathPara>
    </w:p>
    <w:p w14:paraId="6C84F897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m:oMathPara>
        <m:oMath>
          <m:d>
            <m:dPr>
              <m:begChr m:val="["/>
              <m:endChr m:val="]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mPr>
                    <m:mr>
                      <m:e>
                        <m:nary>
                          <m:naryPr>
                            <m:limLoc m:val="subSup"/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naryPr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p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L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</m:nary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)L(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) dx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⋯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nary>
                          <m:naryPr>
                            <m:limLoc m:val="subSup"/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naryPr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p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L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</m:nary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)L(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) dx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⋮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⋱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⋮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mr>
                    <m:mr>
                      <m:e>
                        <m:nary>
                          <m:naryPr>
                            <m:limLoc m:val="subSup"/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naryPr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p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L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</m:nary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)L(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) dx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⋯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nary>
                          <m:naryPr>
                            <m:limLoc m:val="subSup"/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naryPr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p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L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</m:nary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)L(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) dx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mr>
                  </m:m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</m:d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−</m:t>
              </m:r>
              <m:d>
                <m:dPr>
                  <m:begChr m:val="["/>
                  <m:endChr m:val="]"/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V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  <m:t>L(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ψ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  <m:t>)</m:t>
                                </m:r>
                                <m:ctrlPr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p>
                        </m:sSubSup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⋯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sSubSup>
                          <m:sSubSup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V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  <m:t>L(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ψ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n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  <m:t>)</m:t>
                                </m:r>
                                <m:ctrlPr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p>
                        </m:sSubSup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⋮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⋱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⋮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V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n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  <m:t>L(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ψ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  <m:t>)</m:t>
                                </m:r>
                                <m:ctrlPr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p>
                        </m:sSubSup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⋯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sSubSup>
                          <m:sSubSup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V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n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  <m:t>L(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ψ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n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  <m:t>)</m:t>
                                </m:r>
                                <m:ctrlPr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p>
                        </m:sSubSup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mr>
                  </m:m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</m:d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d>
          <m:r>
            <m:rPr/>
            <w:rPr>
              <w:rFonts w:hint="eastAsia" w:ascii="Cambria Math" w:hAnsi="Cambria Math" w:eastAsia="华文楷体" w:cs="华文楷体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mP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g 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g 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g 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d>
        </m:oMath>
      </m:oMathPara>
    </w:p>
    <w:p w14:paraId="048A8F64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2.4：五种典型加权残值法</w:t>
      </w:r>
    </w:p>
    <w:p w14:paraId="3AA48544">
      <w:pPr>
        <w:spacing w:before="120" w:after="120" w:line="348" w:lineRule="auto"/>
        <w:jc w:val="center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1F497D"/>
          <w:sz w:val="23"/>
        </w:rPr>
        <w:t>表 2-1：几种典型加权残值法的比较</w:t>
      </w:r>
    </w:p>
    <w:tbl>
      <w:tblPr>
        <w:tblStyle w:val="5"/>
        <w:tblW w:w="10304" w:type="dxa"/>
        <w:jc w:val="center"/>
        <w:tblBorders>
          <w:top w:val="none" w:color="BFBFBF" w:sz="6" w:space="0"/>
          <w:left w:val="none" w:color="BFBFBF" w:sz="6" w:space="0"/>
          <w:bottom w:val="none" w:color="BFBFBF" w:sz="6" w:space="0"/>
          <w:right w:val="none" w:color="BFBFBF" w:sz="6" w:space="0"/>
          <w:insideH w:val="none" w:color="BFBFBF" w:sz="6" w:space="0"/>
          <w:insideV w:val="non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509"/>
        <w:gridCol w:w="2336"/>
        <w:gridCol w:w="2544"/>
        <w:gridCol w:w="2579"/>
      </w:tblGrid>
      <w:tr w14:paraId="49BB8417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4F81BD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A052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b/>
                <w:sz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color w:val="FFFFFF"/>
                <w:sz w:val="21"/>
              </w:rPr>
              <w:t>方法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4F81BD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C7B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b/>
                <w:sz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color w:val="FFFFFF"/>
                <w:sz w:val="21"/>
              </w:rPr>
              <w:t>权函数选取</w:t>
            </w:r>
          </w:p>
        </w:tc>
        <w:tc>
          <w:tcPr>
            <w:tcW w:w="23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4F81BD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28330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b/>
                <w:sz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color w:val="FFFFFF"/>
                <w:sz w:val="21"/>
              </w:rPr>
              <w:t>核心思想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4F81BD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BEE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b/>
                <w:sz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color w:val="FFFFFF"/>
                <w:sz w:val="21"/>
              </w:rPr>
              <w:t>优点</w:t>
            </w:r>
          </w:p>
        </w:tc>
        <w:tc>
          <w:tcPr>
            <w:tcW w:w="257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4F81BD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F09B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b/>
                <w:sz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color w:val="FFFFFF"/>
                <w:sz w:val="21"/>
              </w:rPr>
              <w:t>局限</w:t>
            </w:r>
          </w:p>
        </w:tc>
      </w:tr>
      <w:tr w14:paraId="658417C8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EAF2F8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0C91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Galerkin 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904E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W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j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ub>
                </m:sSub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2"/>
                      </w:rPr>
                      <m:t>=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ψ</m:t>
                    </m:r>
                    <m:ctrlPr>
                      <w:rPr>
                        <w:rFonts w:hint="eastAsia" w:ascii="Cambria Math" w:hAnsi="Cambria Math" w:eastAsia="华文楷体" w:cs="华文楷体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2"/>
                      </w:rPr>
                      <m:t>j</m:t>
                    </m:r>
                    <m:ctrlPr>
                      <w:rPr>
                        <w:rFonts w:hint="eastAsia" w:ascii="Cambria Math" w:hAnsi="Cambria Math" w:eastAsia="华文楷体" w:cs="华文楷体"/>
                        <w:sz w:val="22"/>
                      </w:rPr>
                    </m:ctrlPr>
                  </m:sub>
                </m:sSub>
              </m:oMath>
            </m:oMathPara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1ABC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把残值对试探函数所在空间做正交投影；有限元中最常用。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E81E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离散矩阵常具有对称性；与弱式结合自然；物理解释清楚。</w:t>
            </w:r>
          </w:p>
        </w:tc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EFCE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对非自伴随问题未必最优；稳定性需单独分析。</w:t>
            </w:r>
          </w:p>
        </w:tc>
      </w:tr>
      <w:tr w14:paraId="6D6AC3D5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EAF2F8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4712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配点法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A3AB9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W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j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=δ(x−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j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)</m:t>
                </m:r>
              </m:oMath>
            </m:oMathPara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1CE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令残值在若干配点上直接为零。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8688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实现简单，容易理解；强式近似直观。</w:t>
            </w:r>
          </w:p>
        </w:tc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8D61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对近似函数连续性要求高；对噪声和局部振荡敏感。</w:t>
            </w:r>
          </w:p>
        </w:tc>
      </w:tr>
      <w:tr w14:paraId="202AF36F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EAF2F8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6392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子域法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E604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W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j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=1</m:t>
                </m:r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0"/>
                  </w:rPr>
                  <m:t>（分子域）</m:t>
                </m:r>
              </m:oMath>
            </m:oMathPara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F8C0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要求每个子域内残值积分为零。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FBFF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物理上有“局部平均平衡”含义；实现不复杂。</w:t>
            </w:r>
          </w:p>
        </w:tc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B13C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精度通常不如 Galerkin；子域划分影响结果。</w:t>
            </w:r>
          </w:p>
        </w:tc>
      </w:tr>
      <w:tr w14:paraId="25BF95D2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EAF2F8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CACB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最小二乘法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DC94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W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j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=∂J/∂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j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ub>
                </m:sSub>
              </m:oMath>
            </m:oMathPara>
          </w:p>
          <w:p w14:paraId="22D16F4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0"/>
                  </w:rPr>
                  <m:t>或</m:t>
                </m:r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A(Na)</m:t>
                </m:r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0"/>
                  </w:rPr>
                  <m:t>导数</m:t>
                </m:r>
              </m:oMath>
            </m:oMathPara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4D7F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最小化残值平方泛函。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5743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得到的代数系统通常对称正定；鲁棒性较好。</w:t>
            </w:r>
          </w:p>
        </w:tc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5F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构造的方程可能比原问题高一阶；物理意义相对间接。</w:t>
            </w:r>
          </w:p>
        </w:tc>
      </w:tr>
      <w:tr w14:paraId="20F726E7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EAF2F8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8806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力矩法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E05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W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j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=1,x,</m:t>
                </m:r>
                <m:sSup>
                  <m:sSupP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,…</m:t>
                </m:r>
              </m:oMath>
            </m:oMathPara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04C3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令残值对若干基函数的矩为零。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4D59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形式简洁，适合理解“平均意义为零”。</w:t>
            </w:r>
          </w:p>
        </w:tc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1E19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对权函数选取较敏感；高维问题不如 Galerkin 自然。</w:t>
            </w:r>
          </w:p>
        </w:tc>
      </w:tr>
    </w:tbl>
    <w:p w14:paraId="45AC6056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2.4.1：Galerkin 法</w:t>
      </w:r>
    </w:p>
    <w:p w14:paraId="115ADC01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Galerkin 法取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W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j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ub>
        </m:sSub>
        <m:sSub>
          <m:sSubP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=</m:t>
            </m:r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ψ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j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，即权函数与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基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函数属于同一函数空间。</w:t>
      </w:r>
      <w:r>
        <w:rPr>
          <w:rFonts w:hint="eastAsia" w:ascii="华文楷体" w:hAnsi="华文楷体" w:eastAsia="华文楷体" w:cs="华文楷体"/>
          <w:b/>
          <w:bCs/>
          <w:i w:val="0"/>
          <w:color w:val="E54C5E" w:themeColor="accent6"/>
          <w:sz w:val="24"/>
          <w14:textFill>
            <w14:solidFill>
              <w14:schemeClr w14:val="accent6"/>
            </w14:solidFill>
          </w14:textFill>
        </w:rPr>
        <w:t>有限元</w:t>
      </w:r>
      <w:r>
        <w:rPr>
          <w:rFonts w:hint="eastAsia" w:ascii="华文楷体" w:hAnsi="华文楷体" w:eastAsia="华文楷体" w:cs="华文楷体"/>
          <w:b/>
          <w:bCs/>
          <w:i w:val="0"/>
          <w:color w:val="E54C5E" w:themeColor="accent6"/>
          <w:sz w:val="24"/>
          <w:lang w:val="en-US" w:eastAsia="zh-CN"/>
          <w14:textFill>
            <w14:solidFill>
              <w14:schemeClr w14:val="accent6"/>
            </w14:solidFill>
          </w14:textFill>
        </w:rPr>
        <w:t>单元法基本都</w:t>
      </w:r>
      <w:r>
        <w:rPr>
          <w:rFonts w:hint="eastAsia" w:ascii="华文楷体" w:hAnsi="华文楷体" w:eastAsia="华文楷体" w:cs="华文楷体"/>
          <w:b/>
          <w:bCs/>
          <w:i w:val="0"/>
          <w:color w:val="E54C5E" w:themeColor="accent6"/>
          <w:sz w:val="24"/>
          <w14:textFill>
            <w14:solidFill>
              <w14:schemeClr w14:val="accent6"/>
            </w14:solidFill>
          </w14:textFill>
        </w:rPr>
        <w:t>采用 Galerkin 法。</w:t>
      </w:r>
    </w:p>
    <w:p w14:paraId="1174D60A">
      <w:pPr>
        <w:spacing w:after="80" w:line="324" w:lineRule="auto"/>
        <w:rPr>
          <w:rFonts w:hint="eastAsia" w:ascii="华文楷体" w:hAnsi="华文楷体" w:eastAsia="华文楷体" w:cs="华文楷体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权函数: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2"/>
                <w:lang w:val="en-US" w:eastAsia="zh-CN"/>
              </w:rPr>
              <m:t xml:space="preserve">   </m:t>
            </m:r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W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j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ub>
        </m:sSub>
        <m:sSub>
          <m:sSubP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=</m:t>
            </m:r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ψ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j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ub>
        </m:sSub>
      </m:oMath>
      <w:r>
        <w:rPr>
          <w:rFonts w:hint="eastAsia" w:hAnsi="Cambria Math" w:eastAsia="华文楷体" w:cs="华文楷体"/>
          <w:i w:val="0"/>
          <w:sz w:val="22"/>
          <w:lang w:val="en-US" w:eastAsia="zh-CN"/>
        </w:rPr>
        <w:t>7</w:t>
      </w:r>
      <w:bookmarkStart w:id="21" w:name="_GoBack"/>
      <w:bookmarkEnd w:id="21"/>
    </w:p>
    <w:p w14:paraId="589F533F">
      <w:pPr>
        <w:jc w:val="both"/>
        <w:rPr>
          <w:rFonts w:hint="eastAsia" w:ascii="华文楷体" w:hAnsi="华文楷体" w:eastAsia="华文楷体" w:cs="华文楷体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K与f(强形式)</w:t>
      </w:r>
    </w:p>
    <w:p w14:paraId="2F1F5A62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  <w:i w:val="0"/>
          <w:sz w:val="24"/>
        </w:rPr>
      </w:pPr>
      <m:oMathPara>
        <m:oMath>
          <m:r>
            <m:rPr>
              <m:sty m:val="b"/>
            </m:rPr>
            <w:rPr>
              <w:rFonts w:hint="eastAsia" w:ascii="Cambria Math" w:hAnsi="Cambria Math" w:eastAsia="华文楷体" w:cs="华文楷体"/>
              <w:sz w:val="24"/>
            </w:rPr>
            <m:t>K</m:t>
          </m:r>
          <m:r>
            <m:rPr/>
            <w:rPr>
              <w:rFonts w:hint="eastAsia" w:ascii="Cambria Math" w:hAnsi="Cambria Math" w:eastAsia="华文楷体" w:cs="华文楷体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华文楷体" w:cs="华文楷体"/>
                      <w:i/>
                      <w:sz w:val="24"/>
                    </w:rPr>
                  </m:ctrlPr>
                </m:mP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⋯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⋯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⋱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⋯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e>
          </m:d>
          <m:r>
            <m:rPr/>
            <w:rPr>
              <w:rFonts w:hint="eastAsia" w:ascii="Cambria Math" w:hAnsi="Cambria Math" w:eastAsia="华文楷体" w:cs="华文楷体"/>
              <w:sz w:val="24"/>
              <w:lang w:val="en-US" w:eastAsia="zh-CN"/>
            </w:rPr>
            <m:t xml:space="preserve">  </m:t>
          </m:r>
          <m:r>
            <m:rPr>
              <m:sty m:val="bi"/>
            </m:rPr>
            <w:rPr>
              <w:rFonts w:hint="eastAsia" w:ascii="Cambria Math" w:hAnsi="Cambria Math" w:eastAsia="华文楷体" w:cs="华文楷体"/>
              <w:sz w:val="24"/>
            </w:rPr>
            <m:t>f</m:t>
          </m:r>
          <m:r>
            <m:rPr/>
            <w:rPr>
              <w:rFonts w:hint="eastAsia" w:ascii="Cambria Math" w:hAnsi="Cambria Math" w:eastAsia="华文楷体" w:cs="华文楷体"/>
              <w:sz w:val="24"/>
            </w:rPr>
            <m:t>=−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华文楷体" w:cs="华文楷体"/>
                      <w:i/>
                      <w:sz w:val="24"/>
                    </w:rPr>
                  </m:ctrlPr>
                </m:mP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gdx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gdx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gdx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e>
          </m:d>
        </m:oMath>
      </m:oMathPara>
    </w:p>
    <w:p w14:paraId="45F2AA79">
      <w:pPr>
        <w:jc w:val="both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K与f(弱形式)</w:t>
      </w:r>
    </w:p>
    <w:p w14:paraId="28D8C35E">
      <w:pPr>
        <w:jc w:val="both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m:oMathPara>
        <m:oMath>
          <m:r>
            <m:rPr>
              <m:sty m:val="b"/>
            </m:rPr>
            <w:rPr>
              <w:rFonts w:hint="eastAsia" w:ascii="Cambria Math" w:hAnsi="Cambria Math" w:eastAsia="华文楷体" w:cs="华文楷体"/>
              <w:sz w:val="24"/>
            </w:rPr>
            <m:t>K</m:t>
          </m:r>
          <m:r>
            <m:rPr/>
            <w:rPr>
              <w:rFonts w:hint="eastAsia" w:ascii="Cambria Math" w:hAnsi="Cambria Math" w:eastAsia="华文楷体" w:cs="华文楷体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mPr>
                    <m:mr>
                      <m:e>
                        <m:nary>
                          <m:naryPr>
                            <m:limLoc m:val="subSup"/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naryPr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p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L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</m:nary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)L(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) dx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⋯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nary>
                          <m:naryPr>
                            <m:limLoc m:val="subSup"/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naryPr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p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L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</m:nary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)L(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) dx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⋮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⋱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⋮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mr>
                    <m:mr>
                      <m:e>
                        <m:nary>
                          <m:naryPr>
                            <m:limLoc m:val="subSup"/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naryPr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p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L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</m:nary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)L(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) dx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⋯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nary>
                          <m:naryPr>
                            <m:limLoc m:val="subSup"/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naryPr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p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L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</m:nary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)L(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) dx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mr>
                  </m:m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</m:d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−</m:t>
              </m:r>
              <m:d>
                <m:dPr>
                  <m:begChr m:val="["/>
                  <m:endChr m:val="]"/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hint="eastAsia" w:ascii="Cambria Math" w:hAnsi="Cambria Math" w:eastAsia="华文楷体" w:cs="华文楷体"/>
                          <w:sz w:val="24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ψ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  <m:t>L(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ψ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  <m:t>)</m:t>
                                </m:r>
                                <m:ctrlPr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p>
                        </m:sSubSup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⋯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sSubSup>
                          <m:sSubSup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ψ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  <m:t>L(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ψ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n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  <m:t>)</m:t>
                                </m:r>
                                <m:ctrlPr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p>
                        </m:sSubSup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⋮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⋱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⋮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ψ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n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  <m:t>L(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ψ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  <m:t>)</m:t>
                                </m:r>
                                <m:ctrlPr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p>
                        </m:sSubSup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⋯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e>
                        <m:sSubSup>
                          <m:sSubSup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ψ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n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  <m:t>L(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ψ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  <m:t>n</m:t>
                                    </m:r>
                                    <m:ctrlPr>
                                      <w:rPr>
                                        <w:rFonts w:hint="eastAsia" w:ascii="Cambria Math" w:hAnsi="Cambria Math" w:eastAsia="华文楷体" w:cs="华文楷体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  <m:t>)</m:t>
                                </m:r>
                                <m:ctrlPr>
                                  <w:rPr>
                                    <w:rFonts w:hint="eastAsia" w:ascii="Cambria Math" w:hAnsi="Cambria Math" w:eastAsia="华文楷体" w:cs="华文楷体"/>
                                    <w:sz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p>
                        </m:sSubSup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mr>
                  </m:m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</m:d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d>
        </m:oMath>
      </m:oMathPara>
    </w:p>
    <w:p w14:paraId="790903D4">
      <w:pPr>
        <w:spacing w:after="80" w:line="324" w:lineRule="auto"/>
        <w:rPr>
          <w:rFonts w:hint="eastAsia" w:ascii="华文楷体" w:hAnsi="华文楷体" w:eastAsia="华文楷体" w:cs="华文楷体"/>
          <w:i w:val="0"/>
          <w:sz w:val="24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4"/>
              <w:lang w:val="en-US" w:eastAsia="zh-CN"/>
            </w:rPr>
            <m:t xml:space="preserve"> </m:t>
          </m:r>
          <m:r>
            <m:rPr>
              <m:sty m:val="bi"/>
            </m:rPr>
            <w:rPr>
              <w:rFonts w:hint="eastAsia" w:ascii="Cambria Math" w:hAnsi="Cambria Math" w:eastAsia="华文楷体" w:cs="华文楷体"/>
              <w:sz w:val="24"/>
            </w:rPr>
            <m:t>f</m:t>
          </m:r>
          <m:r>
            <m:rPr/>
            <w:rPr>
              <w:rFonts w:hint="eastAsia" w:ascii="Cambria Math" w:hAnsi="Cambria Math" w:eastAsia="华文楷体" w:cs="华文楷体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mP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g 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g 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ψ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g 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d>
        </m:oMath>
      </m:oMathPara>
    </w:p>
    <w:p w14:paraId="4C9B3177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在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对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</w:rPr>
        <w:t>弱式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进行离散时，常得到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</w:rPr>
        <w:t>对称代数系统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，因此它与有限元的兼容性最好。</w:t>
      </w:r>
    </w:p>
    <w:p w14:paraId="7605007A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优点：与弱式天然匹配；物理含义清楚；离散矩阵通常对称；最符合有限元标准路线。</w:t>
      </w:r>
    </w:p>
    <w:p w14:paraId="3F43649F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局限：对于对流主导、非自伴随或不稳定问题，标准 Galerkin 可能出现振荡，需要稳定化技术。</w:t>
      </w:r>
    </w:p>
    <w:p w14:paraId="2F930292">
      <w:pPr>
        <w:spacing w:after="80" w:line="324" w:lineRule="auto"/>
        <w:rPr>
          <w:rFonts w:hint="eastAsia" w:ascii="华文楷体" w:hAnsi="华文楷体" w:eastAsia="华文楷体" w:cs="华文楷体"/>
          <w:i w:val="0"/>
          <w:sz w:val="24"/>
          <w:lang w:val="en-US" w:eastAsia="zh-CN"/>
        </w:rPr>
      </w:pPr>
    </w:p>
    <w:p w14:paraId="429D4F9F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2.4.2：配点法</w:t>
      </w:r>
    </w:p>
    <w:p w14:paraId="4563AAD0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配点法取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W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j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ub>
        </m:sSub>
        <m:r>
          <m:rPr/>
          <w:rPr>
            <w:rFonts w:hint="eastAsia" w:ascii="Cambria Math" w:hAnsi="Cambria Math" w:eastAsia="华文楷体" w:cs="华文楷体"/>
            <w:sz w:val="22"/>
          </w:rPr>
          <m:t>=δ(x−</m:t>
        </m:r>
        <m:sSub>
          <m:sSubP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x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j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ub>
        </m:sSub>
        <m:r>
          <m:rPr/>
          <w:rPr>
            <w:rFonts w:hint="eastAsia" w:ascii="Cambria Math" w:hAnsi="Cambria Math" w:eastAsia="华文楷体" w:cs="华文楷体"/>
            <w:sz w:val="22"/>
          </w:rPr>
          <m:t>)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，于是得到“残值在选定配点上为零”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, 利用狄利克雷函数将区间上的积分转化为某点处的值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。它更像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</w:rPr>
        <w:t>强式方法的离散化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，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通常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lang w:val="en-US" w:eastAsia="zh-CN"/>
        </w:rPr>
        <w:t>不适用弱形式加权残值法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 xml:space="preserve">, 因为选取的权函数可导性很差,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因为直接对点值残值施加条件。</w:t>
      </w:r>
    </w:p>
    <w:p w14:paraId="6617C304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2"/>
            </w:rPr>
            <m:t>R(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j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2"/>
            </w:rPr>
            <m:t>)=0,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 xml:space="preserve">    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j=1,2,…,n</m:t>
          </m:r>
        </m:oMath>
      </m:oMathPara>
    </w:p>
    <w:p w14:paraId="4453BBA2">
      <w:pPr>
        <w:spacing w:before="40" w:after="120" w:line="288" w:lineRule="auto"/>
        <w:jc w:val="both"/>
        <w:rPr>
          <w:rFonts w:hint="eastAsia" w:ascii="华文楷体" w:hAnsi="华文楷体" w:eastAsia="华文楷体" w:cs="华文楷体"/>
          <w:i w:val="0"/>
          <w:sz w:val="22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sz w:val="22"/>
          <w:lang w:val="en-US" w:eastAsia="zh-CN"/>
        </w:rPr>
        <w:t xml:space="preserve">      特别的:</w:t>
      </w:r>
    </w:p>
    <w:p w14:paraId="67F41A66">
      <w:pPr>
        <w:ind w:firstLine="420" w:firstLineChars="0"/>
        <w:rPr>
          <w:rFonts w:hint="eastAsia" w:ascii="华文楷体" w:hAnsi="华文楷体" w:eastAsia="华文楷体" w:cs="华文楷体"/>
          <w:i w:val="0"/>
          <w:sz w:val="24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4"/>
            </w:rPr>
            <m:t>δ(x−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i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4"/>
            </w:rPr>
            <m:t>)=</m:t>
          </m:r>
          <m:d>
            <m:dPr>
              <m:begChr m:val="{"/>
              <m:endChr m:val=""/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华文楷体" w:cs="华文楷体"/>
                      <w:i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∞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ifx=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0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otherwise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e>
          </m:d>
        </m:oMath>
      </m:oMathPara>
    </w:p>
    <w:p w14:paraId="50E37478">
      <w:pPr>
        <w:ind w:firstLine="420" w:firstLineChars="0"/>
        <w:rPr>
          <w:rFonts w:hint="eastAsia" w:ascii="华文楷体" w:hAnsi="华文楷体" w:eastAsia="华文楷体" w:cs="华文楷体"/>
          <w:i w:val="0"/>
          <w:sz w:val="22"/>
          <w:lang w:val="en-US" w:eastAsia="zh-CN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−∞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∞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4"/>
            </w:rPr>
            <m:t>(x−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i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4"/>
            </w:rPr>
            <m:t>)dx=1⇒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naryPr>
            <m:sub>
              <m:sSubSup>
                <m:sSubSupP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i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−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up>
              </m:sSubSup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i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4"/>
            </w:rPr>
            <m:t>(x−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i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4"/>
            </w:rPr>
            <m:t>)dx=1</m:t>
          </m:r>
        </m:oMath>
      </m:oMathPara>
    </w:p>
    <w:p w14:paraId="28E21B14">
      <w:pPr>
        <w:spacing w:after="80" w:line="324" w:lineRule="auto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权函数:</w:t>
      </w:r>
    </w:p>
    <w:p w14:paraId="658B86B5">
      <w:pPr>
        <w:spacing w:after="80" w:line="324" w:lineRule="auto"/>
        <w:rPr>
          <w:rFonts w:hint="eastAsia" w:ascii="华文楷体" w:hAnsi="华文楷体" w:eastAsia="华文楷体" w:cs="华文楷体"/>
          <w:i w:val="0"/>
          <w:sz w:val="24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4"/>
            </w:rPr>
            <m:t>V=[δ(x−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4"/>
            </w:rPr>
            <m:t>),δ(x−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4"/>
            </w:rPr>
            <m:t>),⋯,δ(x−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n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4"/>
            </w:rPr>
            <m:t>)]</m:t>
          </m:r>
        </m:oMath>
      </m:oMathPara>
    </w:p>
    <w:p w14:paraId="2233B789">
      <w:pPr>
        <w:jc w:val="both"/>
        <w:rPr>
          <w:rFonts w:hint="eastAsia" w:ascii="华文楷体" w:hAnsi="华文楷体" w:eastAsia="华文楷体" w:cs="华文楷体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K与f</w:t>
      </w:r>
    </w:p>
    <w:p w14:paraId="038D97E2">
      <w:pPr>
        <w:rPr>
          <w:rFonts w:hint="eastAsia" w:ascii="华文楷体" w:hAnsi="华文楷体" w:eastAsia="华文楷体" w:cs="华文楷体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4"/>
              <w:lang w:val="en-US" w:eastAsia="zh-CN"/>
            </w:rPr>
            <m:t>K</m:t>
          </m:r>
          <m:r>
            <m:rPr/>
            <w:rPr>
              <w:rFonts w:hint="eastAsia" w:ascii="Cambria Math" w:hAnsi="Cambria Math" w:eastAsia="华文楷体" w:cs="华文楷体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华文楷体" w:cs="华文楷体"/>
                      <w:i/>
                      <w:sz w:val="24"/>
                    </w:rPr>
                  </m:ctrlPr>
                </m:mPr>
                <m:mr>
                  <m:e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[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)]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[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)]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⋯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[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)]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[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)]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[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)]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⋯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[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)]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⋱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[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)]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[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)]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⋯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[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)]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e>
          </m:d>
          <m:r>
            <m:rPr/>
            <w:rPr>
              <w:rFonts w:hint="eastAsia" w:ascii="Cambria Math" w:hAnsi="Cambria Math" w:eastAsia="华文楷体" w:cs="华文楷体"/>
              <w:sz w:val="24"/>
              <w:lang w:val="en-US" w:eastAsia="zh-CN"/>
            </w:rPr>
            <m:t xml:space="preserve">    </m:t>
          </m:r>
          <m:r>
            <m:rPr/>
            <w:rPr>
              <w:rFonts w:hint="eastAsia" w:ascii="Cambria Math" w:hAnsi="Cambria Math" w:eastAsia="华文楷体" w:cs="华文楷体"/>
              <w:sz w:val="24"/>
            </w:rPr>
            <m:t>f=−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华文楷体" w:cs="华文楷体"/>
                      <w:i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g(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g(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g(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e>
          </m:d>
        </m:oMath>
      </m:oMathPara>
    </w:p>
    <w:p w14:paraId="41E6C9F5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优点：形式简单，计算直观，容易手算。</w:t>
      </w:r>
    </w:p>
    <w:p w14:paraId="7C1EA83F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局限：对近似函数的光滑性要求高；结果对配点位置较敏感；不如 Galerkin 稳健。</w:t>
      </w:r>
    </w:p>
    <w:p w14:paraId="337CD2EE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2.4.3：子域法</w:t>
      </w:r>
    </w:p>
    <w:p w14:paraId="3772C46A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子域法把求解域分成若干子域，要求每个子域上的残值积分为零，相当于取分片常数权函数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, 通常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lang w:val="en-US" w:eastAsia="zh-CN"/>
        </w:rPr>
        <w:t>不适用弱形式加权残值法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, 类似于配点法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。</w:t>
      </w:r>
    </w:p>
    <w:p w14:paraId="4EAF5EA5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  <w:i w:val="0"/>
          <w:sz w:val="22"/>
        </w:rPr>
      </w:pPr>
      <m:oMathPara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V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j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R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 dV=0,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 xml:space="preserve">    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j=1,2,…,n</m:t>
          </m:r>
        </m:oMath>
      </m:oMathPara>
    </w:p>
    <w:p w14:paraId="4CA6E361">
      <w:pPr>
        <w:spacing w:after="80" w:line="324" w:lineRule="auto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权函数:</w:t>
      </w:r>
    </w:p>
    <w:p w14:paraId="30742334">
      <w:pPr>
        <w:jc w:val="center"/>
        <w:rPr>
          <w:rFonts w:hint="eastAsia" w:ascii="华文楷体" w:hAnsi="华文楷体" w:eastAsia="华文楷体" w:cs="华文楷体"/>
          <w:i w:val="0"/>
          <w:sz w:val="24"/>
        </w:rPr>
      </w:pPr>
      <m:oMathPara>
        <m:oMath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i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华文楷体" w:cs="华文楷体"/>
                      <w:i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1,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if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  <w:lang w:val="en-US" w:eastAsia="zh-CN"/>
                      </w:rPr>
                      <m:t xml:space="preserve">  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≤x≤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i+1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0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e</m:t>
                    </m:r>
                    <m:r>
                      <m:rPr/>
                      <w:rPr>
                        <w:rFonts w:hint="default" w:ascii="Cambria Math" w:hAnsi="Cambria Math" w:eastAsia="华文楷体" w:cs="华文楷体"/>
                        <w:sz w:val="24"/>
                        <w:lang w:val="en-US" w:eastAsia="zh-CN"/>
                      </w:rPr>
                      <m:t>l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se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e>
          </m:d>
        </m:oMath>
      </m:oMathPara>
    </w:p>
    <w:p w14:paraId="5BB6C0F3">
      <w:pPr>
        <w:jc w:val="both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K与f</w:t>
      </w:r>
    </w:p>
    <w:p w14:paraId="34C1B830">
      <w:pPr>
        <w:jc w:val="both"/>
        <w:rPr>
          <w:rFonts w:hint="eastAsia" w:ascii="华文楷体" w:hAnsi="华文楷体" w:eastAsia="华文楷体" w:cs="华文楷体"/>
          <w:i w:val="0"/>
          <w:sz w:val="22"/>
        </w:rPr>
      </w:pPr>
      <m:oMathPara>
        <m:oMath>
          <m:r>
            <m:rPr>
              <m:sty m:val="b"/>
            </m:rPr>
            <w:rPr>
              <w:rFonts w:hint="eastAsia" w:ascii="Cambria Math" w:hAnsi="Cambria Math" w:eastAsia="华文楷体" w:cs="华文楷体"/>
              <w:sz w:val="24"/>
            </w:rPr>
            <m:t>K</m:t>
          </m:r>
          <m:r>
            <m:rPr/>
            <w:rPr>
              <w:rFonts w:hint="eastAsia" w:ascii="Cambria Math" w:hAnsi="Cambria Math" w:eastAsia="华文楷体" w:cs="华文楷体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华文楷体" w:cs="华文楷体"/>
                      <w:i/>
                      <w:sz w:val="24"/>
                    </w:rPr>
                  </m:ctrlPr>
                </m:mP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⋯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3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3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⋯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3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⋱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n+1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n+1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⋯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n+1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e>
          </m:d>
          <m:r>
            <m:rPr/>
            <w:rPr>
              <w:rFonts w:hint="eastAsia" w:ascii="Cambria Math" w:hAnsi="Cambria Math" w:eastAsia="华文楷体" w:cs="华文楷体"/>
              <w:sz w:val="24"/>
              <w:lang w:val="en-US" w:eastAsia="zh-CN"/>
            </w:rPr>
            <m:t xml:space="preserve">   </m:t>
          </m:r>
          <m:r>
            <m:rPr/>
            <w:rPr>
              <w:rFonts w:hint="eastAsia" w:ascii="Cambria Math" w:hAnsi="Cambria Math" w:eastAsia="华文楷体" w:cs="华文楷体"/>
              <w:sz w:val="24"/>
            </w:rPr>
            <m:t>f=−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华文楷体" w:cs="华文楷体"/>
                      <w:i/>
                      <w:sz w:val="24"/>
                    </w:rPr>
                  </m:ctrlPr>
                </m:mP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g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dx</m:t>
                    </m:r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3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g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dx</m:t>
                    </m:r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sSub>
                          <m:sSub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n+1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g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dx</m:t>
                    </m:r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e>
          </m:d>
        </m:oMath>
      </m:oMathPara>
    </w:p>
    <w:p w14:paraId="51D2693B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优点：有明显的“局部平均平衡”解释；容易理解。</w:t>
      </w:r>
    </w:p>
    <w:p w14:paraId="1E951C5C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局限：精度通常不如 Galerkin；子域划分会影响结果；推广到复杂问题时不够自然。</w:t>
      </w:r>
    </w:p>
    <w:p w14:paraId="19B5E44D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2.4.4：最小二乘法</w:t>
      </w:r>
    </w:p>
    <w:p w14:paraId="45533D46">
      <w:pPr>
        <w:spacing w:before="0" w:after="120" w:line="348" w:lineRule="auto"/>
        <w:ind w:firstLine="420"/>
        <w:rPr>
          <w:rFonts w:hint="default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最小二乘法取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V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i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  <m:r>
          <m:rPr/>
          <w:rPr>
            <w:rFonts w:hint="eastAsia" w:ascii="Cambria Math" w:hAnsi="Cambria Math" w:eastAsia="华文楷体" w:cs="华文楷体"/>
            <w:sz w:val="24"/>
          </w:rPr>
          <m:t>=</m:t>
        </m:r>
        <m:f>
          <m:fPr>
            <m:ctrlPr>
              <w:rPr>
                <w:rFonts w:hint="eastAsia" w:ascii="Cambria Math" w:hAnsi="Cambria Math" w:eastAsia="华文楷体" w:cs="华文楷体"/>
                <w:i/>
                <w:sz w:val="24"/>
              </w:rPr>
            </m:ctrlPr>
          </m:fPr>
          <m:num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∂e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num>
          <m:den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∂</m:t>
            </m:r>
            <m:sSub>
              <m:sSubPr>
                <m:ctrlPr>
                  <w:rPr>
                    <w:rFonts w:hint="eastAsia" w:ascii="Cambria Math" w:hAnsi="Cambria Math" w:eastAsia="华文楷体" w:cs="华文楷体"/>
                    <w:sz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a</m:t>
                </m:r>
                <m:ctrlPr>
                  <w:rPr>
                    <w:rFonts w:hint="eastAsia" w:ascii="Cambria Math" w:hAnsi="Cambria Math" w:eastAsia="华文楷体" w:cs="华文楷体"/>
                    <w:sz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i</m:t>
                </m:r>
                <m:ctrlPr>
                  <w:rPr>
                    <w:rFonts w:hint="eastAsia" w:ascii="Cambria Math" w:hAnsi="Cambria Math" w:eastAsia="华文楷体" w:cs="华文楷体"/>
                    <w:sz w:val="24"/>
                  </w:rPr>
                </m:ctrlPr>
              </m:sub>
            </m:sSub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den>
        </m:f>
      </m:oMath>
      <w:r>
        <w:rPr>
          <w:rFonts w:hint="eastAsia" w:hAnsi="Cambria Math" w:eastAsia="华文楷体" w:cs="华文楷体"/>
          <w:i w:val="0"/>
          <w:sz w:val="24"/>
          <w:lang w:val="en-US" w:eastAsia="zh-CN"/>
        </w:rPr>
        <w:t>, 此时的强形式加权残值法就有了</w:t>
      </w:r>
      <w:r>
        <w:rPr>
          <w:rFonts w:hint="eastAsia" w:hAnsi="Cambria Math" w:eastAsia="华文楷体" w:cs="华文楷体"/>
          <w:b/>
          <w:bCs/>
          <w:i w:val="0"/>
          <w:sz w:val="24"/>
          <w:lang w:val="en-US" w:eastAsia="zh-CN"/>
        </w:rPr>
        <w:t>特别的物理意义</w:t>
      </w:r>
      <w:r>
        <w:rPr>
          <w:rFonts w:hint="eastAsia" w:hAnsi="Cambria Math" w:eastAsia="华文楷体" w:cs="华文楷体"/>
          <w:i w:val="0"/>
          <w:sz w:val="24"/>
          <w:lang w:val="en-US" w:eastAsia="zh-CN"/>
        </w:rPr>
        <w:t>:</w:t>
      </w:r>
    </w:p>
    <w:p w14:paraId="3A2A7F4A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我们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先构造残值平方泛函</w:t>
      </w:r>
    </w:p>
    <w:p w14:paraId="0986496A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2"/>
            </w:rPr>
            <m:t>J(a)=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R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 dV</m:t>
          </m:r>
        </m:oMath>
      </m:oMathPara>
    </w:p>
    <w:p w14:paraId="26BBCA9C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然后令</w:t>
      </w:r>
      <m:oMath>
        <m:r>
          <m:rPr/>
          <w:rPr>
            <w:rFonts w:hint="eastAsia" w:ascii="Cambria Math" w:hAnsi="Cambria Math" w:eastAsia="华文楷体" w:cs="华文楷体"/>
            <w:sz w:val="22"/>
          </w:rPr>
          <m:t>∂J/∂</m:t>
        </m:r>
        <m:sSub>
          <m:sSubP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a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j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ub>
        </m:sSub>
        <m:r>
          <m:rPr/>
          <w:rPr>
            <w:rFonts w:hint="eastAsia" w:ascii="Cambria Math" w:hAnsi="Cambria Math" w:eastAsia="华文楷体" w:cs="华文楷体"/>
            <w:sz w:val="22"/>
          </w:rPr>
          <m:t>=0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。若把导数展开，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则最小二乘法的权函数选择实际满足了平方泛函的最小值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。</w:t>
      </w:r>
    </w:p>
    <w:p w14:paraId="152AD7EF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  <w:b w:val="0"/>
          <w:i w:val="0"/>
          <w:sz w:val="22"/>
        </w:rPr>
      </w:pPr>
      <m:oMathPara>
        <m:oMath>
          <m:f>
            <m:fPr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∂J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j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den>
          </m:f>
          <m:r>
            <m:rPr/>
            <w:rPr>
              <w:rFonts w:hint="eastAsia" w:ascii="Cambria Math" w:hAnsi="Cambria Math" w:eastAsia="华文楷体" w:cs="华文楷体"/>
              <w:sz w:val="22"/>
            </w:rPr>
            <m:t>=2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R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f>
            <m:fPr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∂R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j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den>
          </m:f>
          <m:r>
            <m:rPr/>
            <w:rPr>
              <w:rFonts w:hint="eastAsia" w:ascii="Cambria Math" w:hAnsi="Cambria Math" w:eastAsia="华文楷体" w:cs="华文楷体"/>
              <w:sz w:val="22"/>
            </w:rPr>
            <m:t> dV=0</m:t>
          </m:r>
        </m:oMath>
      </m:oMathPara>
    </w:p>
    <w:p w14:paraId="78A88308">
      <w:pPr>
        <w:spacing w:after="80" w:line="324" w:lineRule="auto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权函数:</w:t>
      </w:r>
    </w:p>
    <w:p w14:paraId="08C63766">
      <w:pPr>
        <w:jc w:val="both"/>
        <w:rPr>
          <w:rFonts w:hint="eastAsia" w:ascii="华文楷体" w:hAnsi="华文楷体" w:eastAsia="华文楷体" w:cs="华文楷体"/>
          <w:i w:val="0"/>
          <w:sz w:val="24"/>
        </w:rPr>
      </w:pPr>
      <m:oMathPara>
        <m:oMath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i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4"/>
            </w:rPr>
            <m:t>=</m:t>
          </m:r>
          <m:f>
            <m:fPr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fPr>
            <m:num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∂e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num>
            <m:den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i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den>
          </m:f>
          <m:r>
            <m:rPr/>
            <w:rPr>
              <w:rFonts w:hint="eastAsia" w:ascii="Cambria Math" w:hAnsi="Cambria Math" w:eastAsia="华文楷体" w:cs="华文楷体"/>
              <w:sz w:val="24"/>
            </w:rPr>
            <m:t>=</m:t>
          </m:r>
          <m:f>
            <m:fPr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fPr>
            <m:num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∂[</m:t>
              </m:r>
              <m:r>
                <m:rPr>
                  <m:scr m:val="script"/>
                </m:rPr>
                <w:rPr>
                  <w:rFonts w:hint="eastAsia" w:ascii="Cambria Math" w:hAnsi="Cambria Math" w:eastAsia="MS Mincho" w:cs="MS Mincho"/>
                  <w:sz w:val="24"/>
                </w:rPr>
                <m:t>ℒ</m:t>
              </m:r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ψ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i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)</m:t>
              </m:r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i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+g(x)]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num>
            <m:den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i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den>
          </m:f>
          <m:r>
            <m:rPr/>
            <w:rPr>
              <w:rFonts w:hint="eastAsia" w:ascii="Cambria Math" w:hAnsi="Cambria Math" w:eastAsia="华文楷体" w:cs="华文楷体"/>
              <w:sz w:val="24"/>
            </w:rPr>
            <m:t>=</m:t>
          </m:r>
          <m:r>
            <m:rPr>
              <m:scr m:val="script"/>
            </m:rPr>
            <w:rPr>
              <w:rFonts w:hint="eastAsia" w:ascii="Cambria Math" w:hAnsi="Cambria Math" w:eastAsia="MS Mincho" w:cs="MS Mincho"/>
              <w:sz w:val="24"/>
            </w:rPr>
            <m:t>ℒ</m:t>
          </m:r>
          <m:r>
            <m:rPr/>
            <w:rPr>
              <w:rFonts w:hint="eastAsia" w:ascii="Cambria Math" w:hAnsi="Cambria Math" w:eastAsia="华文楷体" w:cs="华文楷体"/>
              <w:sz w:val="24"/>
            </w:rPr>
            <m:t>(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ψ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i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4"/>
            </w:rPr>
            <m:t>), i=1,2,⋯,n</m:t>
          </m:r>
        </m:oMath>
      </m:oMathPara>
    </w:p>
    <w:p w14:paraId="48AD508F">
      <w:pPr>
        <w:jc w:val="both"/>
        <w:rPr>
          <w:rFonts w:hint="eastAsia" w:ascii="华文楷体" w:hAnsi="华文楷体" w:eastAsia="华文楷体" w:cs="华文楷体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K与f</w:t>
      </w:r>
    </w:p>
    <w:p w14:paraId="3D76FFB3">
      <w:pPr>
        <w:jc w:val="both"/>
        <w:rPr>
          <w:rFonts w:hint="eastAsia" w:ascii="华文楷体" w:hAnsi="华文楷体" w:eastAsia="华文楷体" w:cs="华文楷体"/>
          <w:i/>
          <w:sz w:val="24"/>
        </w:rPr>
      </w:pPr>
      <m:oMathPara>
        <m:oMath>
          <m:r>
            <m:rPr>
              <m:sty m:val="bi"/>
            </m:rPr>
            <w:rPr>
              <w:rFonts w:hint="eastAsia" w:ascii="Cambria Math" w:hAnsi="Cambria Math" w:eastAsia="华文楷体" w:cs="华文楷体"/>
              <w:sz w:val="24"/>
            </w:rPr>
            <m:t>K</m:t>
          </m:r>
          <m:r>
            <m:rPr/>
            <w:rPr>
              <w:rFonts w:hint="eastAsia" w:ascii="Cambria Math" w:hAnsi="Cambria Math" w:eastAsia="华文楷体" w:cs="华文楷体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华文楷体" w:cs="华文楷体"/>
                      <w:i/>
                      <w:sz w:val="24"/>
                    </w:rPr>
                  </m:ctrlPr>
                </m:mP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 </m:t>
                    </m:r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 </m:t>
                    </m:r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⋯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 </m:t>
                    </m:r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 </m:t>
                    </m:r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 </m:t>
                    </m:r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⋯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 </m:t>
                    </m:r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⋱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 </m:t>
                    </m:r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 </m:t>
                    </m:r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⋯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 </m:t>
                    </m:r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e>
          </m:d>
        </m:oMath>
      </m:oMathPara>
    </w:p>
    <w:p w14:paraId="1BEDCE9B">
      <w:pPr>
        <w:jc w:val="both"/>
        <w:rPr>
          <w:rFonts w:hint="eastAsia" w:ascii="华文楷体" w:hAnsi="华文楷体" w:eastAsia="华文楷体" w:cs="华文楷体"/>
          <w:b w:val="0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4"/>
              <w:lang w:val="en-US" w:eastAsia="zh-CN"/>
            </w:rPr>
            <m:t>f</m:t>
          </m:r>
          <m:r>
            <m:rPr/>
            <w:rPr>
              <w:rFonts w:hint="eastAsia" w:ascii="Cambria Math" w:hAnsi="Cambria Math" w:eastAsia="华文楷体" w:cs="华文楷体"/>
              <w:sz w:val="24"/>
            </w:rPr>
            <m:t>=−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华文楷体" w:cs="华文楷体"/>
                      <w:i/>
                      <w:sz w:val="24"/>
                    </w:rPr>
                  </m:ctrlPr>
                </m:mP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 g 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 g 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⋮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r>
                          <m:rPr>
                            <m:scr m:val="script"/>
                          </m:rPr>
                          <w:rPr>
                            <w:rFonts w:hint="eastAsia" w:ascii="Cambria Math" w:hAnsi="Cambria Math" w:eastAsia="MS Mincho" w:cs="MS Mincho"/>
                            <w:sz w:val="24"/>
                          </w:rPr>
                          <m:t>ℒ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 g dx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e>
          </m:d>
        </m:oMath>
      </m:oMathPara>
    </w:p>
    <w:p w14:paraId="40F39ADF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优点：</w:t>
      </w:r>
      <w:r>
        <w:rPr>
          <w:rFonts w:hint="eastAsia" w:ascii="华文楷体" w:hAnsi="华文楷体" w:eastAsia="华文楷体" w:cs="华文楷体"/>
          <w:i w:val="0"/>
          <w:sz w:val="24"/>
          <w:lang w:val="en-US" w:eastAsia="zh-CN"/>
        </w:rPr>
        <w:t>K矩阵是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</w:rPr>
        <w:t>对称正定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；从数值角度较稳健。</w:t>
      </w:r>
    </w:p>
    <w:p w14:paraId="3902BF9D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局限：可能把原问题阶数提高；物理意义不如虚功或能量原理直接。</w:t>
      </w:r>
    </w:p>
    <w:p w14:paraId="294B06F5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2.4.5：力矩法</w:t>
      </w:r>
    </w:p>
    <w:p w14:paraId="26802DDF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力矩法取一组简单多项式作为权函数，例如</w:t>
      </w:r>
      <m:oMath>
        <m:r>
          <m:rPr/>
          <w:rPr>
            <w:rFonts w:hint="eastAsia" w:ascii="Cambria Math" w:hAnsi="Cambria Math" w:eastAsia="华文楷体" w:cs="华文楷体"/>
            <w:sz w:val="22"/>
          </w:rPr>
          <m:t>1,x,</m:t>
        </m:r>
        <m:sSup>
          <m:sSupP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x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华文楷体" w:cs="华文楷体"/>
                <w:sz w:val="22"/>
              </w:rPr>
              <m:t>2</m:t>
            </m:r>
            <m:ctrlPr>
              <w:rPr>
                <w:rFonts w:hint="eastAsia" w:ascii="Cambria Math" w:hAnsi="Cambria Math" w:eastAsia="华文楷体" w:cs="华文楷体"/>
                <w:sz w:val="22"/>
              </w:rPr>
            </m:ctrlPr>
          </m:sup>
        </m:sSup>
        <m:r>
          <m:rPr/>
          <w:rPr>
            <w:rFonts w:hint="eastAsia" w:ascii="Cambria Math" w:hAnsi="Cambria Math" w:eastAsia="华文楷体" w:cs="华文楷体"/>
            <w:sz w:val="22"/>
          </w:rPr>
          <m:t>,…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，令残值相对于这些基函数的矩为零。</w:t>
      </w:r>
    </w:p>
    <w:p w14:paraId="152D84CE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W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j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R dV=0,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 xml:space="preserve">    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W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j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2"/>
            </w:rPr>
            <m:t>∈{1,x,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2"/>
            </w:rPr>
            <m:t>,…}</m:t>
          </m:r>
        </m:oMath>
      </m:oMathPara>
    </w:p>
    <w:p w14:paraId="132C32B2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优点：概念简单；能直接体现“平均意义为零”。</w:t>
      </w:r>
    </w:p>
    <w:p w14:paraId="74442949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局限：权函数选择缺少统一自然标准；高维复杂问题中不如 Galerkin 方便。</w:t>
      </w:r>
    </w:p>
    <w:p w14:paraId="2782528A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2.5：统一例题——比较五种方法</w:t>
      </w:r>
    </w:p>
    <w:p w14:paraId="0CF10D42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例题为</w:t>
      </w:r>
    </w:p>
    <w:p w14:paraId="5D9CC8D4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2"/>
            </w:rPr>
            <m:t>u''+u+x=0,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 xml:space="preserve">    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0≤x≤1</m:t>
          </m:r>
        </m:oMath>
      </m:oMathPara>
    </w:p>
    <w:p w14:paraId="3D8D7EC9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2"/>
            </w:rPr>
            <m:t>u(0)=0,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 xml:space="preserve">    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u(1)=0</m:t>
          </m:r>
        </m:oMath>
      </m:oMathPara>
    </w:p>
    <w:p w14:paraId="2459E79D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其精确解为</w:t>
      </w:r>
    </w:p>
    <w:p w14:paraId="6FA98997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2"/>
            </w:rPr>
            <m:t>u(x)=</m:t>
          </m:r>
          <m:f>
            <m:fPr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2"/>
                    </w:rPr>
                    <m:t>sin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</m:func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num>
            <m:den>
              <m:func>
                <m:func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2"/>
                    </w:rPr>
                    <m:t>sin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1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</m:func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den>
          </m:f>
          <m:r>
            <m:rPr/>
            <w:rPr>
              <w:rFonts w:hint="eastAsia" w:ascii="Cambria Math" w:hAnsi="Cambria Math" w:eastAsia="华文楷体" w:cs="华文楷体"/>
              <w:sz w:val="22"/>
            </w:rPr>
            <m:t>−x</m:t>
          </m:r>
        </m:oMath>
      </m:oMathPara>
    </w:p>
    <w:p w14:paraId="538FAB83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若取二次近似函数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, 基函数为</w:t>
      </w:r>
      <m:oMath>
        <m:sSup>
          <m:sSup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p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x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p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i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p>
        </m:sSup>
        <m:r>
          <m:rPr/>
          <w:rPr>
            <w:rFonts w:hint="eastAsia" w:ascii="Cambria Math" w:hAnsi="Cambria Math" w:eastAsia="华文楷体" w:cs="华文楷体"/>
            <w:sz w:val="24"/>
          </w:rPr>
          <m:t>(1−x)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, 未知参数为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a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i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</m:oMath>
    </w:p>
    <w:p w14:paraId="174E0022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acc>
            <m:accPr>
              <m:chr m:val="̃"/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2"/>
            </w:rPr>
            <m:t>=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2"/>
            </w:rPr>
            <m:t>x(1−x)+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2"/>
            </w:rPr>
            <m:t>(1−x)=x(1−x)(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2"/>
            </w:rPr>
            <m:t>+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2"/>
            </w:rPr>
            <m:t>x)</m:t>
          </m:r>
        </m:oMath>
      </m:oMathPara>
    </w:p>
    <w:p w14:paraId="7F9A1E02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则不同方法会得到不同的系数组合。</w:t>
      </w:r>
    </w:p>
    <w:p w14:paraId="7BF5EF95">
      <w:pPr>
        <w:spacing w:before="0" w:after="120" w:line="348" w:lineRule="auto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>•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  <w:lang w:val="en-US" w:eastAsia="zh-CN"/>
        </w:rPr>
        <w:t xml:space="preserve">  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计算残差</w:t>
      </w:r>
    </w:p>
    <w:p w14:paraId="1B074F5B">
      <w:pPr>
        <w:spacing w:before="0" w:after="120" w:line="348" w:lineRule="auto"/>
        <w:rPr>
          <w:rFonts w:hint="eastAsia" w:ascii="华文楷体" w:hAnsi="华文楷体" w:eastAsia="华文楷体" w:cs="华文楷体"/>
          <w:i w:val="0"/>
          <w:sz w:val="24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4"/>
            </w:rPr>
            <m:t>R(x)=</m:t>
          </m:r>
          <m:acc>
            <m:accPr>
              <m:chr m:val="̃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4"/>
            </w:rPr>
            <m:t>''+</m:t>
          </m:r>
          <m:acc>
            <m:accPr>
              <m:chr m:val="̃"/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4"/>
            </w:rPr>
            <m:t>+x.</m:t>
          </m:r>
        </m:oMath>
      </m:oMathPara>
    </w:p>
    <w:p w14:paraId="5A068EA8">
      <w:pPr>
        <w:spacing w:before="0" w:after="120" w:line="348" w:lineRule="auto"/>
        <w:rPr>
          <w:rFonts w:hint="eastAsia" w:ascii="华文楷体" w:hAnsi="华文楷体" w:eastAsia="华文楷体" w:cs="华文楷体"/>
          <w:i w:val="0"/>
          <w:sz w:val="24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4"/>
            </w:rPr>
            <m:t>R(x)=−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3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4"/>
            </w:rPr>
            <m:t>+(−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4"/>
            </w:rPr>
            <m:t>+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4"/>
            </w:rPr>
            <m:t>)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4"/>
            </w:rPr>
            <m:t>+(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4"/>
            </w:rPr>
            <m:t>−6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4"/>
            </w:rPr>
            <m:t>+1)x+(−2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4"/>
            </w:rPr>
            <m:t>+2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4"/>
            </w:rPr>
            <m:t>).</m:t>
          </m:r>
        </m:oMath>
      </m:oMathPara>
    </w:p>
    <w:p w14:paraId="76B300D0">
      <w:pPr>
        <w:spacing w:before="0" w:after="120" w:line="348" w:lineRule="auto"/>
        <w:rPr>
          <w:rFonts w:hint="eastAsia" w:ascii="华文楷体" w:hAnsi="华文楷体" w:eastAsia="华文楷体" w:cs="华文楷体"/>
          <w:b/>
          <w:i w:val="0"/>
          <w:color w:val="783C14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>•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  <w:lang w:val="en-US" w:eastAsia="zh-CN"/>
        </w:rPr>
        <w:t>伽辽金法</w:t>
      </w:r>
    </w:p>
    <w:tbl>
      <w:tblPr>
        <w:tblStyle w:val="6"/>
        <w:tblW w:w="96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2"/>
      </w:tblGrid>
      <w:tr w14:paraId="4B3D9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22" w:type="dxa"/>
          </w:tcPr>
          <w:p w14:paraId="789AE1EA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Galerkin 法取权函数与试函数相同：</w:t>
            </w:r>
          </w:p>
          <w:p w14:paraId="642112AD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V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ψ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=x</m:t>
                </m:r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1−x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</m:oMath>
            </m:oMathPara>
          </w:p>
          <w:p w14:paraId="3427ADE0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V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ψ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sSup>
                  <m:sSup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p>
                </m:sSup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1−x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</m:oMath>
            </m:oMathPara>
          </w:p>
          <w:p w14:paraId="4F0EE31E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加权残值条件为：</w:t>
            </w:r>
          </w:p>
          <w:p w14:paraId="6F636C1B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nary>
                  <m:naryPr>
                    <m:limLoc m:val="subSup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e</m:t>
                </m:r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 dx=0,  i=1,2</m:t>
                </m:r>
              </m:oMath>
            </m:oMathPara>
          </w:p>
          <w:p w14:paraId="320454C9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代入残值：</w:t>
            </w:r>
          </w:p>
          <w:p w14:paraId="5A1F2513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j=1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j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nary>
                <m:nary>
                  <m:naryPr>
                    <m:limLoc m:val="subSup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nary>
                <m:r>
                  <m:rPr>
                    <m:sty m:val="p"/>
                    <m:scr m:val="script"/>
                  </m:rPr>
                  <w:rPr>
                    <w:rFonts w:hint="eastAsia" w:ascii="Cambria Math" w:hAnsi="Cambria Math" w:eastAsia="MS Mincho" w:cs="MS Mincho"/>
                    <w:sz w:val="24"/>
                  </w:rPr>
                  <m:t>ℒ</m:t>
                </m:r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j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 dx=−</m:t>
                </m:r>
                <m:nary>
                  <m:naryPr>
                    <m:limLoc m:val="subSup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x dx</m:t>
                </m:r>
              </m:oMath>
            </m:oMathPara>
          </w:p>
          <w:p w14:paraId="7BEC4D6D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因此：</w:t>
            </w:r>
          </w:p>
          <w:p w14:paraId="37839405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K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ij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nary>
                <m:r>
                  <m:rPr>
                    <m:sty m:val="p"/>
                    <m:scr m:val="script"/>
                  </m:rPr>
                  <w:rPr>
                    <w:rFonts w:hint="eastAsia" w:ascii="Cambria Math" w:hAnsi="Cambria Math" w:eastAsia="MS Mincho" w:cs="MS Mincho"/>
                    <w:sz w:val="24"/>
                  </w:rPr>
                  <m:t>ℒ</m:t>
                </m:r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j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 dx</m:t>
                </m:r>
              </m:oMath>
            </m:oMathPara>
          </w:p>
          <w:p w14:paraId="29340F83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f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i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=−</m:t>
                </m:r>
                <m:nary>
                  <m:naryPr>
                    <m:limLoc m:val="subSup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x dx</m:t>
                </m:r>
              </m:oMath>
            </m:oMathPara>
          </w:p>
          <w:p w14:paraId="20C95B29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矩阵为：</w:t>
            </w:r>
          </w:p>
          <w:p w14:paraId="66118E37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K=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mPr>
                      <m:mr>
                        <m:e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</m:nary>
                          <m:r>
                            <m:rPr>
                              <m:sty m:val="p"/>
                              <m:scr m:val="script"/>
                            </m:rPr>
                            <w:rPr>
                              <w:rFonts w:hint="eastAsia" w:ascii="Cambria Math" w:hAnsi="Cambria Math" w:eastAsia="MS Mincho" w:cs="MS Mincho"/>
                              <w:sz w:val="24"/>
                            </w:rPr>
                            <m:t>ℒ</m:t>
                          </m:r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  <m:e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</m:nary>
                          <m:r>
                            <m:rPr>
                              <m:sty m:val="p"/>
                              <m:scr m:val="script"/>
                            </m:rPr>
                            <w:rPr>
                              <w:rFonts w:hint="eastAsia" w:ascii="Cambria Math" w:hAnsi="Cambria Math" w:eastAsia="MS Mincho" w:cs="MS Mincho"/>
                              <w:sz w:val="24"/>
                            </w:rPr>
                            <m:t>ℒ</m:t>
                          </m:r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  <m:mr>
                        <m:e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</m:nary>
                          <m:r>
                            <m:rPr>
                              <m:sty m:val="p"/>
                              <m:scr m:val="script"/>
                            </m:rPr>
                            <w:rPr>
                              <w:rFonts w:hint="eastAsia" w:ascii="Cambria Math" w:hAnsi="Cambria Math" w:eastAsia="MS Mincho" w:cs="MS Mincho"/>
                              <w:sz w:val="24"/>
                            </w:rPr>
                            <m:t>ℒ</m:t>
                          </m:r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  <m:e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</m:nary>
                          <m:r>
                            <m:rPr>
                              <m:sty m:val="p"/>
                              <m:scr m:val="script"/>
                            </m:rPr>
                            <w:rPr>
                              <w:rFonts w:hint="eastAsia" w:ascii="Cambria Math" w:hAnsi="Cambria Math" w:eastAsia="MS Mincho" w:cs="MS Mincho"/>
                              <w:sz w:val="24"/>
                            </w:rPr>
                            <m:t>ℒ</m:t>
                          </m:r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</m:oMath>
            </m:oMathPara>
          </w:p>
          <w:p w14:paraId="51178A5D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逐项计算得到：</w:t>
            </w:r>
          </w:p>
          <w:p w14:paraId="541F081F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nary>
                  <m:naryPr>
                    <m:limLoc m:val="subSup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nary>
                <m:r>
                  <m:rPr>
                    <m:sty m:val="p"/>
                    <m:scr m:val="script"/>
                  </m:rPr>
                  <w:rPr>
                    <w:rFonts w:hint="eastAsia" w:ascii="Cambria Math" w:hAnsi="Cambria Math" w:eastAsia="MS Mincho" w:cs="MS Mincho"/>
                    <w:sz w:val="24"/>
                  </w:rPr>
                  <m:t>ℒ</m:t>
                </m:r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 dx=−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3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</m:oMath>
            </m:oMathPara>
          </w:p>
          <w:p w14:paraId="7D49A5A4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nary>
                  <m:naryPr>
                    <m:limLoc m:val="subSup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nary>
                <m:r>
                  <m:rPr>
                    <m:sty m:val="p"/>
                    <m:scr m:val="script"/>
                  </m:rPr>
                  <w:rPr>
                    <w:rFonts w:hint="eastAsia" w:ascii="Cambria Math" w:hAnsi="Cambria Math" w:eastAsia="MS Mincho" w:cs="MS Mincho"/>
                    <w:sz w:val="24"/>
                  </w:rPr>
                  <m:t>ℒ</m:t>
                </m:r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 dx=−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3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</m:oMath>
            </m:oMathPara>
          </w:p>
          <w:p w14:paraId="36BB021E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nary>
                  <m:naryPr>
                    <m:limLoc m:val="subSup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nary>
                <m:r>
                  <m:rPr>
                    <m:sty m:val="p"/>
                    <m:scr m:val="script"/>
                  </m:rPr>
                  <w:rPr>
                    <w:rFonts w:hint="eastAsia" w:ascii="Cambria Math" w:hAnsi="Cambria Math" w:eastAsia="MS Mincho" w:cs="MS Mincho"/>
                    <w:sz w:val="24"/>
                  </w:rPr>
                  <m:t>ℒ</m:t>
                </m:r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 dx=−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3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</m:oMath>
            </m:oMathPara>
          </w:p>
          <w:p w14:paraId="2D048963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nary>
                  <m:naryPr>
                    <m:limLoc m:val="subSup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nary>
                <m:r>
                  <m:rPr>
                    <m:sty m:val="p"/>
                    <m:scr m:val="script"/>
                  </m:rPr>
                  <w:rPr>
                    <w:rFonts w:hint="eastAsia" w:ascii="Cambria Math" w:hAnsi="Cambria Math" w:eastAsia="MS Mincho" w:cs="MS Mincho"/>
                    <w:sz w:val="24"/>
                  </w:rPr>
                  <m:t>ℒ</m:t>
                </m:r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 dx=−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13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105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</m:oMath>
            </m:oMathPara>
          </w:p>
          <w:p w14:paraId="52254185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所以：</w:t>
            </w:r>
          </w:p>
          <w:p w14:paraId="7F63D48F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K=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3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3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3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13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105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</m:oMath>
            </m:oMathPara>
          </w:p>
          <w:p w14:paraId="3D4D5E4A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右端项为：</w:t>
            </w:r>
          </w:p>
          <w:p w14:paraId="285B3F57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f=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</m:nary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x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</m:nary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x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</m:oMath>
            </m:oMathPara>
          </w:p>
          <w:p w14:paraId="61475490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于是：</w:t>
            </w:r>
          </w:p>
          <w:p w14:paraId="05DAE708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Ka=f</m:t>
                </m:r>
              </m:oMath>
            </m:oMathPara>
          </w:p>
          <w:p w14:paraId="51273089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即：</w:t>
            </w:r>
          </w:p>
          <w:p w14:paraId="5987B020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3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3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3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13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105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a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a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</m:oMath>
            </m:oMathPara>
          </w:p>
          <w:p w14:paraId="63C7856A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解得：</w:t>
            </w:r>
          </w:p>
          <w:p w14:paraId="76A14B66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71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369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,  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7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41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</m:oMath>
            </m:oMathPara>
          </w:p>
          <w:p w14:paraId="158C12FC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因此 Galerkin 法近似解为：</w:t>
            </w:r>
          </w:p>
          <w:p w14:paraId="76A3047E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u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h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71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369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x</m:t>
                </m:r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1−x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+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7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41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  <m:sSup>
                  <m:sSup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p>
                </m:sSup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1−x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</m:oMath>
            </m:oMathPara>
          </w:p>
          <w:p w14:paraId="1E7C0B11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展开为：</w:t>
            </w:r>
          </w:p>
          <w:p w14:paraId="1342835E">
            <w:pPr>
              <w:spacing w:before="0" w:after="120" w:line="348" w:lineRule="auto"/>
              <w:ind w:firstLine="420"/>
              <w:rPr>
                <w:rFonts w:hint="eastAsia" w:ascii="华文楷体" w:hAnsi="华文楷体" w:eastAsia="华文楷体" w:cs="华文楷体"/>
                <w:b/>
                <w:i w:val="0"/>
                <w:color w:val="783C14"/>
                <w:sz w:val="24"/>
                <w:vertAlign w:val="baseline"/>
                <w:lang w:val="en-US" w:eastAsia="zh-C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u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h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71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369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x−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8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369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  <m:sSup>
                  <m:sSup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−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7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41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  <m:sSup>
                  <m:sSup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3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p>
                </m:sSup>
              </m:oMath>
            </m:oMathPara>
          </w:p>
        </w:tc>
      </w:tr>
    </w:tbl>
    <w:p w14:paraId="004707AA">
      <w:pPr>
        <w:spacing w:before="0" w:after="120" w:line="348" w:lineRule="auto"/>
        <w:rPr>
          <w:rFonts w:hint="eastAsia" w:ascii="华文楷体" w:hAnsi="华文楷体" w:eastAsia="华文楷体" w:cs="华文楷体"/>
          <w:b/>
          <w:i w:val="0"/>
          <w:color w:val="783C14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>•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  <w:lang w:val="en-US" w:eastAsia="zh-CN"/>
        </w:rPr>
        <w:t>配点法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2"/>
      </w:tblGrid>
      <w:tr w14:paraId="05919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2" w:type="dxa"/>
          </w:tcPr>
          <w:p w14:paraId="3DF1D3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配点法取 Dirac delta 函数作为权函数，本质上是令残值在指定配点处为零。因为有两个未知量，所以取两个内部配点：</w:t>
            </w:r>
          </w:p>
          <w:p w14:paraId="1AF95D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3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,  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3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</m:oMath>
            </m:oMathPara>
          </w:p>
          <w:p w14:paraId="0E467F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配点条件为：</w:t>
            </w:r>
          </w:p>
          <w:p w14:paraId="5DDBC4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e</m:t>
                </m:r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=0,  i=1,2</m:t>
                </m:r>
              </m:oMath>
            </m:oMathPara>
          </w:p>
          <w:p w14:paraId="5D2773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即：</w:t>
            </w:r>
          </w:p>
          <w:p w14:paraId="4F4EE6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r>
                  <m:rPr>
                    <m:sty m:val="p"/>
                    <m:scr m:val="script"/>
                  </m:rPr>
                  <w:rPr>
                    <w:rFonts w:hint="eastAsia" w:ascii="Cambria Math" w:hAnsi="Cambria Math" w:eastAsia="MS Mincho" w:cs="MS Mincho"/>
                    <w:sz w:val="24"/>
                  </w:rPr>
                  <m:t>ℒ</m:t>
                </m:r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r>
                  <m:rPr>
                    <m:sty m:val="p"/>
                    <m:scr m:val="script"/>
                  </m:rPr>
                  <w:rPr>
                    <w:rFonts w:hint="eastAsia" w:ascii="Cambria Math" w:hAnsi="Cambria Math" w:eastAsia="MS Mincho" w:cs="MS Mincho"/>
                    <w:sz w:val="24"/>
                  </w:rPr>
                  <m:t>ℒ</m:t>
                </m:r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=−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i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</m:oMath>
            </m:oMathPara>
          </w:p>
          <w:p w14:paraId="0AB0E3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所以：</w:t>
            </w:r>
          </w:p>
          <w:p w14:paraId="00B7BF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K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ij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r>
                  <m:rPr>
                    <m:sty m:val="p"/>
                    <m:scr m:val="script"/>
                  </m:rPr>
                  <w:rPr>
                    <w:rFonts w:hint="eastAsia" w:ascii="Cambria Math" w:hAnsi="Cambria Math" w:eastAsia="MS Mincho" w:cs="MS Mincho"/>
                    <w:sz w:val="24"/>
                  </w:rPr>
                  <m:t>ℒ</m:t>
                </m:r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j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,  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f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i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=−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i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</m:oMath>
            </m:oMathPara>
          </w:p>
          <w:p w14:paraId="0F384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 xml:space="preserve">代入 </w:t>
            </w:r>
            <m:oMath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</w:rPr>
                    <m:t>1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=1/3</m:t>
              </m:r>
            </m:oMath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、</w:t>
            </w:r>
            <m:oMath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=2/3</m:t>
              </m:r>
            </m:oMath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：</w:t>
            </w:r>
          </w:p>
          <w:p w14:paraId="5DE321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K=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  <m:scr m:val="script"/>
                            </m:rPr>
                            <w:rPr>
                              <w:rFonts w:hint="eastAsia" w:ascii="Cambria Math" w:hAnsi="Cambria Math" w:eastAsia="MS Mincho" w:cs="MS Mincho"/>
                              <w:sz w:val="24"/>
                            </w:rPr>
                            <m:t>ℒ</m:t>
                          </m:r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</m:d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3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  <m:scr m:val="script"/>
                            </m:rPr>
                            <w:rPr>
                              <w:rFonts w:hint="eastAsia" w:ascii="Cambria Math" w:hAnsi="Cambria Math" w:eastAsia="MS Mincho" w:cs="MS Mincho"/>
                              <w:sz w:val="24"/>
                            </w:rPr>
                            <m:t>ℒ</m:t>
                          </m:r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</m:d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3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  <m:scr m:val="script"/>
                            </m:rPr>
                            <w:rPr>
                              <w:rFonts w:hint="eastAsia" w:ascii="Cambria Math" w:hAnsi="Cambria Math" w:eastAsia="MS Mincho" w:cs="MS Mincho"/>
                              <w:sz w:val="24"/>
                            </w:rPr>
                            <m:t>ℒ</m:t>
                          </m:r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</m:d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3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  <m:scr m:val="script"/>
                            </m:rPr>
                            <w:rPr>
                              <w:rFonts w:hint="eastAsia" w:ascii="Cambria Math" w:hAnsi="Cambria Math" w:eastAsia="MS Mincho" w:cs="MS Mincho"/>
                              <w:sz w:val="24"/>
                            </w:rPr>
                            <m:t>ℒ</m:t>
                          </m:r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</m:d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</w:rPr>
                                    <m:t>3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16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9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27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16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9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50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27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</m:oMath>
            </m:oMathPara>
          </w:p>
          <w:p w14:paraId="459BAE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右端项为：</w:t>
            </w:r>
          </w:p>
          <w:p w14:paraId="1B1637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f=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3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3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</m:oMath>
            </m:oMathPara>
          </w:p>
          <w:p w14:paraId="18ABC0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于是：</w:t>
            </w:r>
          </w:p>
          <w:p w14:paraId="740193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16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9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27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16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9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50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27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a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a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3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3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</m:oMath>
            </m:oMathPara>
          </w:p>
          <w:p w14:paraId="09ACC9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解得：</w:t>
            </w:r>
          </w:p>
          <w:p w14:paraId="481153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81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416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,  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9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52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</m:oMath>
            </m:oMathPara>
          </w:p>
          <w:p w14:paraId="7A79D3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因此配点法近似解为：</w:t>
            </w:r>
          </w:p>
          <w:p w14:paraId="53FFA9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u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h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81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416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x</m:t>
                </m:r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1−x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+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9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52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  <m:sSup>
                  <m:sSup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p>
                </m:sSup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1−x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</m:oMath>
            </m:oMathPara>
          </w:p>
          <w:p w14:paraId="478B70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  <w:t>展开为：</w:t>
            </w:r>
          </w:p>
          <w:p w14:paraId="7390C2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42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u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h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b>
                </m:sSub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81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416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x−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9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416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  <m:sSup>
                  <m:sSup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</w:rPr>
                  <m:t>−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9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52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den>
                </m:f>
                <m:sSup>
                  <m:sSup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3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</w:rPr>
                    </m:ctrlPr>
                  </m:sup>
                </m:sSup>
              </m:oMath>
            </m:oMathPara>
          </w:p>
          <w:p w14:paraId="44400C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textAlignment w:val="auto"/>
              <w:rPr>
                <w:rFonts w:hint="eastAsia" w:ascii="华文楷体" w:hAnsi="华文楷体" w:eastAsia="华文楷体" w:cs="华文楷体"/>
                <w:i w:val="0"/>
                <w:sz w:val="24"/>
                <w:lang w:val="en-US" w:eastAsia="zh-CN"/>
              </w:rPr>
            </w:pPr>
          </w:p>
        </w:tc>
      </w:tr>
    </w:tbl>
    <w:p w14:paraId="1BA1A806">
      <w:pPr>
        <w:spacing w:before="0" w:after="120" w:line="348" w:lineRule="auto"/>
        <w:rPr>
          <w:rFonts w:hint="eastAsia" w:ascii="华文楷体" w:hAnsi="华文楷体" w:eastAsia="华文楷体" w:cs="华文楷体"/>
          <w:b/>
          <w:i w:val="0"/>
          <w:color w:val="783C14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>•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  <w:lang w:val="en-US" w:eastAsia="zh-CN"/>
        </w:rPr>
        <w:t>子域法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2"/>
      </w:tblGrid>
      <w:tr w14:paraId="2535E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2" w:type="dxa"/>
          </w:tcPr>
          <w:p w14:paraId="4F8B2C1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子域法将计算区间分成若干子区间，并要求每个子域上的残值积分为零。因为有两个未知量，所以划分为两个子域：</w:t>
            </w:r>
          </w:p>
          <w:p w14:paraId="12A13D8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Ω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0,</m:t>
                    </m:r>
                    <m:f>
                      <m:f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,  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Ω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,1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</m:oMath>
            </m:oMathPara>
          </w:p>
          <w:p w14:paraId="56D36040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权函数相当于分片常数函数：</w:t>
            </w:r>
          </w:p>
          <w:p w14:paraId="708AD67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V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d>
                  <m:dPr>
                    <m:begChr m:val="{"/>
                    <m:sepChr m:val=""/>
                    <m:end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1,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0≤x≤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0,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&lt;x≤1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</m:oMath>
            </m:oMathPara>
          </w:p>
          <w:p w14:paraId="3F66CD73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V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d>
                  <m:dPr>
                    <m:begChr m:val="{"/>
                    <m:sepChr m:val=""/>
                    <m:end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0,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0≤x&lt;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1,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≤x≤1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</m:oMath>
            </m:oMathPara>
          </w:p>
          <w:p w14:paraId="5DA64DA0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子域加权残值条件为：</w:t>
            </w:r>
          </w:p>
          <w:p w14:paraId="579EE7E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nary>
                  <m:naryPr>
                    <m:limLoc m:val="subSup"/>
                    <m:supHide m:val="1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Ω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​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e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nary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 dx=0,  i=1,2</m:t>
                </m:r>
              </m:oMath>
            </m:oMathPara>
          </w:p>
          <w:p w14:paraId="6EA6347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即：</w:t>
            </w:r>
          </w:p>
          <w:p w14:paraId="7C49982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j=1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j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nary>
                <m:nary>
                  <m:naryPr>
                    <m:limLoc m:val="subSup"/>
                    <m:supHide m:val="1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Ω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​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p>
                  <m:e>
                    <m:r>
                      <m:rPr>
                        <m:sty m:val="p"/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  <w:szCs w:val="22"/>
                        <w:lang w:val="en-US" w:eastAsia="en-US" w:bidi="ar-SA"/>
                      </w:rPr>
                      <m:t>ℒ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nary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j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 dx=−</m:t>
                </m:r>
                <m:nary>
                  <m:naryPr>
                    <m:limLoc m:val="subSup"/>
                    <m:supHide m:val="1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Ω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​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 dx</m:t>
                </m:r>
              </m:oMath>
            </m:oMathPara>
          </w:p>
          <w:p w14:paraId="3EE6C8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所以：</w:t>
            </w:r>
          </w:p>
          <w:p w14:paraId="075A5F0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K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ij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nary>
                  <m:naryPr>
                    <m:limLoc m:val="subSup"/>
                    <m:supHide m:val="1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Ω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​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p>
                  <m:e>
                    <m:r>
                      <m:rPr>
                        <m:sty m:val="p"/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  <w:szCs w:val="22"/>
                        <w:lang w:val="en-US" w:eastAsia="en-US" w:bidi="ar-SA"/>
                      </w:rPr>
                      <m:t>ℒ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nary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j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 dx</m:t>
                </m:r>
              </m:oMath>
            </m:oMathPara>
          </w:p>
          <w:p w14:paraId="03E9AD3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f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i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=−</m:t>
                </m:r>
                <m:nary>
                  <m:naryPr>
                    <m:limLoc m:val="subSup"/>
                    <m:supHide m:val="1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Ω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​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 dx</m:t>
                </m:r>
              </m:oMath>
            </m:oMathPara>
          </w:p>
          <w:p w14:paraId="480338F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代入两个子域：</w:t>
            </w:r>
          </w:p>
          <w:p w14:paraId="56C1D2E6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K=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mPr>
                      <m:mr>
                        <m:e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1/2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p>
                            <m:e>
                              <m:r>
                                <m:rPr>
                                  <m:sty m:val="p"/>
                                  <m:scr m:val="script"/>
                                </m:rPr>
                                <w:rPr>
                                  <w:rFonts w:hint="eastAsia" w:ascii="Cambria Math" w:hAnsi="Cambria Math" w:eastAsia="MS Mincho" w:cs="MS Mincho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ℒ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nary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  <m:e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1/2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p>
                            <m:e>
                              <m:r>
                                <m:rPr>
                                  <m:sty m:val="p"/>
                                  <m:scr m:val="script"/>
                                </m:rPr>
                                <w:rPr>
                                  <w:rFonts w:hint="eastAsia" w:ascii="Cambria Math" w:hAnsi="Cambria Math" w:eastAsia="MS Mincho" w:cs="MS Mincho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ℒ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nary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  <m:mr>
                        <m:e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1/2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p>
                            <m:e>
                              <m:r>
                                <m:rPr>
                                  <m:sty m:val="p"/>
                                  <m:scr m:val="script"/>
                                </m:rPr>
                                <w:rPr>
                                  <w:rFonts w:hint="eastAsia" w:ascii="Cambria Math" w:hAnsi="Cambria Math" w:eastAsia="MS Mincho" w:cs="MS Mincho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ℒ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nary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  <m:e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1/2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p>
                            <m:e>
                              <m:r>
                                <m:rPr>
                                  <m:sty m:val="p"/>
                                  <m:scr m:val="script"/>
                                </m:rPr>
                                <w:rPr>
                                  <w:rFonts w:hint="eastAsia" w:ascii="Cambria Math" w:hAnsi="Cambria Math" w:eastAsia="MS Mincho" w:cs="MS Mincho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ℒ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nary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53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192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229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192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</m:oMath>
            </m:oMathPara>
          </w:p>
          <w:p w14:paraId="03DD042E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右端项为：</w:t>
            </w:r>
          </w:p>
          <w:p w14:paraId="20397B3E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f=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1/2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nary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1/2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nary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8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3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8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</m:oMath>
            </m:oMathPara>
          </w:p>
          <w:p w14:paraId="71423E5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于是：</w:t>
            </w:r>
          </w:p>
          <w:p w14:paraId="37BFFCD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53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192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229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192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a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a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8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3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8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</m:oMath>
            </m:oMathPara>
          </w:p>
          <w:p w14:paraId="08E2E659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解得：</w:t>
            </w:r>
          </w:p>
          <w:p w14:paraId="030D1DA1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97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517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,  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8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47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en>
                </m:f>
              </m:oMath>
            </m:oMathPara>
          </w:p>
          <w:p w14:paraId="0614D850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因此子域法近似解为：</w:t>
            </w:r>
          </w:p>
          <w:p w14:paraId="7AD3E6A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u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h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</m:sSub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97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517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x</m:t>
                </m:r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1−x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+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8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47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en>
                </m:f>
                <m:sSup>
                  <m:sSup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p>
                </m:sSup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1−x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</m:oMath>
            </m:oMathPara>
          </w:p>
          <w:p w14:paraId="5F27B4C0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展开为：</w:t>
            </w:r>
          </w:p>
          <w:p w14:paraId="4EB89FD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华文楷体" w:hAnsi="华文楷体" w:eastAsia="华文楷体" w:cs="华文楷体"/>
                <w:i w:val="0"/>
                <w:sz w:val="24"/>
                <w:lang w:val="en-US" w:eastAsia="zh-C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u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h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</m:sSub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97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517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x−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9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517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en>
                </m:f>
                <m:sSup>
                  <m:sSup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−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8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47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en>
                </m:f>
                <m:sSup>
                  <m:sSup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3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p>
                </m:sSup>
              </m:oMath>
            </m:oMathPara>
          </w:p>
        </w:tc>
      </w:tr>
    </w:tbl>
    <w:p w14:paraId="3B592B8C">
      <w:pPr>
        <w:spacing w:before="0" w:after="120" w:line="348" w:lineRule="auto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>•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  <w:lang w:val="en-US" w:eastAsia="zh-CN"/>
        </w:rPr>
        <w:t>最小二乘法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2"/>
      </w:tblGrid>
      <w:tr w14:paraId="6E666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2" w:type="dxa"/>
          </w:tcPr>
          <w:p w14:paraId="4E7F8B86">
            <w:pPr>
              <w:spacing w:before="0" w:after="120" w:line="348" w:lineRule="auto"/>
              <w:rPr>
                <w:rFonts w:hint="eastAsia" w:ascii="华文楷体" w:hAnsi="华文楷体" w:eastAsia="华文楷体" w:cs="华文楷体"/>
                <w:i w:val="0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ψ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(x)=x(1−x),</m:t>
                </m:r>
                <m:r>
                  <m:rPr/>
                  <w:rPr>
                    <w:rFonts w:hint="eastAsia" w:ascii="Cambria Math" w:hAnsi="Cambria Math" w:eastAsia="华文楷体" w:cs="华文楷体"/>
                    <w:sz w:val="24"/>
                    <w:lang w:val="en-US" w:eastAsia="zh-CN"/>
                  </w:rPr>
                  <m:t xml:space="preserve">      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ψ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(x)=</m:t>
                </m:r>
                <m:sSup>
                  <m:sSupP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(1−x)</m:t>
                </m:r>
              </m:oMath>
            </m:oMathPara>
          </w:p>
          <w:p w14:paraId="165586AA">
            <w:pPr>
              <w:spacing w:before="0" w:after="120" w:line="348" w:lineRule="auto"/>
              <w:rPr>
                <w:rFonts w:hint="eastAsia" w:ascii="华文楷体" w:hAnsi="华文楷体" w:eastAsia="华文楷体" w:cs="华文楷体"/>
                <w:i/>
                <w:sz w:val="24"/>
                <w:lang w:val="en-US" w:eastAsia="zh-CN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ℒ(u)+g(x)=0</m:t>
                </m:r>
              </m:oMath>
            </m:oMathPara>
          </w:p>
          <w:p w14:paraId="6C549A3B">
            <w:pPr>
              <w:spacing w:before="0" w:after="120" w:line="348" w:lineRule="auto"/>
              <w:rPr>
                <w:rFonts w:hint="eastAsia" w:ascii="华文楷体" w:hAnsi="华文楷体" w:eastAsia="华文楷体" w:cs="华文楷体"/>
                <w:i w:val="0"/>
                <w:sz w:val="24"/>
              </w:rPr>
            </w:pPr>
            <m:oMathPara>
              <m:oMath>
                <m:r>
                  <m:rPr>
                    <m:scr m:val="script"/>
                  </m:rPr>
                  <w:rPr>
                    <w:rFonts w:hint="eastAsia" w:ascii="Cambria Math" w:hAnsi="Cambria Math" w:eastAsia="MS Mincho" w:cs="MS Mincho"/>
                    <w:sz w:val="24"/>
                  </w:rPr>
                  <m:t>ℒ</m:t>
                </m:r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d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d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+1,</m:t>
                </m:r>
                <m:r>
                  <m:rPr/>
                  <w:rPr>
                    <w:rFonts w:hint="eastAsia" w:ascii="Cambria Math" w:hAnsi="Cambria Math" w:eastAsia="华文楷体" w:cs="华文楷体"/>
                    <w:sz w:val="24"/>
                    <w:lang w:val="en-US" w:eastAsia="zh-CN"/>
                  </w:rPr>
                  <m:t xml:space="preserve">     </m:t>
                </m:r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g(x)=x</m:t>
                </m:r>
              </m:oMath>
            </m:oMathPara>
          </w:p>
          <w:p w14:paraId="1AA8C5E5">
            <w:pPr>
              <w:spacing w:before="0" w:after="120" w:line="348" w:lineRule="auto"/>
              <w:rPr>
                <w:rFonts w:hint="eastAsia" w:ascii="华文楷体" w:hAnsi="华文楷体" w:eastAsia="华文楷体" w:cs="华文楷体"/>
                <w:i w:val="0"/>
                <w:sz w:val="24"/>
              </w:rPr>
            </w:pPr>
            <m:oMathPara>
              <m:oMath>
                <m:r>
                  <m:rPr>
                    <m:scr m:val="script"/>
                  </m:rPr>
                  <w:rPr>
                    <w:rFonts w:hint="eastAsia" w:ascii="Cambria Math" w:hAnsi="Cambria Math" w:eastAsia="MS Mincho" w:cs="MS Mincho"/>
                    <w:sz w:val="24"/>
                  </w:rPr>
                  <m:t>ℒ</m:t>
                </m:r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ψ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)=−</m:t>
                </m:r>
                <m:sSup>
                  <m:sSupP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+x−2</m:t>
                </m:r>
                <m:r>
                  <m:rPr/>
                  <w:rPr>
                    <w:rFonts w:hint="eastAsia" w:ascii="Cambria Math" w:hAnsi="Cambria Math" w:eastAsia="华文楷体" w:cs="华文楷体"/>
                    <w:sz w:val="24"/>
                    <w:lang w:val="en-US" w:eastAsia="zh-CN"/>
                  </w:rPr>
                  <m:t xml:space="preserve">    </m:t>
                </m:r>
                <m:r>
                  <m:rPr>
                    <m:scr m:val="script"/>
                  </m:rPr>
                  <w:rPr>
                    <w:rFonts w:hint="eastAsia" w:ascii="Cambria Math" w:hAnsi="Cambria Math" w:eastAsia="MS Mincho" w:cs="MS Mincho"/>
                    <w:sz w:val="24"/>
                  </w:rPr>
                  <m:t>ℒ</m:t>
                </m:r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ψ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)=−</m:t>
                </m:r>
                <m:sSup>
                  <m:sSupP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3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+</m:t>
                </m:r>
                <m:sSup>
                  <m:sSupP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−6x+2</m:t>
                </m:r>
              </m:oMath>
            </m:oMathPara>
          </w:p>
          <w:p w14:paraId="298E891E">
            <w:pPr>
              <w:spacing w:before="0" w:after="120" w:line="348" w:lineRule="auto"/>
              <w:rPr>
                <w:rFonts w:hint="eastAsia" w:ascii="华文楷体" w:hAnsi="华文楷体" w:eastAsia="华文楷体" w:cs="华文楷体"/>
                <w:i w:val="0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V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i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∂e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∂[</m:t>
                    </m:r>
                    <m:r>
                      <m:rPr>
                        <m:scr m:val="script"/>
                      </m:rPr>
                      <w:rPr>
                        <w:rFonts w:hint="eastAsia" w:ascii="Cambria Math" w:hAnsi="Cambria Math" w:eastAsia="MS Mincho" w:cs="MS Mincho"/>
                        <w:sz w:val="24"/>
                      </w:rPr>
                      <m:t>ℒ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)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+g(x)]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r>
                  <m:rPr>
                    <m:scr m:val="script"/>
                  </m:rPr>
                  <w:rPr>
                    <w:rFonts w:hint="eastAsia" w:ascii="Cambria Math" w:hAnsi="Cambria Math" w:eastAsia="MS Mincho" w:cs="MS Mincho"/>
                    <w:sz w:val="24"/>
                  </w:rPr>
                  <m:t>ℒ</m:t>
                </m:r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ψ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i</m:t>
                    </m:r>
                    <m:ctrlPr>
                      <w:rPr>
                        <w:rFonts w:hint="eastAsia" w:ascii="Cambria Math" w:hAnsi="Cambria Math" w:eastAsia="华文楷体" w:cs="华文楷体"/>
                        <w:sz w:val="24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)</m:t>
                </m:r>
              </m:oMath>
            </m:oMathPara>
          </w:p>
          <w:p w14:paraId="43106295">
            <w:pPr>
              <w:spacing w:before="0" w:after="120" w:line="348" w:lineRule="auto"/>
              <w:rPr>
                <w:rFonts w:hint="eastAsia" w:ascii="华文楷体" w:hAnsi="华文楷体" w:eastAsia="华文楷体" w:cs="华文楷体"/>
                <w:i w:val="0"/>
                <w:sz w:val="2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K=</m:t>
                </m:r>
                <m:d>
                  <m:dPr>
                    <m:begChr m:val="[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mPr>
                      <m:mr>
                        <m:e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i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p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hint="eastAsia" w:ascii="Cambria Math" w:hAnsi="Cambria Math" w:eastAsia="MS Mincho" w:cs="MS Mincho"/>
                                  <w:sz w:val="24"/>
                                </w:rPr>
                                <m:t>ℒ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e>
                          </m:nary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ψ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)</m:t>
                          </m:r>
                          <m:r>
                            <m:rPr>
                              <m:scr m:val="script"/>
                            </m:rPr>
                            <w:rPr>
                              <w:rFonts w:hint="eastAsia" w:ascii="Cambria Math" w:hAnsi="Cambria Math" w:eastAsia="MS Mincho" w:cs="MS Mincho"/>
                              <w:sz w:val="24"/>
                            </w:rPr>
                            <m:t>ℒ</m:t>
                          </m:r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ψ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)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e>
                        <m:e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i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p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hint="eastAsia" w:ascii="Cambria Math" w:hAnsi="Cambria Math" w:eastAsia="MS Mincho" w:cs="MS Mincho"/>
                                  <w:sz w:val="24"/>
                                </w:rPr>
                                <m:t>ℒ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e>
                          </m:nary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ψ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)</m:t>
                          </m:r>
                          <m:r>
                            <m:rPr>
                              <m:scr m:val="script"/>
                            </m:rPr>
                            <w:rPr>
                              <w:rFonts w:hint="eastAsia" w:ascii="Cambria Math" w:hAnsi="Cambria Math" w:eastAsia="MS Mincho" w:cs="MS Mincho"/>
                              <w:sz w:val="24"/>
                            </w:rPr>
                            <m:t>ℒ</m:t>
                          </m:r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ψ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)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e>
                      </m:mr>
                      <m:mr>
                        <m:e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i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p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hint="eastAsia" w:ascii="Cambria Math" w:hAnsi="Cambria Math" w:eastAsia="MS Mincho" w:cs="MS Mincho"/>
                                  <w:sz w:val="24"/>
                                </w:rPr>
                                <m:t>ℒ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e>
                          </m:nary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ψ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)</m:t>
                          </m:r>
                          <m:r>
                            <m:rPr>
                              <m:scr m:val="script"/>
                            </m:rPr>
                            <w:rPr>
                              <w:rFonts w:hint="eastAsia" w:ascii="Cambria Math" w:hAnsi="Cambria Math" w:eastAsia="MS Mincho" w:cs="MS Mincho"/>
                              <w:sz w:val="24"/>
                            </w:rPr>
                            <m:t>ℒ</m:t>
                          </m:r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ψ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)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e>
                        <m:e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i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p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hint="eastAsia" w:ascii="Cambria Math" w:hAnsi="Cambria Math" w:eastAsia="MS Mincho" w:cs="MS Mincho"/>
                                  <w:sz w:val="24"/>
                                </w:rPr>
                                <m:t>ℒ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e>
                          </m:nary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ψ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)</m:t>
                          </m:r>
                          <m:r>
                            <m:rPr>
                              <m:scr m:val="script"/>
                            </m:rPr>
                            <w:rPr>
                              <w:rFonts w:hint="eastAsia" w:ascii="Cambria Math" w:hAnsi="Cambria Math" w:eastAsia="MS Mincho" w:cs="MS Mincho"/>
                              <w:sz w:val="24"/>
                            </w:rPr>
                            <m:t>ℒ</m:t>
                          </m:r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ψ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)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e>
                </m:d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101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30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i/>
                              <w:sz w:val="24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121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60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i/>
                              <w:sz w:val="24"/>
                            </w:rPr>
                          </m:ctrlP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121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60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i/>
                              <w:sz w:val="24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1069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105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i/>
                              <w:sz w:val="24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e>
                </m:d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.</m:t>
                </m:r>
              </m:oMath>
            </m:oMathPara>
          </w:p>
          <w:p w14:paraId="14E20565">
            <w:pPr>
              <w:spacing w:before="0" w:after="120" w:line="348" w:lineRule="auto"/>
              <w:rPr>
                <w:rFonts w:hint="eastAsia" w:ascii="华文楷体" w:hAnsi="华文楷体" w:eastAsia="华文楷体" w:cs="华文楷体"/>
                <w:i w:val="0"/>
                <w:sz w:val="2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f=</m:t>
                </m:r>
                <m:d>
                  <m:dPr>
                    <m:begChr m:val="[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i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p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hint="eastAsia" w:ascii="Cambria Math" w:hAnsi="Cambria Math" w:eastAsia="MS Mincho" w:cs="MS Mincho"/>
                                  <w:sz w:val="24"/>
                                </w:rPr>
                                <m:t>ℒ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e>
                          </m:nary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ψ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)g(x)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−</m:t>
                          </m:r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i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p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hint="eastAsia" w:ascii="Cambria Math" w:hAnsi="Cambria Math" w:eastAsia="MS Mincho" w:cs="MS Mincho"/>
                                  <w:sz w:val="24"/>
                                </w:rPr>
                                <m:t>ℒ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e>
                          </m:nary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ψ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  <m:t>)g(x)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sz w:val="24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e>
                </m:d>
                <m:r>
                  <m:rPr/>
                  <w:rPr>
                    <w:rFonts w:hint="eastAsia" w:ascii="Cambria Math" w:hAnsi="Cambria Math" w:eastAsia="华文楷体" w:cs="华文楷体"/>
                    <w:sz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i/>
                              <w:sz w:val="24"/>
                            </w:rPr>
                          </m:ctrlP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19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  <m:t>20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i/>
                              <w:sz w:val="24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e>
                </m:d>
              </m:oMath>
            </m:oMathPara>
          </w:p>
          <w:p w14:paraId="0F476D55">
            <w:pPr>
              <w:spacing w:before="0" w:after="120" w:line="348" w:lineRule="auto"/>
              <w:rPr>
                <w:rFonts w:hint="eastAsia" w:ascii="华文楷体" w:hAnsi="华文楷体" w:eastAsia="华文楷体" w:cs="华文楷体"/>
                <w:i w:val="0"/>
                <w:sz w:val="24"/>
                <w:lang w:val="en-US" w:eastAsia="zh-CN"/>
              </w:rPr>
            </w:pPr>
          </w:p>
        </w:tc>
      </w:tr>
    </w:tbl>
    <w:p w14:paraId="633C39C1">
      <w:pPr>
        <w:spacing w:before="0" w:after="120" w:line="348" w:lineRule="auto"/>
        <w:rPr>
          <w:rFonts w:hint="eastAsia" w:ascii="华文楷体" w:hAnsi="华文楷体" w:eastAsia="华文楷体" w:cs="华文楷体"/>
          <w:b/>
          <w:i w:val="0"/>
          <w:color w:val="783C14"/>
          <w:sz w:val="24"/>
          <w:lang w:val="en-US" w:eastAsia="zh-CN"/>
        </w:rPr>
      </w:pPr>
    </w:p>
    <w:p w14:paraId="161B7D51">
      <w:pPr>
        <w:spacing w:before="0" w:after="120" w:line="348" w:lineRule="auto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>•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  <w:lang w:val="en-US" w:eastAsia="zh-CN"/>
        </w:rPr>
        <w:t>力矩法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2"/>
      </w:tblGrid>
      <w:tr w14:paraId="092DF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2" w:type="dxa"/>
          </w:tcPr>
          <w:p w14:paraId="4CEC48ED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力矩法也称矩量法，通常取多项式作为权函数。对于两个未知量，取：</w:t>
            </w:r>
          </w:p>
          <w:p w14:paraId="327F3080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V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=1,  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V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=x</m:t>
                </m:r>
              </m:oMath>
            </m:oMathPara>
          </w:p>
          <w:p w14:paraId="7158E427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加权残值条件为：</w:t>
            </w:r>
          </w:p>
          <w:p w14:paraId="630E2BBE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nary>
                  <m:naryPr>
                    <m:limLoc m:val="subSup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V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e</m:t>
                </m:r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 dx=0,  i=1,2</m:t>
                </m:r>
              </m:oMath>
            </m:oMathPara>
          </w:p>
          <w:p w14:paraId="5BACBE9B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即：</w:t>
            </w:r>
          </w:p>
          <w:p w14:paraId="130724E2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j=1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j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nary>
                <m:nary>
                  <m:naryPr>
                    <m:limLoc m:val="subSup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V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nary>
                <m:r>
                  <m:rPr>
                    <m:sty m:val="p"/>
                    <m:scr m:val="script"/>
                  </m:rPr>
                  <w:rPr>
                    <w:rFonts w:hint="eastAsia" w:ascii="Cambria Math" w:hAnsi="Cambria Math" w:eastAsia="MS Mincho" w:cs="MS Mincho"/>
                    <w:sz w:val="24"/>
                    <w:szCs w:val="22"/>
                    <w:lang w:val="en-US" w:eastAsia="en-US" w:bidi="ar-SA"/>
                  </w:rPr>
                  <m:t>ℒ</m:t>
                </m:r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j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 dx=−</m:t>
                </m:r>
                <m:nary>
                  <m:naryPr>
                    <m:limLoc m:val="subSup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V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x dx</m:t>
                </m:r>
              </m:oMath>
            </m:oMathPara>
          </w:p>
          <w:p w14:paraId="496A8F87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所以：</w:t>
            </w:r>
          </w:p>
          <w:p w14:paraId="67CCF7A2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K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ij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V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nary>
                <m:r>
                  <m:rPr>
                    <m:sty m:val="p"/>
                    <m:scr m:val="script"/>
                  </m:rPr>
                  <w:rPr>
                    <w:rFonts w:hint="eastAsia" w:ascii="Cambria Math" w:hAnsi="Cambria Math" w:eastAsia="MS Mincho" w:cs="MS Mincho"/>
                    <w:sz w:val="24"/>
                    <w:szCs w:val="22"/>
                    <w:lang w:val="en-US" w:eastAsia="en-US" w:bidi="ar-SA"/>
                  </w:rPr>
                  <m:t>ℒ</m:t>
                </m:r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ψ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j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 dx</m:t>
                </m:r>
              </m:oMath>
            </m:oMathPara>
          </w:p>
          <w:p w14:paraId="1ED1525A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f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i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=−</m:t>
                </m:r>
                <m:nary>
                  <m:naryPr>
                    <m:limLoc m:val="subSup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V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华文楷体" w:cs="华文楷体"/>
                            <w:sz w:val="24"/>
                            <w:szCs w:val="22"/>
                            <w:lang w:val="en-US" w:eastAsia="en-US" w:bidi="ar-SA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x dx</m:t>
                </m:r>
              </m:oMath>
            </m:oMathPara>
          </w:p>
          <w:p w14:paraId="5AF80570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 xml:space="preserve">代入 </w:t>
            </w:r>
            <m:oMath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V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1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=1</m:t>
              </m:r>
            </m:oMath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、</w:t>
            </w:r>
            <m:oMath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V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=x</m:t>
              </m:r>
            </m:oMath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：</w:t>
            </w:r>
          </w:p>
          <w:p w14:paraId="32B07FDE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K=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mPr>
                      <m:mr>
                        <m:e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p>
                            <m:e>
                              <m:r>
                                <m:rPr>
                                  <m:sty m:val="p"/>
                                  <m:scr m:val="script"/>
                                </m:rPr>
                                <w:rPr>
                                  <w:rFonts w:hint="eastAsia" w:ascii="Cambria Math" w:hAnsi="Cambria Math" w:eastAsia="MS Mincho" w:cs="MS Mincho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ℒ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nary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  <m:e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p>
                            <m:e>
                              <m:r>
                                <m:rPr>
                                  <m:sty m:val="p"/>
                                  <m:scr m:val="script"/>
                                </m:rPr>
                                <w:rPr>
                                  <w:rFonts w:hint="eastAsia" w:ascii="Cambria Math" w:hAnsi="Cambria Math" w:eastAsia="MS Mincho" w:cs="MS Mincho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ℒ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nary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  <m:mr>
                        <m:e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nary>
                          <m:r>
                            <m:rPr>
                              <m:sty m:val="p"/>
                              <m:scr m:val="script"/>
                            </m:rPr>
                            <w:rPr>
                              <w:rFonts w:hint="eastAsia" w:ascii="Cambria Math" w:hAnsi="Cambria Math" w:eastAsia="MS Mincho" w:cs="MS Mincho"/>
                              <w:sz w:val="24"/>
                              <w:szCs w:val="22"/>
                              <w:lang w:val="en-US" w:eastAsia="en-US" w:bidi="ar-SA"/>
                            </w:rPr>
                            <m:t>ℒ</m:t>
                          </m:r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  <m:e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nary>
                          <m:r>
                            <m:rPr>
                              <m:sty m:val="p"/>
                              <m:scr m:val="script"/>
                            </m:rPr>
                            <w:rPr>
                              <w:rFonts w:hint="eastAsia" w:ascii="Cambria Math" w:hAnsi="Cambria Math" w:eastAsia="MS Mincho" w:cs="MS Mincho"/>
                              <w:sz w:val="24"/>
                              <w:szCs w:val="22"/>
                              <w:lang w:val="en-US" w:eastAsia="en-US" w:bidi="ar-SA"/>
                            </w:rPr>
                            <m:t>ℒ</m:t>
                          </m:r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  <m:t>ψ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6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19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20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</m:oMath>
            </m:oMathPara>
          </w:p>
          <w:p w14:paraId="259A3025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右端项为：</w:t>
            </w:r>
          </w:p>
          <w:p w14:paraId="237DB637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f=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nary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nary>
                            <m:naryPr>
                              <m:limLoc m:val="subSup"/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eastAsia="华文楷体" w:cs="华文楷体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 w:eastAsia="华文楷体" w:cs="华文楷体"/>
                                      <w:b w:val="0"/>
                                      <w:i w:val="0"/>
                                      <w:sz w:val="24"/>
                                      <w:szCs w:val="22"/>
                                      <w:lang w:val="en-US" w:eastAsia="en-US" w:bidi="ar-SA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</m:nary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 dx</m:t>
                          </m:r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3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</m:oMath>
            </m:oMathPara>
          </w:p>
          <w:p w14:paraId="5C3B6BAF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于是：</w:t>
            </w:r>
          </w:p>
          <w:p w14:paraId="211FB6EC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6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19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20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a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a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华文楷体" w:cs="华文楷体"/>
                            <w:b w:val="0"/>
                            <w:i w:val="0"/>
                            <w:sz w:val="24"/>
                            <w:szCs w:val="22"/>
                            <w:lang w:val="en-US" w:eastAsia="en-US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华文楷体" w:cs="华文楷体"/>
                              <w:sz w:val="24"/>
                              <w:szCs w:val="22"/>
                              <w:lang w:val="en-US" w:eastAsia="en-US" w:bidi="ar-SA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华文楷体" w:cs="华文楷体"/>
                                  <w:sz w:val="24"/>
                                  <w:szCs w:val="22"/>
                                  <w:lang w:val="en-US" w:eastAsia="en-US" w:bidi="ar-SA"/>
                                </w:rPr>
                                <m:t>3</m:t>
                              </m:r>
                              <m:ctrlPr>
                                <w:rPr>
                                  <w:rFonts w:hint="eastAsia" w:ascii="Cambria Math" w:hAnsi="Cambria Math" w:eastAsia="华文楷体" w:cs="华文楷体"/>
                                  <w:b w:val="0"/>
                                  <w:i w:val="0"/>
                                  <w:sz w:val="24"/>
                                  <w:szCs w:val="22"/>
                                  <w:lang w:val="en-US" w:eastAsia="en-US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华文楷体" w:cs="华文楷体"/>
                              <w:b w:val="0"/>
                              <w:i w:val="0"/>
                              <w:sz w:val="24"/>
                              <w:szCs w:val="22"/>
                              <w:lang w:val="en-US" w:eastAsia="en-US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</m:oMath>
            </m:oMathPara>
          </w:p>
          <w:p w14:paraId="79B2B0FF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解得：</w:t>
            </w:r>
          </w:p>
          <w:p w14:paraId="5A147494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122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649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,  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59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en>
                </m:f>
              </m:oMath>
            </m:oMathPara>
          </w:p>
          <w:p w14:paraId="1E6637A8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因此力矩法近似解为：</w:t>
            </w:r>
          </w:p>
          <w:p w14:paraId="78149938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u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h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</m:sSub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122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649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x</m:t>
                </m:r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1−x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+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59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en>
                </m:f>
                <m:sSup>
                  <m:sSup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p>
                </m:sSup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1−x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</m:oMath>
            </m:oMathPara>
          </w:p>
          <w:p w14:paraId="68511346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  <w:t>展开为：</w:t>
            </w:r>
          </w:p>
          <w:p w14:paraId="49BD53EF">
            <w:pPr>
              <w:pStyle w:val="8"/>
              <w:rPr>
                <w:rFonts w:hint="eastAsia" w:ascii="华文楷体" w:hAnsi="华文楷体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u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h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b>
                </m:sSub>
                <m:d>
                  <m:dPr>
                    <m:sepChr m:val=""/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122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649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x−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649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en>
                </m:f>
                <m:sSup>
                  <m:sSup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4"/>
                    <w:szCs w:val="22"/>
                    <w:lang w:val="en-US" w:eastAsia="en-US" w:bidi="ar-SA"/>
                  </w:rPr>
                  <m:t>−</m:t>
                </m:r>
                <m:f>
                  <m:f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10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59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den>
                </m:f>
                <m:sSup>
                  <m:sSupP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x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3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sup>
                </m:sSup>
              </m:oMath>
            </m:oMathPara>
          </w:p>
          <w:p w14:paraId="12A5FF6B">
            <w:pPr>
              <w:spacing w:before="0" w:after="120" w:line="348" w:lineRule="auto"/>
              <w:rPr>
                <w:rFonts w:hint="eastAsia" w:ascii="华文楷体" w:hAnsi="华文楷体" w:eastAsia="华文楷体" w:cs="华文楷体"/>
                <w:i w:val="0"/>
                <w:sz w:val="24"/>
                <w:lang w:val="en-US" w:eastAsia="zh-CN"/>
              </w:rPr>
            </w:pPr>
          </w:p>
        </w:tc>
      </w:tr>
    </w:tbl>
    <w:p w14:paraId="1843707D">
      <w:pPr>
        <w:spacing w:before="0" w:after="120" w:line="348" w:lineRule="auto"/>
        <w:rPr>
          <w:rFonts w:hint="eastAsia" w:ascii="华文楷体" w:hAnsi="华文楷体" w:eastAsia="华文楷体" w:cs="华文楷体"/>
          <w:b/>
          <w:i w:val="0"/>
          <w:color w:val="783C14"/>
          <w:sz w:val="24"/>
          <w:lang w:val="en-US" w:eastAsia="zh-CN"/>
        </w:rPr>
      </w:pPr>
    </w:p>
    <w:p w14:paraId="7B9D571A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二次近似结果可整理为下表。</w:t>
      </w:r>
    </w:p>
    <w:p w14:paraId="4488ABE0">
      <w:pPr>
        <w:spacing w:before="160" w:after="120" w:line="348" w:lineRule="auto"/>
        <w:jc w:val="center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1F497D"/>
          <w:sz w:val="23"/>
        </w:rPr>
        <w:t>表 2-2：统一例题中不同方法的二次近似结果</w:t>
      </w:r>
    </w:p>
    <w:tbl>
      <w:tblPr>
        <w:tblStyle w:val="5"/>
        <w:tblW w:w="9622" w:type="dxa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3362"/>
        <w:gridCol w:w="1824"/>
        <w:gridCol w:w="3173"/>
      </w:tblGrid>
      <w:tr w14:paraId="6199850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63" w:type="dxa"/>
            <w:shd w:val="clear" w:color="auto" w:fill="9E480E"/>
            <w:vAlign w:val="center"/>
          </w:tcPr>
          <w:p w14:paraId="1161C5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b/>
                <w:sz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color w:val="FFFFFF"/>
                <w:sz w:val="21"/>
              </w:rPr>
              <w:t>方法</w:t>
            </w:r>
          </w:p>
        </w:tc>
        <w:tc>
          <w:tcPr>
            <w:tcW w:w="3362" w:type="dxa"/>
            <w:shd w:val="clear" w:color="auto" w:fill="9E480E"/>
            <w:vAlign w:val="center"/>
          </w:tcPr>
          <w:p w14:paraId="4FAE389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b/>
                <w:sz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color w:val="FFFFFF"/>
                <w:sz w:val="21"/>
              </w:rPr>
              <w:t>近似解</w:t>
            </w:r>
          </w:p>
        </w:tc>
        <w:tc>
          <w:tcPr>
            <w:tcW w:w="1824" w:type="dxa"/>
            <w:shd w:val="clear" w:color="auto" w:fill="9E480E"/>
            <w:vAlign w:val="center"/>
          </w:tcPr>
          <w:p w14:paraId="5462516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b/>
                <w:sz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color w:val="FFFFFF"/>
                <w:sz w:val="21"/>
              </w:rPr>
              <w:t>系数</w:t>
            </w:r>
          </w:p>
        </w:tc>
        <w:tc>
          <w:tcPr>
            <w:tcW w:w="3173" w:type="dxa"/>
            <w:shd w:val="clear" w:color="auto" w:fill="9E480E"/>
            <w:vAlign w:val="center"/>
          </w:tcPr>
          <w:p w14:paraId="615FA45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b/>
                <w:sz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color w:val="FFFFFF"/>
                <w:sz w:val="21"/>
              </w:rPr>
              <w:t>评价</w:t>
            </w:r>
          </w:p>
        </w:tc>
      </w:tr>
      <w:tr w14:paraId="56CFEDF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3" w:type="dxa"/>
            <w:shd w:val="clear" w:color="auto" w:fill="FCE4D6"/>
            <w:vAlign w:val="center"/>
          </w:tcPr>
          <w:p w14:paraId="4F1A59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Galerkin</w:t>
            </w:r>
          </w:p>
        </w:tc>
        <w:tc>
          <w:tcPr>
            <w:tcW w:w="3362" w:type="dxa"/>
            <w:vAlign w:val="center"/>
          </w:tcPr>
          <w:p w14:paraId="3D4ACC6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u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</m:acc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=x(1−x)(0.1924+0.1707x)</m:t>
                </m:r>
              </m:oMath>
            </m:oMathPara>
          </w:p>
        </w:tc>
        <w:tc>
          <w:tcPr>
            <w:tcW w:w="1824" w:type="dxa"/>
            <w:vAlign w:val="center"/>
          </w:tcPr>
          <w:p w14:paraId="528B560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=0.1924,</m:t>
                </m:r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0"/>
                  </w:rPr>
                  <m:t xml:space="preserve"> </m:t>
                </m:r>
              </m:oMath>
            </m:oMathPara>
          </w:p>
          <w:p w14:paraId="62EBC11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=0.1707</m:t>
                </m:r>
              </m:oMath>
            </m:oMathPara>
          </w:p>
        </w:tc>
        <w:tc>
          <w:tcPr>
            <w:tcW w:w="3173" w:type="dxa"/>
            <w:vAlign w:val="center"/>
          </w:tcPr>
          <w:p w14:paraId="6D1FFD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精度高；与 FEM 路线最一致</w:t>
            </w:r>
          </w:p>
        </w:tc>
      </w:tr>
      <w:tr w14:paraId="575EDF0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3" w:type="dxa"/>
            <w:shd w:val="clear" w:color="auto" w:fill="FCE4D6"/>
            <w:vAlign w:val="center"/>
          </w:tcPr>
          <w:p w14:paraId="41CF18B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配点法</w:t>
            </w:r>
          </w:p>
        </w:tc>
        <w:tc>
          <w:tcPr>
            <w:tcW w:w="3362" w:type="dxa"/>
            <w:vAlign w:val="center"/>
          </w:tcPr>
          <w:p w14:paraId="1CDE70B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u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</m:acc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=x(1−x)(0.1948+0.1731x)</m:t>
                </m:r>
              </m:oMath>
            </m:oMathPara>
          </w:p>
        </w:tc>
        <w:tc>
          <w:tcPr>
            <w:tcW w:w="1824" w:type="dxa"/>
            <w:vAlign w:val="center"/>
          </w:tcPr>
          <w:p w14:paraId="3C94493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i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=0.1948,</m:t>
                </m:r>
              </m:oMath>
            </m:oMathPara>
          </w:p>
          <w:p w14:paraId="0B5809C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0"/>
                  </w:rPr>
                  <m:t xml:space="preserve"> </m:t>
                </m:r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=0.1731</m:t>
                </m:r>
              </m:oMath>
            </m:oMathPara>
          </w:p>
        </w:tc>
        <w:tc>
          <w:tcPr>
            <w:tcW w:w="3173" w:type="dxa"/>
            <w:vAlign w:val="center"/>
          </w:tcPr>
          <w:p w14:paraId="3D48182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点值匹配好，但不强调整体正交</w:t>
            </w:r>
          </w:p>
        </w:tc>
      </w:tr>
      <w:tr w14:paraId="6F91987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3" w:type="dxa"/>
            <w:shd w:val="clear" w:color="auto" w:fill="FCE4D6"/>
            <w:vAlign w:val="center"/>
          </w:tcPr>
          <w:p w14:paraId="065424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子域法</w:t>
            </w:r>
          </w:p>
        </w:tc>
        <w:tc>
          <w:tcPr>
            <w:tcW w:w="3362" w:type="dxa"/>
            <w:vAlign w:val="center"/>
          </w:tcPr>
          <w:p w14:paraId="639C8AA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u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</m:acc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=x(1−x)(0.1876+0.1702x)</m:t>
                </m:r>
              </m:oMath>
            </m:oMathPara>
          </w:p>
        </w:tc>
        <w:tc>
          <w:tcPr>
            <w:tcW w:w="1824" w:type="dxa"/>
            <w:vAlign w:val="center"/>
          </w:tcPr>
          <w:p w14:paraId="62F6C9A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=0.1876,</m:t>
                </m:r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0"/>
                  </w:rPr>
                  <m:t xml:space="preserve"> </m:t>
                </m:r>
              </m:oMath>
            </m:oMathPara>
          </w:p>
          <w:p w14:paraId="538BB7C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=0.1702</m:t>
                </m:r>
              </m:oMath>
            </m:oMathPara>
          </w:p>
        </w:tc>
        <w:tc>
          <w:tcPr>
            <w:tcW w:w="3173" w:type="dxa"/>
            <w:vAlign w:val="center"/>
          </w:tcPr>
          <w:p w14:paraId="377FEDF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更偏局部平均平衡</w:t>
            </w:r>
          </w:p>
        </w:tc>
      </w:tr>
      <w:tr w14:paraId="5A9CFDC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3" w:type="dxa"/>
            <w:shd w:val="clear" w:color="auto" w:fill="FCE4D6"/>
            <w:vAlign w:val="center"/>
          </w:tcPr>
          <w:p w14:paraId="555C369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最小二乘法</w:t>
            </w:r>
          </w:p>
        </w:tc>
        <w:tc>
          <w:tcPr>
            <w:tcW w:w="3362" w:type="dxa"/>
            <w:vAlign w:val="center"/>
          </w:tcPr>
          <w:p w14:paraId="17F1FF3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u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</m:acc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=x(1−x)(0.1875+0.1695x)</m:t>
                </m:r>
              </m:oMath>
            </m:oMathPara>
          </w:p>
        </w:tc>
        <w:tc>
          <w:tcPr>
            <w:tcW w:w="1824" w:type="dxa"/>
            <w:vAlign w:val="center"/>
          </w:tcPr>
          <w:p w14:paraId="6E80794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=0.1875,</m:t>
                </m:r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0"/>
                  </w:rPr>
                  <m:t xml:space="preserve"> </m:t>
                </m:r>
              </m:oMath>
            </m:oMathPara>
          </w:p>
          <w:p w14:paraId="60F939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=0.1695</m:t>
                </m:r>
              </m:oMath>
            </m:oMathPara>
          </w:p>
        </w:tc>
        <w:tc>
          <w:tcPr>
            <w:tcW w:w="3173" w:type="dxa"/>
            <w:vAlign w:val="center"/>
          </w:tcPr>
          <w:p w14:paraId="45F17E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整体残值最小化，矩阵通常更稳</w:t>
            </w:r>
          </w:p>
        </w:tc>
      </w:tr>
      <w:tr w14:paraId="1316777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3" w:type="dxa"/>
            <w:shd w:val="clear" w:color="auto" w:fill="FCE4D6"/>
            <w:vAlign w:val="center"/>
          </w:tcPr>
          <w:p w14:paraId="3EDA80F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力矩法</w:t>
            </w:r>
          </w:p>
        </w:tc>
        <w:tc>
          <w:tcPr>
            <w:tcW w:w="3362" w:type="dxa"/>
            <w:vAlign w:val="center"/>
          </w:tcPr>
          <w:p w14:paraId="26A1CC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u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</m:acc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=x(1−x)(0.1880+0.1695x)</m:t>
                </m:r>
              </m:oMath>
            </m:oMathPara>
          </w:p>
        </w:tc>
        <w:tc>
          <w:tcPr>
            <w:tcW w:w="1824" w:type="dxa"/>
            <w:vAlign w:val="center"/>
          </w:tcPr>
          <w:p w14:paraId="21D1CCE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1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=0.1880,</m:t>
                </m:r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sz w:val="20"/>
                  </w:rPr>
                  <m:t xml:space="preserve"> </m:t>
                </m:r>
              </m:oMath>
            </m:oMathPara>
          </w:p>
          <w:p w14:paraId="01DDB1E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a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楷体" w:cs="华文楷体"/>
                        <w:sz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楷体" w:cs="华文楷体"/>
                        <w:sz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楷体" w:cs="华文楷体"/>
                    <w:sz w:val="20"/>
                  </w:rPr>
                  <m:t>=0.1695</m:t>
                </m:r>
              </m:oMath>
            </m:oMathPara>
          </w:p>
        </w:tc>
        <w:tc>
          <w:tcPr>
            <w:tcW w:w="3173" w:type="dxa"/>
            <w:vAlign w:val="center"/>
          </w:tcPr>
          <w:p w14:paraId="204997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华文楷体" w:hAnsi="华文楷体" w:eastAsia="华文楷体" w:cs="华文楷体"/>
                <w:sz w:val="20"/>
              </w:rPr>
            </w:pPr>
            <w:r>
              <w:rPr>
                <w:rFonts w:hint="eastAsia" w:ascii="华文楷体" w:hAnsi="华文楷体" w:eastAsia="华文楷体" w:cs="华文楷体"/>
                <w:b w:val="0"/>
                <w:i w:val="0"/>
                <w:sz w:val="20"/>
              </w:rPr>
              <w:t>本质是矩条件；解释简明</w:t>
            </w:r>
          </w:p>
        </w:tc>
      </w:tr>
    </w:tbl>
    <w:p w14:paraId="50EBB286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从这个例题可以看出：</w:t>
      </w:r>
    </w:p>
    <w:p w14:paraId="19079F32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不同方法虽然都得到接近的结果，但“最优”的意义并不相同。</w:t>
      </w:r>
    </w:p>
    <w:p w14:paraId="06ACEBAF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Galerkin 更强调残值对试探空间正交；配点法更强调若干点上严格满足；最小二乘法更强调整体平方残值最小。</w:t>
      </w:r>
    </w:p>
    <w:p w14:paraId="0DE27EB3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在有限元体系中，我们更偏好与弱式、能量原理和矩阵对称性兼容的 Galerkin 路线。</w:t>
      </w:r>
    </w:p>
    <w:p w14:paraId="399DA3E5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2.6：变分原理与 Ritz 法</w:t>
      </w:r>
    </w:p>
    <w:p w14:paraId="58462747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2.6.1：变分原理的基本定义</w:t>
      </w:r>
    </w:p>
    <w:p w14:paraId="3CBFB7EE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普通函数的输入通常是数，输出也是数。例如：</w:t>
      </w:r>
    </w:p>
    <w:p w14:paraId="0B781E01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y=f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d>
        </m:oMath>
      </m:oMathPara>
    </w:p>
    <w:p w14:paraId="47790639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这里输入是一个数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x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，输出是一个数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y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。</w:t>
      </w:r>
    </w:p>
    <w:p w14:paraId="0F8B0026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泛函的输入不是一个数，而是一个函数，输出是一个数。一般写成：</w:t>
      </w:r>
    </w:p>
    <w:p w14:paraId="1A7A69D2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Π=Π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d>
        </m:oMath>
      </m:oMathPara>
    </w:p>
    <w:p w14:paraId="4CFC81C2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其中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u</m:t>
        </m:r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</w:rPr>
              <m:t>x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e>
        </m:d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是一个函数，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Π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</w:rPr>
              <m:t>u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e>
        </m:d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是由整个函数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u</m:t>
        </m:r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</w:rPr>
              <m:t>x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e>
        </m:d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决定的一个数。例如杆的总势能、梁的总势能、弹性体的总势能都属于泛函。</w:t>
      </w:r>
    </w:p>
    <w:p w14:paraId="7B55DE5F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一个典型泛函可以写成：</w:t>
      </w:r>
    </w:p>
    <w:p w14:paraId="5E6010FC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Π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=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b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F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nary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x,u,u′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 dx</m:t>
          </m:r>
        </m:oMath>
      </m:oMathPara>
    </w:p>
    <w:p w14:paraId="0FD1078E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其中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F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是被积函数，可能与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x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、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u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以及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u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的导数有关。</w:t>
      </w:r>
    </w:p>
    <w:p w14:paraId="6BA825A5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在力学中，泛函最常见的形式是：</w:t>
      </w:r>
    </w:p>
    <w:p w14:paraId="1DF082F3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Π=U−W</m:t>
          </m:r>
        </m:oMath>
      </m:oMathPara>
    </w:p>
    <w:p w14:paraId="337F081B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其中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U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表示应变能，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W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表示外力功。真实位移场并不是任意的，而是使总势能达到驻值的位移场。</w:t>
      </w:r>
    </w:p>
    <w:p w14:paraId="75C264A5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在变分问题中，并不是所有函数都可以作为试探解。满足本质边界条件的函数，称为允许函数或可容许位移场。</w:t>
      </w:r>
    </w:p>
    <w:p w14:paraId="14A05817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如果边界条件为：</w:t>
      </w:r>
    </w:p>
    <w:p w14:paraId="6B771AD8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u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=0</m:t>
          </m:r>
        </m:oMath>
      </m:oMathPara>
    </w:p>
    <w:p w14:paraId="2BCCE542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那么 Ritz 近似函数必须在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x=0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处自动满足该条件。例如：</w:t>
      </w:r>
    </w:p>
    <w:p w14:paraId="2B2F519E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h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=</m:t>
          </m:r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x+</m:t>
          </m:r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p>
          </m:sSup>
        </m:oMath>
      </m:oMathPara>
    </w:p>
    <w:p w14:paraId="5CBF434A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满足 </w:t>
      </w:r>
      <m:oMath>
        <m:sSub>
          <m:sSubP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</w:rPr>
              <m:t>u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</w:rPr>
              <m:t>h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sub>
        </m:sSub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</w:rPr>
              <m:t>0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=0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。但下面这个函数一般不满足：</w:t>
      </w:r>
    </w:p>
    <w:p w14:paraId="526F8DB1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h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=</m:t>
          </m:r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+</m:t>
          </m:r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x</m:t>
          </m:r>
        </m:oMath>
      </m:oMathPara>
    </w:p>
    <w:p w14:paraId="1E9C2969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因为当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x=0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时，</w:t>
      </w:r>
      <m:oMath>
        <m:sSub>
          <m:sSubP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</w:rPr>
              <m:t>u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</w:rPr>
              <m:t>h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sub>
        </m:sSub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</w:rPr>
              <m:t>0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=</m:t>
        </m:r>
        <m:sSub>
          <m:sSubP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</w:rPr>
              <m:t>a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</w:rPr>
              <m:t>0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，除非额外令 </w:t>
      </w:r>
      <m:oMath>
        <m:sSub>
          <m:sSubP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</w:rPr>
              <m:t>a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</w:rPr>
              <m:t>0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=0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。</w:t>
      </w:r>
    </w:p>
    <w:p w14:paraId="32342D33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这说明：在 Ritz 法和变分法中，本质边界条件通常要提前嵌入到试函数中。</w:t>
      </w:r>
    </w:p>
    <w:p w14:paraId="6719C84E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设某一问题可对应一个泛函</w:t>
      </w:r>
    </w:p>
    <w:p w14:paraId="5B0A2F24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>Π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[u]=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F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d>
            <m:dPr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d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u,</m:t>
              </m:r>
              <m:f>
                <m:fPr>
                  <m:ctrlPr>
                    <w:rPr>
                      <w:rFonts w:hint="eastAsia" w:ascii="Cambria Math" w:hAnsi="Cambria Math" w:eastAsia="华文楷体" w:cs="华文楷体"/>
                      <w:i/>
                      <w:sz w:val="22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∂u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∂x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,…</m:t>
              </m:r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e>
          </m:d>
          <m:r>
            <m:rPr/>
            <w:rPr>
              <w:rFonts w:hint="eastAsia" w:ascii="Cambria Math" w:hAnsi="Cambria Math" w:eastAsia="华文楷体" w:cs="华文楷体"/>
              <w:sz w:val="22"/>
            </w:rPr>
            <m:t>dV+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S</m:t>
              </m:r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E</m:t>
              </m:r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(u,…)dS</m:t>
          </m:r>
        </m:oMath>
      </m:oMathPara>
    </w:p>
    <w:p w14:paraId="1D8D9B45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若真实解使该泛函在允许函数空间中取驻值，即</w:t>
      </w:r>
    </w:p>
    <w:p w14:paraId="6D28370A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2"/>
            </w:rPr>
            <m:t>δ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>Π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=0</m:t>
          </m:r>
        </m:oMath>
      </m:oMathPara>
    </w:p>
    <w:p w14:paraId="596CAE87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则称该问题具有相应的变分原理。</w:t>
      </w:r>
    </w:p>
    <w:p w14:paraId="70312F0B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它和加权残值法的区别在于：</w:t>
      </w:r>
    </w:p>
    <w:p w14:paraId="105CCA49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加权残值法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</w:rPr>
        <w:t>直接从方程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出发，对残值施加条件。</w:t>
      </w:r>
    </w:p>
    <w:p w14:paraId="4E55F4A0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变分原理从泛函出发，通过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</w:rPr>
        <w:t>驻值条件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反推出控制方程。</w:t>
      </w:r>
    </w:p>
    <w:p w14:paraId="71B70F47">
      <w:pPr>
        <w:spacing w:after="80" w:line="324" w:lineRule="auto"/>
        <w:ind w:left="340" w:firstLine="0" w:firstLineChars="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加权残值法 = 变分原理 + Ritz法求解</w:t>
      </w:r>
    </w:p>
    <w:p w14:paraId="44E6A55C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2.6.2：Ritz 法的基本步骤</w:t>
      </w:r>
    </w:p>
    <w:p w14:paraId="2610190B">
      <w:pPr>
        <w:pStyle w:val="8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Ritz 法是一种直接从变分泛函出发的近似方法。它不直接求微分方程的精确解，而是假设未知函数可以用有限个已知函数线性组合表示，然后通过泛函驻值条件确定待定系数。</w:t>
      </w:r>
    </w:p>
    <w:p w14:paraId="5B944063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设真实解为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u</m:t>
        </m:r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x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e>
        </m:d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，Ritz 近似解取为：</w:t>
      </w:r>
    </w:p>
    <w:p w14:paraId="51143C7D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h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</m:t>
          </m:r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+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i=1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n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i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ϕ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i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</m:oMath>
      </m:oMathPara>
    </w:p>
    <w:p w14:paraId="584576E8">
      <w:pPr>
        <w:pStyle w:val="8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其中 </w:t>
      </w:r>
      <m:oMath>
        <m:sSub>
          <m:sSubP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u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0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sub>
        </m:sSub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x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e>
        </m:d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 用于满足非齐次本质边界条件，</w:t>
      </w:r>
      <m:oMath>
        <m:sSub>
          <m:sSubP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ϕ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i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sub>
        </m:sSub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x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e>
        </m:d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 是满足齐次本质边界条件的试函数，</w:t>
      </w:r>
      <m:oMath>
        <m:sSub>
          <m:sSubP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a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i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 是待定参数。</w:t>
      </w:r>
    </w:p>
    <w:p w14:paraId="172E7600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如果本质边界条件是齐次的，例如：</w:t>
      </w:r>
    </w:p>
    <w:p w14:paraId="63D85657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u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=0</m:t>
          </m:r>
          <m:r>
            <m:rPr>
              <m:sty m:val="p"/>
            </m:rPr>
            <w:rPr>
              <w:rFonts w:hint="default" w:ascii="Cambria Math" w:hAnsi="Cambria Math" w:eastAsia="华文楷体" w:cs="华文楷体"/>
              <w:sz w:val="24"/>
              <w:szCs w:val="22"/>
              <w:lang w:val="en-US" w:eastAsia="zh-CN" w:bidi="ar-SA"/>
            </w:rPr>
            <m:t xml:space="preserve">   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u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=0</m:t>
          </m:r>
        </m:oMath>
      </m:oMathPara>
    </w:p>
    <w:p w14:paraId="48514C08">
      <w:pPr>
        <w:pStyle w:val="8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则可以直接取：</w:t>
      </w:r>
    </w:p>
    <w:p w14:paraId="25C3DA9F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h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i=1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n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i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ϕ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i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</m:oMath>
      </m:oMathPara>
    </w:p>
    <w:p w14:paraId="6AC2F459">
      <w:pPr>
        <w:pStyle w:val="8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其中每个 </w:t>
      </w:r>
      <m:oMath>
        <m:sSub>
          <m:sSubP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ϕ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i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sub>
        </m:sSub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x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e>
        </m:d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 都应满足：</w:t>
      </w:r>
    </w:p>
    <w:p w14:paraId="0088AEB4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ϕ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i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=0</m:t>
          </m:r>
          <m:r>
            <m:rPr>
              <m:sty m:val="p"/>
            </m:rPr>
            <w:rPr>
              <w:rFonts w:hint="default" w:ascii="Cambria Math" w:hAnsi="Cambria Math" w:eastAsia="华文楷体" w:cs="华文楷体"/>
              <w:sz w:val="24"/>
              <w:szCs w:val="22"/>
              <w:lang w:val="en-US" w:eastAsia="zh-CN" w:bidi="ar-SA"/>
            </w:rPr>
            <m:t xml:space="preserve">    </m:t>
          </m:r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ϕ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i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=0</m:t>
          </m:r>
        </m:oMath>
      </m:oMathPara>
    </w:p>
    <w:p w14:paraId="7C11790C">
      <w:pPr>
        <w:pStyle w:val="8"/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</w:pPr>
      <w:bookmarkStart w:id="0" w:name="ritz-法的标准步骤"/>
      <w:r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  <w:t>第一步，写出问题对应的泛函。</w:t>
      </w:r>
    </w:p>
    <w:p w14:paraId="43610BA5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对于线弹性静力问题，通常写成总势能：</w:t>
      </w:r>
    </w:p>
    <w:p w14:paraId="0E3144EA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Π=U−W</m:t>
          </m:r>
        </m:oMath>
      </m:oMathPara>
    </w:p>
    <w:p w14:paraId="7C4D6F51">
      <w:pPr>
        <w:pStyle w:val="8"/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  <w:t>第二步，选择满足本质边界条件的近似函数：</w:t>
      </w:r>
    </w:p>
    <w:p w14:paraId="05AA0B19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h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</m:t>
          </m:r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+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i=1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n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i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ϕ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i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</m:sSub>
        </m:oMath>
      </m:oMathPara>
    </w:p>
    <w:p w14:paraId="6996E2B7">
      <w:pPr>
        <w:pStyle w:val="8"/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  <w:t>第三步，将近似函数代入泛函，使原来的函数泛函变成普通多元函数：</w:t>
      </w:r>
    </w:p>
    <w:p w14:paraId="35A16CF7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Π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→Π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1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,⋯,</m:t>
              </m:r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n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</m:oMath>
      </m:oMathPara>
    </w:p>
    <w:p w14:paraId="0FFDAB27">
      <w:pPr>
        <w:pStyle w:val="8"/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  <w:t>第四步，对每一个待定参数取偏导，并令其为零：</w:t>
      </w:r>
    </w:p>
    <w:p w14:paraId="50905443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∂Π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i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=0</m:t>
          </m:r>
        </m:oMath>
      </m:oMathPara>
    </w:p>
    <w:p w14:paraId="3FC9FE8A">
      <w:pPr>
        <w:pStyle w:val="8"/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  <w:t xml:space="preserve">第五步，解代数方程组，得到 </w:t>
      </w:r>
      <m:oMath>
        <m:sSub>
          <m:sSubPr>
            <m:ctrlPr>
              <w:rPr>
                <w:rFonts w:hint="eastAsia" w:ascii="Cambria Math" w:hAnsi="Cambria Math" w:eastAsia="华文楷体" w:cs="华文楷体"/>
                <w:b/>
                <w:bCs/>
                <w:i w:val="0"/>
                <w:sz w:val="24"/>
                <w:szCs w:val="22"/>
                <w:lang w:val="en-US" w:eastAsia="en-US" w:bidi="ar-SA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a</m:t>
            </m:r>
            <m:ctrlPr>
              <w:rPr>
                <w:rFonts w:hint="eastAsia" w:ascii="Cambria Math" w:hAnsi="Cambria Math" w:eastAsia="华文楷体" w:cs="华文楷体"/>
                <w:b/>
                <w:bCs/>
                <w:i w:val="0"/>
                <w:sz w:val="24"/>
                <w:szCs w:val="22"/>
                <w:lang w:val="en-US" w:eastAsia="en-US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i</m:t>
            </m:r>
            <m:ctrlPr>
              <w:rPr>
                <w:rFonts w:hint="eastAsia" w:ascii="Cambria Math" w:hAnsi="Cambria Math" w:eastAsia="华文楷体" w:cs="华文楷体"/>
                <w:b/>
                <w:bCs/>
                <w:i w:val="0"/>
                <w:sz w:val="24"/>
                <w:szCs w:val="22"/>
                <w:lang w:val="en-US" w:eastAsia="en-US" w:bidi="ar-SA"/>
              </w:rPr>
            </m:ctrlPr>
          </m:sub>
        </m:sSub>
      </m:oMath>
      <w:r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  <w:t>，从而得到近似解。</w:t>
      </w:r>
      <w:bookmarkEnd w:id="0"/>
      <w:bookmarkStart w:id="1" w:name="ritz-法对应的代数方程结构"/>
    </w:p>
    <w:p w14:paraId="4E03B352">
      <w:pPr>
        <w:pStyle w:val="8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如果泛函是二次型，Ritz 法通常得到线性代数方程组。其形式可以写为：</w:t>
      </w:r>
    </w:p>
    <w:p w14:paraId="631DFC64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j=1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n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K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ij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j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</m:t>
          </m:r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F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i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</m:sSub>
        </m:oMath>
      </m:oMathPara>
    </w:p>
    <w:p w14:paraId="767E737B">
      <w:pPr>
        <w:pStyle w:val="8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其中：</w:t>
      </w:r>
    </w:p>
    <w:p w14:paraId="4805DD25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K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ij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=a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ϕ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j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ϕ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i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华文楷体" w:cs="华文楷体"/>
              <w:sz w:val="24"/>
              <w:szCs w:val="22"/>
              <w:lang w:val="en-US" w:eastAsia="zh-CN" w:bidi="ar-SA"/>
            </w:rPr>
            <m:t xml:space="preserve">     </m:t>
          </m:r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F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i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=l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ϕ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i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</m:oMath>
      </m:oMathPara>
    </w:p>
    <w:p w14:paraId="5790D116">
      <w:pPr>
        <w:pStyle w:val="8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这里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a</m:t>
        </m:r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⋅,⋅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e>
        </m:d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 是由内能项产生的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szCs w:val="22"/>
          <w:lang w:val="en-US" w:eastAsia="en-US" w:bidi="ar-SA"/>
        </w:rPr>
        <w:t>双线性型</w:t>
      </w: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，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l</m:t>
        </m:r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⋅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e>
        </m:d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 是由外力项产生的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szCs w:val="22"/>
          <w:lang w:val="en-US" w:eastAsia="en-US" w:bidi="ar-SA"/>
        </w:rPr>
        <w:t>线性泛函</w:t>
      </w: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。</w:t>
      </w:r>
    </w:p>
    <w:p w14:paraId="61414454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从有限元角度看，Ritz 法得到的就是一个小规模的刚度方程。</w:t>
      </w:r>
    </w:p>
    <w:bookmarkEnd w:id="1"/>
    <w:p w14:paraId="4D1BCBB9">
      <w:pPr>
        <w:spacing w:before="160" w:after="80" w:line="288" w:lineRule="auto"/>
        <w:outlineLvl w:val="2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2.6.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  <w:lang w:val="en-US" w:eastAsia="zh-CN"/>
        </w:rPr>
        <w:t>3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：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  <w:lang w:val="en-US" w:eastAsia="zh-CN"/>
        </w:rPr>
        <w:t>泛函的构造</w:t>
      </w:r>
    </w:p>
    <w:p w14:paraId="0E557555">
      <w:pPr>
        <w:pStyle w:val="2"/>
      </w:pPr>
      <w:bookmarkStart w:id="2" w:name="从微分方程构造泛函的基本思路"/>
      <w:r>
        <w:t>1. 从微分方程构造泛函的基本思路</w:t>
      </w:r>
    </w:p>
    <w:p w14:paraId="6206AC89">
      <w:pPr>
        <w:pStyle w:val="3"/>
        <w:ind w:firstLine="480" w:firstLineChars="200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泛函不是随便写出来的。对一个微分方程，如果存在变分原理，就可以构造一个泛函，使其驻值条件等价于原微分方程和相应自然边界条件。</w:t>
      </w:r>
    </w:p>
    <w:p w14:paraId="500FD092">
      <w:pPr>
        <w:pStyle w:val="3"/>
        <w:ind w:firstLine="480" w:firstLineChars="200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基本步骤如下。</w:t>
      </w:r>
    </w:p>
    <w:p w14:paraId="69F18E13">
      <w:pPr>
        <w:pStyle w:val="3"/>
        <w:numPr>
          <w:ilvl w:val="0"/>
          <w:numId w:val="1"/>
        </w:numPr>
        <w:ind w:left="420" w:leftChars="0" w:hanging="420" w:firstLineChars="0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第一步，写出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  <w:t>强形式微分方程</w:t>
      </w: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。</w:t>
      </w:r>
    </w:p>
    <w:p w14:paraId="50C0D7AA">
      <w:pPr>
        <w:pStyle w:val="3"/>
        <w:numPr>
          <w:ilvl w:val="0"/>
          <w:numId w:val="1"/>
        </w:numPr>
        <w:ind w:left="420" w:leftChars="0" w:hanging="420" w:firstLineChars="0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第二步，乘以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  <w:t>虚位移</w:t>
      </w: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或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  <w:t>权函数</w:t>
      </w: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，并在区域上积分。</w:t>
      </w:r>
    </w:p>
    <w:p w14:paraId="04FA3020">
      <w:pPr>
        <w:pStyle w:val="3"/>
        <w:numPr>
          <w:ilvl w:val="0"/>
          <w:numId w:val="1"/>
        </w:numPr>
        <w:ind w:left="420" w:leftChars="0" w:hanging="420" w:firstLineChars="0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第三步，对高阶导数项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  <w:t>分部积分</w:t>
      </w: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，降低未知函数所需的导数阶次。</w:t>
      </w:r>
    </w:p>
    <w:p w14:paraId="03B1B0B5">
      <w:pPr>
        <w:pStyle w:val="3"/>
        <w:numPr>
          <w:ilvl w:val="0"/>
          <w:numId w:val="1"/>
        </w:numPr>
        <w:ind w:left="420" w:leftChars="0" w:hanging="420" w:firstLineChars="0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第四步，把得到的弱式识别为某个泛函的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  <w:t>一阶变分</w:t>
      </w: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。</w:t>
      </w:r>
    </w:p>
    <w:p w14:paraId="7A97BD88">
      <w:pPr>
        <w:pStyle w:val="3"/>
        <w:numPr>
          <w:ilvl w:val="0"/>
          <w:numId w:val="1"/>
        </w:numPr>
        <w:ind w:left="420" w:leftChars="0" w:hanging="420" w:firstLineChars="0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第五步，由一阶变分反推出泛函本身。</w:t>
      </w:r>
    </w:p>
    <w:bookmarkEnd w:id="2"/>
    <w:p w14:paraId="75EF5D78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bookmarkStart w:id="3" w:name="一维二阶微分方程的泛函构造"/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考虑课本习题中常见的一类方程：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u″+u+x=0</m:t>
        </m:r>
      </m:oMath>
    </w:p>
    <w:p w14:paraId="3F653E88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边界条件为：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u</m:t>
        </m:r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0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=0</m:t>
        </m:r>
        <m:r>
          <m:rPr>
            <m:sty m:val="p"/>
          </m:rPr>
          <w:rPr>
            <w:rFonts w:hint="default" w:ascii="Cambria Math" w:hAnsi="Cambria Math" w:eastAsia="华文楷体" w:cs="华文楷体"/>
            <w:sz w:val="24"/>
            <w:szCs w:val="22"/>
            <w:lang w:val="en-US" w:eastAsia="zh-CN" w:bidi="ar-SA"/>
          </w:rPr>
          <m:t xml:space="preserve">   </m:t>
        </m:r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u</m:t>
        </m:r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1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=0</m:t>
        </m:r>
      </m:oMath>
    </w:p>
    <w:p w14:paraId="4718FAA4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乘以虚位移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δu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 并积分：</w:t>
      </w:r>
    </w:p>
    <w:p w14:paraId="55BA5414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u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u″+u+x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dx=0</m:t>
          </m:r>
        </m:oMath>
      </m:oMathPara>
    </w:p>
    <w:p w14:paraId="3A839949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对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u″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项分部积分：</w:t>
      </w:r>
    </w:p>
    <w:p w14:paraId="006CA352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u u″dx=</m:t>
          </m:r>
          <m:sSubSup>
            <m:sSubSup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bSupPr>
            <m:e>
              <m:d>
                <m:dPr>
                  <m:begChr m:val="["/>
                  <m:sepChr m:val=""/>
                  <m:endChr m:val="]"/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δu u′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</m:d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−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u′ u′dx</m:t>
          </m:r>
        </m:oMath>
      </m:oMathPara>
    </w:p>
    <w:p w14:paraId="51393C6F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由于两端位移给定，所以：</w:t>
      </w:r>
    </w:p>
    <w:p w14:paraId="73B57C83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δu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=0</m:t>
          </m:r>
          <m:r>
            <m:rPr>
              <m:sty m:val="p"/>
            </m:rPr>
            <w:rPr>
              <w:rFonts w:hint="default" w:ascii="Cambria Math" w:hAnsi="Cambria Math" w:eastAsia="华文楷体" w:cs="华文楷体"/>
              <w:sz w:val="24"/>
              <w:szCs w:val="22"/>
              <w:lang w:val="en-US" w:eastAsia="zh-CN" w:bidi="ar-SA"/>
            </w:rPr>
            <m:t xml:space="preserve">   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δu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=0</m:t>
          </m:r>
        </m:oMath>
      </m:oMathPara>
    </w:p>
    <w:p w14:paraId="3ED2CCF3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于是边界项消失，得到：</w:t>
      </w:r>
    </w:p>
    <w:p w14:paraId="47362C97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′δu′dx−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δu dx−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δu dx=0</m:t>
          </m:r>
        </m:oMath>
      </m:oMathPara>
    </w:p>
    <w:p w14:paraId="2EE4E1B5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因此可以识别出一阶变分：</w:t>
      </w:r>
    </w:p>
    <w:p w14:paraId="3FEF3467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δΠ=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′δu′dx−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δu dx−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δu dx</m:t>
          </m:r>
        </m:oMath>
      </m:oMathPara>
    </w:p>
    <w:p w14:paraId="45F9D79F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对应的泛函为：</w:t>
      </w:r>
    </w:p>
    <w:p w14:paraId="281EF9C8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Π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pPr>
                <m:e>
                  <m:d>
                    <m:dPr>
                      <m:sepChr m:val=""/>
                      <m:ctrlPr>
                        <w:rPr>
                          <w:rFonts w:hint="eastAsia" w:ascii="Cambria Math" w:hAnsi="Cambria Math" w:eastAsia="华文楷体" w:cs="华文楷体"/>
                          <w:b w:val="0"/>
                          <w:i w:val="0"/>
                          <w:sz w:val="24"/>
                          <w:szCs w:val="22"/>
                          <w:lang w:val="en-US" w:eastAsia="en-US" w:bidi="ar-S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华文楷体" w:cs="华文楷体"/>
                          <w:sz w:val="24"/>
                          <w:szCs w:val="22"/>
                          <w:lang w:val="en-US" w:eastAsia="en-US" w:bidi="ar-SA"/>
                        </w:rPr>
                        <m:t>u′</m:t>
                      </m:r>
                      <m:ctrlPr>
                        <w:rPr>
                          <w:rFonts w:hint="eastAsia" w:ascii="Cambria Math" w:hAnsi="Cambria Math" w:eastAsia="华文楷体" w:cs="华文楷体"/>
                          <w:b w:val="0"/>
                          <w:i w:val="0"/>
                          <w:sz w:val="24"/>
                          <w:szCs w:val="22"/>
                          <w:lang w:val="en-US" w:eastAsia="en-US" w:bidi="ar-SA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dx−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u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dx−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u dx</m:t>
          </m:r>
        </m:oMath>
      </m:oMathPara>
    </w:p>
    <w:p w14:paraId="4B250C8C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这个泛函取驻值时，能够导出原方程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u″+u+x=0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。</w:t>
      </w:r>
    </w:p>
    <w:bookmarkEnd w:id="3"/>
    <w:p w14:paraId="14EE35E8">
      <w:pPr>
        <w:pStyle w:val="3"/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</w:pPr>
      <w:bookmarkStart w:id="4" w:name="轴向杆问题的泛函"/>
      <w:r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  <w:t>轴向杆问题的泛函</w:t>
      </w:r>
    </w:p>
    <w:p w14:paraId="3D440217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一维轴向杆的强形式为：</w:t>
      </w:r>
    </w:p>
    <w:p w14:paraId="3A06B38B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d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dx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en>
          </m:f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EA</m:t>
              </m:r>
              <m:f>
                <m:f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du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dx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den>
              </m:f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+p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=0</m:t>
          </m:r>
        </m:oMath>
      </m:oMathPara>
    </w:p>
    <w:p w14:paraId="0A8D369E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若左端位移给定，右端受端力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P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，则本质边界条件为：</w:t>
      </w:r>
    </w:p>
    <w:p w14:paraId="1C43C653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u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</m:t>
          </m:r>
          <m:acc>
            <m:accPr>
              <m:chr m:val="‾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acc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acc>
        </m:oMath>
      </m:oMathPara>
    </w:p>
    <w:p w14:paraId="2CA30BFF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自然边界条件为：</w:t>
      </w:r>
    </w:p>
    <w:p w14:paraId="723EB9C4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EAu′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=P</m:t>
          </m:r>
        </m:oMath>
      </m:oMathPara>
    </w:p>
    <w:p w14:paraId="1784173D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总势能泛函为：</w:t>
      </w:r>
    </w:p>
    <w:p w14:paraId="18B661F4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Π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E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A</m:t>
          </m:r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pPr>
            <m:e>
              <m:d>
                <m:dPr>
                  <m:sepChr m:val=""/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u′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</m:d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dx−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p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u dx−Pu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</m:oMath>
      </m:oMathPara>
    </w:p>
    <w:p w14:paraId="08E16BBE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其中第一项是应变能，第二项是分布力所作外力功，第三项是端部集中力所作外力功。</w:t>
      </w:r>
    </w:p>
    <w:bookmarkEnd w:id="4"/>
    <w:p w14:paraId="00CA05D7">
      <w:pPr>
        <w:pStyle w:val="3"/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</w:pPr>
      <w:bookmarkStart w:id="5" w:name="euler-bernoulli-梁问题的泛函"/>
      <w:r>
        <w:rPr>
          <w:rFonts w:hint="eastAsia" w:ascii="华文楷体" w:hAnsi="华文楷体" w:eastAsia="华文楷体" w:cs="华文楷体"/>
          <w:b/>
          <w:bCs/>
          <w:i w:val="0"/>
          <w:sz w:val="24"/>
          <w:szCs w:val="22"/>
          <w:lang w:val="en-US" w:eastAsia="en-US" w:bidi="ar-SA"/>
        </w:rPr>
        <w:t>Euler-Bernoulli 梁问题的泛函</w:t>
      </w:r>
    </w:p>
    <w:p w14:paraId="2FCC67B5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梁弯曲问题中，挠度为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w</m:t>
        </m:r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x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e>
        </m:d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，曲率近似为：</w:t>
      </w:r>
    </w:p>
    <w:p w14:paraId="1CD95CE7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κ=w″</m:t>
          </m:r>
        </m:oMath>
      </m:oMathPara>
    </w:p>
    <w:p w14:paraId="49423933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弯曲应变能为：</w:t>
      </w:r>
    </w:p>
    <w:p w14:paraId="7FCC1F44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U=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E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I</m:t>
          </m:r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pPr>
            <m:e>
              <m:d>
                <m:dPr>
                  <m:sepChr m:val=""/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w″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</m:d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dx</m:t>
          </m:r>
        </m:oMath>
      </m:oMathPara>
    </w:p>
    <w:p w14:paraId="73221B62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若梁受分布载荷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q</m:t>
        </m:r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x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e>
        </m:d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，端部还可能受集中力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P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 和集中弯矩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M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，则总势能可写为：</w:t>
      </w:r>
    </w:p>
    <w:p w14:paraId="0E0858D5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Π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w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E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I</m:t>
          </m:r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pPr>
            <m:e>
              <m:d>
                <m:dPr>
                  <m:sepChr m:val=""/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w″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</m:d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dx−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q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w dx−Pw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−Mw′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</m:oMath>
      </m:oMathPara>
    </w:p>
    <w:p w14:paraId="3B916771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由此可见，梁问题的泛函中出现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w″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，因此 Ritz 试函数必须至少能保证二阶导数存在。有限元梁单元通常还要求挠度和转角连续，这也就是为什么 Euler-Bernoulli 梁单元需要 </w:t>
      </w:r>
      <m:oMath>
        <m:sSup>
          <m:sSupP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C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1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sup>
        </m:sSup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 连续性。</w:t>
      </w:r>
    </w:p>
    <w:bookmarkEnd w:id="5"/>
    <w:p w14:paraId="5780FD62">
      <w:pPr>
        <w:pStyle w:val="3"/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szCs w:val="22"/>
          <w:lang w:val="en-US" w:eastAsia="en-US" w:bidi="ar-SA"/>
        </w:rPr>
      </w:pPr>
      <w:bookmarkStart w:id="6" w:name="二维弹性力学问题的泛函"/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szCs w:val="22"/>
          <w:lang w:val="en-US" w:eastAsia="en-US" w:bidi="ar-SA"/>
        </w:rPr>
        <w:t>二维弹性力学问题的泛函</w:t>
      </w:r>
    </w:p>
    <w:p w14:paraId="60F4D03C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二维或三维线弹性问题中，位移向量为：</w:t>
      </w:r>
    </w:p>
    <w:p w14:paraId="76B603A5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u=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u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  <w:szCs w:val="22"/>
                        <w:lang w:val="en-US" w:eastAsia="en-US" w:bidi="ar-SA"/>
                      </w:rPr>
                      <m:t>v</m:t>
                    </m:r>
                    <m:ctrlPr>
                      <w:rPr>
                        <w:rFonts w:hint="eastAsia" w:ascii="Cambria Math" w:hAnsi="Cambria Math" w:eastAsia="华文楷体" w:cs="华文楷体"/>
                        <w:b w:val="0"/>
                        <w:i w:val="0"/>
                        <w:sz w:val="24"/>
                        <w:szCs w:val="22"/>
                        <w:lang w:val="en-US" w:eastAsia="en-US" w:bidi="ar-SA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</m:oMath>
      </m:oMathPara>
    </w:p>
    <w:p w14:paraId="78C5B0C2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应变向量为：</w:t>
      </w:r>
    </w:p>
    <w:p w14:paraId="34818321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ε=Lu</m:t>
          </m:r>
        </m:oMath>
      </m:oMathPara>
    </w:p>
    <w:p w14:paraId="24EC5C22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应力应变关系为：</w:t>
      </w:r>
    </w:p>
    <w:p w14:paraId="19BB9341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σ=Dε</m:t>
          </m:r>
        </m:oMath>
      </m:oMathPara>
    </w:p>
    <w:p w14:paraId="68B20A9B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应变能为：</w:t>
      </w:r>
    </w:p>
    <w:p w14:paraId="2D9EFBC3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U=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en>
          </m:f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Ω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ε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Dε dΩ</m:t>
          </m:r>
        </m:oMath>
      </m:oMathPara>
    </w:p>
    <w:p w14:paraId="0D41AEB7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外力功为：</w:t>
      </w:r>
    </w:p>
    <w:p w14:paraId="048425BB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W=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Ω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u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b dΩ+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Γ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u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acc>
            <m:accPr>
              <m:chr m:val="‾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acc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 dΓ</m:t>
          </m:r>
        </m:oMath>
      </m:oMathPara>
    </w:p>
    <w:p w14:paraId="25F3B19E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总势能泛函为：</w:t>
      </w:r>
    </w:p>
    <w:p w14:paraId="033E5E59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Π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=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en>
          </m:f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Ω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ε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Dε dΩ−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Ω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u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b dΩ−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Γ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u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acc>
            <m:accPr>
              <m:chr m:val="‾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acc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 dΓ</m:t>
          </m:r>
        </m:oMath>
      </m:oMathPara>
    </w:p>
    <w:p w14:paraId="03EBEC24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对该泛函取一阶变分，可以得到弹性力学的虚位移方程。</w:t>
      </w:r>
    </w:p>
    <w:bookmarkEnd w:id="6"/>
    <w:p w14:paraId="07D3C432">
      <w:pPr>
        <w:pStyle w:val="3"/>
        <w:rPr>
          <w:rFonts w:hint="eastAsia"/>
        </w:rPr>
      </w:pPr>
    </w:p>
    <w:p w14:paraId="4EAA06E3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2.6.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  <w:lang w:val="en-US" w:eastAsia="zh-CN"/>
        </w:rPr>
        <w:t>4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：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  <w:lang w:val="en-US" w:eastAsia="zh-CN"/>
        </w:rPr>
        <w:t>例题</w:t>
      </w:r>
    </w:p>
    <w:p w14:paraId="7AFB99F8">
      <w:pPr>
        <w:pStyle w:val="2"/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</w:pPr>
      <w:bookmarkStart w:id="7" w:name="例题-1二阶常微分方程的-ritz-解"/>
      <w:r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  <w:t>例题 1：二阶常微分方程的 Ritz 解</w:t>
      </w:r>
    </w:p>
    <w:p w14:paraId="7E724255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已知微分方程：</w:t>
      </w:r>
    </w:p>
    <w:p w14:paraId="25AE7196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u″+u+x=0</m:t>
          </m:r>
        </m:oMath>
      </m:oMathPara>
    </w:p>
    <w:p w14:paraId="69F3B14A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边界条件为：</w:t>
      </w:r>
    </w:p>
    <w:p w14:paraId="39F76530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u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=0</m:t>
          </m:r>
          <m:r>
            <m:rPr>
              <m:sty m:val="p"/>
            </m:rPr>
            <w:rPr>
              <w:rFonts w:hint="default" w:ascii="Cambria Math" w:hAnsi="Cambria Math" w:eastAsia="华文楷体" w:cs="华文楷体"/>
              <w:color w:val="auto"/>
              <w:sz w:val="24"/>
              <w:szCs w:val="22"/>
              <w:lang w:val="en-US" w:eastAsia="zh-CN" w:bidi="ar-SA"/>
            </w:rPr>
            <m:t xml:space="preserve">    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u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=0</m:t>
          </m:r>
        </m:oMath>
      </m:oMathPara>
    </w:p>
    <w:p w14:paraId="4B6AE73B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取 Ritz 近似函数：</w:t>
      </w:r>
    </w:p>
    <w:p w14:paraId="7B30C8CF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h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=x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1−x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1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</m:oMath>
      </m:oMathPara>
    </w:p>
    <w:p w14:paraId="121FF7A6">
      <w:pPr>
        <w:pStyle w:val="4"/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</w:pPr>
      <w:bookmarkStart w:id="8" w:name="第一步写出泛函"/>
      <w:r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  <w:t>第一步：写出泛函</w:t>
      </w:r>
    </w:p>
    <w:p w14:paraId="68D38752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由前面泛函构造可知，该问题对应泛函为：</w:t>
      </w:r>
    </w:p>
    <w:p w14:paraId="67AA28EA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Π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SupPr>
                <m:e>
                  <m:d>
                    <m:dPr>
                      <m:sepChr m:val=""/>
                      <m:ctrlPr>
                        <w:rPr>
                          <w:rFonts w:hint="eastAsia" w:ascii="Cambria Math" w:hAnsi="Cambria Math" w:eastAsia="华文楷体" w:cs="华文楷体"/>
                          <w:b w:val="0"/>
                          <w:bCs w:val="0"/>
                          <w:i w:val="0"/>
                          <w:color w:val="auto"/>
                          <w:sz w:val="24"/>
                          <w:szCs w:val="22"/>
                          <w:lang w:val="en-US" w:eastAsia="en-US" w:bidi="ar-S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华文楷体" w:cs="华文楷体"/>
                          <w:color w:val="auto"/>
                          <w:sz w:val="24"/>
                          <w:szCs w:val="22"/>
                          <w:lang w:val="en-US" w:eastAsia="en-US" w:bidi="ar-SA"/>
                        </w:rPr>
                        <m:t>u′</m:t>
                      </m:r>
                      <m:ctrlPr>
                        <w:rPr>
                          <w:rFonts w:hint="eastAsia" w:ascii="Cambria Math" w:hAnsi="Cambria Math" w:eastAsia="华文楷体" w:cs="华文楷体"/>
                          <w:b w:val="0"/>
                          <w:bCs w:val="0"/>
                          <w:i w:val="0"/>
                          <w:color w:val="auto"/>
                          <w:sz w:val="24"/>
                          <w:szCs w:val="22"/>
                          <w:lang w:val="en-US" w:eastAsia="en-US" w:bidi="ar-SA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dx−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u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dx−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u dx</m:t>
          </m:r>
        </m:oMath>
      </m:oMathPara>
    </w:p>
    <w:bookmarkEnd w:id="8"/>
    <w:p w14:paraId="058825E6">
      <w:pPr>
        <w:pStyle w:val="4"/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</w:pPr>
      <w:bookmarkStart w:id="9" w:name="第二步检查本质边界条件"/>
      <w:r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  <w:t>第二步：检查本质边界条件</w:t>
      </w:r>
    </w:p>
    <w:p w14:paraId="191B85B5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h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=0</m:t>
          </m:r>
          <m:r>
            <m:rPr>
              <m:sty m:val="p"/>
            </m:rPr>
            <w:rPr>
              <w:rFonts w:hint="default" w:ascii="Cambria Math" w:hAnsi="Cambria Math" w:eastAsia="华文楷体" w:cs="华文楷体"/>
              <w:color w:val="auto"/>
              <w:sz w:val="24"/>
              <w:szCs w:val="22"/>
              <w:lang w:val="en-US" w:eastAsia="zh-CN" w:bidi="ar-SA"/>
            </w:rPr>
            <m:t xml:space="preserve">   </m:t>
          </m:r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h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=0</m:t>
          </m:r>
        </m:oMath>
      </m:oMathPara>
    </w:p>
    <w:p w14:paraId="283F37D5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因此该试函数满足本质边界条件，可以用于 Ritz 法。</w:t>
      </w:r>
    </w:p>
    <w:bookmarkEnd w:id="9"/>
    <w:p w14:paraId="4D29E03F">
      <w:pPr>
        <w:pStyle w:val="4"/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</w:pPr>
      <w:bookmarkStart w:id="10" w:name="第三步代入泛函"/>
      <w:r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  <w:t>第三步：代入泛函</w:t>
      </w:r>
    </w:p>
    <w:p w14:paraId="178F3A24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将</w:t>
      </w:r>
      <m:oMath>
        <m:sSub>
          <m:sSubP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color w:val="auto"/>
                <w:sz w:val="24"/>
                <w:szCs w:val="22"/>
                <w:lang w:val="en-US" w:eastAsia="en-US" w:bidi="ar-SA"/>
              </w:rPr>
              <m:t>u</m:t>
            </m: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华文楷体" w:cs="华文楷体"/>
                <w:color w:val="auto"/>
                <w:sz w:val="24"/>
                <w:szCs w:val="22"/>
                <w:lang w:val="en-US" w:eastAsia="en-US" w:bidi="ar-SA"/>
              </w:rPr>
              <m:t>h</m:t>
            </m: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=x</m:t>
        </m:r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color w:val="auto"/>
                <w:sz w:val="24"/>
                <w:szCs w:val="22"/>
                <w:lang w:val="en-US" w:eastAsia="en-US" w:bidi="ar-SA"/>
              </w:rPr>
              <m:t>1−x</m:t>
            </m: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e>
        </m:d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华文楷体" w:cs="华文楷体"/>
                    <w:b w:val="0"/>
                    <w:bCs w:val="0"/>
                    <w:i w:val="0"/>
                    <w:color w:val="auto"/>
                    <w:sz w:val="24"/>
                    <w:szCs w:val="22"/>
                    <w:lang w:val="en-US" w:eastAsia="en-US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color w:val="auto"/>
                    <w:sz w:val="24"/>
                    <w:szCs w:val="22"/>
                    <w:lang w:val="en-US" w:eastAsia="en-US" w:bidi="ar-SA"/>
                  </w:rPr>
                  <m:t>a</m:t>
                </m:r>
                <m:ctrlPr>
                  <w:rPr>
                    <w:rFonts w:hint="eastAsia" w:ascii="Cambria Math" w:hAnsi="Cambria Math" w:eastAsia="华文楷体" w:cs="华文楷体"/>
                    <w:b w:val="0"/>
                    <w:bCs w:val="0"/>
                    <w:i w:val="0"/>
                    <w:color w:val="auto"/>
                    <w:sz w:val="24"/>
                    <w:szCs w:val="22"/>
                    <w:lang w:val="en-US" w:eastAsia="en-US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color w:val="auto"/>
                    <w:sz w:val="24"/>
                    <w:szCs w:val="22"/>
                    <w:lang w:val="en-US" w:eastAsia="en-US" w:bidi="ar-SA"/>
                  </w:rPr>
                  <m:t>1</m:t>
                </m:r>
                <m:ctrlPr>
                  <w:rPr>
                    <w:rFonts w:hint="eastAsia" w:ascii="Cambria Math" w:hAnsi="Cambria Math" w:eastAsia="华文楷体" w:cs="华文楷体"/>
                    <w:b w:val="0"/>
                    <w:bCs w:val="0"/>
                    <w:i w:val="0"/>
                    <w:color w:val="auto"/>
                    <w:sz w:val="24"/>
                    <w:szCs w:val="22"/>
                    <w:lang w:val="en-US" w:eastAsia="en-US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华文楷体" w:cs="华文楷体"/>
                <w:color w:val="auto"/>
                <w:sz w:val="24"/>
                <w:szCs w:val="22"/>
                <w:lang w:val="en-US" w:eastAsia="en-US" w:bidi="ar-SA"/>
              </w:rPr>
              <m:t>+</m:t>
            </m:r>
            <m:sSub>
              <m:sSubPr>
                <m:ctrlPr>
                  <w:rPr>
                    <w:rFonts w:hint="eastAsia" w:ascii="Cambria Math" w:hAnsi="Cambria Math" w:eastAsia="华文楷体" w:cs="华文楷体"/>
                    <w:b w:val="0"/>
                    <w:bCs w:val="0"/>
                    <w:i w:val="0"/>
                    <w:color w:val="auto"/>
                    <w:sz w:val="24"/>
                    <w:szCs w:val="22"/>
                    <w:lang w:val="en-US" w:eastAsia="en-US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color w:val="auto"/>
                    <w:sz w:val="24"/>
                    <w:szCs w:val="22"/>
                    <w:lang w:val="en-US" w:eastAsia="en-US" w:bidi="ar-SA"/>
                  </w:rPr>
                  <m:t>a</m:t>
                </m:r>
                <m:ctrlPr>
                  <w:rPr>
                    <w:rFonts w:hint="eastAsia" w:ascii="Cambria Math" w:hAnsi="Cambria Math" w:eastAsia="华文楷体" w:cs="华文楷体"/>
                    <w:b w:val="0"/>
                    <w:bCs w:val="0"/>
                    <w:i w:val="0"/>
                    <w:color w:val="auto"/>
                    <w:sz w:val="24"/>
                    <w:szCs w:val="22"/>
                    <w:lang w:val="en-US" w:eastAsia="en-US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华文楷体" w:cs="华文楷体"/>
                    <w:color w:val="auto"/>
                    <w:sz w:val="24"/>
                    <w:szCs w:val="22"/>
                    <w:lang w:val="en-US" w:eastAsia="en-US" w:bidi="ar-SA"/>
                  </w:rPr>
                  <m:t>2</m:t>
                </m:r>
                <m:ctrlPr>
                  <w:rPr>
                    <w:rFonts w:hint="eastAsia" w:ascii="Cambria Math" w:hAnsi="Cambria Math" w:eastAsia="华文楷体" w:cs="华文楷体"/>
                    <w:b w:val="0"/>
                    <w:bCs w:val="0"/>
                    <w:i w:val="0"/>
                    <w:color w:val="auto"/>
                    <w:sz w:val="24"/>
                    <w:szCs w:val="22"/>
                    <w:lang w:val="en-US" w:eastAsia="en-US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华文楷体" w:cs="华文楷体"/>
                <w:color w:val="auto"/>
                <w:sz w:val="24"/>
                <w:szCs w:val="22"/>
                <w:lang w:val="en-US" w:eastAsia="en-US" w:bidi="ar-SA"/>
              </w:rPr>
              <m:t>x</m:t>
            </m: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e>
        </m:d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代入泛函并积分，得到：</w:t>
      </w:r>
    </w:p>
    <w:p w14:paraId="77DE26D1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Π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1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3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20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en>
          </m:f>
          <m:sSubSup>
            <m:sSubSup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+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3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20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en>
          </m:f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+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13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210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en>
          </m:f>
          <m:sSubSup>
            <m:sSubSup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−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12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en>
          </m:f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−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20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en>
          </m:f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</m:sSub>
        </m:oMath>
      </m:oMathPara>
    </w:p>
    <w:bookmarkEnd w:id="10"/>
    <w:p w14:paraId="0532D861">
      <w:pPr>
        <w:pStyle w:val="4"/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</w:pPr>
      <w:bookmarkStart w:id="11" w:name="第四步取驻值条件"/>
      <w:r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  <w:t>第四步：取驻值条件</w:t>
      </w:r>
    </w:p>
    <w:p w14:paraId="0EB067BF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由 Ritz 法：</w:t>
      </w:r>
    </w:p>
    <w:p w14:paraId="059485E0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∂Π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1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=0</m:t>
          </m:r>
          <m:r>
            <m:rPr>
              <m:sty m:val="p"/>
            </m:rPr>
            <w:rPr>
              <w:rFonts w:hint="default" w:ascii="Cambria Math" w:hAnsi="Cambria Math" w:eastAsia="华文楷体" w:cs="华文楷体"/>
              <w:color w:val="auto"/>
              <w:sz w:val="24"/>
              <w:szCs w:val="22"/>
              <w:lang w:val="en-US" w:eastAsia="zh-CN" w:bidi="ar-SA"/>
            </w:rPr>
            <m:t xml:space="preserve">     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∂Π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a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=0</m:t>
          </m:r>
        </m:oMath>
      </m:oMathPara>
    </w:p>
    <w:p w14:paraId="7E9E01EE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解得：</w:t>
      </w:r>
    </w:p>
    <w:p w14:paraId="6D45DEF8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71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369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en>
          </m:f>
        </m:oMath>
      </m:oMathPara>
    </w:p>
    <w:p w14:paraId="67CFE1E2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7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41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en>
          </m:f>
        </m:oMath>
      </m:oMathPara>
    </w:p>
    <w:p w14:paraId="3B6A789E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因此 Ritz 近似解为：</w:t>
      </w:r>
    </w:p>
    <w:p w14:paraId="4285C6CA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h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=x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1−x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71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369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+</m:t>
              </m:r>
              <m:f>
                <m:fP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7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41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</m:oMath>
      </m:oMathPara>
    </w:p>
    <w:bookmarkEnd w:id="7"/>
    <w:bookmarkEnd w:id="11"/>
    <w:p w14:paraId="3B9A5289">
      <w:pPr>
        <w:pStyle w:val="2"/>
        <w:rPr>
          <w:rFonts w:hint="eastAsia" w:ascii="华文楷体" w:hAnsi="华文楷体" w:eastAsia="华文楷体" w:cs="华文楷体"/>
          <w:b/>
          <w:bCs/>
          <w:i w:val="0"/>
          <w:color w:val="4874CB" w:themeColor="accent1"/>
          <w:sz w:val="24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</w:pPr>
      <w:bookmarkStart w:id="12" w:name="例题-2轴向杆的-ritz-解"/>
      <w:r>
        <w:rPr>
          <w:rFonts w:hint="eastAsia" w:ascii="华文楷体" w:hAnsi="华文楷体" w:eastAsia="华文楷体" w:cs="华文楷体"/>
          <w:b/>
          <w:bCs/>
          <w:i w:val="0"/>
          <w:color w:val="4874CB" w:themeColor="accent1"/>
          <w:sz w:val="24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例题 2：轴向杆的 Ritz 解</w:t>
      </w:r>
    </w:p>
    <w:p w14:paraId="6D58299A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一根等截面杆长为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L</m:t>
        </m:r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，弹性模量为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E</m:t>
        </m:r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，截面积为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A</m:t>
        </m:r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，左端固定，右端受拉力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P</m:t>
        </m:r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，无分布载荷。取近似函数：</w:t>
      </w:r>
    </w:p>
    <w:p w14:paraId="1F3CFA07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h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=ax</m:t>
          </m:r>
        </m:oMath>
      </m:oMathPara>
    </w:p>
    <w:p w14:paraId="51707220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试用 Ritz 法求解。</w:t>
      </w:r>
    </w:p>
    <w:p w14:paraId="3226902B">
      <w:pPr>
        <w:pStyle w:val="4"/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</w:pPr>
      <w:bookmarkStart w:id="13" w:name="第一步写总势能泛函"/>
      <w:r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  <w:t>第一步：写总势能泛函</w:t>
      </w:r>
    </w:p>
    <w:p w14:paraId="1871365E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由于没有分布载荷，总势能为：</w:t>
      </w:r>
    </w:p>
    <w:p w14:paraId="1A2C3AB9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Π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E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A</m:t>
          </m:r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SupPr>
            <m:e>
              <m:d>
                <m:dPr>
                  <m:sepChr m:val=""/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u′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e>
              </m:d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dx−Pu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</m:oMath>
      </m:oMathPara>
    </w:p>
    <w:bookmarkEnd w:id="13"/>
    <w:p w14:paraId="16A3355B">
      <w:pPr>
        <w:pStyle w:val="4"/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</w:pPr>
      <w:bookmarkStart w:id="14" w:name="第二步检查本质边界条件-1"/>
      <w:r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  <w:t>第二步：检查本质边界条件</w:t>
      </w:r>
    </w:p>
    <w:p w14:paraId="436AEDDB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左端固定</w:t>
      </w:r>
      <m:oMath>
        <m:sSub>
          <m:sSubP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 w:cs="华文楷体"/>
                <w:color w:val="auto"/>
                <w:sz w:val="24"/>
                <w:szCs w:val="22"/>
                <w:lang w:val="en-US" w:eastAsia="zh-CN" w:bidi="ar-SA"/>
              </w:rPr>
              <m:t xml:space="preserve">:        </m:t>
            </m:r>
            <m:r>
              <m:rPr>
                <m:sty m:val="p"/>
              </m:rPr>
              <w:rPr>
                <w:rFonts w:hint="eastAsia" w:ascii="Cambria Math" w:hAnsi="Cambria Math" w:eastAsia="华文楷体" w:cs="华文楷体"/>
                <w:color w:val="auto"/>
                <w:sz w:val="24"/>
                <w:szCs w:val="22"/>
                <w:lang w:val="en-US" w:eastAsia="en-US" w:bidi="ar-SA"/>
              </w:rPr>
              <m:t>u</m:t>
            </m: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华文楷体" w:cs="华文楷体"/>
                <w:color w:val="auto"/>
                <w:sz w:val="24"/>
                <w:szCs w:val="22"/>
                <w:lang w:val="en-US" w:eastAsia="en-US" w:bidi="ar-SA"/>
              </w:rPr>
              <m:t>h</m:t>
            </m: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sub>
        </m:sSub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color w:val="auto"/>
                <w:sz w:val="24"/>
                <w:szCs w:val="22"/>
                <w:lang w:val="en-US" w:eastAsia="en-US" w:bidi="ar-SA"/>
              </w:rPr>
              <m:t>0</m:t>
            </m: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=0</m:t>
        </m:r>
      </m:oMath>
    </w:p>
    <w:bookmarkEnd w:id="14"/>
    <w:p w14:paraId="5AB037E1">
      <w:pPr>
        <w:pStyle w:val="4"/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</w:pPr>
      <w:bookmarkStart w:id="15" w:name="第三步代入泛函-1"/>
      <w:r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  <w:t>第三步：代入泛函</w:t>
      </w:r>
    </w:p>
    <w:p w14:paraId="31E5FAC6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Π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E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A</m:t>
          </m:r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dx−PaL</m:t>
          </m:r>
        </m:oMath>
      </m:oMathPara>
    </w:p>
    <w:p w14:paraId="51246B91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积分后：</w:t>
      </w:r>
    </w:p>
    <w:p w14:paraId="36D4F630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Π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EAL</m:t>
          </m:r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−PLa</m:t>
          </m:r>
        </m:oMath>
      </m:oMathPara>
    </w:p>
    <w:bookmarkEnd w:id="15"/>
    <w:p w14:paraId="24DD6DED">
      <w:pPr>
        <w:pStyle w:val="4"/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</w:pPr>
      <w:bookmarkStart w:id="16" w:name="第四步取驻值"/>
      <w:r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  <w:t>第四步：取驻值</w:t>
      </w:r>
    </w:p>
    <w:p w14:paraId="75DEE377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dΠ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da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=EALa−PL=0</m:t>
          </m:r>
        </m:oMath>
      </m:oMathPara>
    </w:p>
    <w:p w14:paraId="01EF3AAA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所以：</w:t>
      </w:r>
    </w:p>
    <w:p w14:paraId="37B41BBD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h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P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EA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x</m:t>
          </m:r>
        </m:oMath>
      </m:oMathPara>
    </w:p>
    <w:p w14:paraId="21C588E6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这正是轴向杆在端部拉力作用下的精确解。原因是该问题真实位移就是线性函数，而所选试函数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ax</m:t>
        </m:r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 正好包含了精确解的形式。</w:t>
      </w:r>
    </w:p>
    <w:bookmarkEnd w:id="12"/>
    <w:bookmarkEnd w:id="16"/>
    <w:p w14:paraId="6C6B8D18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2.6.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  <w:lang w:val="en-US" w:eastAsia="zh-CN"/>
        </w:rPr>
        <w:t>5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：Ritz 法与 Galerkin 法的关系</w:t>
      </w:r>
    </w:p>
    <w:p w14:paraId="4C49992E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若问题具有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</w:rPr>
        <w:t>自伴随结构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并且存在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</w:rPr>
        <w:t>相应变分原理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，则 Ritz 法和 Galerkin 法往往是一致的。</w:t>
      </w:r>
    </w:p>
    <w:p w14:paraId="72497490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Ritz 法的前提更强：必须先知道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</w:rPr>
        <w:t>泛函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；Galerkin 法只需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能写出方程就可以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。</w:t>
      </w:r>
    </w:p>
    <w:p w14:paraId="29A931D9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因此在工程计算中，Galerkin 更普适；而在能量问题中，Ritz 的物理解释更漂亮。</w:t>
      </w:r>
    </w:p>
    <w:p w14:paraId="271C9BF7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2.6.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  <w:lang w:val="en-US" w:eastAsia="zh-CN"/>
        </w:rPr>
        <w:t>6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：自伴随算子与变分原理存在性</w:t>
      </w:r>
    </w:p>
    <w:p w14:paraId="4DD55095">
      <w:pPr>
        <w:pStyle w:val="2"/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</w:pPr>
      <w:bookmarkStart w:id="17" w:name="自伴随算子的直观理解"/>
      <w:r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  <w:t>1. 自伴随算子的直观理解</w:t>
      </w:r>
    </w:p>
    <w:p w14:paraId="0E80AEE5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在线性代数中，如果矩阵满足：</w:t>
      </w:r>
    </w:p>
    <w:p w14:paraId="5F93A9A2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A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=A</m:t>
          </m:r>
        </m:oMath>
      </m:oMathPara>
    </w:p>
    <w:p w14:paraId="187F468C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则称它是对称矩阵。</w:t>
      </w:r>
    </w:p>
    <w:p w14:paraId="61EECBDD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在微分方程中，微分算子也可以有类似的“对称性”。如果算子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L</m:t>
        </m:r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 满足某种积分意义下的对称关系，就称为自伴随算子。</w:t>
      </w:r>
    </w:p>
    <w:p w14:paraId="103A6266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自伴随算子可以理解为微分方程中的“对称矩阵”。它是能否构造变分泛函的重要条件。</w:t>
      </w:r>
    </w:p>
    <w:bookmarkEnd w:id="17"/>
    <w:p w14:paraId="2BA3EC47">
      <w:pPr>
        <w:pStyle w:val="2"/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</w:pPr>
      <w:bookmarkStart w:id="18" w:name="自伴随算子的定义"/>
      <w:r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  <w:t>2. 自伴随算子的定义</w:t>
      </w:r>
    </w:p>
    <w:p w14:paraId="34807CF2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定义内积：</w:t>
      </w:r>
    </w:p>
    <w:p w14:paraId="6765E2ED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u,v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Ω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v dΩ</m:t>
          </m:r>
        </m:oMath>
      </m:oMathPara>
    </w:p>
    <w:p w14:paraId="2E7EFC5D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如果对满足相应齐次本质边界条件的任意两个函数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u</m:t>
        </m:r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 和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v</m:t>
        </m:r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，都有：</w:t>
      </w:r>
    </w:p>
    <w:p w14:paraId="3DF3BC7E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v,Lu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u,Lv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</m:oMath>
      </m:oMathPara>
    </w:p>
    <w:p w14:paraId="2962CDB6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则称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L</m:t>
        </m:r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 是自伴随算子。展开写就是：</w:t>
      </w:r>
    </w:p>
    <w:p w14:paraId="07FA9B97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Ω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Lu dΩ=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Ω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Lv dΩ</m:t>
          </m:r>
        </m:oMath>
      </m:oMathPara>
    </w:p>
    <w:p w14:paraId="21EA4CB8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但实际判断时，往往需要通过分部积分把导数从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u</m:t>
        </m:r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 转移到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v</m:t>
        </m:r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，再观察边界项是否消失。</w:t>
      </w:r>
    </w:p>
    <w:bookmarkEnd w:id="18"/>
    <w:p w14:paraId="7C0E658A">
      <w:pPr>
        <w:pStyle w:val="2"/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</w:pPr>
      <w:bookmarkStart w:id="19" w:name="例子二阶算子的自伴随性"/>
      <w:r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  <w:t>3. 例子：二阶算子的自伴随性</w:t>
      </w:r>
    </w:p>
    <w:p w14:paraId="752F4982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考虑算子：</w:t>
      </w:r>
    </w:p>
    <w:p w14:paraId="35466E2F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Lu=−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d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d</m:t>
              </m:r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x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color w:val="auto"/>
                      <w:sz w:val="24"/>
                      <w:szCs w:val="22"/>
                      <w:lang w:val="en-US" w:eastAsia="en-US" w:bidi="ar-SA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bCs w:val="0"/>
                      <w:i w:val="0"/>
                      <w:color w:val="auto"/>
                      <w:sz w:val="24"/>
                      <w:szCs w:val="22"/>
                      <w:lang w:val="en-US" w:eastAsia="en-US" w:bidi="ar-SA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en>
          </m:f>
        </m:oMath>
      </m:oMathPara>
    </w:p>
    <w:p w14:paraId="4A3B9406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在区间 </w:t>
      </w:r>
      <m:oMath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color w:val="auto"/>
                <w:sz w:val="24"/>
                <w:szCs w:val="22"/>
                <w:lang w:val="en-US" w:eastAsia="en-US" w:bidi="ar-SA"/>
              </w:rPr>
              <m:t>0,1</m:t>
            </m: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e>
        </m:d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 上，若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u</m:t>
        </m:r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color w:val="auto"/>
                <w:sz w:val="24"/>
                <w:szCs w:val="22"/>
                <w:lang w:val="en-US" w:eastAsia="en-US" w:bidi="ar-SA"/>
              </w:rPr>
              <m:t>0</m:t>
            </m: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=u</m:t>
        </m:r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color w:val="auto"/>
                <w:sz w:val="24"/>
                <w:szCs w:val="22"/>
                <w:lang w:val="en-US" w:eastAsia="en-US" w:bidi="ar-SA"/>
              </w:rPr>
              <m:t>1</m:t>
            </m: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=0</m:t>
        </m:r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，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v</m:t>
        </m:r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color w:val="auto"/>
                <w:sz w:val="24"/>
                <w:szCs w:val="22"/>
                <w:lang w:val="en-US" w:eastAsia="en-US" w:bidi="ar-SA"/>
              </w:rPr>
              <m:t>0</m:t>
            </m: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=v</m:t>
        </m:r>
        <m:d>
          <m:dPr>
            <m:sepChr m:val=""/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color w:val="auto"/>
                <w:sz w:val="24"/>
                <w:szCs w:val="22"/>
                <w:lang w:val="en-US" w:eastAsia="en-US" w:bidi="ar-SA"/>
              </w:rPr>
              <m:t>1</m:t>
            </m: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=0</m:t>
        </m:r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，则：</w:t>
      </w:r>
    </w:p>
    <w:p w14:paraId="0E1BE49B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nary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−u″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dx=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′u′dx</m:t>
          </m:r>
        </m:oMath>
      </m:oMathPara>
    </w:p>
    <w:p w14:paraId="420513AC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同理：</w:t>
      </w:r>
    </w:p>
    <w:p w14:paraId="6F9C7211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nary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−v″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dx=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′v′dx</m:t>
          </m:r>
        </m:oMath>
      </m:oMathPara>
    </w:p>
    <w:p w14:paraId="78216F55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由于：</w:t>
      </w:r>
    </w:p>
    <w:p w14:paraId="6195BD1E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′u′dx=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′v′dx</m:t>
          </m:r>
        </m:oMath>
      </m:oMathPara>
    </w:p>
    <w:p w14:paraId="40F6D84D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所以：</w:t>
      </w:r>
    </w:p>
    <w:p w14:paraId="6938C68E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Lu dx=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0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Lv dx</m:t>
          </m:r>
        </m:oMath>
      </m:oMathPara>
    </w:p>
    <w:p w14:paraId="54064EE2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因此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L=−</m:t>
        </m:r>
        <m:sSup>
          <m:sSupP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color w:val="auto"/>
                <w:sz w:val="24"/>
                <w:szCs w:val="22"/>
                <w:lang w:val="en-US" w:eastAsia="en-US" w:bidi="ar-SA"/>
              </w:rPr>
              <m:t>d</m:t>
            </m: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华文楷体" w:cs="华文楷体"/>
                <w:color w:val="auto"/>
                <w:sz w:val="24"/>
                <w:szCs w:val="22"/>
                <w:lang w:val="en-US" w:eastAsia="en-US" w:bidi="ar-SA"/>
              </w:rPr>
              <m:t>2</m:t>
            </m: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/d</m:t>
        </m:r>
        <m:sSup>
          <m:sSupP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color w:val="auto"/>
                <w:sz w:val="24"/>
                <w:szCs w:val="22"/>
                <w:lang w:val="en-US" w:eastAsia="en-US" w:bidi="ar-SA"/>
              </w:rPr>
              <m:t>x</m:t>
            </m: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华文楷体" w:cs="华文楷体"/>
                <w:color w:val="auto"/>
                <w:sz w:val="24"/>
                <w:szCs w:val="22"/>
                <w:lang w:val="en-US" w:eastAsia="en-US" w:bidi="ar-SA"/>
              </w:rPr>
              <m:t>2</m:t>
            </m:r>
            <m:ctrlPr>
              <w:rPr>
                <w:rFonts w:hint="eastAsia" w:ascii="Cambria Math" w:hAnsi="Cambria Math" w:eastAsia="华文楷体" w:cs="华文楷体"/>
                <w:b w:val="0"/>
                <w:bCs w:val="0"/>
                <w:i w:val="0"/>
                <w:color w:val="auto"/>
                <w:sz w:val="24"/>
                <w:szCs w:val="22"/>
                <w:lang w:val="en-US" w:eastAsia="en-US" w:bidi="ar-SA"/>
              </w:rPr>
            </m:ctrlPr>
          </m:sup>
        </m:sSup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 在齐次位移边界条件下是自伴随算子。</w:t>
      </w:r>
    </w:p>
    <w:bookmarkEnd w:id="19"/>
    <w:p w14:paraId="2473BA52">
      <w:pPr>
        <w:pStyle w:val="2"/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</w:pPr>
      <w:bookmarkStart w:id="20" w:name="自伴随性与变分泛函的关系"/>
      <w:r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  <w:t>4. 自伴随性与变分泛函的关系</w:t>
      </w:r>
    </w:p>
    <w:p w14:paraId="4FCC6ADF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如果一个线性边值问题可以写为：</w:t>
      </w:r>
    </w:p>
    <w:p w14:paraId="1A61E335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Lu=f</m:t>
          </m:r>
        </m:oMath>
      </m:oMathPara>
    </w:p>
    <w:p w14:paraId="7A6EC806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且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L</m:t>
        </m:r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 是自伴随算子，则通常可以构造如下形式的泛函：</w:t>
      </w:r>
    </w:p>
    <w:p w14:paraId="320A54BC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Π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</m:t>
          </m:r>
          <m:f>
            <m:fP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en>
          </m:f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u,Lu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−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u,f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</m:oMath>
      </m:oMathPara>
    </w:p>
    <w:p w14:paraId="5411ECAF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对其取变分：</w:t>
      </w:r>
    </w:p>
    <w:p w14:paraId="273BA858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δΠ=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δu,Lu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+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u,Lδu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/2+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δu,Lu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/2−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δu,f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</m:oMath>
      </m:oMathPara>
    </w:p>
    <w:p w14:paraId="19138C00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当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L</m:t>
        </m:r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 自伴随时：</w:t>
      </w:r>
    </w:p>
    <w:p w14:paraId="56904B9D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u,Lδu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=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δu,Lu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</m:oMath>
      </m:oMathPara>
    </w:p>
    <w:p w14:paraId="138E67BB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于是：</w:t>
      </w:r>
    </w:p>
    <w:p w14:paraId="17DBD096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δΠ=</m:t>
          </m:r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color w:val="auto"/>
                  <w:sz w:val="24"/>
                  <w:szCs w:val="22"/>
                  <w:lang w:val="en-US" w:eastAsia="en-US" w:bidi="ar-SA"/>
                </w:rPr>
                <m:t>δu,Lu−f</m:t>
              </m:r>
              <m:ctrlPr>
                <w:rPr>
                  <w:rFonts w:hint="eastAsia" w:ascii="Cambria Math" w:hAnsi="Cambria Math" w:eastAsia="华文楷体" w:cs="华文楷体"/>
                  <w:b w:val="0"/>
                  <w:bCs w:val="0"/>
                  <w:i w:val="0"/>
                  <w:color w:val="auto"/>
                  <w:sz w:val="24"/>
                  <w:szCs w:val="22"/>
                  <w:lang w:val="en-US" w:eastAsia="en-US" w:bidi="ar-SA"/>
                </w:rPr>
              </m:ctrlPr>
            </m:e>
          </m:d>
        </m:oMath>
      </m:oMathPara>
    </w:p>
    <w:p w14:paraId="6600FA37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令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δΠ=0</m:t>
        </m:r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，由于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color w:val="auto"/>
            <w:sz w:val="24"/>
            <w:szCs w:val="22"/>
            <w:lang w:val="en-US" w:eastAsia="en-US" w:bidi="ar-SA"/>
          </w:rPr>
          <m:t>δu</m:t>
        </m:r>
      </m:oMath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 xml:space="preserve"> 任意，得到：</w:t>
      </w:r>
    </w:p>
    <w:p w14:paraId="3325F5D4">
      <w:pPr>
        <w:pStyle w:val="3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color w:val="auto"/>
              <w:sz w:val="24"/>
              <w:szCs w:val="22"/>
              <w:lang w:val="en-US" w:eastAsia="en-US" w:bidi="ar-SA"/>
            </w:rPr>
            <m:t>Lu=f</m:t>
          </m:r>
        </m:oMath>
      </m:oMathPara>
    </w:p>
    <w:p w14:paraId="03F5F357">
      <w:pPr>
        <w:pStyle w:val="8"/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这说明</w:t>
      </w:r>
      <w:r>
        <w:rPr>
          <w:rFonts w:hint="eastAsia" w:ascii="华文楷体" w:hAnsi="华文楷体" w:eastAsia="华文楷体" w:cs="华文楷体"/>
          <w:b/>
          <w:bCs/>
          <w:i w:val="0"/>
          <w:color w:val="auto"/>
          <w:sz w:val="24"/>
          <w:szCs w:val="22"/>
          <w:lang w:val="en-US" w:eastAsia="en-US" w:bidi="ar-SA"/>
        </w:rPr>
        <w:t>自伴随性保证了泛函驻值条件能回到原微分方程</w:t>
      </w:r>
      <w:r>
        <w:rPr>
          <w:rFonts w:hint="eastAsia" w:ascii="华文楷体" w:hAnsi="华文楷体" w:eastAsia="华文楷体" w:cs="华文楷体"/>
          <w:b w:val="0"/>
          <w:bCs w:val="0"/>
          <w:i w:val="0"/>
          <w:color w:val="auto"/>
          <w:sz w:val="24"/>
          <w:szCs w:val="22"/>
          <w:lang w:val="en-US" w:eastAsia="en-US" w:bidi="ar-SA"/>
        </w:rPr>
        <w:t>。</w:t>
      </w:r>
    </w:p>
    <w:bookmarkEnd w:id="20"/>
    <w:p w14:paraId="7B950594">
      <w:pPr>
        <w:spacing w:before="0" w:after="120" w:line="348" w:lineRule="auto"/>
        <w:ind w:firstLine="480" w:firstLineChars="2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并非所有微分方程都能直接写成某个简单泛函的驻值问题。若线性算子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L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满足</w:t>
      </w:r>
      <w:r>
        <w:rPr>
          <w:rFonts w:hint="eastAsia" w:ascii="华文楷体" w:hAnsi="华文楷体" w:eastAsia="华文楷体" w:cs="华文楷体"/>
          <w:b/>
          <w:bCs/>
          <w:i w:val="0"/>
          <w:sz w:val="24"/>
        </w:rPr>
        <w:t>自伴随条件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，则更容易构造泛函。典型形式是</w:t>
      </w:r>
    </w:p>
    <w:p w14:paraId="31337CC9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2"/>
            </w:rPr>
            <m:t>Lu+b=0</m:t>
          </m:r>
        </m:oMath>
      </m:oMathPara>
    </w:p>
    <w:p w14:paraId="4C629E10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若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L=</m:t>
        </m:r>
        <m:sSup>
          <m:sSup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p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L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p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∗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p>
        </m:sSup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，则常可构造</w:t>
      </w:r>
    </w:p>
    <w:p w14:paraId="7475E23E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>Π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[u]=</m:t>
          </m:r>
          <m:f>
            <m:fPr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den>
          </m:f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u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L(u) dV+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>外力项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+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>边界项</m:t>
          </m:r>
        </m:oMath>
      </m:oMathPara>
    </w:p>
    <w:p w14:paraId="208EFDB6">
      <w:pPr>
        <w:spacing w:before="0" w:after="120" w:line="348" w:lineRule="auto"/>
        <w:ind w:firstLine="420"/>
        <w:rPr>
          <w:rFonts w:hint="default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再由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δ</m:t>
        </m:r>
        <m:r>
          <m:rPr>
            <m:sty m:val="p"/>
          </m:rPr>
          <w:rPr>
            <w:rFonts w:hint="eastAsia" w:ascii="Cambria Math" w:hAnsi="Cambria Math" w:eastAsia="华文楷体" w:cs="华文楷体"/>
            <w:sz w:val="24"/>
          </w:rPr>
          <m:t>Π</m:t>
        </m:r>
        <m:r>
          <m:rPr/>
          <w:rPr>
            <w:rFonts w:hint="eastAsia" w:ascii="Cambria Math" w:hAnsi="Cambria Math" w:eastAsia="华文楷体" w:cs="华文楷体"/>
            <w:sz w:val="24"/>
          </w:rPr>
          <m:t>=0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得到原方程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, 这个过程可解释性很好, 符合物理规律.</w:t>
      </w:r>
    </w:p>
    <w:p w14:paraId="405F402D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2.7：弹性力学中的变分原理</w:t>
      </w:r>
    </w:p>
    <w:p w14:paraId="61CA68C0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2.7.1：虚位移原理与弱式</w:t>
      </w:r>
    </w:p>
    <w:p w14:paraId="2BC55A38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对于弹性静力问题，取虚位移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δu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并令其满足位移边界上的零条件，可得到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</w:rPr>
        <w:t>虚位移原理</w:t>
      </w:r>
    </w:p>
    <w:p w14:paraId="6EC07EAD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ε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2"/>
            </w:rPr>
            <m:t>σ dV=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2"/>
            </w:rPr>
            <m:t>f dV+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S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σ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</m:sSup>
          <m:acc>
            <m:accPr>
              <m:chr m:val="̄"/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2"/>
            </w:rPr>
            <m:t> dS</m:t>
          </m:r>
        </m:oMath>
      </m:oMathPara>
    </w:p>
    <w:p w14:paraId="2398C8E9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它本质上就是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</w:rPr>
        <w:t>平衡方程与力边界条件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的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</w:rPr>
        <w:t>等效积分弱形式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，因此也是位移型有限元最核心的理论起点。</w:t>
      </w:r>
    </w:p>
    <w:p w14:paraId="61B8B298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接下来, 我们从等效积分弱形式入手, 推导虚位移原理:</w:t>
      </w:r>
    </w:p>
    <w:p w14:paraId="7D7580F7">
      <w:pPr>
        <w:pStyle w:val="8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引入虚位移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δu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。由于位移边界已经给定，所以虚位移在位移边界上为零：</w:t>
      </w:r>
    </w:p>
    <w:p w14:paraId="11B9F97B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δu=0 </m:t>
          </m:r>
          <m:r>
            <m:rPr>
              <m:nor/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on</m:t>
          </m:r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S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</m:sSub>
        </m:oMath>
      </m:oMathPara>
    </w:p>
    <w:p w14:paraId="4E84A7AB">
      <w:pPr>
        <w:pStyle w:val="8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将平衡方程乘以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δ</m:t>
        </m:r>
        <m:sSup>
          <m:sSupP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u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  <w:szCs w:val="22"/>
                <w:lang w:val="en-US" w:eastAsia="en-US" w:bidi="ar-SA"/>
              </w:rPr>
              <m:t>T</m:t>
            </m:r>
            <m:ctrlPr>
              <w:rPr>
                <w:rFonts w:hint="eastAsia" w:ascii="Cambria Math" w:hAnsi="Cambria Math" w:eastAsia="华文楷体" w:cs="华文楷体"/>
                <w:b w:val="0"/>
                <w:i w:val="0"/>
                <w:sz w:val="24"/>
                <w:szCs w:val="22"/>
                <w:lang w:val="en-US" w:eastAsia="en-US" w:bidi="ar-SA"/>
              </w:rPr>
            </m:ctrlPr>
          </m:sup>
        </m:sSup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 并在体积上积分：</w:t>
      </w:r>
    </w:p>
    <w:p w14:paraId="09B8DA4F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</m:sSup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L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σ+f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dV=0</m:t>
          </m:r>
        </m:oMath>
      </m:oMathPara>
    </w:p>
    <w:p w14:paraId="3AF26F20">
      <w:pPr>
        <w:pStyle w:val="8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虚位移弱式为：</w:t>
      </w:r>
    </w:p>
    <w:p w14:paraId="3B0CC0AE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ε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σ dV=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f dV+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S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</m:sSup>
          <m:acc>
            <m:accPr>
              <m:chr m:val="‾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acc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 dS</m:t>
          </m:r>
        </m:oMath>
      </m:oMathPara>
    </w:p>
    <w:p w14:paraId="5C916BDA">
      <w:pPr>
        <w:pStyle w:val="8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代入：</w:t>
      </w:r>
    </w:p>
    <w:p w14:paraId="1C7CF952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δε=Lδu</m:t>
          </m:r>
        </m:oMath>
      </m:oMathPara>
    </w:p>
    <w:p w14:paraId="5826AEDC">
      <w:pPr>
        <w:pStyle w:val="8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得到：</w:t>
      </w:r>
    </w:p>
    <w:p w14:paraId="17491FFC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pPr>
                <m:e>
                  <m:d>
                    <m:dPr>
                      <m:sepChr m:val=""/>
                      <m:ctrlPr>
                        <w:rPr>
                          <w:rFonts w:hint="eastAsia" w:ascii="Cambria Math" w:hAnsi="Cambria Math" w:eastAsia="华文楷体" w:cs="华文楷体"/>
                          <w:b w:val="0"/>
                          <w:i w:val="0"/>
                          <w:sz w:val="24"/>
                          <w:szCs w:val="22"/>
                          <w:lang w:val="en-US" w:eastAsia="en-US" w:bidi="ar-S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华文楷体" w:cs="华文楷体"/>
                          <w:sz w:val="24"/>
                          <w:szCs w:val="22"/>
                          <w:lang w:val="en-US" w:eastAsia="en-US" w:bidi="ar-SA"/>
                        </w:rPr>
                        <m:t>Lδu</m:t>
                      </m:r>
                      <m:ctrlPr>
                        <w:rPr>
                          <w:rFonts w:hint="eastAsia" w:ascii="Cambria Math" w:hAnsi="Cambria Math" w:eastAsia="华文楷体" w:cs="华文楷体"/>
                          <w:b w:val="0"/>
                          <w:i w:val="0"/>
                          <w:sz w:val="24"/>
                          <w:szCs w:val="22"/>
                          <w:lang w:val="en-US" w:eastAsia="en-US" w:bidi="ar-SA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σ dV=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f dV+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S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</m:sSup>
          <m:acc>
            <m:accPr>
              <m:chr m:val="‾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acc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 dS</m:t>
          </m:r>
        </m:oMath>
      </m:oMathPara>
    </w:p>
    <w:p w14:paraId="41CB523C">
      <w:pPr>
        <w:pStyle w:val="8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对左边反向分部积分：</w:t>
      </w:r>
    </w:p>
    <w:p w14:paraId="72D9270E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pPr>
                <m:e>
                  <m:d>
                    <m:dPr>
                      <m:sepChr m:val=""/>
                      <m:ctrlPr>
                        <w:rPr>
                          <w:rFonts w:hint="eastAsia" w:ascii="Cambria Math" w:hAnsi="Cambria Math" w:eastAsia="华文楷体" w:cs="华文楷体"/>
                          <w:b w:val="0"/>
                          <w:i w:val="0"/>
                          <w:sz w:val="24"/>
                          <w:szCs w:val="22"/>
                          <w:lang w:val="en-US" w:eastAsia="en-US" w:bidi="ar-S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华文楷体" w:cs="华文楷体"/>
                          <w:sz w:val="24"/>
                          <w:szCs w:val="22"/>
                          <w:lang w:val="en-US" w:eastAsia="en-US" w:bidi="ar-SA"/>
                        </w:rPr>
                        <m:t>Lδu</m:t>
                      </m:r>
                      <m:ctrlPr>
                        <w:rPr>
                          <w:rFonts w:hint="eastAsia" w:ascii="Cambria Math" w:hAnsi="Cambria Math" w:eastAsia="华文楷体" w:cs="华文楷体"/>
                          <w:b w:val="0"/>
                          <w:i w:val="0"/>
                          <w:sz w:val="24"/>
                          <w:szCs w:val="22"/>
                          <w:lang w:val="en-US" w:eastAsia="en-US" w:bidi="ar-SA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σ dV=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S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t dS−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</m:sSup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σ dV</m:t>
          </m:r>
        </m:oMath>
      </m:oMathPara>
    </w:p>
    <w:p w14:paraId="6394B31D">
      <w:pPr>
        <w:pStyle w:val="8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代回弱式并整理：</w:t>
      </w:r>
    </w:p>
    <w:p w14:paraId="66188A0D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</m:sSup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L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σ+f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dV+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S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​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</m:sSup>
          <m:d>
            <m:dPr>
              <m:sepChr m:val="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dPr>
            <m:e>
              <m:acc>
                <m:accPr>
                  <m:chr m:val="‾"/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华文楷体" w:cs="华文楷体"/>
                      <w:sz w:val="24"/>
                      <w:szCs w:val="22"/>
                      <w:lang w:val="en-US" w:eastAsia="en-US" w:bidi="ar-SA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b w:val="0"/>
                      <w:i w:val="0"/>
                      <w:sz w:val="24"/>
                      <w:szCs w:val="22"/>
                      <w:lang w:val="en-US" w:eastAsia="en-US" w:bidi="ar-SA"/>
                    </w:rPr>
                  </m:ctrlPr>
                </m:e>
              </m:acc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−t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dS=0</m:t>
          </m:r>
        </m:oMath>
      </m:oMathPara>
    </w:p>
    <w:p w14:paraId="7E43A1C2">
      <w:pPr>
        <w:pStyle w:val="8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由于 </w:t>
      </w:r>
      <m:oMath>
        <m:r>
          <m:rPr>
            <m:sty m:val="p"/>
          </m:rPr>
          <w:rPr>
            <w:rFonts w:hint="eastAsia" w:ascii="Cambria Math" w:hAnsi="Cambria Math" w:eastAsia="华文楷体" w:cs="华文楷体"/>
            <w:sz w:val="24"/>
            <w:szCs w:val="22"/>
            <w:lang w:val="en-US" w:eastAsia="en-US" w:bidi="ar-SA"/>
          </w:rPr>
          <m:t>δu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 xml:space="preserve"> 在区域内部和力边界上是任意的，因此必须满足：</w:t>
      </w:r>
    </w:p>
    <w:p w14:paraId="0C9FBEA6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σ+f=0 </m:t>
          </m:r>
          <m:r>
            <m:rPr>
              <m:nor/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in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V</m:t>
          </m:r>
        </m:oMath>
      </m:oMathPara>
    </w:p>
    <w:p w14:paraId="1B013E1A">
      <w:pPr>
        <w:pStyle w:val="8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  <w:t>并且：</w:t>
      </w:r>
    </w:p>
    <w:p w14:paraId="1C44F707">
      <w:pPr>
        <w:pStyle w:val="3"/>
        <w:rPr>
          <w:rFonts w:hint="eastAsia" w:ascii="华文楷体" w:hAnsi="华文楷体" w:eastAsia="华文楷体" w:cs="华文楷体"/>
          <w:b w:val="0"/>
          <w:i w:val="0"/>
          <w:sz w:val="24"/>
          <w:szCs w:val="22"/>
          <w:lang w:val="en-US" w:eastAsia="en-US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t=</m:t>
          </m:r>
          <m:acc>
            <m:accPr>
              <m:chr m:val="‾"/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acc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 </m:t>
          </m:r>
          <m:r>
            <m:rPr>
              <m:nor/>
              <m:sty m:val="p"/>
            </m:rPr>
            <w:rPr>
              <w:rFonts w:hint="eastAsia" w:ascii="Cambria Math" w:hAnsi="Cambria Math" w:eastAsia="华文楷体" w:cs="华文楷体"/>
              <w:sz w:val="24"/>
              <w:szCs w:val="22"/>
              <w:lang w:val="en-US" w:eastAsia="en-US" w:bidi="ar-SA"/>
            </w:rPr>
            <m:t>on</m:t>
          </m:r>
          <m:sSub>
            <m:sSubP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S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  <w:szCs w:val="22"/>
                  <w:lang w:val="en-US" w:eastAsia="en-US" w:bidi="ar-SA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b w:val="0"/>
                  <w:i w:val="0"/>
                  <w:sz w:val="24"/>
                  <w:szCs w:val="22"/>
                  <w:lang w:val="en-US" w:eastAsia="en-US" w:bidi="ar-SA"/>
                </w:rPr>
              </m:ctrlPr>
            </m:sub>
          </m:sSub>
        </m:oMath>
      </m:oMathPara>
    </w:p>
    <w:p w14:paraId="7174CEAE">
      <w:pPr>
        <w:spacing w:before="0" w:after="120" w:line="348" w:lineRule="auto"/>
        <w:ind w:firstLine="420"/>
        <w:rPr>
          <w:rFonts w:hint="default" w:ascii="华文楷体" w:hAnsi="华文楷体" w:eastAsia="华文楷体" w:cs="华文楷体"/>
          <w:b w:val="0"/>
          <w:i w:val="0"/>
          <w:sz w:val="24"/>
          <w:lang w:val="en-US" w:eastAsia="zh-CN"/>
        </w:rPr>
      </w:pPr>
    </w:p>
    <w:p w14:paraId="1D0A4FA4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2.7.2：最小势能原理</w:t>
      </w:r>
    </w:p>
    <w:p w14:paraId="7675AC94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定义应变能</w:t>
      </w:r>
    </w:p>
    <w:p w14:paraId="48AB061B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2"/>
            </w:rPr>
            <m:t>U=</m:t>
          </m:r>
          <m:f>
            <m:fPr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den>
          </m:f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σ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ε dV</m:t>
          </m:r>
        </m:oMath>
      </m:oMathPara>
    </w:p>
    <w:p w14:paraId="0A9783B3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定义外力势能</w:t>
      </w:r>
    </w:p>
    <w:p w14:paraId="1A9803BC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E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p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2"/>
            </w:rPr>
            <m:t>=−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f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u dV−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S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σ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acc>
                <m:accPr>
                  <m:chr m:val="̄"/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accPr>
                <m:e>
                  <m:sSup>
                    <m:sSupP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</m:acc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u dS</m:t>
          </m:r>
        </m:oMath>
      </m:oMathPara>
    </w:p>
    <w:p w14:paraId="48EB31F8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则总势能为</w:t>
      </w:r>
    </w:p>
    <w:p w14:paraId="614C529D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2"/>
                </w:rPr>
                <m:t>Π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p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2"/>
            </w:rPr>
            <m:t>=U+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E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p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</m:oMath>
      </m:oMathPara>
    </w:p>
    <w:p w14:paraId="2CE94D4E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真实位移场满足</w:t>
      </w:r>
    </w:p>
    <w:p w14:paraId="6F03603B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2"/>
            </w:rPr>
            <m:t>δ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2"/>
                </w:rPr>
                <m:t>Π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p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2"/>
            </w:rPr>
            <m:t>=0</m:t>
          </m:r>
        </m:oMath>
      </m:oMathPara>
    </w:p>
    <w:p w14:paraId="32A4F2BD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若系统处于稳定平衡，则真实位移通常使 </w:t>
      </w:r>
      <m:oMath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华文楷体" w:cs="华文楷体"/>
                <w:sz w:val="24"/>
              </w:rPr>
              <m:t>Π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p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取最小值。这个原理的优点是物理解释强，且直接导出刚度矩阵对称性。</w:t>
      </w:r>
    </w:p>
    <w:p w14:paraId="0E0CCBD8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2.7.3：虚应力原理与最小余能原理</w:t>
      </w:r>
    </w:p>
    <w:p w14:paraId="1649EB0C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如果改用应力作为主变量，则可建立虚应力原理以及最小余能原理。</w:t>
      </w:r>
    </w:p>
    <w:p w14:paraId="2E2580AB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定义应变余能密度</w:t>
      </w:r>
    </w:p>
    <w:p w14:paraId="5FEA1F52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σ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2"/>
            </w:rPr>
            <m:t>=</m:t>
          </m:r>
          <m:f>
            <m:fPr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1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2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den>
          </m:f>
          <m:sSup>
            <m:sSup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σ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2"/>
            </w:rPr>
            <m:t>Cσ</m:t>
          </m:r>
        </m:oMath>
      </m:oMathPara>
    </w:p>
    <w:p w14:paraId="22A78A7B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则总余能写成</w:t>
      </w:r>
    </w:p>
    <w:p w14:paraId="32B6506B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2"/>
                </w:rPr>
                <m:t>Π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c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2"/>
            </w:rPr>
            <m:t>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u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σ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 dV−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S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u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acc>
            <m:accPr>
              <m:chr m:val="̄"/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2"/>
            </w:rPr>
            <m:t> dS</m:t>
          </m:r>
        </m:oMath>
      </m:oMathPara>
    </w:p>
    <w:p w14:paraId="071E097D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真实应力场满足</w:t>
      </w:r>
    </w:p>
    <w:p w14:paraId="3E676652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2"/>
            </w:rPr>
            <m:t>δ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2"/>
                </w:rPr>
                <m:t>Π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c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2"/>
            </w:rPr>
            <m:t>=0</m:t>
          </m:r>
        </m:oMath>
      </m:oMathPara>
    </w:p>
    <w:p w14:paraId="58DB2DEA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它与最小势能原理互为对偶：前者以位移为主变量，后者以应力为主变量。</w:t>
      </w:r>
    </w:p>
    <w:p w14:paraId="3BE9F78C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2.7.4：近似解的上下界</w:t>
      </w:r>
    </w:p>
    <w:p w14:paraId="1EC89CCD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由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</w:rPr>
        <w:t>最小势能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原理得到的位移近似，一般会使结构表现得“偏刚”，即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</w:rPr>
        <w:t>变形能偏小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lang w:val="en-US" w:eastAsia="zh-CN"/>
        </w:rPr>
        <w:t>,位移解偏小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。</w:t>
      </w:r>
    </w:p>
    <w:p w14:paraId="72EF4A72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由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</w:rPr>
        <w:t>最小余能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原理得到的应力近似，一般会使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</w:rPr>
        <w:t>能量偏大</w:t>
      </w:r>
      <w:r>
        <w:rPr>
          <w:rFonts w:hint="eastAsia" w:ascii="华文楷体" w:hAnsi="华文楷体" w:eastAsia="华文楷体" w:cs="华文楷体"/>
          <w:b/>
          <w:bCs/>
          <w:i w:val="0"/>
          <w:color w:val="C00000"/>
          <w:sz w:val="24"/>
          <w:lang w:val="en-US" w:eastAsia="zh-CN"/>
        </w:rPr>
        <w:t>, 应力解偏大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。</w:t>
      </w:r>
    </w:p>
    <w:p w14:paraId="5FC0CE24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因此两者可形成一种上下界思想，对结果可信度有帮助。</w:t>
      </w:r>
    </w:p>
    <w:p w14:paraId="7CDECF54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2.8：弹性动力学中的变分原理</w:t>
      </w:r>
    </w:p>
    <w:p w14:paraId="1B4366CB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2.8.1：d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  <w:lang w:val="en-US" w:eastAsia="zh-CN"/>
        </w:rPr>
        <w:t>`</w:t>
      </w: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Alembert–Lagrange 原理</w:t>
      </w:r>
    </w:p>
    <w:p w14:paraId="08FE0464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在动力问题中，平衡方程变为</w:t>
      </w:r>
    </w:p>
    <w:p w14:paraId="3D32E7D4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p>
            <m:sSup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L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2"/>
            </w:rPr>
            <m:t>σ+f=ρ</m:t>
          </m:r>
          <m:acc>
            <m:accPr>
              <m:chr m:val="̈"/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2"/>
            </w:rPr>
            <m:t>+μ</m:t>
          </m:r>
          <m:acc>
            <m:accPr>
              <m:chr m:val="̇"/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acc>
        </m:oMath>
      </m:oMathPara>
    </w:p>
    <w:p w14:paraId="6425BF2F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乘以虚位移并积分，可得</w:t>
      </w:r>
    </w:p>
    <w:p w14:paraId="38A894F8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ε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2"/>
            </w:rPr>
            <m:t>σ dV−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2"/>
            </w:rPr>
            <m:t>f dV−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S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σ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</m:sSup>
          <m:acc>
            <m:accPr>
              <m:chr m:val="̄"/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2"/>
            </w:rPr>
            <m:t> dS+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ρ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 δ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</m:sSup>
          <m:acc>
            <m:accPr>
              <m:chr m:val="̈"/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2"/>
            </w:rPr>
            <m:t> dV+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μ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 δ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</m:sSup>
          <m:acc>
            <m:accPr>
              <m:chr m:val="̇"/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acc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acc>
          <m:r>
            <m:rPr/>
            <w:rPr>
              <w:rFonts w:hint="eastAsia" w:ascii="Cambria Math" w:hAnsi="Cambria Math" w:eastAsia="华文楷体" w:cs="华文楷体"/>
              <w:sz w:val="22"/>
            </w:rPr>
            <m:t> dV=0</m:t>
          </m:r>
        </m:oMath>
      </m:oMathPara>
    </w:p>
    <w:p w14:paraId="61C5F1E5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这表明：惯性力和阻尼力也可以以“虚功”的形式进入体系。它比 Hamilton 原理更一般，因为不要求问题一定是线弹性保守系统。</w:t>
      </w:r>
    </w:p>
    <w:p w14:paraId="41CD12C1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2.8.2：Hamilton 原理</w:t>
      </w:r>
    </w:p>
    <w:p w14:paraId="0DC3C63C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若系统是完整有势系统，则可把时间区间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[</m:t>
        </m:r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t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1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  <m:r>
          <m:rPr/>
          <w:rPr>
            <w:rFonts w:hint="eastAsia" w:ascii="Cambria Math" w:hAnsi="Cambria Math" w:eastAsia="华文楷体" w:cs="华文楷体"/>
            <w:sz w:val="24"/>
          </w:rPr>
          <m:t>,</m:t>
        </m:r>
        <m:sSub>
          <m:sSubP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t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华文楷体" w:cs="华文楷体"/>
                <w:sz w:val="24"/>
              </w:rPr>
              <m:t>2</m:t>
            </m:r>
            <m:ctrlPr>
              <w:rPr>
                <w:rFonts w:hint="eastAsia" w:ascii="Cambria Math" w:hAnsi="Cambria Math" w:eastAsia="华文楷体" w:cs="华文楷体"/>
                <w:sz w:val="24"/>
              </w:rPr>
            </m:ctrlPr>
          </m:sub>
        </m:sSub>
        <m:r>
          <m:rPr/>
          <w:rPr>
            <w:rFonts w:hint="eastAsia" w:ascii="Cambria Math" w:hAnsi="Cambria Math" w:eastAsia="华文楷体" w:cs="华文楷体"/>
            <w:sz w:val="24"/>
          </w:rPr>
          <m:t>]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上的动能与势能组合成作用量</w:t>
      </w:r>
    </w:p>
    <w:p w14:paraId="5777C2BC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>Σ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=</m:t>
          </m:r>
          <m:nary>
            <m:naryPr>
              <m:limLoc m:val="subSup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1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2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(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k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2"/>
            </w:rPr>
            <m:t>−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2"/>
                </w:rPr>
                <m:t>Π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p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2"/>
            </w:rPr>
            <m:t>) dt</m:t>
          </m:r>
        </m:oMath>
      </m:oMathPara>
    </w:p>
    <w:p w14:paraId="7947B204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Hamilton 原理写成</w:t>
      </w:r>
    </w:p>
    <w:p w14:paraId="13B426FD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2"/>
            </w:rPr>
            <m:t>δ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>Σ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=0</m:t>
          </m:r>
        </m:oMath>
      </m:oMathPara>
    </w:p>
    <w:p w14:paraId="6F46D1C2">
      <w:pPr>
        <w:spacing w:before="0" w:after="120" w:line="348" w:lineRule="auto"/>
        <w:ind w:left="540" w:leftChars="200" w:hanging="60" w:hangingChars="2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它强调的是：在所有满足端时刻几何约束的可能运动中，真实运动使作用量取驻值。与 d’Alembert–Lagrange 原理相比，Hamilton 原理更优雅，但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前提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条件更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多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。</w:t>
      </w:r>
    </w:p>
    <w:p w14:paraId="3D9140DD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d’Alembert–Lagrange 原理：适用面更宽，可用于非线性和含阻尼系统。</w:t>
      </w:r>
    </w:p>
    <w:p w14:paraId="2DBB3AD8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Hamilton 原理：形式更统一，尤其适合保守系统和理论推导。</w:t>
      </w:r>
    </w:p>
    <w:p w14:paraId="428AA16D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2.9：约束变分原理</w:t>
      </w:r>
    </w:p>
    <w:p w14:paraId="012C9A47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2.9.1：拉格朗日乘子法</w:t>
      </w:r>
    </w:p>
    <w:p w14:paraId="1BC464B7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其实就是高数里面的条件极值</w:t>
      </w:r>
    </w:p>
    <w:p w14:paraId="0222E3D6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若极值问题还需满足约束</w:t>
      </w:r>
      <m:oMath>
        <m:r>
          <m:rPr/>
          <w:rPr>
            <w:rFonts w:hint="eastAsia" w:ascii="Cambria Math" w:hAnsi="Cambria Math" w:eastAsia="华文楷体" w:cs="华文楷体"/>
            <w:sz w:val="22"/>
          </w:rPr>
          <m:t>C(u)=0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，则可构造增广泛函</w:t>
      </w:r>
    </w:p>
    <w:p w14:paraId="126143E1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p>
            <m:sSup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2"/>
                </w:rPr>
                <m:t>Π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∗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2"/>
            </w:rPr>
            <m:t>=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>Π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+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λ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C(u) dV</m:t>
          </m:r>
        </m:oMath>
      </m:oMathPara>
    </w:p>
    <w:p w14:paraId="7A9759AC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其中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λ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为拉格朗日乘子。</w:t>
      </w:r>
    </w:p>
    <w:p w14:paraId="4EE37A80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要求解时，对 u 和 λ 分别取变分为零</w:t>
      </w: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:</w:t>
      </w:r>
    </w:p>
    <w:p w14:paraId="1D8C6916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i w:val="0"/>
          <w:sz w:val="24"/>
        </w:rPr>
      </w:pPr>
      <m:oMathPara>
        <m:oMath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u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Π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∗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4"/>
            </w:rPr>
            <m:t>(u,λ)=0,</m:t>
          </m:r>
          <m:r>
            <m:rPr/>
            <w:rPr>
              <w:rFonts w:hint="eastAsia" w:ascii="Cambria Math" w:hAnsi="Cambria Math" w:eastAsia="华文楷体" w:cs="华文楷体"/>
              <w:sz w:val="24"/>
              <w:lang w:val="en-US" w:eastAsia="zh-CN"/>
            </w:rPr>
            <m:t xml:space="preserve">       </m:t>
          </m:r>
          <m:sSub>
            <m:sSub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δ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λ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Π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∗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4"/>
            </w:rPr>
            <m:t>(u,λ)=0</m:t>
          </m:r>
        </m:oMath>
      </m:oMathPara>
    </w:p>
    <w:p w14:paraId="0644415D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所以拉格朗日乘子法最后要求解的是</w:t>
      </w:r>
    </w:p>
    <w:p w14:paraId="511AB906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i w:val="0"/>
          <w:sz w:val="24"/>
          <w:lang w:val="en-US" w:eastAsia="zh-CN"/>
        </w:rPr>
      </w:pPr>
      <m:oMathPara>
        <m:oMath>
          <m:d>
            <m:dPr>
              <m:begChr m:val="{"/>
              <m:endChr m:val=""/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华文楷体" w:cs="华文楷体"/>
                      <w:i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 w:cs="华文楷体"/>
                        <w:sz w:val="24"/>
                      </w:rPr>
                      <m:t>Π</m:t>
                    </m:r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(u)+</m:t>
                    </m:r>
                    <m:nary>
                      <m:naryPr>
                        <m:limLoc m:val="subSup"/>
                        <m:supHide m:val="1"/>
                        <m:ctrlPr>
                          <w:rPr>
                            <w:rFonts w:hint="eastAsia" w:ascii="Cambria Math" w:hAnsi="Cambria Math" w:eastAsia="华文楷体" w:cs="华文楷体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  <m:t>V</m:t>
                        </m:r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b>
                      <m:sup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λ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  <m:t>T</m:t>
                            </m:r>
                            <m:ctrlPr>
                              <w:rPr>
                                <w:rFonts w:hint="eastAsia" w:ascii="Cambria Math" w:hAnsi="Cambria Math" w:eastAsia="华文楷体" w:cs="华文楷体"/>
                                <w:sz w:val="24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华文楷体" w:cs="华文楷体"/>
                            <w:sz w:val="24"/>
                          </w:rPr>
                        </m:ctrlPr>
                      </m:e>
                    </m:nary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δC(u) dV=0</m:t>
                    </m:r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华文楷体" w:cs="华文楷体"/>
                        <w:sz w:val="24"/>
                      </w:rPr>
                      <m:t>C(u)=0</m:t>
                    </m:r>
                    <m:ctrlPr>
                      <w:rPr>
                        <w:rFonts w:hint="eastAsia" w:ascii="Cambria Math" w:hAnsi="Cambria Math" w:eastAsia="华文楷体" w:cs="华文楷体"/>
                        <w:i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e>
          </m:d>
        </m:oMath>
      </m:oMathPara>
    </w:p>
    <w:p w14:paraId="32390D3B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该方法的优点是能严格满足约束，但会引入新的未知量。</w:t>
      </w:r>
    </w:p>
    <w:p w14:paraId="5041D5E8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2.9.2：罚函数法</w:t>
      </w:r>
    </w:p>
    <w:p w14:paraId="18BBB598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另一种常用方法是罚函数法，构造</w:t>
      </w:r>
    </w:p>
    <w:p w14:paraId="1516D827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p>
            <m:sSup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2"/>
                </w:rPr>
                <m:t>Π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∗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2"/>
            </w:rPr>
            <m:t>=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>Π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+α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C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(u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)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2"/>
            </w:rPr>
            <m:t>C(u) dV</m:t>
          </m:r>
        </m:oMath>
      </m:oMathPara>
    </w:p>
    <w:p w14:paraId="4A193C33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其中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α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>为罚参数。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α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越大，约束满足得越严格，但数值条件数可能恶化。</w:t>
      </w:r>
    </w:p>
    <w:p w14:paraId="6385F137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罚函数法不是再引入新的未知量，而是把约束偏离量 C(u) 的平方直接加到原泛函里。于是求解就变成：</w:t>
      </w:r>
    </w:p>
    <w:p w14:paraId="72D579AA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i w:val="0"/>
          <w:sz w:val="24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4"/>
            </w:rPr>
            <m:t>δ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Π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∗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4"/>
            </w:rPr>
            <m:t>(u)=0</m:t>
          </m:r>
        </m:oMath>
      </m:oMathPara>
    </w:p>
    <w:p w14:paraId="69B82939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化简为:</w:t>
      </w:r>
    </w:p>
    <w:p w14:paraId="4C74EC59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i w:val="0"/>
          <w:sz w:val="24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4"/>
            </w:rPr>
            <m:t>δ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Π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∗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4"/>
            </w:rPr>
            <m:t>(u)=δ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Π</m:t>
          </m:r>
          <m:r>
            <m:rPr/>
            <w:rPr>
              <w:rFonts w:hint="eastAsia" w:ascii="Cambria Math" w:hAnsi="Cambria Math" w:eastAsia="华文楷体" w:cs="华文楷体"/>
              <w:sz w:val="24"/>
            </w:rPr>
            <m:t>(u)+αδ</m:t>
          </m:r>
          <m:d>
            <m:dPr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dPr>
            <m:e>
              <m:nary>
                <m:naryPr>
                  <m:limLoc m:val="subSup"/>
                  <m:supHide m:val="1"/>
                  <m:ctrlPr>
                    <w:rPr>
                      <w:rFonts w:hint="eastAsia" w:ascii="Cambria Math" w:hAnsi="Cambria Math" w:eastAsia="华文楷体" w:cs="华文楷体"/>
                      <w:i/>
                      <w:sz w:val="24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V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ub>
                <m:sup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C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</m:nary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(u</m:t>
              </m:r>
              <m:sSup>
                <m:sSupP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)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楷体" w:cs="华文楷体"/>
                      <w:sz w:val="24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sz w:val="24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C(u)dV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d>
          <m:r>
            <m:rPr/>
            <w:rPr>
              <w:rFonts w:hint="eastAsia" w:ascii="Cambria Math" w:hAnsi="Cambria Math" w:eastAsia="华文楷体" w:cs="华文楷体"/>
              <w:sz w:val="24"/>
            </w:rPr>
            <m:t>=0</m:t>
          </m:r>
        </m:oMath>
      </m:oMathPara>
    </w:p>
    <w:p w14:paraId="3DCE7B5E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i w:val="0"/>
          <w:sz w:val="24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4"/>
            </w:rPr>
            <m:t>δ(C(u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)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4"/>
            </w:rPr>
            <m:t>C(u))=2C(u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)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4"/>
            </w:rPr>
            <m:t>δC(u)</m:t>
          </m:r>
        </m:oMath>
      </m:oMathPara>
    </w:p>
    <w:p w14:paraId="2605E274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i w:val="0"/>
          <w:sz w:val="24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4"/>
            </w:rPr>
            <m:t>δ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4"/>
                </w:rPr>
                <m:t>Π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∗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4"/>
            </w:rPr>
            <m:t>(u)=δ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Π</m:t>
          </m:r>
          <m:r>
            <m:rPr/>
            <w:rPr>
              <w:rFonts w:hint="eastAsia" w:ascii="Cambria Math" w:hAnsi="Cambria Math" w:eastAsia="华文楷体" w:cs="华文楷体"/>
              <w:sz w:val="24"/>
            </w:rPr>
            <m:t>(u)+2α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X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C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4"/>
            </w:rPr>
            <m:t>(u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)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4"/>
            </w:rPr>
            <m:t>C(u) dV=0</m:t>
          </m:r>
        </m:oMath>
      </m:oMathPara>
    </w:p>
    <w:p w14:paraId="58C057A4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  <w:lang w:val="en-US" w:eastAsia="zh-CN"/>
        </w:rPr>
        <w:t>求出驻值方程为:</w:t>
      </w:r>
    </w:p>
    <w:p w14:paraId="5F4538BC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i w:val="0"/>
          <w:sz w:val="24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华文楷体" w:cs="华文楷体"/>
              <w:sz w:val="24"/>
            </w:rPr>
            <m:t>δ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4"/>
            </w:rPr>
            <m:t>Π</m:t>
          </m:r>
          <m:r>
            <m:rPr/>
            <w:rPr>
              <w:rFonts w:hint="eastAsia" w:ascii="Cambria Math" w:hAnsi="Cambria Math" w:eastAsia="华文楷体" w:cs="华文楷体"/>
              <w:sz w:val="24"/>
            </w:rPr>
            <m:t>(u)+2α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4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C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4"/>
            </w:rPr>
            <m:t>(u</m:t>
          </m:r>
          <m:sSup>
            <m:sSupP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SupPr>
            <m:e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)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e>
            <m:sup>
              <m:r>
                <m:rPr/>
                <w:rPr>
                  <w:rFonts w:hint="eastAsia" w:ascii="Cambria Math" w:hAnsi="Cambria Math" w:eastAsia="华文楷体" w:cs="华文楷体"/>
                  <w:sz w:val="24"/>
                </w:rPr>
                <m:t>T</m:t>
              </m:r>
              <m:ctrlPr>
                <w:rPr>
                  <w:rFonts w:hint="eastAsia" w:ascii="Cambria Math" w:hAnsi="Cambria Math" w:eastAsia="华文楷体" w:cs="华文楷体"/>
                  <w:sz w:val="24"/>
                </w:rPr>
              </m:ctrlPr>
            </m:sup>
          </m:sSup>
          <m:r>
            <m:rPr/>
            <w:rPr>
              <w:rFonts w:hint="eastAsia" w:ascii="Cambria Math" w:hAnsi="Cambria Math" w:eastAsia="华文楷体" w:cs="华文楷体"/>
              <w:sz w:val="24"/>
            </w:rPr>
            <m:t>C(u) dV=0</m:t>
          </m:r>
        </m:oMath>
      </m:oMathPara>
    </w:p>
    <w:p w14:paraId="2FBF8E42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拉格朗日乘子法：严格满足约束，但自由度增加。</w:t>
      </w:r>
    </w:p>
    <w:p w14:paraId="6387E971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罚函数法：实现简单，不引入额外未知量，但只能近似满足约束。</w:t>
      </w:r>
    </w:p>
    <w:p w14:paraId="07E77031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2.10：广义变分原理</w:t>
      </w:r>
    </w:p>
    <w:p w14:paraId="43AE4577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2.10.1：为什么要有广义变分原理</w:t>
      </w:r>
    </w:p>
    <w:p w14:paraId="6277C7C7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最小势能原理以位移为主变量，最小余能原理以应力为主变量。但在很多场合，我们希望同时把位移、应变、应力中的多个量作为独立变量处理，这就引出了广义变分原理。它们尤其适合混合有限元的建立。</w:t>
      </w:r>
    </w:p>
    <w:p w14:paraId="42705DFB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2.10.2：Hellinger–Reissner 原理</w:t>
      </w:r>
    </w:p>
    <w:p w14:paraId="6C79D108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Hellinger–Reissner 原理把应力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σ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和位移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u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同时作为独立变量，典型泛函形式可写成</w:t>
      </w:r>
    </w:p>
    <w:p w14:paraId="677148C2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2"/>
                </w:rPr>
                <m:t>Π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HR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2"/>
            </w:rPr>
            <m:t>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d>
                <m:dPr>
                  <m:ctrlPr>
                    <w:rPr>
                      <w:rFonts w:hint="eastAsia" w:ascii="Cambria Math" w:hAnsi="Cambria Math" w:eastAsia="华文楷体" w:cs="华文楷体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σ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Lu−</m:t>
                  </m:r>
                  <m:f>
                    <m:fPr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2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σ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D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−1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σ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</m:d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dV−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f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u dV−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S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σ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acc>
                <m:accPr>
                  <m:chr m:val="̄"/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accPr>
                <m:e>
                  <m:sSup>
                    <m:sSupP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</m:acc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u dS</m:t>
          </m:r>
        </m:oMath>
      </m:oMathPara>
    </w:p>
    <w:p w14:paraId="1958CD62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它的优点是能更自然地控制应力近似，但实现上比位移型方法更复杂。</w:t>
      </w:r>
    </w:p>
    <w:p w14:paraId="20CB1AF0">
      <w:pPr>
        <w:spacing w:before="160" w:after="80" w:line="288" w:lineRule="auto"/>
        <w:outlineLvl w:val="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5"/>
        </w:rPr>
        <w:t>2.10.3：Hu–Washizu 原理</w:t>
      </w:r>
    </w:p>
    <w:p w14:paraId="29BAF2F8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Hu–Washizu 原理进一步把位移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u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、应变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ε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、应力 </w:t>
      </w:r>
      <m:oMath>
        <m:r>
          <m:rPr/>
          <w:rPr>
            <w:rFonts w:hint="eastAsia" w:ascii="Cambria Math" w:hAnsi="Cambria Math" w:eastAsia="华文楷体" w:cs="华文楷体"/>
            <w:sz w:val="24"/>
          </w:rPr>
          <m:t>σ</m:t>
        </m:r>
      </m:oMath>
      <w:r>
        <w:rPr>
          <w:rFonts w:hint="eastAsia" w:ascii="华文楷体" w:hAnsi="华文楷体" w:eastAsia="华文楷体" w:cs="华文楷体"/>
          <w:b w:val="0"/>
          <w:i w:val="0"/>
          <w:sz w:val="24"/>
        </w:rPr>
        <w:t xml:space="preserve"> 全部作为独立变量，典型泛函形式为</w:t>
      </w:r>
    </w:p>
    <w:p w14:paraId="4C9B9A92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华文楷体" w:cs="华文楷体"/>
                  <w:sz w:val="22"/>
                </w:rPr>
                <m:t>Π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HW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华文楷体" w:cs="华文楷体"/>
              <w:sz w:val="22"/>
            </w:rPr>
            <m:t>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hint="eastAsia" w:ascii="Cambria Math" w:hAnsi="Cambria Math" w:eastAsia="华文楷体" w:cs="华文楷体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hint="eastAsia" w:ascii="Cambria Math" w:hAnsi="Cambria Math" w:eastAsia="华文楷体" w:cs="华文楷体"/>
                          <w:i/>
                          <w:sz w:val="22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ε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Dε−</m:t>
                  </m:r>
                  <m:sSup>
                    <m:sSupP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σ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(ε−Lu)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</m:d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dV−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r>
                <m:rPr/>
                <w:rPr>
                  <w:rFonts w:hint="eastAsia" w:ascii="Cambria Math" w:hAnsi="Cambria Math" w:eastAsia="华文楷体" w:cs="华文楷体"/>
                  <w:sz w:val="22"/>
                </w:rPr>
                <m:t>V</m:t>
              </m:r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f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T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u dV−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华文楷体" w:cs="华文楷体"/>
                  <w:i/>
                  <w:sz w:val="22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S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 w:cs="华文楷体"/>
                      <w:sz w:val="22"/>
                    </w:rPr>
                    <m:t>σ</m:t>
                  </m:r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b>
            <m:sup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sup>
            <m:e>
              <m:acc>
                <m:accPr>
                  <m:chr m:val="̄"/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accPr>
                <m:e>
                  <m:sSup>
                    <m:sSupP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华文楷体" w:cs="华文楷体"/>
                          <w:sz w:val="22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华文楷体" w:cs="华文楷体"/>
                      <w:sz w:val="22"/>
                    </w:rPr>
                  </m:ctrlPr>
                </m:e>
              </m:acc>
              <m:ctrlPr>
                <w:rPr>
                  <w:rFonts w:hint="eastAsia" w:ascii="Cambria Math" w:hAnsi="Cambria Math" w:eastAsia="华文楷体" w:cs="华文楷体"/>
                  <w:sz w:val="22"/>
                </w:rPr>
              </m:ctrlPr>
            </m:e>
          </m:nary>
          <m:r>
            <m:rPr/>
            <w:rPr>
              <w:rFonts w:hint="eastAsia" w:ascii="Cambria Math" w:hAnsi="Cambria Math" w:eastAsia="华文楷体" w:cs="华文楷体"/>
              <w:sz w:val="22"/>
            </w:rPr>
            <m:t>u dS</m:t>
          </m:r>
        </m:oMath>
      </m:oMathPara>
    </w:p>
    <w:p w14:paraId="59B07247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它比 Hellinger–Reissner 更一般，也更适合建立各种混合与杂交格式，但代价是变量数更多、实现复杂度更高。</w:t>
      </w:r>
    </w:p>
    <w:p w14:paraId="4A14B628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2.11：本章方法之间的整体联系</w:t>
      </w:r>
    </w:p>
    <w:p w14:paraId="28BCF961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强式是原始微分方程；弱式是经过加权和分部积分后的积分表达。</w:t>
      </w:r>
    </w:p>
    <w:p w14:paraId="7F7FBB27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加权残值法是在弱式或强式框架下，通过选取不同权函数来确定近似解。</w:t>
      </w:r>
    </w:p>
    <w:p w14:paraId="79D98B64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Galerkin 法是有限元最常用的加权残值法。</w:t>
      </w:r>
    </w:p>
    <w:p w14:paraId="694814CD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若问题存在变分原理，则可通过 Ritz 法直接从泛函驻值条件求近似解。</w:t>
      </w:r>
    </w:p>
    <w:p w14:paraId="30D68D02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弹性力学中的虚位移原理、最小势能原理、最小余能原理，本质上都为有限元离散提供了理论起点。</w:t>
      </w:r>
    </w:p>
    <w:p w14:paraId="5365DA3C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动力问题、约束问题和混合问题，则分别对应 d’Alembert–Lagrange 原理、Hamilton 原理、拉格朗日乘子法/罚函数法，以及 HR/HW 广义变分原理。</w:t>
      </w:r>
    </w:p>
    <w:p w14:paraId="5AC60AE4">
      <w:pPr>
        <w:spacing w:before="280" w:after="160" w:line="288" w:lineRule="auto"/>
        <w:outlineLvl w:val="1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244E78"/>
          <w:sz w:val="34"/>
        </w:rPr>
        <w:t>2.12：第二章小结</w:t>
      </w:r>
    </w:p>
    <w:p w14:paraId="026187AD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这一章最重要的不是死记每个公式，而是建立下面这条逻辑链：</w:t>
      </w:r>
    </w:p>
    <w:p w14:paraId="4FCB8467">
      <w:pPr>
        <w:spacing w:before="40" w:after="120" w:line="288" w:lineRule="auto"/>
        <w:jc w:val="center"/>
        <w:rPr>
          <w:rFonts w:hint="eastAsia" w:ascii="华文楷体" w:hAnsi="华文楷体" w:eastAsia="华文楷体" w:cs="华文楷体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>强式 ⟶ 等效积分形式 ⟶ 弱式 ⟶ 加权残值</m:t>
          </m:r>
          <m:r>
            <m:rPr/>
            <w:rPr>
              <w:rFonts w:hint="eastAsia" w:ascii="Cambria Math" w:hAnsi="Cambria Math" w:eastAsia="华文楷体" w:cs="华文楷体"/>
              <w:sz w:val="22"/>
            </w:rPr>
            <m:t>/</m:t>
          </m:r>
          <m:r>
            <m:rPr>
              <m:sty m:val="p"/>
            </m:rPr>
            <w:rPr>
              <w:rFonts w:hint="eastAsia" w:ascii="Cambria Math" w:hAnsi="Cambria Math" w:eastAsia="华文楷体" w:cs="华文楷体"/>
              <w:sz w:val="22"/>
            </w:rPr>
            <m:t>变分离散 ⟶ 代数方程组</m:t>
          </m:r>
        </m:oMath>
      </m:oMathPara>
    </w:p>
    <w:p w14:paraId="7BBD6CE3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  <w:b w:val="0"/>
          <w:i w:val="0"/>
          <w:sz w:val="24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如果你把这条链真正理解了，那么后面的有限元单元推导、刚度矩阵形成、边界条件处理、动力学离散和混合元思想都会顺很多。</w:t>
      </w:r>
    </w:p>
    <w:p w14:paraId="3DA95261">
      <w:pPr>
        <w:spacing w:before="0" w:after="120" w:line="348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i w:val="0"/>
          <w:sz w:val="24"/>
        </w:rPr>
        <w:t>对本章而言，最关键的三句话可以记成：</w:t>
      </w:r>
    </w:p>
    <w:p w14:paraId="3230C713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弱式的意义在于降低近似函数的连续性要求，并把自然边界条件自然带入。</w:t>
      </w:r>
    </w:p>
    <w:p w14:paraId="2D82011B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加权残值法的差异来自权函数选择；有限元中最常用的是 Galerkin 法。</w:t>
      </w:r>
    </w:p>
    <w:p w14:paraId="4E22B5B1">
      <w:pPr>
        <w:spacing w:after="80" w:line="324" w:lineRule="auto"/>
        <w:ind w:left="340" w:hanging="198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i w:val="0"/>
          <w:color w:val="783C14"/>
          <w:sz w:val="24"/>
        </w:rPr>
        <w:t xml:space="preserve">• </w:t>
      </w:r>
      <w:r>
        <w:rPr>
          <w:rFonts w:hint="eastAsia" w:ascii="华文楷体" w:hAnsi="华文楷体" w:eastAsia="华文楷体" w:cs="华文楷体"/>
          <w:b w:val="0"/>
          <w:i w:val="0"/>
          <w:sz w:val="24"/>
        </w:rPr>
        <w:t>变分原理把“求解微分方程”转成“求泛函驻值”，这是有限元理论最漂亮也最重要的基础之一。</w:t>
      </w:r>
    </w:p>
    <w:p w14:paraId="74CA5C0E">
      <w:pPr>
        <w:rPr>
          <w:rFonts w:hint="eastAsia" w:ascii="华文楷体" w:hAnsi="华文楷体" w:eastAsia="华文楷体" w:cs="华文楷体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1" w:fontKey="{43413CCA-C017-4B67-91B4-95CC1639053D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96A39A6A-F2AC-440A-9EF9-659AB9D154A1}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C8D3A8C2-88F7-4FE8-B1E8-FA48CB19E465}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283FCD"/>
    <w:multiLevelType w:val="singleLevel"/>
    <w:tmpl w:val="2E283FC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F1D3A"/>
    <w:rsid w:val="006245F3"/>
    <w:rsid w:val="008254F5"/>
    <w:rsid w:val="00FF7C31"/>
    <w:rsid w:val="01115B19"/>
    <w:rsid w:val="011D50A2"/>
    <w:rsid w:val="01CC1A40"/>
    <w:rsid w:val="01D41510"/>
    <w:rsid w:val="02535CBD"/>
    <w:rsid w:val="02622F08"/>
    <w:rsid w:val="02B07CF6"/>
    <w:rsid w:val="030D5F76"/>
    <w:rsid w:val="03685798"/>
    <w:rsid w:val="03906A9D"/>
    <w:rsid w:val="03E312C3"/>
    <w:rsid w:val="04613C48"/>
    <w:rsid w:val="04B35139"/>
    <w:rsid w:val="04C05AF4"/>
    <w:rsid w:val="051254D7"/>
    <w:rsid w:val="054D733B"/>
    <w:rsid w:val="05526700"/>
    <w:rsid w:val="05647F78"/>
    <w:rsid w:val="059B24B4"/>
    <w:rsid w:val="05FA6F24"/>
    <w:rsid w:val="066F53BF"/>
    <w:rsid w:val="07131B19"/>
    <w:rsid w:val="073D09B5"/>
    <w:rsid w:val="08506E49"/>
    <w:rsid w:val="085670DA"/>
    <w:rsid w:val="086C7AD9"/>
    <w:rsid w:val="087E4ECC"/>
    <w:rsid w:val="09B83C79"/>
    <w:rsid w:val="0A690774"/>
    <w:rsid w:val="0ACC485F"/>
    <w:rsid w:val="0B957346"/>
    <w:rsid w:val="0BA62599"/>
    <w:rsid w:val="0BCB33A4"/>
    <w:rsid w:val="0C566AD6"/>
    <w:rsid w:val="0D1A12D3"/>
    <w:rsid w:val="0D4B3885"/>
    <w:rsid w:val="0DB717F6"/>
    <w:rsid w:val="0DD04666"/>
    <w:rsid w:val="0E01560E"/>
    <w:rsid w:val="0E2A6C84"/>
    <w:rsid w:val="0EA74CCF"/>
    <w:rsid w:val="0F2B6888"/>
    <w:rsid w:val="0F2F1860"/>
    <w:rsid w:val="0F3B6457"/>
    <w:rsid w:val="0F76123D"/>
    <w:rsid w:val="0F9301BE"/>
    <w:rsid w:val="0FE77EDF"/>
    <w:rsid w:val="10A51DDA"/>
    <w:rsid w:val="10FE14EA"/>
    <w:rsid w:val="111421C1"/>
    <w:rsid w:val="11B54435"/>
    <w:rsid w:val="12045226"/>
    <w:rsid w:val="126F08F1"/>
    <w:rsid w:val="12802AFE"/>
    <w:rsid w:val="12BF1AB2"/>
    <w:rsid w:val="13124A23"/>
    <w:rsid w:val="132D60B6"/>
    <w:rsid w:val="13390EFF"/>
    <w:rsid w:val="136B67D2"/>
    <w:rsid w:val="138E5DF7"/>
    <w:rsid w:val="13C908A8"/>
    <w:rsid w:val="13DA0C71"/>
    <w:rsid w:val="13DE2D7F"/>
    <w:rsid w:val="145A4152"/>
    <w:rsid w:val="14BA1BCC"/>
    <w:rsid w:val="14D46D63"/>
    <w:rsid w:val="151E215C"/>
    <w:rsid w:val="153674A4"/>
    <w:rsid w:val="15981F0D"/>
    <w:rsid w:val="15B50D11"/>
    <w:rsid w:val="15EA3FA5"/>
    <w:rsid w:val="15EF1545"/>
    <w:rsid w:val="15F6782A"/>
    <w:rsid w:val="1642631D"/>
    <w:rsid w:val="167C35DD"/>
    <w:rsid w:val="17451C21"/>
    <w:rsid w:val="17575DF8"/>
    <w:rsid w:val="175C51BC"/>
    <w:rsid w:val="17DB3337"/>
    <w:rsid w:val="182D7DBF"/>
    <w:rsid w:val="186F4074"/>
    <w:rsid w:val="189B6489"/>
    <w:rsid w:val="18A96D9B"/>
    <w:rsid w:val="18F45BA2"/>
    <w:rsid w:val="197A5C6A"/>
    <w:rsid w:val="19D43730"/>
    <w:rsid w:val="19EF1013"/>
    <w:rsid w:val="1A165AF6"/>
    <w:rsid w:val="1A1F0E4F"/>
    <w:rsid w:val="1AC16EED"/>
    <w:rsid w:val="1AD33AC1"/>
    <w:rsid w:val="1B34092A"/>
    <w:rsid w:val="1B9B1A81"/>
    <w:rsid w:val="1B9F7CA6"/>
    <w:rsid w:val="1C1C65D7"/>
    <w:rsid w:val="1C512ED7"/>
    <w:rsid w:val="1C6074FD"/>
    <w:rsid w:val="1C694603"/>
    <w:rsid w:val="1C866A4B"/>
    <w:rsid w:val="1CA23671"/>
    <w:rsid w:val="1D0B1216"/>
    <w:rsid w:val="1D4D5CD3"/>
    <w:rsid w:val="1D6C0388"/>
    <w:rsid w:val="1DB4365C"/>
    <w:rsid w:val="1E164317"/>
    <w:rsid w:val="1E304367"/>
    <w:rsid w:val="1EFA7794"/>
    <w:rsid w:val="1F163F21"/>
    <w:rsid w:val="1F380E7F"/>
    <w:rsid w:val="1FC35F39"/>
    <w:rsid w:val="1FEC6C87"/>
    <w:rsid w:val="1FF93EF0"/>
    <w:rsid w:val="20423941"/>
    <w:rsid w:val="206E7EE0"/>
    <w:rsid w:val="20756A8B"/>
    <w:rsid w:val="20A43E5C"/>
    <w:rsid w:val="20E51F26"/>
    <w:rsid w:val="20F3093F"/>
    <w:rsid w:val="213C3565"/>
    <w:rsid w:val="214C5241"/>
    <w:rsid w:val="21535882"/>
    <w:rsid w:val="215533A8"/>
    <w:rsid w:val="215B48AA"/>
    <w:rsid w:val="220628F4"/>
    <w:rsid w:val="22196E59"/>
    <w:rsid w:val="229B4DEB"/>
    <w:rsid w:val="22D95913"/>
    <w:rsid w:val="232D60E4"/>
    <w:rsid w:val="23D902C0"/>
    <w:rsid w:val="2403501B"/>
    <w:rsid w:val="24396C80"/>
    <w:rsid w:val="246C3C96"/>
    <w:rsid w:val="24F35784"/>
    <w:rsid w:val="253B0B07"/>
    <w:rsid w:val="26414229"/>
    <w:rsid w:val="26754647"/>
    <w:rsid w:val="267C13D7"/>
    <w:rsid w:val="26DB4B00"/>
    <w:rsid w:val="26E154C3"/>
    <w:rsid w:val="26EE0F6E"/>
    <w:rsid w:val="26F5483F"/>
    <w:rsid w:val="27076EF2"/>
    <w:rsid w:val="273D46C2"/>
    <w:rsid w:val="276E2ACE"/>
    <w:rsid w:val="27764EE2"/>
    <w:rsid w:val="285F68BA"/>
    <w:rsid w:val="290D6316"/>
    <w:rsid w:val="2A8D72E7"/>
    <w:rsid w:val="2AC33130"/>
    <w:rsid w:val="2BD66F2D"/>
    <w:rsid w:val="2C2B5641"/>
    <w:rsid w:val="2C91317D"/>
    <w:rsid w:val="2C9E3E55"/>
    <w:rsid w:val="2CE570C9"/>
    <w:rsid w:val="2D077E77"/>
    <w:rsid w:val="2D915768"/>
    <w:rsid w:val="2DD13DB6"/>
    <w:rsid w:val="2E6C1134"/>
    <w:rsid w:val="2F566995"/>
    <w:rsid w:val="30000983"/>
    <w:rsid w:val="30182170"/>
    <w:rsid w:val="302D1273"/>
    <w:rsid w:val="30556F21"/>
    <w:rsid w:val="306A0211"/>
    <w:rsid w:val="3083100E"/>
    <w:rsid w:val="309336C7"/>
    <w:rsid w:val="30DB6CFA"/>
    <w:rsid w:val="320E1ED6"/>
    <w:rsid w:val="32125567"/>
    <w:rsid w:val="32800130"/>
    <w:rsid w:val="32BA0C51"/>
    <w:rsid w:val="32F70262"/>
    <w:rsid w:val="33000503"/>
    <w:rsid w:val="33030EB6"/>
    <w:rsid w:val="330764D1"/>
    <w:rsid w:val="333948D8"/>
    <w:rsid w:val="33796F21"/>
    <w:rsid w:val="33C365BE"/>
    <w:rsid w:val="352275ED"/>
    <w:rsid w:val="35720566"/>
    <w:rsid w:val="35721391"/>
    <w:rsid w:val="35CA4616"/>
    <w:rsid w:val="3633728A"/>
    <w:rsid w:val="3646288B"/>
    <w:rsid w:val="37763DFC"/>
    <w:rsid w:val="37ED7275"/>
    <w:rsid w:val="390D3F64"/>
    <w:rsid w:val="397C551E"/>
    <w:rsid w:val="39A35E40"/>
    <w:rsid w:val="39FA54B1"/>
    <w:rsid w:val="3A0F1231"/>
    <w:rsid w:val="3AA06EC0"/>
    <w:rsid w:val="3B5E4783"/>
    <w:rsid w:val="3B9D0BB8"/>
    <w:rsid w:val="3BBF4B0A"/>
    <w:rsid w:val="3BF10EB2"/>
    <w:rsid w:val="3C277E1E"/>
    <w:rsid w:val="3C5A4785"/>
    <w:rsid w:val="3C604C3E"/>
    <w:rsid w:val="3C886DBE"/>
    <w:rsid w:val="3CDD29C1"/>
    <w:rsid w:val="3D842C30"/>
    <w:rsid w:val="3E0B37BE"/>
    <w:rsid w:val="3E492C52"/>
    <w:rsid w:val="3EBC460F"/>
    <w:rsid w:val="3ED37070"/>
    <w:rsid w:val="3ED8395B"/>
    <w:rsid w:val="3F357653"/>
    <w:rsid w:val="3F964E60"/>
    <w:rsid w:val="3FC05C00"/>
    <w:rsid w:val="3FC76DC7"/>
    <w:rsid w:val="403A1C8F"/>
    <w:rsid w:val="40463AB2"/>
    <w:rsid w:val="413E130B"/>
    <w:rsid w:val="416F1B60"/>
    <w:rsid w:val="41846EB2"/>
    <w:rsid w:val="42261B80"/>
    <w:rsid w:val="4252136A"/>
    <w:rsid w:val="428270C4"/>
    <w:rsid w:val="428D3F8A"/>
    <w:rsid w:val="42CE7FA4"/>
    <w:rsid w:val="42D71A17"/>
    <w:rsid w:val="433848E7"/>
    <w:rsid w:val="437447B4"/>
    <w:rsid w:val="439D4A0F"/>
    <w:rsid w:val="446B4FA9"/>
    <w:rsid w:val="44722C0D"/>
    <w:rsid w:val="448D1F05"/>
    <w:rsid w:val="44B94EB6"/>
    <w:rsid w:val="44C51DA9"/>
    <w:rsid w:val="44FE7097"/>
    <w:rsid w:val="4577128F"/>
    <w:rsid w:val="45956959"/>
    <w:rsid w:val="45A2042B"/>
    <w:rsid w:val="45F63ED1"/>
    <w:rsid w:val="462A4554"/>
    <w:rsid w:val="470F1242"/>
    <w:rsid w:val="476E6567"/>
    <w:rsid w:val="47CF14F8"/>
    <w:rsid w:val="47D3711A"/>
    <w:rsid w:val="482A5323"/>
    <w:rsid w:val="48BA17EA"/>
    <w:rsid w:val="493052F5"/>
    <w:rsid w:val="49973BDF"/>
    <w:rsid w:val="49D26B43"/>
    <w:rsid w:val="49FC2714"/>
    <w:rsid w:val="4A007AA5"/>
    <w:rsid w:val="4A0A4480"/>
    <w:rsid w:val="4A631DE2"/>
    <w:rsid w:val="4A8D1B00"/>
    <w:rsid w:val="4C10210B"/>
    <w:rsid w:val="4C1B2975"/>
    <w:rsid w:val="4CA54EC7"/>
    <w:rsid w:val="4CBD1C7E"/>
    <w:rsid w:val="4D5C3245"/>
    <w:rsid w:val="4D891B60"/>
    <w:rsid w:val="4DC1579E"/>
    <w:rsid w:val="4E5008D0"/>
    <w:rsid w:val="4E6948AF"/>
    <w:rsid w:val="4E6B4968"/>
    <w:rsid w:val="4E7C3473"/>
    <w:rsid w:val="4EFE58FD"/>
    <w:rsid w:val="4F22226C"/>
    <w:rsid w:val="4F7C4EB4"/>
    <w:rsid w:val="4F8D5756"/>
    <w:rsid w:val="4FBA6063"/>
    <w:rsid w:val="50735CF0"/>
    <w:rsid w:val="5077108F"/>
    <w:rsid w:val="50A545DB"/>
    <w:rsid w:val="50CF5102"/>
    <w:rsid w:val="50D15CF8"/>
    <w:rsid w:val="519311FF"/>
    <w:rsid w:val="51DA0BDC"/>
    <w:rsid w:val="51EB4B97"/>
    <w:rsid w:val="523711EB"/>
    <w:rsid w:val="52824226"/>
    <w:rsid w:val="52F85E4C"/>
    <w:rsid w:val="52FF2870"/>
    <w:rsid w:val="534D068E"/>
    <w:rsid w:val="53AE0458"/>
    <w:rsid w:val="53C9715A"/>
    <w:rsid w:val="54183C3E"/>
    <w:rsid w:val="54996B2C"/>
    <w:rsid w:val="54E3424B"/>
    <w:rsid w:val="55172147"/>
    <w:rsid w:val="55C104FB"/>
    <w:rsid w:val="55C8387E"/>
    <w:rsid w:val="55F97DD2"/>
    <w:rsid w:val="56227813"/>
    <w:rsid w:val="5666486D"/>
    <w:rsid w:val="57881D1E"/>
    <w:rsid w:val="58721B1C"/>
    <w:rsid w:val="58EF5BB7"/>
    <w:rsid w:val="59017396"/>
    <w:rsid w:val="59152E5E"/>
    <w:rsid w:val="59566CB7"/>
    <w:rsid w:val="596103A7"/>
    <w:rsid w:val="597E4543"/>
    <w:rsid w:val="5A092C13"/>
    <w:rsid w:val="5A15432B"/>
    <w:rsid w:val="5A252C10"/>
    <w:rsid w:val="5A2A0FF2"/>
    <w:rsid w:val="5A357377"/>
    <w:rsid w:val="5A3F0176"/>
    <w:rsid w:val="5A6255C8"/>
    <w:rsid w:val="5A7D3F6E"/>
    <w:rsid w:val="5B1E422F"/>
    <w:rsid w:val="5B5C6B06"/>
    <w:rsid w:val="5B83329D"/>
    <w:rsid w:val="5BA2213E"/>
    <w:rsid w:val="5BF1724E"/>
    <w:rsid w:val="5C217C66"/>
    <w:rsid w:val="5C484A27"/>
    <w:rsid w:val="5CA933F2"/>
    <w:rsid w:val="5CA93FE9"/>
    <w:rsid w:val="5CE114C8"/>
    <w:rsid w:val="5E875A92"/>
    <w:rsid w:val="5EC977D5"/>
    <w:rsid w:val="5F021772"/>
    <w:rsid w:val="5F3351F7"/>
    <w:rsid w:val="5F3F0FF3"/>
    <w:rsid w:val="5FDB1C81"/>
    <w:rsid w:val="60224F29"/>
    <w:rsid w:val="60627247"/>
    <w:rsid w:val="6089214B"/>
    <w:rsid w:val="6138591F"/>
    <w:rsid w:val="61794F77"/>
    <w:rsid w:val="61972646"/>
    <w:rsid w:val="61F03696"/>
    <w:rsid w:val="621232AC"/>
    <w:rsid w:val="621F43E9"/>
    <w:rsid w:val="6223037D"/>
    <w:rsid w:val="62582C10"/>
    <w:rsid w:val="62C75DF7"/>
    <w:rsid w:val="62D77FFB"/>
    <w:rsid w:val="63091321"/>
    <w:rsid w:val="631303F2"/>
    <w:rsid w:val="641555A1"/>
    <w:rsid w:val="65DE403C"/>
    <w:rsid w:val="66B923A4"/>
    <w:rsid w:val="66C87A23"/>
    <w:rsid w:val="674F272E"/>
    <w:rsid w:val="68185BEC"/>
    <w:rsid w:val="68324E76"/>
    <w:rsid w:val="686647C3"/>
    <w:rsid w:val="68D575AA"/>
    <w:rsid w:val="69573E0A"/>
    <w:rsid w:val="698709FD"/>
    <w:rsid w:val="69DC6567"/>
    <w:rsid w:val="6A266C5C"/>
    <w:rsid w:val="6A6E4160"/>
    <w:rsid w:val="6A994FA2"/>
    <w:rsid w:val="6B040620"/>
    <w:rsid w:val="6B1C3BBC"/>
    <w:rsid w:val="6C264CF2"/>
    <w:rsid w:val="6CE90966"/>
    <w:rsid w:val="6D9D6558"/>
    <w:rsid w:val="6DD45692"/>
    <w:rsid w:val="6DFC1285"/>
    <w:rsid w:val="6DFF1C9E"/>
    <w:rsid w:val="6EF72978"/>
    <w:rsid w:val="6F35524C"/>
    <w:rsid w:val="6F8D2AC6"/>
    <w:rsid w:val="70180CEA"/>
    <w:rsid w:val="707A1AB0"/>
    <w:rsid w:val="71220B8A"/>
    <w:rsid w:val="71F75304"/>
    <w:rsid w:val="72021D5D"/>
    <w:rsid w:val="72B73B47"/>
    <w:rsid w:val="7320374B"/>
    <w:rsid w:val="734E0B7B"/>
    <w:rsid w:val="73806D36"/>
    <w:rsid w:val="74416441"/>
    <w:rsid w:val="746F2AC5"/>
    <w:rsid w:val="74AE3AD6"/>
    <w:rsid w:val="75093403"/>
    <w:rsid w:val="75A86778"/>
    <w:rsid w:val="75EB48B6"/>
    <w:rsid w:val="75FF7993"/>
    <w:rsid w:val="76525DAB"/>
    <w:rsid w:val="7715608F"/>
    <w:rsid w:val="77204A34"/>
    <w:rsid w:val="77814A03"/>
    <w:rsid w:val="77F02658"/>
    <w:rsid w:val="782567A5"/>
    <w:rsid w:val="788A70F3"/>
    <w:rsid w:val="79294D66"/>
    <w:rsid w:val="79462EC8"/>
    <w:rsid w:val="79B847EB"/>
    <w:rsid w:val="79B95C7B"/>
    <w:rsid w:val="7A560E98"/>
    <w:rsid w:val="7A6510DB"/>
    <w:rsid w:val="7AC1749D"/>
    <w:rsid w:val="7B252A78"/>
    <w:rsid w:val="7B8515EA"/>
    <w:rsid w:val="7BC1061C"/>
    <w:rsid w:val="7BD10E19"/>
    <w:rsid w:val="7C0D1A2A"/>
    <w:rsid w:val="7C3F0A7C"/>
    <w:rsid w:val="7C771E4A"/>
    <w:rsid w:val="7D00333D"/>
    <w:rsid w:val="7DC507E5"/>
    <w:rsid w:val="7DCD6B2C"/>
    <w:rsid w:val="7DFB04BA"/>
    <w:rsid w:val="7E557E49"/>
    <w:rsid w:val="7EAC28C5"/>
    <w:rsid w:val="7ECE35D2"/>
    <w:rsid w:val="7EF07385"/>
    <w:rsid w:val="7EFB0260"/>
    <w:rsid w:val="7F4F4108"/>
    <w:rsid w:val="7F90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2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1088</Words>
  <Characters>1136</Characters>
  <Lines>0</Lines>
  <Paragraphs>0</Paragraphs>
  <TotalTime>24</TotalTime>
  <ScaleCrop>false</ScaleCrop>
  <LinksUpToDate>false</LinksUpToDate>
  <CharactersWithSpaces>1159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2025-12-08T14:48:00Z</dcterms:created>
  <dc:creator>刘祥泷</dc:creator>
  <cp:lastModifiedBy>1</cp:lastModifiedBy>
  <dcterms:modified xsi:type="dcterms:W3CDTF">2026-06-16T11:00:21Z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9FC1A863AE3B459F93AFF0BD1FCA63EF_13</vt:lpwstr>
  </property>
  <property fmtid="{D5CDD505-2E9C-101B-9397-08002B2CF9AE}" pid="4" name="KSOTemplateDocerSaveRecord">
    <vt:lpwstr>eyJoZGlkIjoiMzEwNTM5NzYwMDRjMzkwZTVkZjY2ODkwMGIxNGU0OTUiLCJ1c2VySWQiOiI0OTQzMTgwNDgifQ==</vt:lpwstr>
  </property>
</Properties>
</file>