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7CD1E">
      <w:pPr>
        <w:spacing w:before="0" w:after="240" w:line="276"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44"/>
        </w:rPr>
        <w:t>第 11 章 动力学问题</w:t>
      </w:r>
    </w:p>
    <w:p w14:paraId="02B453AB">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1 动力学问题引言</w:t>
      </w:r>
    </w:p>
    <w:p w14:paraId="6A2FF3BC">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1.1 动力学问题与静力学问题的根本区别</w:t>
      </w:r>
    </w:p>
    <w:p w14:paraId="735E7B1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静力有限元通常求的是“载荷施加后结构最终平衡在哪里”，核心方程是 K a = F。动力学问题研究的是结构在随时间变化的荷载作用下如何运动，因此未知量不再只是节点位移 a，而是时间函数 a(t)。同一个结构，在不同时间可能有不同位移、速度和加速度。</w:t>
      </w:r>
    </w:p>
    <w:tbl>
      <w:tblPr>
        <w:tblStyle w:val="32"/>
        <w:tblW w:w="0" w:type="auto"/>
        <w:jc w:val="center"/>
        <w:tblLayout w:type="autofit"/>
        <w:tblCellMar>
          <w:top w:w="0" w:type="dxa"/>
          <w:left w:w="108" w:type="dxa"/>
          <w:bottom w:w="0" w:type="dxa"/>
          <w:right w:w="108" w:type="dxa"/>
        </w:tblCellMar>
      </w:tblPr>
      <w:tblGrid>
        <w:gridCol w:w="9972"/>
      </w:tblGrid>
      <w:tr w14:paraId="05C3719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D7C3DE0">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静力有限元  </w:t>
            </w:r>
            <w:r>
              <w:rPr>
                <w:rFonts w:hint="eastAsia" w:ascii="方正楷体_GB2312" w:hAnsi="方正楷体_GB2312" w:eastAsia="方正楷体_GB2312" w:cs="方正楷体_GB2312"/>
                <w:b w:val="0"/>
                <w:color w:val="111111"/>
                <w:sz w:val="19"/>
              </w:rPr>
              <w:t>K a = F</w:t>
            </w:r>
          </w:p>
        </w:tc>
      </w:tr>
      <w:tr w14:paraId="49A9D99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9D9E84E">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动力有限元  </w:t>
            </w:r>
            <m:oMath>
              <m:r>
                <m:rPr/>
                <w:rPr>
                  <w:rFonts w:hint="default" w:ascii="Cambria Math" w:hAnsi="Cambria Math" w:eastAsia="方正楷体_GB2312"/>
                  <w:sz w:val="19"/>
                </w:rPr>
                <m:t>M</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r>
                <m:rPr/>
                <w:rPr>
                  <w:rFonts w:hint="default" w:ascii="Cambria Math" w:hAnsi="Cambria Math" w:eastAsia="方正楷体_GB2312"/>
                  <w:sz w:val="19"/>
                </w:rPr>
                <m:t>(t)+C</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r>
                <m:rPr/>
                <w:rPr>
                  <w:rFonts w:hint="default" w:ascii="Cambria Math" w:hAnsi="Cambria Math" w:eastAsia="方正楷体_GB2312"/>
                  <w:sz w:val="19"/>
                </w:rPr>
                <m:t>(t)+Ka(t)=F(t)</m:t>
              </m:r>
            </m:oMath>
          </w:p>
        </w:tc>
      </w:tr>
    </w:tbl>
    <w:p w14:paraId="406B2B7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这条式子可以形象理解为：外力 F(t) 不是只用来“拉伸结构”，还要同时克服三类作用：惯性作用</w:t>
      </w:r>
      <m:oMath>
        <m:r>
          <m:rPr/>
          <w:rPr>
            <w:rFonts w:hint="default" w:ascii="Cambria Math" w:hAnsi="Cambria Math" w:eastAsia="方正楷体_GB2312"/>
            <w:sz w:val="21"/>
          </w:rPr>
          <m:t>M</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 xml:space="preserve">、阻尼耗能作用 </w:t>
      </w:r>
      <m:oMath>
        <m:r>
          <m:rPr/>
          <w:rPr>
            <w:rFonts w:hint="default" w:ascii="Cambria Math" w:hAnsi="Cambria Math" w:eastAsia="方正楷体_GB2312"/>
            <w:sz w:val="21"/>
          </w:rPr>
          <m:t>C</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、弹性恢复力 K a。</w:t>
      </w:r>
    </w:p>
    <w:tbl>
      <w:tblPr>
        <w:tblStyle w:val="32"/>
        <w:tblW w:w="0" w:type="auto"/>
        <w:jc w:val="center"/>
        <w:tblLayout w:type="autofit"/>
        <w:tblCellMar>
          <w:top w:w="0" w:type="dxa"/>
          <w:left w:w="108" w:type="dxa"/>
          <w:bottom w:w="0" w:type="dxa"/>
          <w:right w:w="108" w:type="dxa"/>
        </w:tblCellMar>
      </w:tblPr>
      <w:tblGrid>
        <w:gridCol w:w="9972"/>
      </w:tblGrid>
      <w:tr w14:paraId="48675A38">
        <w:tblPrEx>
          <w:tblCellMar>
            <w:top w:w="0" w:type="dxa"/>
            <w:left w:w="108" w:type="dxa"/>
            <w:bottom w:w="0" w:type="dxa"/>
            <w:right w:w="108" w:type="dxa"/>
          </w:tblCellMar>
        </w:tblPrEx>
        <w:trPr>
          <w:jc w:val="center"/>
        </w:trPr>
        <w:tc>
          <w:tcPr>
            <w:tcW w:w="9972" w:type="dxa"/>
            <w:tcBorders>
              <w:top w:val="single" w:color="A9D18E" w:sz="10" w:space="0"/>
              <w:left w:val="single" w:color="A9D18E" w:sz="10" w:space="0"/>
              <w:bottom w:val="single" w:color="A9D18E" w:sz="10" w:space="0"/>
              <w:right w:val="single" w:color="A9D18E" w:sz="10" w:space="0"/>
            </w:tcBorders>
            <w:shd w:val="clear" w:color="auto" w:fill="E2F0D9"/>
            <w:vAlign w:val="center"/>
          </w:tcPr>
          <w:p w14:paraId="4BBBC34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核心类比</w:t>
            </w:r>
          </w:p>
          <w:p w14:paraId="476D4E5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静力问题像“把手放到弹簧上慢慢压到平衡”：只需要考虑刚度。</w:t>
            </w:r>
          </w:p>
          <w:p w14:paraId="3677B78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动力问题像“突然敲一下弹簧-质量系统”：质量会因为惯性继续运动，阻尼会逐渐耗散能量，结构不会瞬间达到静力平衡。</w:t>
            </w:r>
          </w:p>
        </w:tc>
      </w:tr>
    </w:tbl>
    <w:p w14:paraId="3FFDE372">
      <w:pPr>
        <w:spacing w:before="0" w:after="80" w:line="276" w:lineRule="auto"/>
        <w:rPr>
          <w:rFonts w:hint="eastAsia" w:ascii="方正楷体_GB2312" w:hAnsi="方正楷体_GB2312" w:eastAsia="方正楷体_GB2312" w:cs="方正楷体_GB2312"/>
        </w:rPr>
      </w:pPr>
    </w:p>
    <w:p w14:paraId="6F5E869E">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1.2 动力荷载、冲击、惯性力和阻尼力</w:t>
      </w:r>
    </w:p>
    <w:p w14:paraId="4CB77216">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动力荷载：大小、方向或作用位置随时间变化的载荷，例如冲击荷载、地震作用、机器振动、移动荷载等。</w:t>
      </w:r>
    </w:p>
    <w:p w14:paraId="5E80FB7D">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惯性力：由于结构质量产生加速度而引起的等效抗力。有限元中由质量矩阵 M 描述。</w:t>
      </w:r>
    </w:p>
    <w:p w14:paraId="7929F4DB">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阻尼力：与速度有关的耗能作用，常用 </w:t>
      </w:r>
      <m:oMath>
        <m:r>
          <m:rPr/>
          <w:rPr>
            <w:rFonts w:hint="default" w:ascii="Cambria Math" w:hAnsi="Cambria Math" w:eastAsia="方正楷体_GB2312"/>
            <w:sz w:val="21"/>
          </w:rPr>
          <m:t>C</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表示。阻尼使自由振动振幅逐渐衰减。</w:t>
      </w:r>
    </w:p>
    <w:p w14:paraId="6EFC7BF9">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动力响应：结构在动力荷载下的时间历程，包括位移、速度、加速度、应力随时间的变化。</w:t>
      </w:r>
    </w:p>
    <w:p w14:paraId="48F45A3C">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1.3 有限元动力学分析的目标</w:t>
      </w:r>
    </w:p>
    <w:p w14:paraId="19C6682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有限元动力学的目标不是直接得到一个固定解，而是把连续体动力学方程离散成有限个节点自由度随时间变化的常微分方程组，然后求出响应。</w:t>
      </w:r>
    </w:p>
    <w:tbl>
      <w:tblPr>
        <w:tblStyle w:val="32"/>
        <w:tblW w:w="0" w:type="auto"/>
        <w:jc w:val="center"/>
        <w:tblLayout w:type="autofit"/>
        <w:tblCellMar>
          <w:top w:w="0" w:type="dxa"/>
          <w:left w:w="108" w:type="dxa"/>
          <w:bottom w:w="0" w:type="dxa"/>
          <w:right w:w="108" w:type="dxa"/>
        </w:tblCellMar>
      </w:tblPr>
      <w:tblGrid>
        <w:gridCol w:w="9972"/>
      </w:tblGrid>
      <w:tr w14:paraId="79A75F3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3C1107E">
            <w:pPr>
              <w:spacing w:before="0" w:after="20" w:line="252"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9"/>
                  </w:rPr>
                  <m:t>连续体动力学问题 ⟹ 有限维二阶常微分方程组</m:t>
                </m:r>
              </m:oMath>
            </m:oMathPara>
          </w:p>
        </w:tc>
      </w:tr>
      <w:tr w14:paraId="41A12B65">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0CFA33C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7ADD74A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动力学有限元在静力有限元的 K a = F 基础上增加了时间、速度和加速度。</w:t>
            </w:r>
          </w:p>
          <w:p w14:paraId="2D955AD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质量矩阵 M 控制惯性，阻尼矩阵 C 控制耗能，刚度矩阵 K 控制弹性恢复力。</w:t>
            </w:r>
          </w:p>
          <w:p w14:paraId="0D37C91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后续所有内容都围绕 M、C、K、F 的来源及动力方程的求解展开。</w:t>
            </w:r>
          </w:p>
        </w:tc>
      </w:tr>
    </w:tbl>
    <w:p w14:paraId="3C1235CE">
      <w:pPr>
        <w:spacing w:before="0" w:after="80" w:line="276" w:lineRule="auto"/>
        <w:rPr>
          <w:rFonts w:hint="eastAsia" w:ascii="方正楷体_GB2312" w:hAnsi="方正楷体_GB2312" w:eastAsia="方正楷体_GB2312" w:cs="方正楷体_GB2312"/>
        </w:rPr>
      </w:pPr>
    </w:p>
    <w:p w14:paraId="162B5FEB">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2 有限元动力方程</w:t>
      </w:r>
    </w:p>
    <w:p w14:paraId="73877E2C">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2.1 弹性动力学基本方程</w:t>
      </w:r>
    </w:p>
    <w:p w14:paraId="3D87BA4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首先给出连续体的弹性动力学基本方程。它与弹性静力学方程的形式很接近，但平衡方程中多了惯性项。</w:t>
      </w:r>
    </w:p>
    <w:tbl>
      <w:tblPr>
        <w:tblStyle w:val="32"/>
        <w:tblW w:w="0" w:type="auto"/>
        <w:jc w:val="center"/>
        <w:tblLayout w:type="autofit"/>
        <w:tblCellMar>
          <w:top w:w="0" w:type="dxa"/>
          <w:left w:w="108" w:type="dxa"/>
          <w:bottom w:w="0" w:type="dxa"/>
          <w:right w:w="108" w:type="dxa"/>
        </w:tblCellMar>
      </w:tblPr>
      <w:tblGrid>
        <w:gridCol w:w="9972"/>
      </w:tblGrid>
      <w:tr w14:paraId="6C6B397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7A5A9C3">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平衡方程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σ+f=ρ</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oMath>
          </w:p>
        </w:tc>
      </w:tr>
    </w:tbl>
    <w:p w14:paraId="4C3E46D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其中 L 是微分算子，</w:t>
      </w:r>
      <m:oMath>
        <m:r>
          <m:rPr/>
          <w:rPr>
            <w:rFonts w:hint="default" w:ascii="Cambria Math" w:hAnsi="Cambria Math" w:eastAsia="方正楷体_GB2312"/>
            <w:sz w:val="21"/>
          </w:rPr>
          <m:t>σ</m:t>
        </m:r>
      </m:oMath>
      <w:r>
        <w:rPr>
          <w:rFonts w:hint="eastAsia" w:ascii="方正楷体_GB2312" w:hAnsi="方正楷体_GB2312" w:eastAsia="方正楷体_GB2312" w:cs="方正楷体_GB2312"/>
          <w:b w:val="0"/>
          <w:sz w:val="21"/>
        </w:rPr>
        <w:t xml:space="preserve"> 是应力向量，f 是体力向量，</w:t>
      </w:r>
      <m:oMath>
        <m:r>
          <m:rPr/>
          <w:rPr>
            <w:rFonts w:hint="default" w:ascii="Cambria Math" w:hAnsi="Cambria Math" w:eastAsia="方正楷体_GB2312"/>
            <w:sz w:val="21"/>
          </w:rPr>
          <m:t>ρ</m:t>
        </m:r>
      </m:oMath>
      <w:r>
        <w:rPr>
          <w:rFonts w:hint="eastAsia" w:ascii="方正楷体_GB2312" w:hAnsi="方正楷体_GB2312" w:eastAsia="方正楷体_GB2312" w:cs="方正楷体_GB2312"/>
          <w:b w:val="0"/>
          <w:sz w:val="21"/>
        </w:rPr>
        <w:t xml:space="preserve"> 是质量密度，u 是位移向量，</w:t>
      </w:r>
      <m:oMath>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 xml:space="preserve">是加速度。右端 </w:t>
      </w:r>
      <m:oMath>
        <m:r>
          <m:rPr/>
          <w:rPr>
            <w:rFonts w:hint="default" w:ascii="Cambria Math" w:hAnsi="Cambria Math" w:eastAsia="方正楷体_GB2312"/>
            <w:sz w:val="21"/>
          </w:rPr>
          <m:t>ρ</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 xml:space="preserve"> 表示单位体积质量产生的惯性项。</w:t>
      </w:r>
    </w:p>
    <w:tbl>
      <w:tblPr>
        <w:tblStyle w:val="32"/>
        <w:tblW w:w="0" w:type="auto"/>
        <w:jc w:val="center"/>
        <w:tblLayout w:type="autofit"/>
        <w:tblCellMar>
          <w:top w:w="0" w:type="dxa"/>
          <w:left w:w="108" w:type="dxa"/>
          <w:bottom w:w="0" w:type="dxa"/>
          <w:right w:w="108" w:type="dxa"/>
        </w:tblCellMar>
      </w:tblPr>
      <w:tblGrid>
        <w:gridCol w:w="9972"/>
      </w:tblGrid>
      <w:tr w14:paraId="6AA21DD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7080D48">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几何方程  </w:t>
            </w:r>
            <m:oMath>
              <m:r>
                <m:rPr/>
                <w:rPr>
                  <w:rFonts w:hint="default" w:ascii="Cambria Math" w:hAnsi="Cambria Math" w:eastAsia="方正楷体_GB2312"/>
                  <w:sz w:val="19"/>
                </w:rPr>
                <m:t>ε=Lu</m:t>
              </m:r>
            </m:oMath>
          </w:p>
        </w:tc>
      </w:tr>
      <w:tr w14:paraId="7BB0CE6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869820D">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本构方程  </w:t>
            </w:r>
            <m:oMath>
              <m:r>
                <m:rPr/>
                <w:rPr>
                  <w:rFonts w:hint="default" w:ascii="Cambria Math" w:hAnsi="Cambria Math" w:eastAsia="方正楷体_GB2312"/>
                  <w:sz w:val="19"/>
                </w:rPr>
                <m:t>σ=Dε</m:t>
              </m:r>
            </m:oMath>
          </w:p>
        </w:tc>
      </w:tr>
      <w:tr w14:paraId="0D2C549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1800346">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位移边界条件  </w:t>
            </w:r>
            <m:oMath>
              <m:r>
                <m:rPr/>
                <w:rPr>
                  <w:rFonts w:hint="default" w:ascii="Cambria Math" w:hAnsi="Cambria Math" w:eastAsia="方正楷体_GB2312"/>
                  <w:sz w:val="19"/>
                </w:rPr>
                <m:t>u=</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 on</m:t>
              </m:r>
              <m:r>
                <m:rPr/>
                <w:rPr>
                  <w:rFonts w:hint="default" w:ascii="Cambria Math" w:hAnsi="Cambria Math" w:eastAsia="方正楷体_GB2312"/>
                  <w:sz w:val="19"/>
                  <w:lang w:val="en-US" w:eastAsia="zh-CN"/>
                </w:rPr>
                <m:t xml:space="preserve"> </m:t>
              </m:r>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ascii="Cambria Math" w:hAnsi="Cambria Math" w:eastAsia="方正楷体_GB2312"/>
                      <w:sz w:val="19"/>
                    </w:rPr>
                  </m:ctrlPr>
                </m:e>
                <m:sub>
                  <m:r>
                    <m:rPr/>
                    <w:rPr>
                      <w:rFonts w:hint="default" w:ascii="Cambria Math" w:hAnsi="Cambria Math" w:eastAsia="方正楷体_GB2312"/>
                      <w:sz w:val="19"/>
                    </w:rPr>
                    <m:t>u</m:t>
                  </m:r>
                  <m:ctrlPr>
                    <w:rPr>
                      <w:rFonts w:ascii="Cambria Math" w:hAnsi="Cambria Math" w:eastAsia="方正楷体_GB2312"/>
                      <w:sz w:val="19"/>
                    </w:rPr>
                  </m:ctrlPr>
                </m:sub>
              </m:sSub>
            </m:oMath>
          </w:p>
        </w:tc>
      </w:tr>
      <w:tr w14:paraId="4E142FB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2D2AA96">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力边界条件  </w:t>
            </w:r>
            <m:oMath>
              <m:r>
                <m:rPr/>
                <w:rPr>
                  <w:rFonts w:hint="default" w:ascii="Cambria Math" w:hAnsi="Cambria Math" w:eastAsia="方正楷体_GB2312"/>
                  <w:sz w:val="19"/>
                </w:rPr>
                <m:t>nσ=</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T</m:t>
                  </m:r>
                  <m:ctrlPr>
                    <w:rPr>
                      <w:rFonts w:ascii="Cambria Math" w:hAnsi="Cambria Math" w:eastAsia="方正楷体_GB2312"/>
                      <w:sz w:val="19"/>
                    </w:rPr>
                  </m:ctrlPr>
                </m:e>
              </m:acc>
              <m:r>
                <m:rPr/>
                <w:rPr>
                  <w:rFonts w:hint="default" w:ascii="Cambria Math" w:hAnsi="Cambria Math" w:eastAsia="方正楷体_GB2312"/>
                  <w:sz w:val="19"/>
                </w:rPr>
                <m:t> on</m:t>
              </m:r>
              <m:sSub>
                <m:sSubPr>
                  <m:ctrlPr>
                    <w:rPr>
                      <w:rFonts w:hint="default" w:ascii="Cambria Math" w:hAnsi="Cambria Math" w:eastAsia="方正楷体_GB2312"/>
                      <w:sz w:val="19"/>
                    </w:rPr>
                  </m:ctrlPr>
                </m:sSubPr>
                <m:e>
                  <m:r>
                    <m:rPr/>
                    <w:rPr>
                      <w:rFonts w:hint="default" w:ascii="Cambria Math" w:hAnsi="Cambria Math" w:eastAsia="方正楷体_GB2312"/>
                      <w:sz w:val="19"/>
                      <w:lang w:val="en-US" w:eastAsia="zh-CN"/>
                    </w:rPr>
                    <m:t xml:space="preserve"> </m:t>
                  </m:r>
                  <m:r>
                    <m:rPr/>
                    <w:rPr>
                      <w:rFonts w:hint="default" w:ascii="Cambria Math" w:hAnsi="Cambria Math" w:eastAsia="方正楷体_GB2312"/>
                      <w:sz w:val="19"/>
                    </w:rPr>
                    <m:t>S</m:t>
                  </m:r>
                  <m:ctrlPr>
                    <w:rPr>
                      <w:rFonts w:ascii="Cambria Math" w:hAnsi="Cambria Math" w:eastAsia="方正楷体_GB2312"/>
                      <w:sz w:val="19"/>
                    </w:rPr>
                  </m:ctrlPr>
                </m:e>
                <m:sub>
                  <m:r>
                    <m:rPr/>
                    <w:rPr>
                      <w:rFonts w:hint="default" w:ascii="Cambria Math" w:hAnsi="Cambria Math" w:eastAsia="方正楷体_GB2312"/>
                      <w:sz w:val="19"/>
                    </w:rPr>
                    <m:t>σ</m:t>
                  </m:r>
                  <m:ctrlPr>
                    <w:rPr>
                      <w:rFonts w:ascii="Cambria Math" w:hAnsi="Cambria Math" w:eastAsia="方正楷体_GB2312"/>
                      <w:sz w:val="19"/>
                    </w:rPr>
                  </m:ctrlPr>
                </m:sub>
              </m:sSub>
            </m:oMath>
          </w:p>
        </w:tc>
      </w:tr>
      <w:tr w14:paraId="282CD21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F13C29F">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初始位移条件  </w:t>
            </w:r>
            <m:oMath>
              <m:r>
                <m:rPr/>
                <w:rPr>
                  <w:rFonts w:hint="default" w:ascii="Cambria Math" w:hAnsi="Cambria Math" w:eastAsia="方正楷体_GB2312"/>
                  <w:sz w:val="19"/>
                </w:rPr>
                <m:t>u(0)=</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oMath>
          </w:p>
        </w:tc>
      </w:tr>
      <w:tr w14:paraId="1368DD7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ECA3952">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初始速度条件  </w:t>
            </w:r>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(0)=</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oMath>
          </w:p>
        </w:tc>
      </w:tr>
    </w:tbl>
    <w:p w14:paraId="2096563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边界条件描述空间边界上怎样约束结构，初始条件描述时间起点处结构处在什么状态。动力学问题同时需要二者。</w:t>
      </w:r>
    </w:p>
    <w:tbl>
      <w:tblPr>
        <w:tblStyle w:val="32"/>
        <w:tblW w:w="0" w:type="auto"/>
        <w:jc w:val="center"/>
        <w:tblLayout w:type="autofit"/>
        <w:tblCellMar>
          <w:top w:w="0" w:type="dxa"/>
          <w:left w:w="108" w:type="dxa"/>
          <w:bottom w:w="0" w:type="dxa"/>
          <w:right w:w="108" w:type="dxa"/>
        </w:tblCellMar>
      </w:tblPr>
      <w:tblGrid>
        <w:gridCol w:w="9972"/>
      </w:tblGrid>
      <w:tr w14:paraId="797C37EE">
        <w:tblPrEx>
          <w:tblCellMar>
            <w:top w:w="0" w:type="dxa"/>
            <w:left w:w="108" w:type="dxa"/>
            <w:bottom w:w="0" w:type="dxa"/>
            <w:right w:w="108" w:type="dxa"/>
          </w:tblCellMar>
        </w:tblPrEx>
        <w:trPr>
          <w:jc w:val="center"/>
        </w:trPr>
        <w:tc>
          <w:tcPr>
            <w:tcW w:w="9972" w:type="dxa"/>
            <w:tcBorders>
              <w:top w:val="single" w:color="F4B183" w:sz="10" w:space="0"/>
              <w:left w:val="single" w:color="F4B183" w:sz="10" w:space="0"/>
              <w:bottom w:val="single" w:color="F4B183" w:sz="10" w:space="0"/>
              <w:right w:val="single" w:color="F4B183" w:sz="10" w:space="0"/>
            </w:tcBorders>
            <w:shd w:val="clear" w:color="auto" w:fill="FFF2CC"/>
            <w:vAlign w:val="center"/>
          </w:tcPr>
          <w:p w14:paraId="222E11C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静力有限元类比</w:t>
            </w:r>
          </w:p>
          <w:p w14:paraId="78B72BD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静力问题通常只需要边界条件，因为它求一个平衡位置。</w:t>
            </w:r>
          </w:p>
          <w:p w14:paraId="1A5585A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动力问题还必须知道“从哪里开始运动”和“开始时速度是多少”，因此还需要初始位移和初始速度。</w:t>
            </w:r>
          </w:p>
        </w:tc>
      </w:tr>
    </w:tbl>
    <w:p w14:paraId="11C3E3E5">
      <w:pPr>
        <w:spacing w:before="0" w:after="80" w:line="276" w:lineRule="auto"/>
        <w:rPr>
          <w:rFonts w:hint="eastAsia" w:ascii="方正楷体_GB2312" w:hAnsi="方正楷体_GB2312" w:eastAsia="方正楷体_GB2312" w:cs="方正楷体_GB2312"/>
        </w:rPr>
      </w:pPr>
    </w:p>
    <w:p w14:paraId="7D40E1C6">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2.2 Galerkin 法推导有限元动力方程</w:t>
      </w:r>
    </w:p>
    <w:p w14:paraId="439DA4D1">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2.2.1 位移、速度和加速度插值</w:t>
      </w:r>
    </w:p>
    <w:p w14:paraId="1C02A2A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有限元的核心仍然是插值。与静力问题一样，单元内位移用形函数 N 和节点位移 a(t) 表示。区别是节点位移现在是时间函数。</w:t>
      </w:r>
    </w:p>
    <w:tbl>
      <w:tblPr>
        <w:tblStyle w:val="32"/>
        <w:tblW w:w="0" w:type="auto"/>
        <w:jc w:val="center"/>
        <w:tblLayout w:type="autofit"/>
        <w:tblCellMar>
          <w:top w:w="0" w:type="dxa"/>
          <w:left w:w="108" w:type="dxa"/>
          <w:bottom w:w="0" w:type="dxa"/>
          <w:right w:w="108" w:type="dxa"/>
        </w:tblCellMar>
      </w:tblPr>
      <w:tblGrid>
        <w:gridCol w:w="9972"/>
      </w:tblGrid>
      <w:tr w14:paraId="578CCAC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AF09860">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u(x,y,z,t)=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(x,y,z)</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oMath>
            </m:oMathPara>
          </w:p>
        </w:tc>
      </w:tr>
      <w:tr w14:paraId="2479B0F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CD211E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v(x,y,z,t)=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(x,y,z)</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oMath>
            </m:oMathPara>
          </w:p>
        </w:tc>
      </w:tr>
      <w:tr w14:paraId="5E34292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AE2F4A0">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w(x,y,z,t)=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(x,y,z)</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oMath>
            </m:oMathPara>
          </w:p>
        </w:tc>
      </w:tr>
      <w:tr w14:paraId="4AB5683D">
        <w:tblPrEx>
          <w:tblCellMar>
            <w:top w:w="0" w:type="dxa"/>
            <w:left w:w="108" w:type="dxa"/>
            <w:bottom w:w="0" w:type="dxa"/>
            <w:right w:w="108" w:type="dxa"/>
          </w:tblCellMar>
        </w:tblPrEx>
        <w:trPr>
          <w:trHeight w:val="251" w:hRule="atLeast"/>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B81653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u(x,y,z,t)=N(x,y,z)</m:t>
                </m:r>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(t)</m:t>
                </m:r>
              </m:oMath>
            </m:oMathPara>
          </w:p>
        </w:tc>
      </w:tr>
      <w:tr w14:paraId="531C701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788973E">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(x,y,z,t)=N(x,y,z)</m:t>
                </m:r>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oMath>
            </m:oMathPara>
          </w:p>
        </w:tc>
      </w:tr>
      <w:tr w14:paraId="1A92F6E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AE6654E">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(x,y,z,t)=N(x,y,z)</m:t>
                </m:r>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oMath>
            </m:oMathPara>
          </w:p>
        </w:tc>
      </w:tr>
    </w:tbl>
    <w:p w14:paraId="54366D4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这里 N 不随时间变化，只有节点自由度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r>
          <m:rPr/>
          <w:rPr>
            <w:rFonts w:hint="default" w:ascii="Cambria Math" w:hAnsi="Cambria Math" w:eastAsia="方正楷体_GB2312"/>
            <w:sz w:val="21"/>
          </w:rPr>
          <m:t>(t)</m:t>
        </m:r>
      </m:oMath>
      <w:r>
        <w:rPr>
          <w:rFonts w:hint="eastAsia" w:ascii="方正楷体_GB2312" w:hAnsi="方正楷体_GB2312" w:eastAsia="方正楷体_GB2312" w:cs="方正楷体_GB2312"/>
          <w:b w:val="0"/>
          <w:sz w:val="21"/>
        </w:rPr>
        <w:t xml:space="preserve"> 随时间变化。因此对时间求导时，只需要对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r>
          <m:rPr/>
          <w:rPr>
            <w:rFonts w:hint="default" w:ascii="Cambria Math" w:hAnsi="Cambria Math" w:eastAsia="方正楷体_GB2312"/>
            <w:sz w:val="21"/>
          </w:rPr>
          <m:t>(t)</m:t>
        </m:r>
      </m:oMath>
      <w:r>
        <w:rPr>
          <w:rFonts w:hint="eastAsia" w:ascii="方正楷体_GB2312" w:hAnsi="方正楷体_GB2312" w:eastAsia="方正楷体_GB2312" w:cs="方正楷体_GB2312"/>
          <w:b w:val="0"/>
          <w:sz w:val="21"/>
        </w:rPr>
        <w:t>求导。</w:t>
      </w:r>
    </w:p>
    <w:p w14:paraId="7FC0C692">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2.2.2 从强形式到弱形式</w:t>
      </w:r>
    </w:p>
    <w:p w14:paraId="46168D2A">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以 Galerkin 法为例，取虚位移 </w:t>
      </w:r>
      <m:oMath>
        <m:r>
          <m:rPr/>
          <w:rPr>
            <w:rFonts w:hint="default" w:ascii="Cambria Math" w:hAnsi="Cambria Math" w:eastAsia="方正楷体_GB2312"/>
            <w:sz w:val="21"/>
          </w:rPr>
          <m:t>δu</m:t>
        </m:r>
      </m:oMath>
      <w:r>
        <w:rPr>
          <w:rFonts w:hint="eastAsia" w:ascii="方正楷体_GB2312" w:hAnsi="方正楷体_GB2312" w:eastAsia="方正楷体_GB2312" w:cs="方正楷体_GB2312"/>
          <w:b w:val="0"/>
          <w:sz w:val="21"/>
        </w:rPr>
        <w:t>作为权函数。把平衡方程的残差乘以虚位移并在体积内积分，同时把自然边界条件纳入边界积分，可以写成弱形式。</w:t>
      </w:r>
    </w:p>
    <w:tbl>
      <w:tblPr>
        <w:tblStyle w:val="32"/>
        <w:tblW w:w="0" w:type="auto"/>
        <w:jc w:val="center"/>
        <w:tblLayout w:type="autofit"/>
        <w:tblCellMar>
          <w:top w:w="0" w:type="dxa"/>
          <w:left w:w="108" w:type="dxa"/>
          <w:bottom w:w="0" w:type="dxa"/>
          <w:right w:w="108" w:type="dxa"/>
        </w:tblCellMar>
      </w:tblPr>
      <w:tblGrid>
        <w:gridCol w:w="9972"/>
      </w:tblGrid>
      <w:tr w14:paraId="06A5BA9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8A639B9">
            <w:pPr>
              <w:spacing w:before="0" w:after="20" w:line="252" w:lineRule="auto"/>
              <w:rPr>
                <w:rFonts w:hint="eastAsia" w:ascii="方正楷体_GB2312" w:hAnsi="方正楷体_GB2312" w:eastAsia="方正楷体_GB2312" w:cs="方正楷体_GB2312"/>
              </w:rPr>
            </w:pPr>
            <m:oMathPara>
              <m:oMath>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V</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d>
                  <m:dPr>
                    <m:ctrlPr>
                      <w:rPr>
                        <w:rFonts w:hint="default" w:ascii="Cambria Math" w:hAnsi="Cambria Math" w:eastAsia="方正楷体_GB2312"/>
                        <w:sz w:val="19"/>
                      </w:rPr>
                    </m:ctrlPr>
                  </m:dPr>
                  <m:e>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σ+f−ρ</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d>
                <m:r>
                  <m:rPr/>
                  <w:rPr>
                    <w:rFonts w:hint="default" w:ascii="Cambria Math" w:hAnsi="Cambria Math" w:eastAsia="方正楷体_GB2312"/>
                    <w:sz w:val="19"/>
                  </w:rPr>
                  <m:t>dV−</m:t>
                </m:r>
                <m:nary>
                  <m:naryPr>
                    <m:limLoc m:val="subSup"/>
                    <m:supHide m:val="1"/>
                    <m:ctrlPr>
                      <w:rPr>
                        <w:rFonts w:hint="default" w:ascii="Cambria Math" w:hAnsi="Cambria Math" w:eastAsia="方正楷体_GB2312"/>
                        <w:sz w:val="19"/>
                      </w:rPr>
                    </m:ctrlPr>
                  </m:naryPr>
                  <m:sub>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ascii="Cambria Math" w:hAnsi="Cambria Math" w:eastAsia="方正楷体_GB2312"/>
                            <w:sz w:val="19"/>
                          </w:rPr>
                        </m:ctrlPr>
                      </m:e>
                      <m:sub>
                        <m:r>
                          <m:rPr/>
                          <w:rPr>
                            <w:rFonts w:hint="default" w:ascii="Cambria Math" w:hAnsi="Cambria Math" w:eastAsia="方正楷体_GB2312"/>
                            <w:sz w:val="19"/>
                          </w:rPr>
                          <m:t>σ</m:t>
                        </m:r>
                        <m:ctrlPr>
                          <w:rPr>
                            <w:rFonts w:ascii="Cambria Math" w:hAnsi="Cambria Math" w:eastAsia="方正楷体_GB2312"/>
                            <w:sz w:val="19"/>
                          </w:rPr>
                        </m:ctrlPr>
                      </m:sub>
                    </m:sSub>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m:t>
                    </m:r>
                    <m:ctrlPr>
                      <w:rPr>
                        <w:rFonts w:hint="default"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d>
                  <m:dPr>
                    <m:ctrlPr>
                      <w:rPr>
                        <w:rFonts w:hint="default" w:ascii="Cambria Math" w:hAnsi="Cambria Math" w:eastAsia="方正楷体_GB2312"/>
                        <w:sz w:val="19"/>
                      </w:rPr>
                    </m:ctrlPr>
                  </m:dPr>
                  <m:e>
                    <m:r>
                      <m:rPr/>
                      <w:rPr>
                        <w:rFonts w:hint="default" w:ascii="Cambria Math" w:hAnsi="Cambria Math" w:eastAsia="方正楷体_GB2312"/>
                        <w:sz w:val="19"/>
                      </w:rPr>
                      <m:t>nσ−</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T</m:t>
                        </m:r>
                        <m:ctrlPr>
                          <w:rPr>
                            <w:rFonts w:ascii="Cambria Math" w:hAnsi="Cambria Math" w:eastAsia="方正楷体_GB2312"/>
                            <w:sz w:val="19"/>
                          </w:rPr>
                        </m:ctrlPr>
                      </m:e>
                    </m:acc>
                    <m:ctrlPr>
                      <w:rPr>
                        <w:rFonts w:hint="default" w:ascii="Cambria Math" w:hAnsi="Cambria Math" w:eastAsia="方正楷体_GB2312"/>
                        <w:sz w:val="19"/>
                      </w:rPr>
                    </m:ctrlPr>
                  </m:e>
                </m:d>
                <m:r>
                  <m:rPr/>
                  <w:rPr>
                    <w:rFonts w:hint="default" w:ascii="Cambria Math" w:hAnsi="Cambria Math" w:eastAsia="方正楷体_GB2312"/>
                    <w:sz w:val="19"/>
                  </w:rPr>
                  <m:t>dS=0</m:t>
                </m:r>
              </m:oMath>
            </m:oMathPara>
          </w:p>
        </w:tc>
      </w:tr>
    </w:tbl>
    <w:p w14:paraId="62DE759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对含有</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L</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σ</m:t>
        </m:r>
      </m:oMath>
      <w:r>
        <w:rPr>
          <w:rFonts w:hint="eastAsia" w:ascii="方正楷体_GB2312" w:hAnsi="方正楷体_GB2312" w:eastAsia="方正楷体_GB2312" w:cs="方正楷体_GB2312"/>
          <w:b w:val="0"/>
          <w:sz w:val="21"/>
        </w:rPr>
        <w:t>的项进行分部积分，可以把应力项转换成虚应变与应力的内积。物理上，这一步就是从局部平衡方程转到虚功方程。</w:t>
      </w:r>
    </w:p>
    <w:tbl>
      <w:tblPr>
        <w:tblStyle w:val="32"/>
        <w:tblW w:w="0" w:type="auto"/>
        <w:jc w:val="center"/>
        <w:tblLayout w:type="autofit"/>
        <w:tblCellMar>
          <w:top w:w="0" w:type="dxa"/>
          <w:left w:w="108" w:type="dxa"/>
          <w:bottom w:w="0" w:type="dxa"/>
          <w:right w:w="108" w:type="dxa"/>
        </w:tblCellMar>
      </w:tblPr>
      <w:tblGrid>
        <w:gridCol w:w="9972"/>
      </w:tblGrid>
      <w:tr w14:paraId="00A6C47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E476B91">
            <w:pPr>
              <w:spacing w:before="0" w:after="20" w:line="252" w:lineRule="auto"/>
              <w:rPr>
                <w:rFonts w:hint="eastAsia" w:ascii="方正楷体_GB2312" w:hAnsi="方正楷体_GB2312" w:eastAsia="方正楷体_GB2312" w:cs="方正楷体_GB2312"/>
              </w:rPr>
            </w:pPr>
            <m:oMathPara>
              <m:oMath>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V</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r>
                  <m:rPr/>
                  <w:rPr>
                    <w:rFonts w:hint="default" w:ascii="Cambria Math" w:hAnsi="Cambria Math" w:eastAsia="方正楷体_GB2312"/>
                    <w:sz w:val="19"/>
                  </w:rPr>
                  <m:t>δε</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σdV+</m:t>
                </m:r>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V</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ρ</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dV+</m:t>
                </m:r>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V</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μ</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r>
                  <m:rPr/>
                  <w:rPr>
                    <w:rFonts w:hint="default" w:ascii="Cambria Math" w:hAnsi="Cambria Math" w:eastAsia="方正楷体_GB2312"/>
                    <w:sz w:val="19"/>
                  </w:rPr>
                  <m:t>dV=</m:t>
                </m:r>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V</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fdV+</m:t>
                </m:r>
                <m:nary>
                  <m:naryPr>
                    <m:limLoc m:val="subSup"/>
                    <m:supHide m:val="1"/>
                    <m:ctrlPr>
                      <w:rPr>
                        <w:rFonts w:hint="default" w:ascii="Cambria Math" w:hAnsi="Cambria Math" w:eastAsia="方正楷体_GB2312"/>
                        <w:sz w:val="19"/>
                      </w:rPr>
                    </m:ctrlPr>
                  </m:naryPr>
                  <m:sub>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ascii="Cambria Math" w:hAnsi="Cambria Math" w:eastAsia="方正楷体_GB2312"/>
                            <w:sz w:val="19"/>
                          </w:rPr>
                        </m:ctrlPr>
                      </m:e>
                      <m:sub>
                        <m:r>
                          <m:rPr/>
                          <w:rPr>
                            <w:rFonts w:hint="default" w:ascii="Cambria Math" w:hAnsi="Cambria Math" w:eastAsia="方正楷体_GB2312"/>
                            <w:sz w:val="19"/>
                          </w:rPr>
                          <m:t>σ</m:t>
                        </m:r>
                        <m:ctrlPr>
                          <w:rPr>
                            <w:rFonts w:ascii="Cambria Math" w:hAnsi="Cambria Math" w:eastAsia="方正楷体_GB2312"/>
                            <w:sz w:val="19"/>
                          </w:rPr>
                        </m:ctrlPr>
                      </m:sub>
                    </m:sSub>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m:t>
                    </m:r>
                    <m:ctrlPr>
                      <w:rPr>
                        <w:rFonts w:hint="default" w:ascii="Cambria Math" w:hAnsi="Cambria Math" w:eastAsia="方正楷体_GB2312"/>
                        <w:sz w:val="19"/>
                      </w:rPr>
                    </m:ctrlPr>
                  </m:e>
                </m:nary>
                <m:r>
                  <m:rPr/>
                  <w:rPr>
                    <w:rFonts w:hint="default" w:ascii="Cambria Math" w:hAnsi="Cambria Math" w:eastAsia="方正楷体_GB2312"/>
                    <w:sz w:val="19"/>
                  </w:rPr>
                  <m:t>δu</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acc>
                  <m:accPr>
                    <m:chr m:val="̄"/>
                    <m:ctrlPr>
                      <w:rPr>
                        <w:rFonts w:hint="default" w:ascii="Cambria Math" w:hAnsi="Cambria Math" w:eastAsia="方正楷体_GB2312"/>
                        <w:sz w:val="19"/>
                      </w:rPr>
                    </m:ctrlPr>
                  </m:accPr>
                  <m:e>
                    <m:r>
                      <m:rPr/>
                      <w:rPr>
                        <w:rFonts w:hint="default" w:ascii="Cambria Math" w:hAnsi="Cambria Math" w:eastAsia="方正楷体_GB2312"/>
                        <w:sz w:val="19"/>
                      </w:rPr>
                      <m:t>T</m:t>
                    </m:r>
                    <m:ctrlPr>
                      <w:rPr>
                        <w:rFonts w:hint="default" w:ascii="Cambria Math" w:hAnsi="Cambria Math" w:eastAsia="方正楷体_GB2312"/>
                        <w:sz w:val="19"/>
                      </w:rPr>
                    </m:ctrlPr>
                  </m:e>
                </m:acc>
                <m:r>
                  <m:rPr/>
                  <w:rPr>
                    <w:rFonts w:hint="default" w:ascii="Cambria Math" w:hAnsi="Cambria Math" w:eastAsia="方正楷体_GB2312"/>
                    <w:sz w:val="19"/>
                  </w:rPr>
                  <m:t>dS</m:t>
                </m:r>
              </m:oMath>
            </m:oMathPara>
          </w:p>
        </w:tc>
      </w:tr>
    </w:tbl>
    <w:p w14:paraId="14EC310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上式中 \mu\dot{u} 是采用的黏性阻尼形式，可理解为单位体积上与速度成正比的阻尼作用。</w:t>
      </w:r>
    </w:p>
    <w:p w14:paraId="53490349">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2.2.3 得到单元矩阵</w:t>
      </w:r>
    </w:p>
    <w:p w14:paraId="60032BB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将</w:t>
      </w:r>
      <m:oMath>
        <m:r>
          <m:rPr/>
          <w:rPr>
            <w:rFonts w:hint="default" w:ascii="Cambria Math" w:hAnsi="Cambria Math" w:eastAsia="方正楷体_GB2312"/>
            <w:sz w:val="21"/>
          </w:rPr>
          <m:t>u=N</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r>
          <m:rPr/>
          <w:rPr>
            <w:rFonts w:hint="default" w:ascii="Cambria Math" w:hAnsi="Cambria Math" w:eastAsia="方正楷体_GB2312"/>
            <w:sz w:val="21"/>
          </w:rPr>
          <m:t>、</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ascii="Cambria Math" w:hAnsi="Cambria Math" w:eastAsia="方正楷体_GB2312"/>
                <w:sz w:val="21"/>
              </w:rPr>
            </m:ctrlPr>
          </m:e>
        </m:acc>
        <m:r>
          <m:rPr/>
          <w:rPr>
            <w:rFonts w:hint="default" w:ascii="Cambria Math" w:hAnsi="Cambria Math" w:eastAsia="方正楷体_GB2312"/>
            <w:sz w:val="21"/>
          </w:rPr>
          <m:t>=N</m:t>
        </m:r>
        <m:sSup>
          <m:sSupPr>
            <m:ctrlPr>
              <w:rPr>
                <w:rFonts w:hint="default" w:ascii="Cambria Math" w:hAnsi="Cambria Math" w:eastAsia="方正楷体_GB2312"/>
                <w:sz w:val="21"/>
              </w:rPr>
            </m:ctrlPr>
          </m:sSupPr>
          <m:e>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ctrlPr>
              <w:rPr>
                <w:rFonts w:hint="default" w:ascii="Cambria Math" w:hAnsi="Cambria Math" w:eastAsia="方正楷体_GB2312"/>
                <w:sz w:val="21"/>
              </w:rPr>
            </m:ctrlPr>
          </m:e>
          <m:sup>
            <m:r>
              <m:rPr/>
              <w:rPr>
                <w:rFonts w:hint="default" w:ascii="Cambria Math" w:hAnsi="Cambria Math" w:eastAsia="方正楷体_GB2312"/>
                <w:sz w:val="21"/>
              </w:rPr>
              <m:t>e</m:t>
            </m:r>
            <m:ctrlPr>
              <w:rPr>
                <w:rFonts w:hint="default" w:ascii="Cambria Math" w:hAnsi="Cambria Math" w:eastAsia="方正楷体_GB2312"/>
                <w:sz w:val="21"/>
              </w:rPr>
            </m:ctrlPr>
          </m:sup>
        </m:sSup>
        <m:r>
          <m:rPr/>
          <w:rPr>
            <w:rFonts w:hint="default" w:ascii="Cambria Math" w:hAnsi="Cambria Math" w:eastAsia="方正楷体_GB2312"/>
            <w:sz w:val="21"/>
          </w:rPr>
          <m:t>、</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hint="default" w:ascii="Cambria Math" w:hAnsi="Cambria Math" w:eastAsia="方正楷体_GB2312"/>
                <w:sz w:val="21"/>
              </w:rPr>
            </m:ctrlPr>
          </m:e>
        </m:acc>
        <m:r>
          <m:rPr/>
          <w:rPr>
            <w:rFonts w:hint="default" w:ascii="Cambria Math" w:hAnsi="Cambria Math" w:eastAsia="方正楷体_GB2312"/>
            <w:sz w:val="21"/>
          </w:rPr>
          <m:t>=N</m:t>
        </m:r>
        <m:sSup>
          <m:sSupPr>
            <m:ctrlPr>
              <w:rPr>
                <w:rFonts w:hint="default" w:ascii="Cambria Math" w:hAnsi="Cambria Math" w:eastAsia="方正楷体_GB2312"/>
                <w:sz w:val="21"/>
              </w:rPr>
            </m:ctrlPr>
          </m:sSupPr>
          <m:e>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ctrlPr>
              <w:rPr>
                <w:rFonts w:hint="default" w:ascii="Cambria Math" w:hAnsi="Cambria Math" w:eastAsia="方正楷体_GB2312"/>
                <w:sz w:val="21"/>
              </w:rPr>
            </m:ctrlPr>
          </m:e>
          <m:sup>
            <m:r>
              <m:rPr/>
              <w:rPr>
                <w:rFonts w:hint="default" w:ascii="Cambria Math" w:hAnsi="Cambria Math" w:eastAsia="方正楷体_GB2312"/>
                <w:sz w:val="21"/>
              </w:rPr>
              <m:t>e</m:t>
            </m:r>
            <m:ctrlPr>
              <w:rPr>
                <w:rFonts w:hint="default" w:ascii="Cambria Math" w:hAnsi="Cambria Math" w:eastAsia="方正楷体_GB2312"/>
                <w:sz w:val="21"/>
              </w:rPr>
            </m:ctrlPr>
          </m:sup>
        </m:sSup>
        <m:r>
          <m:rPr/>
          <w:rPr>
            <w:rFonts w:hint="default" w:ascii="Cambria Math" w:hAnsi="Cambria Math" w:eastAsia="方正楷体_GB2312"/>
            <w:sz w:val="21"/>
          </w:rPr>
          <m:t>、ε=B</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hint="default" w:ascii="Cambria Math" w:hAnsi="Cambria Math" w:eastAsia="方正楷体_GB2312"/>
                <w:sz w:val="21"/>
              </w:rPr>
            </m:ctrlPr>
          </m:e>
          <m:sup>
            <m:r>
              <m:rPr/>
              <w:rPr>
                <w:rFonts w:hint="default" w:ascii="Cambria Math" w:hAnsi="Cambria Math" w:eastAsia="方正楷体_GB2312"/>
                <w:sz w:val="21"/>
              </w:rPr>
              <m:t>e</m:t>
            </m:r>
            <m:ctrlPr>
              <w:rPr>
                <w:rFonts w:hint="default" w:ascii="Cambria Math" w:hAnsi="Cambria Math" w:eastAsia="方正楷体_GB2312"/>
                <w:sz w:val="21"/>
              </w:rPr>
            </m:ctrlPr>
          </m:sup>
        </m:sSup>
        <m:r>
          <m:rPr/>
          <w:rPr>
            <w:rFonts w:hint="default" w:ascii="Cambria Math" w:hAnsi="Cambria Math" w:eastAsia="方正楷体_GB2312"/>
            <w:sz w:val="21"/>
          </w:rPr>
          <m:t>、δε=Bδ</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hint="default" w:ascii="Cambria Math" w:hAnsi="Cambria Math" w:eastAsia="方正楷体_GB2312"/>
                <w:sz w:val="21"/>
              </w:rPr>
            </m:ctrlPr>
          </m:e>
          <m:sup>
            <m:r>
              <m:rPr/>
              <w:rPr>
                <w:rFonts w:hint="default" w:ascii="Cambria Math" w:hAnsi="Cambria Math" w:eastAsia="方正楷体_GB2312"/>
                <w:sz w:val="21"/>
              </w:rPr>
              <m:t>e</m:t>
            </m:r>
            <m:ctrlPr>
              <w:rPr>
                <w:rFonts w:hint="default"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代入弱式。由于</w:t>
      </w:r>
      <m:oMath>
        <m:r>
          <m:rPr/>
          <w:rPr>
            <w:rFonts w:hint="default" w:ascii="Cambria Math" w:hAnsi="Cambria Math" w:eastAsia="方正楷体_GB2312"/>
            <w:sz w:val="21"/>
          </w:rPr>
          <m:t>δ</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是任意的，可提出节点自由度方程。</w:t>
      </w:r>
    </w:p>
    <w:tbl>
      <w:tblPr>
        <w:tblStyle w:val="32"/>
        <w:tblW w:w="0" w:type="auto"/>
        <w:jc w:val="center"/>
        <w:tblLayout w:type="autofit"/>
        <w:tblCellMar>
          <w:top w:w="0" w:type="dxa"/>
          <w:left w:w="108" w:type="dxa"/>
          <w:bottom w:w="0" w:type="dxa"/>
          <w:right w:w="108" w:type="dxa"/>
        </w:tblCellMar>
      </w:tblPr>
      <w:tblGrid>
        <w:gridCol w:w="9972"/>
      </w:tblGrid>
      <w:tr w14:paraId="04DC916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1464A7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单元动力方程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sSup>
                <m:sSupPr>
                  <m:ctrlPr>
                    <w:rPr>
                      <w:rFonts w:hint="default" w:ascii="Cambria Math" w:hAnsi="Cambria Math" w:eastAsia="方正楷体_GB2312"/>
                      <w:sz w:val="19"/>
                    </w:rPr>
                  </m:ctrlPr>
                </m:sSupPr>
                <m:e>
                  <m:r>
                    <m:rPr/>
                    <w:rPr>
                      <w:rFonts w:hint="default" w:ascii="Cambria Math" w:hAnsi="Cambria Math" w:eastAsia="方正楷体_GB2312"/>
                      <w:sz w:val="19"/>
                    </w:rPr>
                    <m:t>K</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sSup>
                <m:sSupPr>
                  <m:ctrlPr>
                    <w:rPr>
                      <w:rFonts w:hint="default" w:ascii="Cambria Math" w:hAnsi="Cambria Math" w:eastAsia="方正楷体_GB2312"/>
                      <w:sz w:val="19"/>
                    </w:rPr>
                  </m:ctrlPr>
                </m:sSupPr>
                <m:e>
                  <m:r>
                    <m:rPr/>
                    <w:rPr>
                      <w:rFonts w:hint="default" w:ascii="Cambria Math" w:hAnsi="Cambria Math" w:eastAsia="方正楷体_GB2312"/>
                      <w:sz w:val="19"/>
                    </w:rPr>
                    <m:t>F</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(t)</m:t>
              </m:r>
            </m:oMath>
          </w:p>
        </w:tc>
      </w:tr>
      <w:tr w14:paraId="1BE9E1E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76C599D">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单元质量矩阵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NdV</m:t>
              </m:r>
            </m:oMath>
          </w:p>
        </w:tc>
      </w:tr>
      <w:tr w14:paraId="69692FB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3BD8AAF">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单元刚度矩阵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K</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B</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DBdV</m:t>
              </m:r>
            </m:oMath>
          </w:p>
        </w:tc>
      </w:tr>
      <w:tr w14:paraId="49FB1DE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BECB4C3">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单元阻尼矩阵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μ</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NdV</m:t>
              </m:r>
            </m:oMath>
          </w:p>
        </w:tc>
      </w:tr>
      <w:tr w14:paraId="4B00A46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0C870B6">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单元等效节点载荷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F</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fdV+</m:t>
              </m:r>
              <m:nary>
                <m:naryPr>
                  <m:limLoc m:val="subSup"/>
                  <m:supHide m:val="1"/>
                  <m:ctrlPr>
                    <w:rPr>
                      <w:rFonts w:hint="default" w:ascii="Cambria Math" w:hAnsi="Cambria Math" w:eastAsia="方正楷体_GB2312"/>
                      <w:sz w:val="19"/>
                    </w:rPr>
                  </m:ctrlPr>
                </m:naryPr>
                <m: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S</m:t>
                      </m:r>
                      <m:ctrlPr>
                        <w:rPr>
                          <w:rFonts w:ascii="Cambria Math" w:hAnsi="Cambria Math" w:eastAsia="方正楷体_GB2312"/>
                          <w:sz w:val="19"/>
                        </w:rPr>
                      </m:ctrlPr>
                    </m:e>
                    <m:sub>
                      <m:r>
                        <m:rPr/>
                        <w:rPr>
                          <w:rFonts w:hint="default" w:ascii="Cambria Math" w:hAnsi="Cambria Math" w:eastAsia="方正楷体_GB2312"/>
                          <w:sz w:val="19"/>
                        </w:rPr>
                        <m:t>σ</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ctrlPr>
                    <w:rPr>
                      <w:rFonts w:hint="default" w:ascii="Cambria Math" w:hAnsi="Cambria Math" w:eastAsia="方正楷体_GB2312"/>
                      <w:sz w:val="19"/>
                    </w:rPr>
                  </m:ctrlPr>
                </m:sub>
                <m:sup>
                  <m:ctrlPr>
                    <w:rPr>
                      <w:rFonts w:hint="default"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acc>
                <m:accPr>
                  <m:chr m:val="̄"/>
                  <m:ctrlPr>
                    <w:rPr>
                      <w:rFonts w:hint="default" w:ascii="Cambria Math" w:hAnsi="Cambria Math" w:eastAsia="方正楷体_GB2312"/>
                      <w:sz w:val="19"/>
                    </w:rPr>
                  </m:ctrlPr>
                </m:accPr>
                <m:e>
                  <m:r>
                    <m:rPr/>
                    <w:rPr>
                      <w:rFonts w:hint="default" w:ascii="Cambria Math" w:hAnsi="Cambria Math" w:eastAsia="方正楷体_GB2312"/>
                      <w:sz w:val="19"/>
                    </w:rPr>
                    <m:t>T</m:t>
                  </m:r>
                  <m:ctrlPr>
                    <w:rPr>
                      <w:rFonts w:hint="default" w:ascii="Cambria Math" w:hAnsi="Cambria Math" w:eastAsia="方正楷体_GB2312"/>
                      <w:sz w:val="19"/>
                    </w:rPr>
                  </m:ctrlPr>
                </m:e>
              </m:acc>
              <m:r>
                <m:rPr/>
                <w:rPr>
                  <w:rFonts w:hint="default" w:ascii="Cambria Math" w:hAnsi="Cambria Math" w:eastAsia="方正楷体_GB2312"/>
                  <w:sz w:val="19"/>
                </w:rPr>
                <m:t>dS</m:t>
              </m:r>
            </m:oMath>
          </w:p>
        </w:tc>
      </w:tr>
    </w:tbl>
    <w:p w14:paraId="630621C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质量矩阵来自惯性虚功项，刚度矩阵来自内力虚功项，阻尼矩阵来自速度相关的阻尼虚功项，等效节点载荷来自体力和面力的外力虚功项。</w:t>
      </w:r>
    </w:p>
    <w:tbl>
      <w:tblPr>
        <w:tblStyle w:val="32"/>
        <w:tblW w:w="0" w:type="auto"/>
        <w:jc w:val="center"/>
        <w:tblLayout w:type="autofit"/>
        <w:tblCellMar>
          <w:top w:w="0" w:type="dxa"/>
          <w:left w:w="108" w:type="dxa"/>
          <w:bottom w:w="0" w:type="dxa"/>
          <w:right w:w="108" w:type="dxa"/>
        </w:tblCellMar>
      </w:tblPr>
      <w:tblGrid>
        <w:gridCol w:w="9972"/>
      </w:tblGrid>
      <w:tr w14:paraId="023B062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7D1F49E">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总体动力方程</w:t>
            </w:r>
            <m:oMath>
              <m:r>
                <m:rPr/>
                <w:rPr>
                  <w:rFonts w:hint="default" w:ascii="Cambria Math" w:hAnsi="Cambria Math"/>
                  <w:sz w:val="19"/>
                </w:rPr>
                <m:t>M</m:t>
              </m:r>
              <m:acc>
                <m:accPr>
                  <m:chr m:val="̈"/>
                  <m:ctrlPr>
                    <w:rPr>
                      <w:rFonts w:hint="default" w:ascii="Cambria Math" w:hAnsi="Cambria Math"/>
                      <w:sz w:val="19"/>
                    </w:rPr>
                  </m:ctrlPr>
                </m:accPr>
                <m:e>
                  <m:r>
                    <m:rPr/>
                    <w:rPr>
                      <w:rFonts w:hint="default" w:ascii="Cambria Math" w:hAnsi="Cambria Math"/>
                      <w:sz w:val="19"/>
                    </w:rPr>
                    <m:t>a</m:t>
                  </m:r>
                  <m:ctrlPr>
                    <w:rPr>
                      <w:rFonts w:ascii="Cambria Math" w:hAnsi="Cambria Math"/>
                      <w:sz w:val="19"/>
                    </w:rPr>
                  </m:ctrlPr>
                </m:e>
              </m:acc>
              <m:r>
                <m:rPr/>
                <w:rPr>
                  <w:rFonts w:hint="default" w:ascii="Cambria Math" w:hAnsi="Cambria Math"/>
                  <w:sz w:val="19"/>
                </w:rPr>
                <m:t>(t)+C</m:t>
              </m:r>
              <m:acc>
                <m:accPr>
                  <m:chr m:val="̇"/>
                  <m:ctrlPr>
                    <w:rPr>
                      <w:rFonts w:hint="default" w:ascii="Cambria Math" w:hAnsi="Cambria Math"/>
                      <w:sz w:val="19"/>
                    </w:rPr>
                  </m:ctrlPr>
                </m:accPr>
                <m:e>
                  <m:r>
                    <m:rPr/>
                    <w:rPr>
                      <w:rFonts w:hint="default" w:ascii="Cambria Math" w:hAnsi="Cambria Math"/>
                      <w:sz w:val="19"/>
                    </w:rPr>
                    <m:t>a</m:t>
                  </m:r>
                  <m:ctrlPr>
                    <w:rPr>
                      <w:rFonts w:ascii="Cambria Math" w:hAnsi="Cambria Math"/>
                      <w:sz w:val="19"/>
                    </w:rPr>
                  </m:ctrlPr>
                </m:e>
              </m:acc>
              <m:r>
                <m:rPr/>
                <w:rPr>
                  <w:rFonts w:hint="default" w:ascii="Cambria Math" w:hAnsi="Cambria Math"/>
                  <w:sz w:val="19"/>
                </w:rPr>
                <m:t>(t)+Ka(t)=F(t)</m:t>
              </m:r>
            </m:oMath>
          </w:p>
        </w:tc>
      </w:tr>
    </w:tbl>
    <w:p w14:paraId="64487DF3">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把所有单元矩阵按照节点自由度对应关系组装，即得到总体质量矩阵 M、总体阻尼矩阵 C、总体刚度矩阵 K 和总体载荷向量 F。</w:t>
      </w:r>
    </w:p>
    <w:tbl>
      <w:tblPr>
        <w:tblStyle w:val="32"/>
        <w:tblW w:w="0" w:type="auto"/>
        <w:jc w:val="center"/>
        <w:tblLayout w:type="autofit"/>
        <w:tblCellMar>
          <w:top w:w="0" w:type="dxa"/>
          <w:left w:w="108" w:type="dxa"/>
          <w:bottom w:w="0" w:type="dxa"/>
          <w:right w:w="108" w:type="dxa"/>
        </w:tblCellMar>
      </w:tblPr>
      <w:tblGrid>
        <w:gridCol w:w="9972"/>
      </w:tblGrid>
      <w:tr w14:paraId="38D129A1">
        <w:tblPrEx>
          <w:tblCellMar>
            <w:top w:w="0" w:type="dxa"/>
            <w:left w:w="108" w:type="dxa"/>
            <w:bottom w:w="0" w:type="dxa"/>
            <w:right w:w="108" w:type="dxa"/>
          </w:tblCellMar>
        </w:tblPrEx>
        <w:trPr>
          <w:jc w:val="center"/>
        </w:trPr>
        <w:tc>
          <w:tcPr>
            <w:tcW w:w="9972" w:type="dxa"/>
            <w:tcBorders>
              <w:top w:val="single" w:color="A9D18E" w:sz="10" w:space="0"/>
              <w:left w:val="single" w:color="A9D18E" w:sz="10" w:space="0"/>
              <w:bottom w:val="single" w:color="A9D18E" w:sz="10" w:space="0"/>
              <w:right w:val="single" w:color="A9D18E" w:sz="10" w:space="0"/>
            </w:tcBorders>
            <w:shd w:val="clear" w:color="auto" w:fill="E2F0D9"/>
            <w:vAlign w:val="center"/>
          </w:tcPr>
          <w:p w14:paraId="54BCCB1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从静力到动力的矩阵来源</w:t>
            </w:r>
          </w:p>
          <w:p w14:paraId="5447715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刚度矩阵 K 的推导与静力有限元完全一致，仍然是</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B</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r>
                <m:rPr/>
                <w:rPr>
                  <w:rFonts w:hint="default" w:ascii="Cambria Math" w:hAnsi="Cambria Math" w:eastAsia="方正楷体_GB2312"/>
                  <w:sz w:val="20"/>
                </w:rPr>
                <m:t>DB</m:t>
              </m:r>
            </m:oMath>
            <w:r>
              <w:rPr>
                <w:rFonts w:hint="eastAsia" w:ascii="方正楷体_GB2312" w:hAnsi="方正楷体_GB2312" w:eastAsia="方正楷体_GB2312" w:cs="方正楷体_GB2312"/>
                <w:b w:val="0"/>
                <w:sz w:val="20"/>
              </w:rPr>
              <w:t xml:space="preserve"> 的积分。</w:t>
            </w:r>
          </w:p>
          <w:p w14:paraId="549C182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质量矩阵 M 的推导与 K 类似，只是把“应变插值 B”换成“位移插值 N”，把材料刚度 D 换成质量密度 \rho。</w:t>
            </w:r>
          </w:p>
          <w:p w14:paraId="34503E9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阻尼矩阵 C 若采用黏性阻尼，也常与</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N</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r>
                <m:rPr/>
                <w:rPr>
                  <w:rFonts w:hint="default" w:ascii="Cambria Math" w:hAnsi="Cambria Math" w:eastAsia="方正楷体_GB2312"/>
                  <w:sz w:val="20"/>
                </w:rPr>
                <m:t>N</m:t>
              </m:r>
            </m:oMath>
            <w:r>
              <w:rPr>
                <w:rFonts w:hint="eastAsia" w:ascii="方正楷体_GB2312" w:hAnsi="方正楷体_GB2312" w:eastAsia="方正楷体_GB2312" w:cs="方正楷体_GB2312"/>
                <w:b w:val="0"/>
                <w:sz w:val="20"/>
              </w:rPr>
              <w:t>或 M、K 相关。</w:t>
            </w:r>
          </w:p>
        </w:tc>
      </w:tr>
    </w:tbl>
    <w:p w14:paraId="6362A0F3">
      <w:pPr>
        <w:spacing w:before="0" w:after="80" w:line="276" w:lineRule="auto"/>
        <w:rPr>
          <w:rFonts w:hint="eastAsia" w:ascii="方正楷体_GB2312" w:hAnsi="方正楷体_GB2312" w:eastAsia="方正楷体_GB2312" w:cs="方正楷体_GB2312"/>
        </w:rPr>
      </w:pPr>
    </w:p>
    <w:p w14:paraId="4BA6C75E">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2.3 能量原理推导有限元动力方程</w:t>
      </w:r>
    </w:p>
    <w:p w14:paraId="66AD549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随后用能量原理再次推导同一个动力方程。这样做的意义是说明动力有限元方程并不是只靠 Galerkin 法得到，它也符合动力学虚功原理或 Hamilton 原理。</w:t>
      </w:r>
    </w:p>
    <w:p w14:paraId="3A70BBF8">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2.3.1 动能</w:t>
      </w:r>
    </w:p>
    <w:tbl>
      <w:tblPr>
        <w:tblStyle w:val="32"/>
        <w:tblW w:w="0" w:type="auto"/>
        <w:jc w:val="center"/>
        <w:tblLayout w:type="autofit"/>
        <w:tblCellMar>
          <w:top w:w="0" w:type="dxa"/>
          <w:left w:w="108" w:type="dxa"/>
          <w:bottom w:w="0" w:type="dxa"/>
          <w:right w:w="108" w:type="dxa"/>
        </w:tblCellMar>
      </w:tblPr>
      <w:tblGrid>
        <w:gridCol w:w="9972"/>
      </w:tblGrid>
      <w:tr w14:paraId="35C2997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86532D7">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hint="default" w:ascii="Cambria Math" w:hAnsi="Cambria Math" w:eastAsia="方正楷体_GB2312"/>
                        <w:sz w:val="19"/>
                      </w:rPr>
                    </m:ctrlPr>
                  </m:e>
                </m:acc>
                <m:r>
                  <m:rPr/>
                  <w:rPr>
                    <w:rFonts w:hint="default" w:ascii="Cambria Math" w:hAnsi="Cambria Math" w:eastAsia="方正楷体_GB2312"/>
                    <w:sz w:val="19"/>
                  </w:rPr>
                  <m:t>dV</m:t>
                </m:r>
              </m:oMath>
            </m:oMathPara>
          </w:p>
        </w:tc>
      </w:tr>
      <w:tr w14:paraId="1BE9055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FFA9F1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eT</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oMath>
            </m:oMathPara>
          </w:p>
        </w:tc>
      </w:tr>
    </w:tbl>
    <w:p w14:paraId="46241DB8">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因为 </w:t>
      </w:r>
      <m:oMath>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ascii="Cambria Math" w:hAnsi="Cambria Math" w:eastAsia="方正楷体_GB2312"/>
                <w:sz w:val="21"/>
              </w:rPr>
            </m:ctrlPr>
          </m:e>
        </m:acc>
        <m:r>
          <m:rPr/>
          <w:rPr>
            <w:rFonts w:hint="default" w:ascii="Cambria Math" w:hAnsi="Cambria Math" w:eastAsia="方正楷体_GB2312"/>
            <w:sz w:val="21"/>
          </w:rPr>
          <m:t>=N</m:t>
        </m:r>
        <m:sSup>
          <m:sSupPr>
            <m:ctrlPr>
              <w:rPr>
                <w:rFonts w:hint="default" w:ascii="Cambria Math" w:hAnsi="Cambria Math" w:eastAsia="方正楷体_GB2312"/>
                <w:sz w:val="21"/>
              </w:rPr>
            </m:ctrlPr>
          </m:sSupPr>
          <m:e>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ctrlPr>
              <w:rPr>
                <w:rFonts w:hint="default" w:ascii="Cambria Math" w:hAnsi="Cambria Math" w:eastAsia="方正楷体_GB2312"/>
                <w:sz w:val="21"/>
              </w:rPr>
            </m:ctrlPr>
          </m:e>
          <m:sup>
            <m:r>
              <m:rPr/>
              <w:rPr>
                <w:rFonts w:hint="default" w:ascii="Cambria Math" w:hAnsi="Cambria Math" w:eastAsia="方正楷体_GB2312"/>
                <w:sz w:val="21"/>
              </w:rPr>
              <m:t>e</m:t>
            </m:r>
            <m:ctrlPr>
              <w:rPr>
                <w:rFonts w:hint="default" w:ascii="Cambria Math" w:hAnsi="Cambria Math" w:eastAsia="方正楷体_GB2312"/>
                <w:sz w:val="21"/>
              </w:rPr>
            </m:ctrlPr>
          </m:sup>
        </m:sSup>
      </m:oMath>
      <w:r>
        <w:rPr>
          <w:rFonts w:hint="eastAsia" w:ascii="方正楷体_GB2312" w:hAnsi="方正楷体_GB2312" w:eastAsia="方正楷体_GB2312" w:cs="方正楷体_GB2312"/>
          <w:b w:val="0"/>
          <w:sz w:val="21"/>
        </w:rPr>
        <w:t>，所以动能中自然出现</w:t>
      </w:r>
      <m:oMath>
        <m:nary>
          <m:naryPr>
            <m:limLoc m:val="subSup"/>
            <m:subHide m:val="1"/>
            <m:supHide m:val="1"/>
            <m:ctrlPr>
              <w:rPr>
                <w:rFonts w:hint="default" w:ascii="Cambria Math" w:hAnsi="Cambria Math" w:eastAsia="方正楷体_GB2312"/>
                <w:sz w:val="21"/>
              </w:rPr>
            </m:ctrlPr>
          </m:naryPr>
          <m:sub>
            <m:ctrlPr>
              <w:rPr>
                <w:rFonts w:ascii="Cambria Math" w:hAnsi="Cambria Math" w:eastAsia="方正楷体_GB2312"/>
                <w:sz w:val="21"/>
              </w:rPr>
            </m:ctrlPr>
          </m:sub>
          <m:sup>
            <m:ctrlPr>
              <w:rPr>
                <w:rFonts w:ascii="Cambria Math" w:hAnsi="Cambria Math" w:eastAsia="方正楷体_GB2312"/>
                <w:sz w:val="21"/>
              </w:rPr>
            </m:ctrlPr>
          </m:sup>
          <m:e>
            <m:r>
              <m:rPr/>
              <w:rPr>
                <w:rFonts w:hint="default" w:ascii="Cambria Math" w:hAnsi="Cambria Math" w:eastAsia="方正楷体_GB2312"/>
                <w:sz w:val="21"/>
              </w:rPr>
              <m:t>ρ</m:t>
            </m:r>
            <m:ctrlPr>
              <w:rPr>
                <w:rFonts w:ascii="Cambria Math" w:hAnsi="Cambria Math" w:eastAsia="方正楷体_GB2312"/>
                <w:sz w:val="21"/>
              </w:rPr>
            </m:ctrlPr>
          </m:e>
        </m:nary>
        <m:sSup>
          <m:sSupPr>
            <m:ctrlPr>
              <w:rPr>
                <w:rFonts w:hint="default" w:ascii="Cambria Math" w:hAnsi="Cambria Math" w:eastAsia="方正楷体_GB2312"/>
                <w:sz w:val="21"/>
              </w:rPr>
            </m:ctrlPr>
          </m:sSupPr>
          <m:e>
            <m:r>
              <m:rPr/>
              <w:rPr>
                <w:rFonts w:hint="default" w:ascii="Cambria Math" w:hAnsi="Cambria Math" w:eastAsia="方正楷体_GB2312"/>
                <w:sz w:val="21"/>
              </w:rPr>
              <m:t>N</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NdV</m:t>
        </m:r>
      </m:oMath>
      <w:r>
        <w:rPr>
          <w:rFonts w:hint="eastAsia" w:ascii="方正楷体_GB2312" w:hAnsi="方正楷体_GB2312" w:eastAsia="方正楷体_GB2312" w:cs="方正楷体_GB2312"/>
          <w:b w:val="0"/>
          <w:sz w:val="21"/>
        </w:rPr>
        <w:t>，这就是质量矩阵的来源。</w:t>
      </w:r>
    </w:p>
    <w:p w14:paraId="6058AE66">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2.3.2 应变能</w:t>
      </w:r>
    </w:p>
    <w:tbl>
      <w:tblPr>
        <w:tblStyle w:val="32"/>
        <w:tblW w:w="0" w:type="auto"/>
        <w:jc w:val="center"/>
        <w:tblLayout w:type="autofit"/>
        <w:tblCellMar>
          <w:top w:w="0" w:type="dxa"/>
          <w:left w:w="108" w:type="dxa"/>
          <w:bottom w:w="0" w:type="dxa"/>
          <w:right w:w="108" w:type="dxa"/>
        </w:tblCellMar>
      </w:tblPr>
      <w:tblGrid>
        <w:gridCol w:w="9972"/>
      </w:tblGrid>
      <w:tr w14:paraId="01638AB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01293E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U=</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ε</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σdV</m:t>
                </m:r>
              </m:oMath>
            </m:oMathPara>
          </w:p>
        </w:tc>
      </w:tr>
      <w:tr w14:paraId="7F1FAEB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718DE47">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U=</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eT</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K</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oMath>
            </m:oMathPara>
          </w:p>
        </w:tc>
      </w:tr>
    </w:tbl>
    <w:p w14:paraId="05938875">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因为</w:t>
      </w:r>
      <m:oMath>
        <m:r>
          <m:rPr/>
          <w:rPr>
            <w:rFonts w:hint="default" w:ascii="Cambria Math" w:hAnsi="Cambria Math" w:eastAsia="方正楷体_GB2312"/>
            <w:sz w:val="21"/>
          </w:rPr>
          <m:t>ε=B</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r>
          <m:rPr/>
          <w:rPr>
            <w:rFonts w:hint="default" w:ascii="Cambria Math" w:hAnsi="Cambria Math" w:eastAsia="方正楷体_GB2312"/>
            <w:sz w:val="21"/>
          </w:rPr>
          <m:t>，σ=Dε=DB</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，所以应变能中出现 B^T D B 的积分，这就是刚度矩阵。</w:t>
      </w:r>
    </w:p>
    <w:p w14:paraId="7645E5B1">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2.3.3 外力功和阻尼耗散</w:t>
      </w:r>
    </w:p>
    <w:tbl>
      <w:tblPr>
        <w:tblStyle w:val="32"/>
        <w:tblW w:w="0" w:type="auto"/>
        <w:jc w:val="center"/>
        <w:tblLayout w:type="autofit"/>
        <w:tblCellMar>
          <w:top w:w="0" w:type="dxa"/>
          <w:left w:w="108" w:type="dxa"/>
          <w:bottom w:w="0" w:type="dxa"/>
          <w:right w:w="108" w:type="dxa"/>
        </w:tblCellMar>
      </w:tblPr>
      <w:tblGrid>
        <w:gridCol w:w="9972"/>
      </w:tblGrid>
      <w:tr w14:paraId="6BBFCEB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EFD4EE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W=</m:t>
                </m:r>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eT</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F</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oMath>
            </m:oMathPara>
          </w:p>
        </w:tc>
      </w:tr>
      <w:tr w14:paraId="3EBE9EB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0D98A91">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ascii="Cambria Math" w:hAnsi="Cambria Math" w:eastAsia="方正楷体_GB2312"/>
                        <w:sz w:val="19"/>
                      </w:rPr>
                    </m:ctrlPr>
                  </m:e>
                  <m:sub>
                    <m:r>
                      <m:rPr/>
                      <w:rPr>
                        <w:rFonts w:hint="default" w:ascii="Cambria Math" w:hAnsi="Cambria Math" w:eastAsia="方正楷体_GB2312"/>
                        <w:sz w:val="19"/>
                      </w:rPr>
                      <m:t>c</m:t>
                    </m:r>
                    <m:ctrlPr>
                      <w:rPr>
                        <w:rFonts w:ascii="Cambria Math" w:hAnsi="Cambria Math" w:eastAsia="方正楷体_GB2312"/>
                        <w:sz w:val="19"/>
                      </w:rPr>
                    </m:ctrlPr>
                  </m:sub>
                </m:sSub>
                <m:r>
                  <m:rPr/>
                  <w:rPr>
                    <w:rFonts w:hint="default" w:ascii="Cambria Math" w:hAnsi="Cambria Math" w:eastAsia="方正楷体_GB2312"/>
                    <w:sz w:val="19"/>
                  </w:rPr>
                  <m:t>=</m:t>
                </m:r>
                <m:nary>
                  <m:naryPr>
                    <m:limLoc m:val="subSup"/>
                    <m:ctrlPr>
                      <w:rPr>
                        <w:rFonts w:hint="default" w:ascii="Cambria Math" w:hAnsi="Cambria Math" w:eastAsia="方正楷体_GB2312"/>
                        <w:sz w:val="19"/>
                      </w:rPr>
                    </m:ctrlPr>
                  </m:naryPr>
                  <m:sub>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sub>
                  <m:sup>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sup>
                  <m:e>
                    <m:r>
                      <m:rPr/>
                      <w:rPr>
                        <w:rFonts w:hint="default" w:ascii="Cambria Math" w:hAnsi="Cambria Math" w:eastAsia="方正楷体_GB2312"/>
                        <w:sz w:val="19"/>
                      </w:rPr>
                      <m:t>δ</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hint="default" w:ascii="Cambria Math" w:hAnsi="Cambria Math" w:eastAsia="方正楷体_GB2312"/>
                        <w:sz w:val="19"/>
                      </w:rPr>
                    </m:ctrlPr>
                  </m:e>
                  <m:sup>
                    <m:r>
                      <m:rPr/>
                      <w:rPr>
                        <w:rFonts w:hint="default" w:ascii="Cambria Math" w:hAnsi="Cambria Math" w:eastAsia="方正楷体_GB2312"/>
                        <w:sz w:val="19"/>
                      </w:rPr>
                      <m:t>eT</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dt</m:t>
                </m:r>
              </m:oMath>
            </m:oMathPara>
          </w:p>
        </w:tc>
      </w:tr>
    </w:tbl>
    <w:p w14:paraId="08F8CE8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外力功给出右端等效节点力，阻尼项给出与速度成正比的耗能项。把动能、应变能、外力功和阻尼耗散放入变分式，仍可得到同一个单元方程。</w:t>
      </w:r>
    </w:p>
    <w:tbl>
      <w:tblPr>
        <w:tblStyle w:val="32"/>
        <w:tblW w:w="0" w:type="auto"/>
        <w:jc w:val="center"/>
        <w:tblLayout w:type="autofit"/>
        <w:tblCellMar>
          <w:top w:w="0" w:type="dxa"/>
          <w:left w:w="108" w:type="dxa"/>
          <w:bottom w:w="0" w:type="dxa"/>
          <w:right w:w="108" w:type="dxa"/>
        </w:tblCellMar>
      </w:tblPr>
      <w:tblGrid>
        <w:gridCol w:w="9972"/>
      </w:tblGrid>
      <w:tr w14:paraId="2918078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A0523BA">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K</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F</m:t>
                    </m:r>
                    <m:ctrlPr>
                      <w:rPr>
                        <w:rFonts w:hint="default" w:ascii="Cambria Math" w:hAnsi="Cambria Math" w:eastAsia="方正楷体_GB2312"/>
                        <w:sz w:val="19"/>
                      </w:rPr>
                    </m:ctrlPr>
                  </m:e>
                  <m:sup>
                    <m:r>
                      <m:rPr/>
                      <w:rPr>
                        <w:rFonts w:hint="default" w:ascii="Cambria Math" w:hAnsi="Cambria Math" w:eastAsia="方正楷体_GB2312"/>
                        <w:sz w:val="19"/>
                      </w:rPr>
                      <m:t>e</m:t>
                    </m:r>
                    <m:ctrlPr>
                      <w:rPr>
                        <w:rFonts w:hint="default" w:ascii="Cambria Math" w:hAnsi="Cambria Math" w:eastAsia="方正楷体_GB2312"/>
                        <w:sz w:val="19"/>
                      </w:rPr>
                    </m:ctrlPr>
                  </m:sup>
                </m:sSup>
              </m:oMath>
            </m:oMathPara>
          </w:p>
        </w:tc>
      </w:tr>
      <w:tr w14:paraId="49B0B678">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55FE60E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4DB8EC3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Galerkin 法从“微分方程残差为零”的角度推导动力方程。</w:t>
            </w:r>
          </w:p>
          <w:p w14:paraId="174AD90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能量法从“虚功/能量平衡”的角度推导动力方程。</w:t>
            </w:r>
          </w:p>
          <w:p w14:paraId="3D581DC0">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二者得到相同结果：</w:t>
            </w:r>
            <m:oMath>
              <m:r>
                <m:rPr/>
                <w:rPr>
                  <w:rFonts w:hint="default" w:ascii="Cambria Math" w:hAnsi="Cambria Math" w:eastAsia="方正楷体_GB2312"/>
                  <w:sz w:val="20"/>
                </w:rPr>
                <m:t>M</m:t>
              </m:r>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r>
                <m:rPr/>
                <w:rPr>
                  <w:rFonts w:hint="default" w:ascii="Cambria Math" w:hAnsi="Cambria Math" w:eastAsia="方正楷体_GB2312"/>
                  <w:sz w:val="20"/>
                </w:rPr>
                <m:t>+C</m:t>
              </m:r>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r>
                <m:rPr/>
                <w:rPr>
                  <w:rFonts w:hint="default" w:ascii="Cambria Math" w:hAnsi="Cambria Math" w:eastAsia="方正楷体_GB2312"/>
                  <w:sz w:val="20"/>
                </w:rPr>
                <m:t>+Ka=F。</m:t>
              </m:r>
            </m:oMath>
          </w:p>
        </w:tc>
      </w:tr>
    </w:tbl>
    <w:p w14:paraId="31AD067C">
      <w:pPr>
        <w:spacing w:before="0" w:after="80" w:line="276" w:lineRule="auto"/>
        <w:rPr>
          <w:rFonts w:hint="eastAsia" w:ascii="方正楷体_GB2312" w:hAnsi="方正楷体_GB2312" w:eastAsia="方正楷体_GB2312" w:cs="方正楷体_GB2312"/>
        </w:rPr>
      </w:pPr>
    </w:p>
    <w:p w14:paraId="6ECB0C59">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3 质量矩阵和阻尼矩阵</w:t>
      </w:r>
    </w:p>
    <w:p w14:paraId="4DBFC36D">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3.1 一致质量矩阵</w:t>
      </w:r>
    </w:p>
    <w:p w14:paraId="650515C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一致质量矩阵是把单元质量按照与位移场相同的形函数连续分布到节点自由度上。它保留了单元内质量分布与节点自由度之间的耦合关系，因此通常是非对角矩阵。</w:t>
      </w:r>
    </w:p>
    <w:tbl>
      <w:tblPr>
        <w:tblStyle w:val="32"/>
        <w:tblW w:w="0" w:type="auto"/>
        <w:jc w:val="center"/>
        <w:tblLayout w:type="autofit"/>
        <w:tblCellMar>
          <w:top w:w="0" w:type="dxa"/>
          <w:left w:w="108" w:type="dxa"/>
          <w:bottom w:w="0" w:type="dxa"/>
          <w:right w:w="108" w:type="dxa"/>
        </w:tblCellMar>
      </w:tblPr>
      <w:tblGrid>
        <w:gridCol w:w="9972"/>
      </w:tblGrid>
      <w:tr w14:paraId="057DFBD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7D9DF08">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NdV</m:t>
                </m:r>
              </m:oMath>
            </m:oMathPara>
          </w:p>
        </w:tc>
      </w:tr>
    </w:tbl>
    <w:p w14:paraId="5DE13D5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与刚度矩阵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K</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r>
          <m:rPr/>
          <w:rPr>
            <w:rFonts w:hint="default" w:ascii="Cambria Math" w:hAnsi="Cambria Math" w:eastAsia="方正楷体_GB2312"/>
            <w:sz w:val="21"/>
          </w:rPr>
          <m:t>=</m:t>
        </m:r>
        <m:nary>
          <m:naryPr>
            <m:limLoc m:val="subSup"/>
            <m:subHide m:val="1"/>
            <m:supHide m:val="1"/>
            <m:ctrlPr>
              <w:rPr>
                <w:rFonts w:hint="default" w:ascii="Cambria Math" w:hAnsi="Cambria Math" w:eastAsia="方正楷体_GB2312"/>
                <w:sz w:val="21"/>
              </w:rPr>
            </m:ctrlPr>
          </m:naryPr>
          <m:sub>
            <m:ctrlPr>
              <w:rPr>
                <w:rFonts w:ascii="Cambria Math" w:hAnsi="Cambria Math" w:eastAsia="方正楷体_GB2312"/>
                <w:sz w:val="21"/>
              </w:rPr>
            </m:ctrlPr>
          </m:sub>
          <m:sup>
            <m:ctrlPr>
              <w:rPr>
                <w:rFonts w:ascii="Cambria Math" w:hAnsi="Cambria Math" w:eastAsia="方正楷体_GB2312"/>
                <w:sz w:val="21"/>
              </w:rPr>
            </m:ctrlPr>
          </m:sup>
          <m:e>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ctrlPr>
              <w:rPr>
                <w:rFonts w:hint="default" w:ascii="Cambria Math" w:hAnsi="Cambria Math" w:eastAsia="方正楷体_GB2312"/>
                <w:sz w:val="21"/>
              </w:rPr>
            </m:ctrlPr>
          </m:e>
        </m:nary>
        <m:r>
          <m:rPr/>
          <w:rPr>
            <w:rFonts w:hint="default" w:ascii="Cambria Math" w:hAnsi="Cambria Math" w:eastAsia="方正楷体_GB2312"/>
            <w:sz w:val="21"/>
          </w:rPr>
          <m:t>DBdV</m:t>
        </m:r>
      </m:oMath>
      <w:r>
        <w:rPr>
          <w:rFonts w:hint="eastAsia" w:ascii="方正楷体_GB2312" w:hAnsi="方正楷体_GB2312" w:eastAsia="方正楷体_GB2312" w:cs="方正楷体_GB2312"/>
          <w:b w:val="0"/>
          <w:sz w:val="21"/>
        </w:rPr>
        <w:t xml:space="preserve"> 对比：K 用 B 矩阵描述变形梯度，M 用 N 矩阵描述位移本身；K 与材料刚度 D 有关，M 与密度 \rho 有关。</w:t>
      </w:r>
    </w:p>
    <w:p w14:paraId="44A0ED38">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3.1.1 等参单元中的质量矩阵</w:t>
      </w:r>
    </w:p>
    <w:p w14:paraId="3E1E150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对于等参单元，需要从自然坐标变换到物理坐标，因此积分中出现 Jacobi 行列式。二维单元的一般形式为：</w:t>
      </w:r>
    </w:p>
    <w:tbl>
      <w:tblPr>
        <w:tblStyle w:val="32"/>
        <w:tblW w:w="0" w:type="auto"/>
        <w:jc w:val="center"/>
        <w:tblLayout w:type="autofit"/>
        <w:tblCellMar>
          <w:top w:w="0" w:type="dxa"/>
          <w:left w:w="108" w:type="dxa"/>
          <w:bottom w:w="0" w:type="dxa"/>
          <w:right w:w="108" w:type="dxa"/>
        </w:tblCellMar>
      </w:tblPr>
      <w:tblGrid>
        <w:gridCol w:w="9972"/>
      </w:tblGrid>
      <w:tr w14:paraId="05A92EE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D35BAAD">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1</m:t>
                    </m:r>
                    <m:ctrlPr>
                      <w:rPr>
                        <w:rFonts w:ascii="Cambria Math" w:hAnsi="Cambria Math" w:eastAsia="方正楷体_GB2312"/>
                        <w:sz w:val="19"/>
                      </w:rPr>
                    </m:ctrlPr>
                  </m:sup>
                  <m:e>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1</m:t>
                        </m:r>
                        <m:ctrlPr>
                          <w:rPr>
                            <w:rFonts w:ascii="Cambria Math" w:hAnsi="Cambria Math" w:eastAsia="方正楷体_GB2312"/>
                            <w:sz w:val="19"/>
                          </w:rPr>
                        </m:ctrlPr>
                      </m:sup>
                      <m:e>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e>
                    </m:nary>
                    <m:ctrlPr>
                      <w:rPr>
                        <w:rFonts w:hint="default" w:ascii="Cambria Math" w:hAnsi="Cambria Math" w:eastAsia="方正楷体_GB2312"/>
                        <w:sz w:val="19"/>
                      </w:rPr>
                    </m:ctrlPr>
                  </m:e>
                </m:nary>
                <m:r>
                  <m:rPr/>
                  <w:rPr>
                    <w:rFonts w:hint="default" w:ascii="Cambria Math" w:hAnsi="Cambria Math" w:eastAsia="方正楷体_GB2312"/>
                    <w:sz w:val="19"/>
                  </w:rPr>
                  <m:t>ρ</m:t>
                </m:r>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(ξ,η)N(ξ,η)|J|dξdη</m:t>
                </m:r>
              </m:oMath>
            </m:oMathPara>
          </w:p>
        </w:tc>
      </w:tr>
      <w:tr w14:paraId="553F183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56C276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|J|=</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∂ξ</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∂ξ</m:t>
                              </m:r>
                              <m:ctrlPr>
                                <w:rPr>
                                  <w:rFonts w:ascii="Cambria Math" w:hAnsi="Cambria Math" w:eastAsia="方正楷体_GB2312"/>
                                  <w:sz w:val="19"/>
                                </w:rPr>
                              </m:ctrlPr>
                            </m:den>
                          </m:f>
                          <m:r>
                            <m:rPr/>
                            <w:rPr>
                              <w:rFonts w:hint="default" w:ascii="Cambria Math" w:hAnsi="Cambria Math" w:eastAsia="方正楷体_GB2312"/>
                              <w:sz w:val="19"/>
                            </w:rPr>
                            <m:t xml:space="preserve"> </m:t>
                          </m:r>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∂η</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∂η</m:t>
                              </m:r>
                              <m:ctrlPr>
                                <w:rPr>
                                  <w:rFonts w:ascii="Cambria Math" w:hAnsi="Cambria Math" w:eastAsia="方正楷体_GB2312"/>
                                  <w:sz w:val="19"/>
                                </w:rPr>
                              </m:ctrlPr>
                            </m:den>
                          </m:f>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bl>
    <w:p w14:paraId="7A36C508">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实际计算时常使用高斯积分。对于每个积分点，计算 N、|J|、权重，然后累加</w:t>
      </w:r>
      <m:oMath>
        <m:r>
          <m:rPr/>
          <w:rPr>
            <w:rFonts w:hint="default" w:ascii="Cambria Math" w:hAnsi="Cambria Math" w:eastAsia="方正楷体_GB2312"/>
            <w:sz w:val="21"/>
          </w:rPr>
          <m:t>ρ</m:t>
        </m:r>
        <m:sSup>
          <m:sSupPr>
            <m:ctrlPr>
              <w:rPr>
                <w:rFonts w:hint="default" w:ascii="Cambria Math" w:hAnsi="Cambria Math" w:eastAsia="方正楷体_GB2312"/>
                <w:sz w:val="21"/>
              </w:rPr>
            </m:ctrlPr>
          </m:sSupPr>
          <m:e>
            <m:r>
              <m:rPr/>
              <w:rPr>
                <w:rFonts w:hint="default" w:ascii="Cambria Math" w:hAnsi="Cambria Math" w:eastAsia="方正楷体_GB2312"/>
                <w:sz w:val="21"/>
              </w:rPr>
              <m:t>N</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N|J|</m:t>
        </m:r>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9972"/>
      </w:tblGrid>
      <w:tr w14:paraId="731E740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10A7C20">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g=1</m:t>
                    </m:r>
                    <m:ctrlPr>
                      <w:rPr>
                        <w:rFonts w:ascii="Cambria Math" w:hAnsi="Cambria Math" w:eastAsia="方正楷体_GB2312"/>
                        <w:sz w:val="19"/>
                      </w:rPr>
                    </m:ctrlPr>
                  </m:sub>
                  <m:sup>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g</m:t>
                        </m:r>
                        <m:ctrlPr>
                          <w:rPr>
                            <w:rFonts w:ascii="Cambria Math" w:hAnsi="Cambria Math" w:eastAsia="方正楷体_GB2312"/>
                            <w:sz w:val="19"/>
                          </w:rPr>
                        </m:ctrlPr>
                      </m:sub>
                    </m:sSub>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bSup>
                  <m:sSubSupPr>
                    <m:ctrlPr>
                      <w:rPr>
                        <w:rFonts w:hint="default" w:ascii="Cambria Math" w:hAnsi="Cambria Math" w:eastAsia="方正楷体_GB2312"/>
                        <w:sz w:val="19"/>
                      </w:rPr>
                    </m:ctrlPr>
                  </m:sSubSup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g</m:t>
                    </m:r>
                    <m:ctrlPr>
                      <w:rPr>
                        <w:rFonts w:hint="default" w:ascii="Cambria Math" w:hAnsi="Cambria Math" w:eastAsia="方正楷体_GB2312"/>
                        <w:sz w:val="19"/>
                      </w:rPr>
                    </m:ctrlPr>
                  </m:sub>
                  <m:sup>
                    <m:r>
                      <m:rPr/>
                      <w:rPr>
                        <w:rFonts w:hint="default" w:ascii="Cambria Math" w:hAnsi="Cambria Math" w:eastAsia="方正楷体_GB2312"/>
                        <w:sz w:val="19"/>
                      </w:rPr>
                      <m:t>T</m:t>
                    </m:r>
                    <m:ctrlPr>
                      <w:rPr>
                        <w:rFonts w:hint="default"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g</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J</m:t>
                    </m:r>
                    <m:ctrlPr>
                      <w:rPr>
                        <w:rFonts w:hint="default" w:ascii="Cambria Math" w:hAnsi="Cambria Math" w:eastAsia="方正楷体_GB2312"/>
                        <w:sz w:val="19"/>
                      </w:rPr>
                    </m:ctrlPr>
                  </m:e>
                  <m:sub>
                    <m:r>
                      <m:rPr/>
                      <w:rPr>
                        <w:rFonts w:hint="default" w:ascii="Cambria Math" w:hAnsi="Cambria Math" w:eastAsia="方正楷体_GB2312"/>
                        <w:sz w:val="19"/>
                      </w:rPr>
                      <m:t>g</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hint="default" w:ascii="Cambria Math" w:hAnsi="Cambria Math" w:eastAsia="方正楷体_GB2312"/>
                        <w:sz w:val="19"/>
                      </w:rPr>
                    </m:ctrlPr>
                  </m:e>
                  <m:sub>
                    <m:r>
                      <m:rPr/>
                      <w:rPr>
                        <w:rFonts w:hint="default" w:ascii="Cambria Math" w:hAnsi="Cambria Math" w:eastAsia="方正楷体_GB2312"/>
                        <w:sz w:val="19"/>
                      </w:rPr>
                      <m:t>g</m:t>
                    </m:r>
                    <m:ctrlPr>
                      <w:rPr>
                        <w:rFonts w:hint="default" w:ascii="Cambria Math" w:hAnsi="Cambria Math" w:eastAsia="方正楷体_GB2312"/>
                        <w:sz w:val="19"/>
                      </w:rPr>
                    </m:ctrlPr>
                  </m:sub>
                </m:sSub>
              </m:oMath>
            </m:oMathPara>
          </w:p>
        </w:tc>
      </w:tr>
    </w:tbl>
    <w:p w14:paraId="096F3E54">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3.1.2 三节点三角形平面单元</w:t>
      </w:r>
    </w:p>
    <w:p w14:paraId="09F30CA8">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三节点平面三角形单元每个节点有两个平移自由度，单元自由度排列可写为：</w:t>
      </w:r>
    </w:p>
    <w:tbl>
      <w:tblPr>
        <w:tblStyle w:val="32"/>
        <w:tblW w:w="0" w:type="auto"/>
        <w:jc w:val="center"/>
        <w:tblLayout w:type="autofit"/>
        <w:tblCellMar>
          <w:top w:w="0" w:type="dxa"/>
          <w:left w:w="108" w:type="dxa"/>
          <w:bottom w:w="0" w:type="dxa"/>
          <w:right w:w="108" w:type="dxa"/>
        </w:tblCellMar>
      </w:tblPr>
      <w:tblGrid>
        <w:gridCol w:w="9972"/>
      </w:tblGrid>
      <w:tr w14:paraId="56E1EB4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E6CFEE8">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2FAA876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D9F5EB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d>
                  <m:dPr>
                    <m:begChr m:val="["/>
                    <m:endChr m:val="]"/>
                    <m:ctrlPr>
                      <w:rPr>
                        <w:rFonts w:hint="default" w:ascii="Cambria Math" w:hAnsi="Cambria Math" w:eastAsia="方正楷体_GB2312"/>
                        <w:sz w:val="19"/>
                      </w:rPr>
                    </m:ctrlPr>
                  </m:dPr>
                  <m:e>
                    <m:m>
                      <m:mPr>
                        <m:mcs>
                          <m:mc>
                            <m:mcPr>
                              <m:count m:val="11"/>
                              <m:mcJc m:val="center"/>
                            </m:mcPr>
                          </m:mc>
                        </m:mcs>
                        <m:ctrlPr>
                          <w:rPr>
                            <w:rFonts w:hint="default" w:ascii="Cambria Math" w:hAnsi="Cambria Math" w:eastAsia="方正楷体_GB2312"/>
                            <w:sz w:val="19"/>
                          </w:rPr>
                        </m:ctrlPr>
                      </m:mPr>
                      <m:mr>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r>
                            <m:rPr/>
                            <w:rPr>
                              <w:rFonts w:hint="default" w:ascii="Cambria Math" w:hAnsi="Cambria Math" w:eastAsia="方正楷体_GB2312"/>
                              <w:sz w:val="19"/>
                              <w:lang w:val="en-US" w:eastAsia="zh-CN"/>
                            </w:rPr>
                            <m:t xml:space="preserve">  </m:t>
                          </m:r>
                          <m:r>
                            <m:rPr/>
                            <w:rPr>
                              <w:rFonts w:hint="default" w:ascii="Cambria Math" w:hAnsi="Cambria Math" w:eastAsia="方正楷体_GB2312"/>
                              <w:sz w:val="19"/>
                            </w:rPr>
                            <m:t xml:space="preserve"> 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r w14:paraId="30FC5FC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153873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2Δ</m:t>
                    </m:r>
                    <m:ctrlPr>
                      <w:rPr>
                        <w:rFonts w:ascii="Cambria Math" w:hAnsi="Cambria Math" w:eastAsia="方正楷体_GB2312"/>
                        <w:sz w:val="19"/>
                      </w:rPr>
                    </m:ctrlPr>
                  </m:den>
                </m:f>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b</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x+</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y) (i=1,2,3)</m:t>
                </m:r>
              </m:oMath>
            </m:oMathPara>
          </w:p>
        </w:tc>
      </w:tr>
    </w:tbl>
    <w:p w14:paraId="2C68A37E">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其中</w:t>
      </w:r>
      <m:oMath>
        <m:r>
          <m:rPr/>
          <w:rPr>
            <w:rFonts w:hint="default" w:ascii="Cambria Math" w:hAnsi="Cambria Math" w:eastAsia="方正楷体_GB2312"/>
            <w:sz w:val="21"/>
          </w:rPr>
          <m:t>Δ</m:t>
        </m:r>
      </m:oMath>
      <w:r>
        <w:rPr>
          <w:rFonts w:hint="eastAsia" w:ascii="方正楷体_GB2312" w:hAnsi="方正楷体_GB2312" w:eastAsia="方正楷体_GB2312" w:cs="方正楷体_GB2312"/>
          <w:b w:val="0"/>
          <w:sz w:val="21"/>
        </w:rPr>
        <w:t>为三角形面积。线性三角形单元中形函数积分有一个非常常用的结论：</w:t>
      </w:r>
    </w:p>
    <w:tbl>
      <w:tblPr>
        <w:tblStyle w:val="32"/>
        <w:tblW w:w="0" w:type="auto"/>
        <w:jc w:val="center"/>
        <w:tblLayout w:type="autofit"/>
        <w:tblCellMar>
          <w:top w:w="0" w:type="dxa"/>
          <w:left w:w="108" w:type="dxa"/>
          <w:bottom w:w="0" w:type="dxa"/>
          <w:right w:w="108" w:type="dxa"/>
        </w:tblCellMar>
      </w:tblPr>
      <w:tblGrid>
        <w:gridCol w:w="9972"/>
      </w:tblGrid>
      <w:tr w14:paraId="799BEB73">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5B0575B">
            <w:pPr>
              <w:spacing w:before="0" w:after="20" w:line="252" w:lineRule="auto"/>
              <w:rPr>
                <w:rFonts w:hint="eastAsia" w:ascii="方正楷体_GB2312" w:hAnsi="方正楷体_GB2312" w:eastAsia="方正楷体_GB2312" w:cs="方正楷体_GB2312"/>
              </w:rPr>
            </w:pPr>
            <m:oMathPara>
              <m:oMath>
                <m:nary>
                  <m:naryPr>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A</m:t>
                    </m:r>
                    <m:ctrlPr>
                      <w:rPr>
                        <w:rFonts w:ascii="Cambria Math" w:hAnsi="Cambria Math" w:eastAsia="方正楷体_GB2312"/>
                        <w:sz w:val="19"/>
                      </w:rPr>
                    </m:ctrlPr>
                  </m:sub>
                  <m:sup>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j</m:t>
                    </m:r>
                    <m:ctrlPr>
                      <w:rPr>
                        <w:rFonts w:hint="default" w:ascii="Cambria Math" w:hAnsi="Cambria Math" w:eastAsia="方正楷体_GB2312"/>
                        <w:sz w:val="19"/>
                      </w:rPr>
                    </m:ctrlPr>
                  </m:sub>
                </m:sSub>
                <m:r>
                  <m:rPr/>
                  <w:rPr>
                    <w:rFonts w:hint="default" w:ascii="Cambria Math" w:hAnsi="Cambria Math" w:eastAsia="方正楷体_GB2312"/>
                    <w:sz w:val="19"/>
                  </w:rPr>
                  <m:t>dA=</m:t>
                </m:r>
                <m:d>
                  <m:dPr>
                    <m:begChr m:val="{"/>
                    <m:endChr m:val=""/>
                    <m:ctrlPr>
                      <w:rPr>
                        <w:rFonts w:hint="default" w:ascii="Cambria Math" w:hAnsi="Cambria Math" w:eastAsia="方正楷体_GB2312"/>
                        <w:sz w:val="19"/>
                      </w:rPr>
                    </m:ctrlPr>
                  </m:dPr>
                  <m:e>
                    <m:eqArr>
                      <m:eqArrPr>
                        <m:ctrlPr>
                          <w:rPr>
                            <w:rFonts w:hint="default" w:ascii="Cambria Math" w:hAnsi="Cambria Math" w:eastAsia="方正楷体_GB2312"/>
                            <w:sz w:val="19"/>
                          </w:rPr>
                        </m:ctrlPr>
                      </m:eqArrPr>
                      <m:e>
                        <m:f>
                          <m:fPr>
                            <m:ctrlPr>
                              <w:rPr>
                                <w:rFonts w:hint="default" w:ascii="Cambria Math" w:hAnsi="Cambria Math" w:eastAsia="方正楷体_GB2312"/>
                                <w:sz w:val="19"/>
                              </w:rPr>
                            </m:ctrlPr>
                          </m:fPr>
                          <m:num>
                            <m:r>
                              <m:rPr/>
                              <w:rPr>
                                <w:rFonts w:hint="default" w:ascii="Cambria Math" w:hAnsi="Cambria Math" w:eastAsia="方正楷体_GB2312"/>
                                <w:sz w:val="19"/>
                              </w:rPr>
                              <m:t>Δ</m:t>
                            </m:r>
                            <m:ctrlPr>
                              <w:rPr>
                                <w:rFonts w:ascii="Cambria Math" w:hAnsi="Cambria Math" w:eastAsia="方正楷体_GB2312"/>
                                <w:sz w:val="19"/>
                              </w:rPr>
                            </m:ctrlPr>
                          </m:num>
                          <m:den>
                            <m:r>
                              <m:rPr/>
                              <w:rPr>
                                <w:rFonts w:hint="default" w:ascii="Cambria Math" w:hAnsi="Cambria Math" w:eastAsia="方正楷体_GB2312"/>
                                <w:sz w:val="19"/>
                              </w:rPr>
                              <m:t>6</m:t>
                            </m:r>
                            <m:ctrlPr>
                              <w:rPr>
                                <w:rFonts w:ascii="Cambria Math" w:hAnsi="Cambria Math" w:eastAsia="方正楷体_GB2312"/>
                                <w:sz w:val="19"/>
                              </w:rPr>
                            </m:ctrlPr>
                          </m:den>
                        </m:f>
                        <m:r>
                          <m:rPr/>
                          <w:rPr>
                            <w:rFonts w:hint="default" w:ascii="Cambria Math" w:hAnsi="Cambria Math" w:eastAsia="方正楷体_GB2312"/>
                            <w:sz w:val="19"/>
                          </w:rPr>
                          <m:t xml:space="preserve">,i=j </m:t>
                        </m:r>
                        <m:f>
                          <m:fPr>
                            <m:ctrlPr>
                              <w:rPr>
                                <w:rFonts w:hint="default" w:ascii="Cambria Math" w:hAnsi="Cambria Math" w:eastAsia="方正楷体_GB2312"/>
                                <w:sz w:val="19"/>
                              </w:rPr>
                            </m:ctrlPr>
                          </m:fPr>
                          <m:num>
                            <m:r>
                              <m:rPr/>
                              <w:rPr>
                                <w:rFonts w:hint="default" w:ascii="Cambria Math" w:hAnsi="Cambria Math" w:eastAsia="方正楷体_GB2312"/>
                                <w:sz w:val="19"/>
                              </w:rPr>
                              <m:t>Δ</m:t>
                            </m:r>
                            <m:ctrlPr>
                              <w:rPr>
                                <w:rFonts w:ascii="Cambria Math" w:hAnsi="Cambria Math" w:eastAsia="方正楷体_GB2312"/>
                                <w:sz w:val="19"/>
                              </w:rPr>
                            </m:ctrlPr>
                          </m:num>
                          <m:den>
                            <m:r>
                              <m:rPr/>
                              <w:rPr>
                                <w:rFonts w:hint="default" w:ascii="Cambria Math" w:hAnsi="Cambria Math" w:eastAsia="方正楷体_GB2312"/>
                                <w:sz w:val="19"/>
                              </w:rPr>
                              <m:t>12</m:t>
                            </m:r>
                            <m:ctrlPr>
                              <w:rPr>
                                <w:rFonts w:ascii="Cambria Math" w:hAnsi="Cambria Math" w:eastAsia="方正楷体_GB2312"/>
                                <w:sz w:val="19"/>
                              </w:rPr>
                            </m:ctrlPr>
                          </m:den>
                        </m:f>
                        <m:r>
                          <m:rPr/>
                          <w:rPr>
                            <w:rFonts w:hint="default" w:ascii="Cambria Math" w:hAnsi="Cambria Math" w:eastAsia="方正楷体_GB2312"/>
                            <w:sz w:val="19"/>
                          </w:rPr>
                          <m:t>,i≠j</m:t>
                        </m:r>
                        <m:ctrlPr>
                          <w:rPr>
                            <w:rFonts w:hint="default" w:ascii="Cambria Math" w:hAnsi="Cambria Math" w:eastAsia="方正楷体_GB2312"/>
                            <w:sz w:val="19"/>
                          </w:rPr>
                        </m:ctrlPr>
                      </m:e>
                    </m:eqArr>
                    <m:ctrlPr>
                      <w:rPr>
                        <w:rFonts w:hint="default" w:ascii="Cambria Math" w:hAnsi="Cambria Math" w:eastAsia="方正楷体_GB2312"/>
                        <w:sz w:val="19"/>
                      </w:rPr>
                    </m:ctrlPr>
                  </m:e>
                </m:d>
              </m:oMath>
            </m:oMathPara>
          </w:p>
        </w:tc>
      </w:tr>
      <w:tr w14:paraId="6C22325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52F8659">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ρhΔ</m:t>
                    </m:r>
                    <m:ctrlPr>
                      <w:rPr>
                        <w:rFonts w:ascii="Cambria Math" w:hAnsi="Cambria Math" w:eastAsia="方正楷体_GB2312"/>
                        <w:sz w:val="19"/>
                      </w:rPr>
                    </m:ctrlPr>
                  </m:num>
                  <m:den>
                    <m:r>
                      <m:rPr/>
                      <w:rPr>
                        <w:rFonts w:hint="default" w:ascii="Cambria Math" w:hAnsi="Cambria Math" w:eastAsia="方正楷体_GB2312"/>
                        <w:sz w:val="19"/>
                      </w:rPr>
                      <m:t>12</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1 1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1 1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6AF219A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这个矩阵的含义是：同方向自由度之间有质量耦合，例如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与</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之间有非零项；不同方向自由度之间没有耦合，例如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项为 0。</w:t>
      </w:r>
    </w:p>
    <w:p w14:paraId="32C154ED">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3.1.3 四节点四边形平面单元</w:t>
      </w:r>
    </w:p>
    <w:p w14:paraId="2CBA971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四节点等参四边形单元同样每个节点有两个自由度，N 矩阵仍按 u、v 两方向排列。给出了基于自然坐标积分的完整一致质量矩阵。由于该矩阵较密，本笔记保留其构造式，并附原矩阵截图以避免转写误差。</w:t>
      </w:r>
    </w:p>
    <w:tbl>
      <w:tblPr>
        <w:tblStyle w:val="32"/>
        <w:tblW w:w="0" w:type="auto"/>
        <w:jc w:val="center"/>
        <w:tblLayout w:type="autofit"/>
        <w:tblCellMar>
          <w:top w:w="0" w:type="dxa"/>
          <w:left w:w="108" w:type="dxa"/>
          <w:bottom w:w="0" w:type="dxa"/>
          <w:right w:w="108" w:type="dxa"/>
        </w:tblCellMar>
      </w:tblPr>
      <w:tblGrid>
        <w:gridCol w:w="9972"/>
      </w:tblGrid>
      <w:tr w14:paraId="11E95B4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B74EED0">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=2ρp</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1</m:t>
                    </m:r>
                    <m:ctrlPr>
                      <w:rPr>
                        <w:rFonts w:ascii="Cambria Math" w:hAnsi="Cambria Math" w:eastAsia="方正楷体_GB2312"/>
                        <w:sz w:val="19"/>
                      </w:rPr>
                    </m:ctrlPr>
                  </m:sup>
                  <m:e>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1</m:t>
                        </m:r>
                        <m:ctrlPr>
                          <w:rPr>
                            <w:rFonts w:ascii="Cambria Math" w:hAnsi="Cambria Math" w:eastAsia="方正楷体_GB2312"/>
                            <w:sz w:val="19"/>
                          </w:rPr>
                        </m:ctrlPr>
                      </m:sup>
                      <m:e>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e>
                    </m:nary>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(r,s)N(r,s)|J|drds</m:t>
                </m:r>
              </m:oMath>
            </m:oMathPara>
          </w:p>
        </w:tc>
      </w:tr>
      <w:tr w14:paraId="661E429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A290BC8">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≈2ρp</m:t>
                </m:r>
                <m:nary>
                  <m:naryPr>
                    <m:chr m:val="∑"/>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i</m:t>
                    </m:r>
                    <m:ctrlPr>
                      <w:rPr>
                        <w:rFonts w:ascii="Cambria Math" w:hAnsi="Cambria Math" w:eastAsia="方正楷体_GB2312"/>
                        <w:sz w:val="19"/>
                      </w:rPr>
                    </m:ctrlPr>
                  </m:sub>
                  <m:sup>
                    <m:ctrlPr>
                      <w:rPr>
                        <w:rFonts w:ascii="Cambria Math" w:hAnsi="Cambria Math" w:eastAsia="方正楷体_GB2312"/>
                        <w:sz w:val="19"/>
                      </w:rPr>
                    </m:ctrlPr>
                  </m:sup>
                  <m:e>
                    <m:nary>
                      <m:naryPr>
                        <m:chr m:val="∑"/>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j</m:t>
                        </m:r>
                        <m:ctrlPr>
                          <w:rPr>
                            <w:rFonts w:ascii="Cambria Math" w:hAnsi="Cambria Math" w:eastAsia="方正楷体_GB2312"/>
                            <w:sz w:val="19"/>
                          </w:rPr>
                        </m:ctrlPr>
                      </m:sub>
                      <m:sup>
                        <m:ctrlPr>
                          <w:rPr>
                            <w:rFonts w:ascii="Cambria Math" w:hAnsi="Cambria Math" w:eastAsia="方正楷体_GB2312"/>
                            <w:sz w:val="19"/>
                          </w:rPr>
                        </m:ctrlPr>
                      </m:sup>
                      <m:e>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e>
                    </m:nary>
                    <m:ctrlPr>
                      <w:rPr>
                        <w:rFonts w:hint="default"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H</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H</m:t>
                    </m:r>
                    <m:ctrlPr>
                      <w:rPr>
                        <w:rFonts w:hint="default" w:ascii="Cambria Math" w:hAnsi="Cambria Math" w:eastAsia="方正楷体_GB2312"/>
                        <w:sz w:val="19"/>
                      </w:rPr>
                    </m:ctrlPr>
                  </m:e>
                  <m:sub>
                    <m:r>
                      <m:rPr/>
                      <w:rPr>
                        <w:rFonts w:hint="default" w:ascii="Cambria Math" w:hAnsi="Cambria Math" w:eastAsia="方正楷体_GB2312"/>
                        <w:sz w:val="19"/>
                      </w:rPr>
                      <m:t>j</m:t>
                    </m:r>
                    <m:ctrlPr>
                      <w:rPr>
                        <w:rFonts w:hint="default"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hint="default" w:ascii="Cambria Math" w:hAnsi="Cambria Math" w:eastAsia="方正楷体_GB2312"/>
                        <w:sz w:val="19"/>
                      </w:rPr>
                    </m:ctrlPr>
                  </m:e>
                  <m:sub>
                    <m:r>
                      <m:rPr/>
                      <w:rPr>
                        <w:rFonts w:hint="default" w:ascii="Cambria Math" w:hAnsi="Cambria Math" w:eastAsia="方正楷体_GB2312"/>
                        <w:sz w:val="19"/>
                      </w:rPr>
                      <m:t>j</m:t>
                    </m:r>
                    <m:ctrlPr>
                      <w:rPr>
                        <w:rFonts w:hint="default" w:ascii="Cambria Math" w:hAnsi="Cambria Math" w:eastAsia="方正楷体_GB2312"/>
                        <w:sz w:val="19"/>
                      </w:rPr>
                    </m:ctrlPr>
                  </m:sub>
                </m:sSub>
                <m:r>
                  <m:rPr/>
                  <w:rPr>
                    <w:rFonts w:hint="default" w:ascii="Cambria Math" w:hAnsi="Cambria Math" w:eastAsia="方正楷体_GB2312"/>
                    <w:sz w:val="19"/>
                  </w:rPr>
                  <m:t>)N(</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hint="default" w:ascii="Cambria Math" w:hAnsi="Cambria Math" w:eastAsia="方正楷体_GB2312"/>
                        <w:sz w:val="19"/>
                      </w:rPr>
                    </m:ctrlPr>
                  </m:e>
                  <m:sub>
                    <m:r>
                      <m:rPr/>
                      <w:rPr>
                        <w:rFonts w:hint="default" w:ascii="Cambria Math" w:hAnsi="Cambria Math" w:eastAsia="方正楷体_GB2312"/>
                        <w:sz w:val="19"/>
                      </w:rPr>
                      <m:t>j</m:t>
                    </m:r>
                    <m:ctrlPr>
                      <w:rPr>
                        <w:rFonts w:hint="default" w:ascii="Cambria Math" w:hAnsi="Cambria Math" w:eastAsia="方正楷体_GB2312"/>
                        <w:sz w:val="19"/>
                      </w:rPr>
                    </m:ctrlPr>
                  </m:sub>
                </m:sSub>
                <m:r>
                  <m:rPr/>
                  <w:rPr>
                    <w:rFonts w:hint="default" w:ascii="Cambria Math" w:hAnsi="Cambria Math" w:eastAsia="方正楷体_GB2312"/>
                    <w:sz w:val="19"/>
                  </w:rPr>
                  <m:t>)|J(</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s</m:t>
                    </m:r>
                    <m:ctrlPr>
                      <w:rPr>
                        <w:rFonts w:hint="default" w:ascii="Cambria Math" w:hAnsi="Cambria Math" w:eastAsia="方正楷体_GB2312"/>
                        <w:sz w:val="19"/>
                      </w:rPr>
                    </m:ctrlPr>
                  </m:e>
                  <m:sub>
                    <m:r>
                      <m:rPr/>
                      <w:rPr>
                        <w:rFonts w:hint="default" w:ascii="Cambria Math" w:hAnsi="Cambria Math" w:eastAsia="方正楷体_GB2312"/>
                        <w:sz w:val="19"/>
                      </w:rPr>
                      <m:t>j</m:t>
                    </m:r>
                    <m:ctrlPr>
                      <w:rPr>
                        <w:rFonts w:hint="default" w:ascii="Cambria Math" w:hAnsi="Cambria Math" w:eastAsia="方正楷体_GB2312"/>
                        <w:sz w:val="19"/>
                      </w:rPr>
                    </m:ctrlPr>
                  </m:sub>
                </m:sSub>
                <m:r>
                  <m:rPr/>
                  <w:rPr>
                    <w:rFonts w:hint="default" w:ascii="Cambria Math" w:hAnsi="Cambria Math" w:eastAsia="方正楷体_GB2312"/>
                    <w:sz w:val="19"/>
                  </w:rPr>
                  <m:t>)|</m:t>
                </m:r>
              </m:oMath>
            </m:oMathPara>
          </w:p>
        </w:tc>
      </w:tr>
    </w:tbl>
    <w:p w14:paraId="5A5C3B5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若使用矩形单元并采用给出的解析积分，可得到一个 8 阶一致质量矩阵。该矩阵主对角项表示各节点平动自由度自身质量，非对角项表示由连续位移插值引入的惯性耦合。</w:t>
      </w:r>
    </w:p>
    <w:p w14:paraId="7181BFFE">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3.1.4 三维实体单元</w:t>
      </w:r>
    </w:p>
    <w:p w14:paraId="170A1143">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三维单元中每个节点通常有 u、v、w 三个平移自由度。单元自由度排列可写为：</w:t>
      </w:r>
    </w:p>
    <w:tbl>
      <w:tblPr>
        <w:tblStyle w:val="32"/>
        <w:tblW w:w="0" w:type="auto"/>
        <w:jc w:val="center"/>
        <w:tblLayout w:type="autofit"/>
        <w:tblCellMar>
          <w:top w:w="0" w:type="dxa"/>
          <w:left w:w="108" w:type="dxa"/>
          <w:bottom w:w="0" w:type="dxa"/>
          <w:right w:w="108" w:type="dxa"/>
        </w:tblCellMar>
      </w:tblPr>
      <w:tblGrid>
        <w:gridCol w:w="9972"/>
      </w:tblGrid>
      <w:tr w14:paraId="56508EC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B0FEB9B">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7C0D546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4C6C9B6">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NdV=</m:t>
                </m:r>
                <m:nary>
                  <m:naryPr>
                    <m:limLoc m:val="subSup"/>
                    <m:subHide m:val="1"/>
                    <m:supHide m:val="1"/>
                    <m:ctrlPr>
                      <w:rPr>
                        <w:rFonts w:hint="default" w:ascii="Cambria Math" w:hAnsi="Cambria Math" w:eastAsia="方正楷体_GB2312"/>
                        <w:sz w:val="19"/>
                      </w:rPr>
                    </m:ctrlPr>
                  </m:naryPr>
                  <m:sub>
                    <m:ctrlPr>
                      <w:rPr>
                        <w:rFonts w:hint="default" w:ascii="Cambria Math" w:hAnsi="Cambria Math" w:eastAsia="方正楷体_GB2312"/>
                        <w:sz w:val="19"/>
                      </w:rPr>
                    </m:ctrlPr>
                  </m:sub>
                  <m:sup>
                    <m:ctrlPr>
                      <w:rPr>
                        <w:rFonts w:hint="default" w:ascii="Cambria Math" w:hAnsi="Cambria Math" w:eastAsia="方正楷体_GB2312"/>
                        <w:sz w:val="19"/>
                      </w:rPr>
                    </m:ctrlPr>
                  </m:sup>
                  <m:e>
                    <m:nary>
                      <m:naryPr>
                        <m:limLoc m:val="subSup"/>
                        <m:subHide m:val="1"/>
                        <m:supHide m:val="1"/>
                        <m:ctrlPr>
                          <w:rPr>
                            <w:rFonts w:hint="default" w:ascii="Cambria Math" w:hAnsi="Cambria Math" w:eastAsia="方正楷体_GB2312"/>
                            <w:sz w:val="19"/>
                          </w:rPr>
                        </m:ctrlPr>
                      </m:naryPr>
                      <m:sub>
                        <m:ctrlPr>
                          <w:rPr>
                            <w:rFonts w:ascii="Cambria Math" w:hAnsi="Cambria Math" w:eastAsia="方正楷体_GB2312"/>
                            <w:sz w:val="19"/>
                          </w:rPr>
                        </m:ctrlPr>
                      </m:sub>
                      <m:sup>
                        <m:ctrlPr>
                          <w:rPr>
                            <w:rFonts w:ascii="Cambria Math" w:hAnsi="Cambria Math" w:eastAsia="方正楷体_GB2312"/>
                            <w:sz w:val="19"/>
                          </w:rPr>
                        </m:ctrlPr>
                      </m:sup>
                      <m:e>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e>
                    </m:nary>
                    <m:ctrlPr>
                      <w:rPr>
                        <w:rFonts w:hint="default" w:ascii="Cambria Math" w:hAnsi="Cambria Math" w:eastAsia="方正楷体_GB2312"/>
                        <w:sz w:val="19"/>
                      </w:rPr>
                    </m:ctrlPr>
                  </m:e>
                </m:nary>
                <m:nary>
                  <m:naryPr>
                    <m:limLoc m:val="subSup"/>
                    <m:subHide m:val="1"/>
                    <m:supHide m:val="1"/>
                    <m:ctrlPr>
                      <w:rPr>
                        <w:rFonts w:hint="default" w:ascii="Cambria Math" w:hAnsi="Cambria Math" w:eastAsia="方正楷体_GB2312"/>
                        <w:sz w:val="19"/>
                      </w:rPr>
                    </m:ctrlPr>
                  </m:naryPr>
                  <m:sub>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ρ</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(ξ,η,ζ)N(ξ,η,ζ)|J|dξdηdζ</m:t>
                </m:r>
              </m:oMath>
            </m:oMathPara>
          </w:p>
        </w:tc>
      </w:tr>
      <w:tr w14:paraId="4D8F11D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DE8023F">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|J|=</m:t>
                </m:r>
                <m:d>
                  <m:dPr>
                    <m:begChr m:val="|"/>
                    <m:endChr m:val="|"/>
                    <m:ctrlPr>
                      <w:rPr>
                        <w:rFonts w:hint="default" w:ascii="Cambria Math" w:hAnsi="Cambria Math" w:eastAsia="方正楷体_GB2312"/>
                        <w:sz w:val="19"/>
                      </w:rPr>
                    </m:ctrlPr>
                  </m:dPr>
                  <m:e>
                    <m:m>
                      <m:mPr>
                        <m:mcs>
                          <m:mc>
                            <m:mcPr>
                              <m:count m:val="7"/>
                              <m:mcJc m:val="center"/>
                            </m:mcPr>
                          </m:mc>
                        </m:mcs>
                        <m:ctrlPr>
                          <w:rPr>
                            <w:rFonts w:hint="default" w:ascii="Cambria Math" w:hAnsi="Cambria Math" w:eastAsia="方正楷体_GB2312"/>
                            <w:sz w:val="19"/>
                          </w:rPr>
                        </m:ctrlPr>
                      </m:mPr>
                      <m:mr>
                        <m:e>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∂ξ</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∂ξ</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∂z</m:t>
                              </m:r>
                              <m:ctrlPr>
                                <w:rPr>
                                  <w:rFonts w:ascii="Cambria Math" w:hAnsi="Cambria Math" w:eastAsia="方正楷体_GB2312"/>
                                  <w:sz w:val="19"/>
                                </w:rPr>
                              </m:ctrlPr>
                            </m:num>
                            <m:den>
                              <m:r>
                                <m:rPr/>
                                <w:rPr>
                                  <w:rFonts w:hint="default" w:ascii="Cambria Math" w:hAnsi="Cambria Math" w:eastAsia="方正楷体_GB2312"/>
                                  <w:sz w:val="19"/>
                                </w:rPr>
                                <m:t>∂ξ</m:t>
                              </m:r>
                              <m:ctrlPr>
                                <w:rPr>
                                  <w:rFonts w:ascii="Cambria Math" w:hAnsi="Cambria Math" w:eastAsia="方正楷体_GB2312"/>
                                  <w:sz w:val="19"/>
                                </w:rPr>
                              </m:ctrlPr>
                            </m:den>
                          </m:f>
                          <m:r>
                            <m:rPr/>
                            <w:rPr>
                              <w:rFonts w:hint="default" w:ascii="Cambria Math" w:hAnsi="Cambria Math" w:eastAsia="方正楷体_GB2312"/>
                              <w:sz w:val="19"/>
                            </w:rPr>
                            <m:t xml:space="preserve"> </m:t>
                          </m:r>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∂η</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∂η</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∂z</m:t>
                              </m:r>
                              <m:ctrlPr>
                                <w:rPr>
                                  <w:rFonts w:ascii="Cambria Math" w:hAnsi="Cambria Math" w:eastAsia="方正楷体_GB2312"/>
                                  <w:sz w:val="19"/>
                                </w:rPr>
                              </m:ctrlPr>
                            </m:num>
                            <m:den>
                              <m:r>
                                <m:rPr/>
                                <w:rPr>
                                  <w:rFonts w:hint="default" w:ascii="Cambria Math" w:hAnsi="Cambria Math" w:eastAsia="方正楷体_GB2312"/>
                                  <w:sz w:val="19"/>
                                </w:rPr>
                                <m:t>∂η</m:t>
                              </m:r>
                              <m:ctrlPr>
                                <w:rPr>
                                  <w:rFonts w:ascii="Cambria Math" w:hAnsi="Cambria Math" w:eastAsia="方正楷体_GB2312"/>
                                  <w:sz w:val="19"/>
                                </w:rPr>
                              </m:ctrlPr>
                            </m:den>
                          </m:f>
                          <m:r>
                            <m:rPr/>
                            <w:rPr>
                              <w:rFonts w:hint="default" w:ascii="Cambria Math" w:hAnsi="Cambria Math" w:eastAsia="方正楷体_GB2312"/>
                              <w:sz w:val="19"/>
                            </w:rPr>
                            <m:t xml:space="preserve"> </m:t>
                          </m:r>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∂ζ</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∂ζ</m:t>
                              </m:r>
                              <m:ctrlPr>
                                <w:rPr>
                                  <w:rFonts w:ascii="Cambria Math" w:hAnsi="Cambria Math" w:eastAsia="方正楷体_GB2312"/>
                                  <w:sz w:val="19"/>
                                </w:rPr>
                              </m:ctrlPr>
                            </m:den>
                          </m:f>
                          <m:ctrlPr>
                            <w:rPr>
                              <w:rFonts w:hint="default" w:ascii="Cambria Math" w:hAnsi="Cambria Math" w:eastAsia="方正楷体_GB2312"/>
                              <w:sz w:val="19"/>
                            </w:rPr>
                          </m:ctrlPr>
                        </m:e>
                        <m:e>
                          <m:f>
                            <m:fPr>
                              <m:ctrlPr>
                                <w:rPr>
                                  <w:rFonts w:hint="default" w:ascii="Cambria Math" w:hAnsi="Cambria Math" w:eastAsia="方正楷体_GB2312"/>
                                  <w:sz w:val="19"/>
                                </w:rPr>
                              </m:ctrlPr>
                            </m:fPr>
                            <m:num>
                              <m:r>
                                <m:rPr/>
                                <w:rPr>
                                  <w:rFonts w:hint="default" w:ascii="Cambria Math" w:hAnsi="Cambria Math" w:eastAsia="方正楷体_GB2312"/>
                                  <w:sz w:val="19"/>
                                </w:rPr>
                                <m:t>∂z</m:t>
                              </m:r>
                              <m:ctrlPr>
                                <w:rPr>
                                  <w:rFonts w:ascii="Cambria Math" w:hAnsi="Cambria Math" w:eastAsia="方正楷体_GB2312"/>
                                  <w:sz w:val="19"/>
                                </w:rPr>
                              </m:ctrlPr>
                            </m:num>
                            <m:den>
                              <m:r>
                                <m:rPr/>
                                <w:rPr>
                                  <w:rFonts w:hint="default" w:ascii="Cambria Math" w:hAnsi="Cambria Math" w:eastAsia="方正楷体_GB2312"/>
                                  <w:sz w:val="19"/>
                                </w:rPr>
                                <m:t>∂ζ</m:t>
                              </m:r>
                              <m:ctrlPr>
                                <w:rPr>
                                  <w:rFonts w:ascii="Cambria Math" w:hAnsi="Cambria Math" w:eastAsia="方正楷体_GB2312"/>
                                  <w:sz w:val="19"/>
                                </w:rPr>
                              </m:ctrlPr>
                            </m:den>
                          </m:f>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bl>
    <w:p w14:paraId="601CD5B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四节点四面体单元的一致质量矩阵可写为每个方向相同的 3×3 块结构。给出的矩阵规律是：同一自由度方向上，对角节点项系数为 2，非对角节点项系数为 1，不同方向自由度之间为 0。</w:t>
      </w:r>
    </w:p>
    <w:tbl>
      <w:tblPr>
        <w:tblStyle w:val="32"/>
        <w:tblW w:w="0" w:type="auto"/>
        <w:jc w:val="center"/>
        <w:tblLayout w:type="autofit"/>
        <w:tblCellMar>
          <w:top w:w="0" w:type="dxa"/>
          <w:left w:w="108" w:type="dxa"/>
          <w:bottom w:w="0" w:type="dxa"/>
          <w:right w:w="108" w:type="dxa"/>
        </w:tblCellMar>
      </w:tblPr>
      <w:tblGrid>
        <w:gridCol w:w="9972"/>
      </w:tblGrid>
      <w:tr w14:paraId="2AA6FFC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B4B629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ρV</m:t>
                    </m:r>
                    <m:ctrlPr>
                      <w:rPr>
                        <w:rFonts w:ascii="Cambria Math" w:hAnsi="Cambria Math" w:eastAsia="方正楷体_GB2312"/>
                        <w:sz w:val="19"/>
                      </w:rPr>
                    </m:ctrlPr>
                  </m:num>
                  <m:den>
                    <m:r>
                      <m:rPr/>
                      <w:rPr>
                        <w:rFonts w:hint="default" w:ascii="Cambria Math" w:hAnsi="Cambria Math" w:eastAsia="方正楷体_GB2312"/>
                        <w:sz w:val="19"/>
                      </w:rPr>
                      <m:t>20</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r>
                            <m:rPr/>
                            <w:rPr>
                              <w:rFonts w:hint="default" w:ascii="Cambria Math" w:hAnsi="Cambria Math" w:eastAsia="方正楷体_GB2312"/>
                              <w:sz w:val="19"/>
                            </w:rPr>
                            <m:t xml:space="preserve"> </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r>
                            <m:rPr/>
                            <w:rPr>
                              <w:rFonts w:hint="default" w:ascii="Cambria Math" w:hAnsi="Cambria Math" w:eastAsia="方正楷体_GB2312"/>
                              <w:sz w:val="19"/>
                            </w:rPr>
                            <m:t xml:space="preserve"> </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r>
                            <m:rPr/>
                            <w:rPr>
                              <w:rFonts w:hint="default" w:ascii="Cambria Math" w:hAnsi="Cambria Math" w:eastAsia="方正楷体_GB2312"/>
                              <w:sz w:val="19"/>
                            </w:rPr>
                            <m:t xml:space="preserve"> </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bl>
    <w:p w14:paraId="490E8E24">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3.1.5 一维二节点拉压杆单元</w:t>
      </w:r>
    </w:p>
    <w:p w14:paraId="43DA615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一维二节点杆单元每个节点只有轴向位移自由度，采用 Lagrange 线性插值。</w:t>
      </w:r>
    </w:p>
    <w:tbl>
      <w:tblPr>
        <w:tblStyle w:val="32"/>
        <w:tblW w:w="0" w:type="auto"/>
        <w:jc w:val="center"/>
        <w:tblLayout w:type="autofit"/>
        <w:tblCellMar>
          <w:top w:w="0" w:type="dxa"/>
          <w:left w:w="108" w:type="dxa"/>
          <w:bottom w:w="0" w:type="dxa"/>
          <w:right w:w="108" w:type="dxa"/>
        </w:tblCellMar>
      </w:tblPr>
      <w:tblGrid>
        <w:gridCol w:w="9972"/>
      </w:tblGrid>
      <w:tr w14:paraId="29C3A22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823B92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2A15845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CDAAED1">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r w14:paraId="114571B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352BAB0">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r>
                  <m:rPr/>
                  <w:rPr>
                    <w:rFonts w:hint="default" w:ascii="Cambria Math" w:hAnsi="Cambria Math" w:eastAsia="方正楷体_GB2312"/>
                    <w:sz w:val="19"/>
                  </w:rPr>
                  <m:t>(1−ξ), </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r>
                  <m:rPr/>
                  <w:rPr>
                    <w:rFonts w:hint="default" w:ascii="Cambria Math" w:hAnsi="Cambria Math" w:eastAsia="方正楷体_GB2312"/>
                    <w:sz w:val="19"/>
                  </w:rPr>
                  <m:t>(1+ξ), −1≤ξ≤1</m:t>
                </m:r>
              </m:oMath>
            </m:oMathPara>
          </w:p>
        </w:tc>
      </w:tr>
      <w:tr w14:paraId="04C9AD3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F928051">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=ρA</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ascii="Cambria Math" w:hAnsi="Cambria Math" w:eastAsia="方正楷体_GB2312"/>
                        <w:sz w:val="19"/>
                      </w:rPr>
                    </m:ctrlPr>
                  </m:sub>
                  <m:sup>
                    <m:r>
                      <m:rPr/>
                      <w:rPr>
                        <w:rFonts w:hint="default" w:ascii="Cambria Math" w:hAnsi="Cambria Math" w:eastAsia="方正楷体_GB2312"/>
                        <w:sz w:val="19"/>
                      </w:rPr>
                      <m:t>l</m:t>
                    </m:r>
                    <m:ctrlPr>
                      <w:rPr>
                        <w:rFonts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Ndx=</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hint="default" w:ascii="Cambria Math" w:hAnsi="Cambria Math" w:eastAsia="方正楷体_GB2312"/>
                        <w:sz w:val="19"/>
                      </w:rPr>
                    </m:ctrlPr>
                  </m:num>
                  <m:den>
                    <m:r>
                      <m:rPr/>
                      <w:rPr>
                        <w:rFonts w:hint="default" w:ascii="Cambria Math" w:hAnsi="Cambria Math" w:eastAsia="方正楷体_GB2312"/>
                        <w:sz w:val="19"/>
                      </w:rPr>
                      <m:t>6</m:t>
                    </m:r>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1\1</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29C1921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这里 l 是单元长度，A 是截面面积。矩阵非对角项说明两个节点的轴向惯性通过插值函数发生耦合。</w:t>
      </w:r>
    </w:p>
    <w:p w14:paraId="62D8E276">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3.1.6 二维平面杆单元</w:t>
      </w:r>
    </w:p>
    <w:p w14:paraId="5D5FDFB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二维平面杆单元的每个节点有两个全局平移自由度 u、v，但杆只沿轴向承受拉压。质量矩阵反映节点平动惯性，因此在全局平移自由度上分配质量。</w:t>
      </w:r>
    </w:p>
    <w:tbl>
      <w:tblPr>
        <w:tblStyle w:val="32"/>
        <w:tblW w:w="0" w:type="auto"/>
        <w:jc w:val="center"/>
        <w:tblLayout w:type="autofit"/>
        <w:tblCellMar>
          <w:top w:w="0" w:type="dxa"/>
          <w:left w:w="108" w:type="dxa"/>
          <w:bottom w:w="0" w:type="dxa"/>
          <w:right w:w="108" w:type="dxa"/>
        </w:tblCellMar>
      </w:tblPr>
      <w:tblGrid>
        <w:gridCol w:w="9972"/>
      </w:tblGrid>
      <w:tr w14:paraId="5B0A696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01CCAE8">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64C7DD0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FC2BE6B">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d>
                  <m:dPr>
                    <m:begChr m:val="["/>
                    <m:endChr m:val="]"/>
                    <m:ctrlPr>
                      <w:rPr>
                        <w:rFonts w:hint="default" w:ascii="Cambria Math" w:hAnsi="Cambria Math" w:eastAsia="方正楷体_GB2312"/>
                        <w:sz w:val="19"/>
                      </w:rPr>
                    </m:ctrlPr>
                  </m:dPr>
                  <m:e>
                    <m:m>
                      <m:mPr>
                        <m:mcs>
                          <m:mc>
                            <m:mcPr>
                              <m:count m:val="7"/>
                              <m:mcJc m:val="center"/>
                            </m:mcPr>
                          </m:mc>
                        </m:mcs>
                        <m:ctrlPr>
                          <w:rPr>
                            <w:rFonts w:hint="default" w:ascii="Cambria Math" w:hAnsi="Cambria Math" w:eastAsia="方正楷体_GB2312"/>
                            <w:sz w:val="19"/>
                          </w:rPr>
                        </m:ctrlPr>
                      </m:mPr>
                      <m:mr>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0 0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r w14:paraId="0C3F59B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1AAA5F9">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6</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1 1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5765A96B">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3.1.7 Euler-Bernoulli 梁单元</w:t>
      </w:r>
    </w:p>
    <w:p w14:paraId="534AE6F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Euler-Bernoulli 梁单元每个节点有横向位移和转角两个自由度，采用 Hermite 插值。单元自由度为：</w:t>
      </w:r>
    </w:p>
    <w:tbl>
      <w:tblPr>
        <w:tblStyle w:val="32"/>
        <w:tblW w:w="0" w:type="auto"/>
        <w:jc w:val="center"/>
        <w:tblLayout w:type="autofit"/>
        <w:tblCellMar>
          <w:top w:w="0" w:type="dxa"/>
          <w:left w:w="108" w:type="dxa"/>
          <w:bottom w:w="0" w:type="dxa"/>
          <w:right w:w="108" w:type="dxa"/>
        </w:tblCellMar>
      </w:tblPr>
      <w:tblGrid>
        <w:gridCol w:w="9972"/>
      </w:tblGrid>
      <w:tr w14:paraId="301380D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722AEC5">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θ</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w</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θ</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6ADBC66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14756C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=ρA</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ascii="Cambria Math" w:hAnsi="Cambria Math" w:eastAsia="方正楷体_GB2312"/>
                        <w:sz w:val="19"/>
                      </w:rPr>
                    </m:ctrlPr>
                  </m:sub>
                  <m:sup>
                    <m:r>
                      <m:rPr/>
                      <w:rPr>
                        <w:rFonts w:hint="default" w:ascii="Cambria Math" w:hAnsi="Cambria Math" w:eastAsia="方正楷体_GB2312"/>
                        <w:sz w:val="19"/>
                      </w:rPr>
                      <m:t>l</m:t>
                    </m:r>
                    <m:ctrlPr>
                      <w:rPr>
                        <w:rFonts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H</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Hdx</m:t>
                </m:r>
              </m:oMath>
            </m:oMathPara>
          </w:p>
        </w:tc>
      </w:tr>
      <w:tr w14:paraId="7966137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DAF8ED7">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420</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156</m:t>
                          </m:r>
                          <m:ctrlPr>
                            <w:rPr>
                              <w:rFonts w:ascii="Cambria Math" w:hAnsi="Cambria Math" w:eastAsia="方正楷体_GB2312"/>
                              <w:sz w:val="19"/>
                            </w:rPr>
                          </m:ctrlPr>
                        </m:e>
                        <m:e>
                          <m:r>
                            <m:rPr/>
                            <w:rPr>
                              <w:rFonts w:hint="default" w:ascii="Cambria Math" w:hAnsi="Cambria Math" w:eastAsia="方正楷体_GB2312"/>
                              <w:sz w:val="19"/>
                            </w:rPr>
                            <m:t>22l</m:t>
                          </m:r>
                          <m:ctrlPr>
                            <w:rPr>
                              <w:rFonts w:ascii="Cambria Math" w:hAnsi="Cambria Math" w:eastAsia="方正楷体_GB2312"/>
                              <w:sz w:val="19"/>
                            </w:rPr>
                          </m:ctrlPr>
                        </m:e>
                        <m:e>
                          <m:r>
                            <m:rPr/>
                            <w:rPr>
                              <w:rFonts w:hint="default" w:ascii="Cambria Math" w:hAnsi="Cambria Math" w:eastAsia="方正楷体_GB2312"/>
                              <w:sz w:val="19"/>
                            </w:rPr>
                            <m:t>54</m:t>
                          </m:r>
                          <m:ctrlPr>
                            <w:rPr>
                              <w:rFonts w:ascii="Cambria Math" w:hAnsi="Cambria Math" w:eastAsia="方正楷体_GB2312"/>
                              <w:sz w:val="19"/>
                            </w:rPr>
                          </m:ctrlPr>
                        </m:e>
                        <m:e>
                          <m:r>
                            <m:rPr/>
                            <w:rPr>
                              <w:rFonts w:hint="default" w:ascii="Cambria Math" w:hAnsi="Cambria Math" w:eastAsia="方正楷体_GB2312"/>
                              <w:sz w:val="19"/>
                            </w:rPr>
                            <m:t>−13l 22l</m:t>
                          </m:r>
                          <m:ctrlPr>
                            <w:rPr>
                              <w:rFonts w:ascii="Cambria Math" w:hAnsi="Cambria Math" w:eastAsia="方正楷体_GB2312"/>
                              <w:sz w:val="19"/>
                            </w:rPr>
                          </m:ctrlPr>
                        </m:e>
                        <m:e>
                          <m:r>
                            <m:rPr/>
                            <w:rPr>
                              <w:rFonts w:hint="default" w:ascii="Cambria Math" w:hAnsi="Cambria Math" w:eastAsia="方正楷体_GB2312"/>
                              <w:sz w:val="19"/>
                            </w:rPr>
                            <m:t>4</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e>
                          <m:r>
                            <m:rPr/>
                            <w:rPr>
                              <w:rFonts w:hint="default" w:ascii="Cambria Math" w:hAnsi="Cambria Math" w:eastAsia="方正楷体_GB2312"/>
                              <w:sz w:val="19"/>
                            </w:rPr>
                            <m:t>13l</m:t>
                          </m:r>
                          <m:ctrlPr>
                            <w:rPr>
                              <w:rFonts w:hint="default" w:ascii="Cambria Math" w:hAnsi="Cambria Math" w:eastAsia="方正楷体_GB2312"/>
                              <w:sz w:val="19"/>
                            </w:rPr>
                          </m:ctrlPr>
                        </m:e>
                        <m:e>
                          <m:r>
                            <m:rPr/>
                            <w:rPr>
                              <w:rFonts w:hint="default" w:ascii="Cambria Math" w:hAnsi="Cambria Math" w:eastAsia="方正楷体_GB2312"/>
                              <w:sz w:val="19"/>
                            </w:rPr>
                            <m:t>−3</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 xml:space="preserve"> 54</m:t>
                          </m:r>
                          <m:ctrlPr>
                            <w:rPr>
                              <w:rFonts w:hint="default" w:ascii="Cambria Math" w:hAnsi="Cambria Math" w:eastAsia="方正楷体_GB2312"/>
                              <w:sz w:val="19"/>
                            </w:rPr>
                          </m:ctrlPr>
                        </m:e>
                        <m:e>
                          <m:r>
                            <m:rPr/>
                            <w:rPr>
                              <w:rFonts w:hint="default" w:ascii="Cambria Math" w:hAnsi="Cambria Math" w:eastAsia="方正楷体_GB2312"/>
                              <w:sz w:val="19"/>
                            </w:rPr>
                            <m:t>13l</m:t>
                          </m:r>
                          <m:ctrlPr>
                            <w:rPr>
                              <w:rFonts w:hint="default" w:ascii="Cambria Math" w:hAnsi="Cambria Math" w:eastAsia="方正楷体_GB2312"/>
                              <w:sz w:val="19"/>
                            </w:rPr>
                          </m:ctrlPr>
                        </m:e>
                        <m:e>
                          <m:r>
                            <m:rPr/>
                            <w:rPr>
                              <w:rFonts w:hint="default" w:ascii="Cambria Math" w:hAnsi="Cambria Math" w:eastAsia="方正楷体_GB2312"/>
                              <w:sz w:val="19"/>
                            </w:rPr>
                            <m:t>156</m:t>
                          </m:r>
                          <m:ctrlPr>
                            <w:rPr>
                              <w:rFonts w:hint="default" w:ascii="Cambria Math" w:hAnsi="Cambria Math" w:eastAsia="方正楷体_GB2312"/>
                              <w:sz w:val="19"/>
                            </w:rPr>
                          </m:ctrlPr>
                        </m:e>
                        <m:e>
                          <m:r>
                            <m:rPr/>
                            <w:rPr>
                              <w:rFonts w:hint="default" w:ascii="Cambria Math" w:hAnsi="Cambria Math" w:eastAsia="方正楷体_GB2312"/>
                              <w:sz w:val="19"/>
                            </w:rPr>
                            <m:t>−22l −13l</m:t>
                          </m:r>
                          <m:ctrlPr>
                            <w:rPr>
                              <w:rFonts w:hint="default" w:ascii="Cambria Math" w:hAnsi="Cambria Math" w:eastAsia="方正楷体_GB2312"/>
                              <w:sz w:val="19"/>
                            </w:rPr>
                          </m:ctrlPr>
                        </m:e>
                        <m:e>
                          <m:r>
                            <m:rPr/>
                            <w:rPr>
                              <w:rFonts w:hint="default" w:ascii="Cambria Math" w:hAnsi="Cambria Math" w:eastAsia="方正楷体_GB2312"/>
                              <w:sz w:val="19"/>
                            </w:rPr>
                            <m:t>−3</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e>
                          <m:r>
                            <m:rPr/>
                            <w:rPr>
                              <w:rFonts w:hint="default" w:ascii="Cambria Math" w:hAnsi="Cambria Math" w:eastAsia="方正楷体_GB2312"/>
                              <w:sz w:val="19"/>
                            </w:rPr>
                            <m:t>−22l</m:t>
                          </m:r>
                          <m:ctrlPr>
                            <w:rPr>
                              <w:rFonts w:hint="default" w:ascii="Cambria Math" w:hAnsi="Cambria Math" w:eastAsia="方正楷体_GB2312"/>
                              <w:sz w:val="19"/>
                            </w:rPr>
                          </m:ctrlPr>
                        </m:e>
                        <m:e>
                          <m:r>
                            <m:rPr/>
                            <w:rPr>
                              <w:rFonts w:hint="default" w:ascii="Cambria Math" w:hAnsi="Cambria Math" w:eastAsia="方正楷体_GB2312"/>
                              <w:sz w:val="19"/>
                            </w:rPr>
                            <m:t>4</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bl>
    <w:p w14:paraId="2930131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矩阵中与转角有关的项含有 l 或 l^2，这是因为转角自由度本身不是长度量纲，但它通过 Hermite 插值影响横向位移场，从而影响动能。</w:t>
      </w:r>
    </w:p>
    <w:p w14:paraId="1B10E0C5">
      <w:pPr>
        <w:pStyle w:val="5"/>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6"/>
        </w:rPr>
        <w:t>3.1.8 平面框架单元</w:t>
      </w:r>
    </w:p>
    <w:p w14:paraId="6A28515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平面框架单元可以看成轴向杆单元与 Euler-Bernoulli 梁单元的组合。每个节点有三个自由度：轴向位移 u、横向位移 v 和转角 \theta。</w:t>
      </w:r>
    </w:p>
    <w:tbl>
      <w:tblPr>
        <w:tblStyle w:val="32"/>
        <w:tblW w:w="0" w:type="auto"/>
        <w:jc w:val="center"/>
        <w:tblLayout w:type="autofit"/>
        <w:tblCellMar>
          <w:top w:w="0" w:type="dxa"/>
          <w:left w:w="108" w:type="dxa"/>
          <w:bottom w:w="0" w:type="dxa"/>
          <w:right w:w="108" w:type="dxa"/>
        </w:tblCellMar>
      </w:tblPr>
      <w:tblGrid>
        <w:gridCol w:w="9972"/>
      </w:tblGrid>
      <w:tr w14:paraId="4A0128C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545426D">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θ</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θ</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7C33ED1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BD7FAC7">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m>
                      <m:mPr>
                        <m:mcs>
                          <m:mc>
                            <m:mcPr>
                              <m:count m:val="3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2a</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a</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0 0</m:t>
                          </m:r>
                          <m:ctrlPr>
                            <w:rPr>
                              <w:rFonts w:ascii="Cambria Math" w:hAnsi="Cambria Math" w:eastAsia="方正楷体_GB2312"/>
                              <w:sz w:val="19"/>
                            </w:rPr>
                          </m:ctrlPr>
                        </m:e>
                        <m:e>
                          <m:r>
                            <m:rPr/>
                            <w:rPr>
                              <w:rFonts w:hint="default" w:ascii="Cambria Math" w:hAnsi="Cambria Math" w:eastAsia="方正楷体_GB2312"/>
                              <w:sz w:val="19"/>
                            </w:rPr>
                            <m:t>156b</m:t>
                          </m:r>
                          <m:ctrlPr>
                            <w:rPr>
                              <w:rFonts w:ascii="Cambria Math" w:hAnsi="Cambria Math" w:eastAsia="方正楷体_GB2312"/>
                              <w:sz w:val="19"/>
                            </w:rPr>
                          </m:ctrlPr>
                        </m:e>
                        <m:e>
                          <m:r>
                            <m:rPr/>
                            <w:rPr>
                              <w:rFonts w:hint="default" w:ascii="Cambria Math" w:hAnsi="Cambria Math" w:eastAsia="方正楷体_GB2312"/>
                              <w:sz w:val="19"/>
                            </w:rPr>
                            <m:t>22lb</m:t>
                          </m:r>
                          <m:ctrlPr>
                            <w:rPr>
                              <w:rFonts w:ascii="Cambria Math" w:hAnsi="Cambria Math" w:eastAsia="方正楷体_GB2312"/>
                              <w:sz w:val="19"/>
                            </w:rPr>
                          </m:ctrlPr>
                        </m:e>
                        <m:e>
                          <m:r>
                            <m:rPr/>
                            <w:rPr>
                              <w:rFonts w:hint="default" w:ascii="Cambria Math" w:hAnsi="Cambria Math" w:eastAsia="方正楷体_GB2312"/>
                              <w:sz w:val="19"/>
                            </w:rPr>
                            <m:t>0</m:t>
                          </m:r>
                          <m:ctrlPr>
                            <w:rPr>
                              <w:rFonts w:ascii="Cambria Math" w:hAnsi="Cambria Math" w:eastAsia="方正楷体_GB2312"/>
                              <w:sz w:val="19"/>
                            </w:rPr>
                          </m:ctrlPr>
                        </m:e>
                        <m:e>
                          <m:r>
                            <m:rPr/>
                            <w:rPr>
                              <w:rFonts w:hint="default" w:ascii="Cambria Math" w:hAnsi="Cambria Math" w:eastAsia="方正楷体_GB2312"/>
                              <w:sz w:val="19"/>
                            </w:rPr>
                            <m:t>54b</m:t>
                          </m:r>
                          <m:ctrlPr>
                            <w:rPr>
                              <w:rFonts w:ascii="Cambria Math" w:hAnsi="Cambria Math" w:eastAsia="方正楷体_GB2312"/>
                              <w:sz w:val="19"/>
                            </w:rPr>
                          </m:ctrlPr>
                        </m:e>
                        <m:e>
                          <m:r>
                            <m:rPr/>
                            <w:rPr>
                              <w:rFonts w:hint="default" w:ascii="Cambria Math" w:hAnsi="Cambria Math" w:eastAsia="方正楷体_GB2312"/>
                              <w:sz w:val="19"/>
                            </w:rPr>
                            <m:t>−13lb 0</m:t>
                          </m:r>
                          <m:ctrlPr>
                            <w:rPr>
                              <w:rFonts w:ascii="Cambria Math" w:hAnsi="Cambria Math" w:eastAsia="方正楷体_GB2312"/>
                              <w:sz w:val="19"/>
                            </w:rPr>
                          </m:ctrlPr>
                        </m:e>
                        <m:e>
                          <m:r>
                            <m:rPr/>
                            <w:rPr>
                              <w:rFonts w:hint="default" w:ascii="Cambria Math" w:hAnsi="Cambria Math" w:eastAsia="方正楷体_GB2312"/>
                              <w:sz w:val="19"/>
                            </w:rPr>
                            <m:t>22lb</m:t>
                          </m:r>
                          <m:ctrlPr>
                            <w:rPr>
                              <w:rFonts w:ascii="Cambria Math" w:hAnsi="Cambria Math" w:eastAsia="方正楷体_GB2312"/>
                              <w:sz w:val="19"/>
                            </w:rPr>
                          </m:ctrlPr>
                        </m:e>
                        <m:e>
                          <m:r>
                            <m:rPr/>
                            <w:rPr>
                              <w:rFonts w:hint="default" w:ascii="Cambria Math" w:hAnsi="Cambria Math" w:eastAsia="方正楷体_GB2312"/>
                              <w:sz w:val="19"/>
                            </w:rPr>
                            <m:t>4</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b</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13lb</m:t>
                          </m:r>
                          <m:ctrlPr>
                            <w:rPr>
                              <w:rFonts w:hint="default" w:ascii="Cambria Math" w:hAnsi="Cambria Math" w:eastAsia="方正楷体_GB2312"/>
                              <w:sz w:val="19"/>
                            </w:rPr>
                          </m:ctrlPr>
                        </m:e>
                        <m:e>
                          <m:r>
                            <m:rPr/>
                            <w:rPr>
                              <w:rFonts w:hint="default" w:ascii="Cambria Math" w:hAnsi="Cambria Math" w:eastAsia="方正楷体_GB2312"/>
                              <w:sz w:val="19"/>
                            </w:rPr>
                            <m:t>−3</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b a</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2a</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0 0</m:t>
                          </m:r>
                          <m:ctrlPr>
                            <w:rPr>
                              <w:rFonts w:hint="default" w:ascii="Cambria Math" w:hAnsi="Cambria Math" w:eastAsia="方正楷体_GB2312"/>
                              <w:sz w:val="19"/>
                            </w:rPr>
                          </m:ctrlPr>
                        </m:e>
                        <m:e>
                          <m:r>
                            <m:rPr/>
                            <w:rPr>
                              <w:rFonts w:hint="default" w:ascii="Cambria Math" w:hAnsi="Cambria Math" w:eastAsia="方正楷体_GB2312"/>
                              <w:sz w:val="19"/>
                            </w:rPr>
                            <m:t>54b</m:t>
                          </m:r>
                          <m:ctrlPr>
                            <w:rPr>
                              <w:rFonts w:hint="default" w:ascii="Cambria Math" w:hAnsi="Cambria Math" w:eastAsia="方正楷体_GB2312"/>
                              <w:sz w:val="19"/>
                            </w:rPr>
                          </m:ctrlPr>
                        </m:e>
                        <m:e>
                          <m:r>
                            <m:rPr/>
                            <w:rPr>
                              <w:rFonts w:hint="default" w:ascii="Cambria Math" w:hAnsi="Cambria Math" w:eastAsia="方正楷体_GB2312"/>
                              <w:sz w:val="19"/>
                            </w:rPr>
                            <m:t>13lb</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156b</m:t>
                          </m:r>
                          <m:ctrlPr>
                            <w:rPr>
                              <w:rFonts w:hint="default" w:ascii="Cambria Math" w:hAnsi="Cambria Math" w:eastAsia="方正楷体_GB2312"/>
                              <w:sz w:val="19"/>
                            </w:rPr>
                          </m:ctrlPr>
                        </m:e>
                        <m:e>
                          <m:r>
                            <m:rPr/>
                            <w:rPr>
                              <w:rFonts w:hint="default" w:ascii="Cambria Math" w:hAnsi="Cambria Math" w:eastAsia="方正楷体_GB2312"/>
                              <w:sz w:val="19"/>
                            </w:rPr>
                            <m:t>−22lb 0</m:t>
                          </m:r>
                          <m:ctrlPr>
                            <w:rPr>
                              <w:rFonts w:hint="default" w:ascii="Cambria Math" w:hAnsi="Cambria Math" w:eastAsia="方正楷体_GB2312"/>
                              <w:sz w:val="19"/>
                            </w:rPr>
                          </m:ctrlPr>
                        </m:e>
                        <m:e>
                          <m:r>
                            <m:rPr/>
                            <w:rPr>
                              <w:rFonts w:hint="default" w:ascii="Cambria Math" w:hAnsi="Cambria Math" w:eastAsia="方正楷体_GB2312"/>
                              <w:sz w:val="19"/>
                            </w:rPr>
                            <m:t>−13lb</m:t>
                          </m:r>
                          <m:ctrlPr>
                            <w:rPr>
                              <w:rFonts w:hint="default" w:ascii="Cambria Math" w:hAnsi="Cambria Math" w:eastAsia="方正楷体_GB2312"/>
                              <w:sz w:val="19"/>
                            </w:rPr>
                          </m:ctrlPr>
                        </m:e>
                        <m:e>
                          <m:r>
                            <m:rPr/>
                            <w:rPr>
                              <w:rFonts w:hint="default" w:ascii="Cambria Math" w:hAnsi="Cambria Math" w:eastAsia="方正楷体_GB2312"/>
                              <w:sz w:val="19"/>
                            </w:rPr>
                            <m:t>−3</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b</m:t>
                          </m:r>
                          <m:ctrlPr>
                            <w:rPr>
                              <w:rFonts w:hint="default" w:ascii="Cambria Math" w:hAnsi="Cambria Math" w:eastAsia="方正楷体_GB2312"/>
                              <w:sz w:val="19"/>
                            </w:rPr>
                          </m:ctrlPr>
                        </m:e>
                        <m:e>
                          <m:r>
                            <m:rPr/>
                            <w:rPr>
                              <w:rFonts w:hint="default" w:ascii="Cambria Math" w:hAnsi="Cambria Math" w:eastAsia="方正楷体_GB2312"/>
                              <w:sz w:val="19"/>
                            </w:rPr>
                            <m:t>0</m:t>
                          </m:r>
                          <m:ctrlPr>
                            <w:rPr>
                              <w:rFonts w:hint="default" w:ascii="Cambria Math" w:hAnsi="Cambria Math" w:eastAsia="方正楷体_GB2312"/>
                              <w:sz w:val="19"/>
                            </w:rPr>
                          </m:ctrlPr>
                        </m:e>
                        <m:e>
                          <m:r>
                            <m:rPr/>
                            <w:rPr>
                              <w:rFonts w:hint="default" w:ascii="Cambria Math" w:hAnsi="Cambria Math" w:eastAsia="方正楷体_GB2312"/>
                              <w:sz w:val="19"/>
                            </w:rPr>
                            <m:t>−22lb</m:t>
                          </m:r>
                          <m:ctrlPr>
                            <w:rPr>
                              <w:rFonts w:hint="default" w:ascii="Cambria Math" w:hAnsi="Cambria Math" w:eastAsia="方正楷体_GB2312"/>
                              <w:sz w:val="19"/>
                            </w:rPr>
                          </m:ctrlPr>
                        </m:e>
                        <m:e>
                          <m:r>
                            <m:rPr/>
                            <w:rPr>
                              <w:rFonts w:hint="default" w:ascii="Cambria Math" w:hAnsi="Cambria Math" w:eastAsia="方正楷体_GB2312"/>
                              <w:sz w:val="19"/>
                            </w:rPr>
                            <m:t>4</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b</m:t>
                          </m:r>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r w14:paraId="78C482E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26F7354">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6</m:t>
                    </m:r>
                    <m:ctrlPr>
                      <w:rPr>
                        <w:rFonts w:ascii="Cambria Math" w:hAnsi="Cambria Math" w:eastAsia="方正楷体_GB2312"/>
                        <w:sz w:val="19"/>
                      </w:rPr>
                    </m:ctrlPr>
                  </m:den>
                </m:f>
                <m:r>
                  <m:rPr/>
                  <w:rPr>
                    <w:rFonts w:hint="default" w:ascii="Cambria Math" w:hAnsi="Cambria Math" w:eastAsia="方正楷体_GB2312"/>
                    <w:sz w:val="19"/>
                  </w:rPr>
                  <m:t>, b=</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420</m:t>
                    </m:r>
                    <m:ctrlPr>
                      <w:rPr>
                        <w:rFonts w:ascii="Cambria Math" w:hAnsi="Cambria Math" w:eastAsia="方正楷体_GB2312"/>
                        <w:sz w:val="19"/>
                      </w:rPr>
                    </m:ctrlPr>
                  </m:den>
                </m:f>
              </m:oMath>
            </m:oMathPara>
          </w:p>
        </w:tc>
      </w:tr>
    </w:tbl>
    <w:p w14:paraId="2713038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该矩阵是局部坐标系下的质量矩阵。若需要转到整体坐标系，使用与静力框架单元类似的坐标变换。</w:t>
      </w:r>
    </w:p>
    <w:tbl>
      <w:tblPr>
        <w:tblStyle w:val="32"/>
        <w:tblW w:w="0" w:type="auto"/>
        <w:jc w:val="center"/>
        <w:tblLayout w:type="autofit"/>
        <w:tblCellMar>
          <w:top w:w="0" w:type="dxa"/>
          <w:left w:w="108" w:type="dxa"/>
          <w:bottom w:w="0" w:type="dxa"/>
          <w:right w:w="108" w:type="dxa"/>
        </w:tblCellMar>
      </w:tblPr>
      <w:tblGrid>
        <w:gridCol w:w="9972"/>
      </w:tblGrid>
      <w:tr w14:paraId="5643AF7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4DEB186">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T</m:t>
                </m:r>
              </m:oMath>
            </m:oMathPara>
          </w:p>
        </w:tc>
      </w:tr>
    </w:tbl>
    <w:p w14:paraId="1EE34998">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3.2 集中质量矩阵</w:t>
      </w:r>
    </w:p>
    <w:p w14:paraId="4D09DC4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一致质量矩阵虽然更符合形函数插值，但矩阵通常不是对角阵。集中质量矩阵把单元质量集中到节点上，通常得到对角矩阵，计算效率更高，尤其适合显式动力分析。</w:t>
      </w:r>
    </w:p>
    <w:tbl>
      <w:tblPr>
        <w:tblStyle w:val="32"/>
        <w:tblW w:w="0" w:type="auto"/>
        <w:jc w:val="center"/>
        <w:tblLayout w:type="autofit"/>
        <w:tblCellMar>
          <w:top w:w="0" w:type="dxa"/>
          <w:left w:w="108" w:type="dxa"/>
          <w:bottom w:w="0" w:type="dxa"/>
          <w:right w:w="108" w:type="dxa"/>
        </w:tblCellMar>
      </w:tblPr>
      <w:tblGrid>
        <w:gridCol w:w="9972"/>
      </w:tblGrid>
      <w:tr w14:paraId="4D0C9B2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5853EE5">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行和法 </w:t>
            </w:r>
            <m:oMath>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M</m:t>
                  </m:r>
                  <m:ctrlPr>
                    <w:rPr>
                      <w:rFonts w:ascii="Cambria Math" w:hAnsi="Cambria Math"/>
                      <w:sz w:val="19"/>
                    </w:rPr>
                  </m:ctrlPr>
                </m:e>
                <m:sub>
                  <m:r>
                    <m:rPr/>
                    <w:rPr>
                      <w:rFonts w:hint="default" w:ascii="Cambria Math" w:hAnsi="Cambria Math"/>
                      <w:sz w:val="19"/>
                    </w:rPr>
                    <m:t>L</m:t>
                  </m:r>
                  <m:ctrlPr>
                    <w:rPr>
                      <w:rFonts w:ascii="Cambria Math" w:hAnsi="Cambria Math"/>
                      <w:sz w:val="19"/>
                    </w:rPr>
                  </m:ctrlPr>
                </m:sub>
                <m:sup>
                  <m:r>
                    <m:rPr/>
                    <w:rPr>
                      <w:rFonts w:hint="default" w:ascii="Cambria Math" w:hAnsi="Cambria Math"/>
                      <w:sz w:val="19"/>
                    </w:rPr>
                    <m:t>e</m:t>
                  </m:r>
                  <m:ctrlPr>
                    <w:rPr>
                      <w:rFonts w:ascii="Cambria Math" w:hAnsi="Cambria Math"/>
                      <w:sz w:val="19"/>
                    </w:rPr>
                  </m:ctrlPr>
                </m:sup>
              </m:sSubSup>
              <m:sSub>
                <m:sSubPr>
                  <m:ctrlPr>
                    <w:rPr>
                      <w:rFonts w:hint="default" w:ascii="Cambria Math" w:hAnsi="Cambria Math"/>
                      <w:sz w:val="19"/>
                    </w:rPr>
                  </m:ctrlPr>
                </m:sSubPr>
                <m:e>
                  <m:r>
                    <m:rPr/>
                    <w:rPr>
                      <w:rFonts w:hint="default" w:ascii="Cambria Math" w:hAnsi="Cambria Math"/>
                      <w:sz w:val="19"/>
                    </w:rPr>
                    <m:t>)</m:t>
                  </m:r>
                  <m:ctrlPr>
                    <w:rPr>
                      <w:rFonts w:ascii="Cambria Math" w:hAnsi="Cambria Math"/>
                      <w:sz w:val="19"/>
                    </w:rPr>
                  </m:ctrlPr>
                </m:e>
                <m:sub>
                  <m:r>
                    <m:rPr/>
                    <w:rPr>
                      <w:rFonts w:hint="default" w:ascii="Cambria Math" w:hAnsi="Cambria Math"/>
                      <w:sz w:val="19"/>
                    </w:rPr>
                    <m:t>ii</m:t>
                  </m:r>
                  <m:ctrlPr>
                    <w:rPr>
                      <w:rFonts w:ascii="Cambria Math" w:hAnsi="Cambria Math"/>
                      <w:sz w:val="19"/>
                    </w:rPr>
                  </m:ctrlPr>
                </m:sub>
              </m:sSub>
              <m:r>
                <m:rPr/>
                <w:rPr>
                  <w:rFonts w:hint="default" w:ascii="Cambria Math" w:hAnsi="Cambria Math"/>
                  <w:sz w:val="19"/>
                </w:rPr>
                <m:t>=</m:t>
              </m:r>
              <m:nary>
                <m:naryPr>
                  <m:chr m:val="∑"/>
                  <m:limLoc m:val="subSup"/>
                  <m:supHide m:val="1"/>
                  <m:ctrlPr>
                    <w:rPr>
                      <w:rFonts w:hint="default" w:ascii="Cambria Math" w:hAnsi="Cambria Math"/>
                      <w:sz w:val="19"/>
                    </w:rPr>
                  </m:ctrlPr>
                </m:naryPr>
                <m:sub>
                  <m:r>
                    <m:rPr/>
                    <w:rPr>
                      <w:rFonts w:hint="default" w:ascii="Cambria Math" w:hAnsi="Cambria Math"/>
                      <w:sz w:val="19"/>
                    </w:rPr>
                    <m:t>j</m:t>
                  </m:r>
                  <m:ctrlPr>
                    <w:rPr>
                      <w:rFonts w:ascii="Cambria Math" w:hAnsi="Cambria Math"/>
                      <w:sz w:val="19"/>
                    </w:rPr>
                  </m:ctrlPr>
                </m:sub>
                <m:sup>
                  <m:ctrlPr>
                    <w:rPr>
                      <w:rFonts w:ascii="Cambria Math" w:hAnsi="Cambria Math"/>
                      <w:sz w:val="19"/>
                    </w:rPr>
                  </m:ctrlPr>
                </m:sup>
                <m:e>
                  <m:r>
                    <m:rPr/>
                    <w:rPr>
                      <w:rFonts w:hint="default" w:ascii="Cambria Math" w:hAnsi="Cambria Math"/>
                      <w:sz w:val="19"/>
                    </w:rPr>
                    <m:t>(</m:t>
                  </m:r>
                  <m:ctrlPr>
                    <w:rPr>
                      <w:rFonts w:ascii="Cambria Math" w:hAnsi="Cambria Math"/>
                      <w:sz w:val="19"/>
                    </w:rPr>
                  </m:ctrlPr>
                </m:e>
              </m:nary>
              <m:sSup>
                <m:sSupPr>
                  <m:ctrlPr>
                    <w:rPr>
                      <w:rFonts w:hint="default" w:ascii="Cambria Math" w:hAnsi="Cambria Math"/>
                      <w:sz w:val="19"/>
                    </w:rPr>
                  </m:ctrlPr>
                </m:sSupPr>
                <m:e>
                  <m:r>
                    <m:rPr/>
                    <w:rPr>
                      <w:rFonts w:hint="default" w:ascii="Cambria Math" w:hAnsi="Cambria Math"/>
                      <w:sz w:val="19"/>
                    </w:rPr>
                    <m:t>M</m:t>
                  </m:r>
                  <m:ctrlPr>
                    <w:rPr>
                      <w:rFonts w:ascii="Cambria Math" w:hAnsi="Cambria Math"/>
                      <w:sz w:val="19"/>
                    </w:rPr>
                  </m:ctrlPr>
                </m:e>
                <m:sup>
                  <m:r>
                    <m:rPr/>
                    <w:rPr>
                      <w:rFonts w:hint="default" w:ascii="Cambria Math" w:hAnsi="Cambria Math"/>
                      <w:sz w:val="19"/>
                    </w:rPr>
                    <m:t>e</m:t>
                  </m:r>
                  <m:ctrlPr>
                    <w:rPr>
                      <w:rFonts w:ascii="Cambria Math" w:hAnsi="Cambria Math"/>
                      <w:sz w:val="19"/>
                    </w:rPr>
                  </m:ctrlPr>
                </m:sup>
              </m:sSup>
              <m:sSub>
                <m:sSubPr>
                  <m:ctrlPr>
                    <w:rPr>
                      <w:rFonts w:hint="default" w:ascii="Cambria Math" w:hAnsi="Cambria Math"/>
                      <w:sz w:val="19"/>
                    </w:rPr>
                  </m:ctrlPr>
                </m:sSubPr>
                <m:e>
                  <m:r>
                    <m:rPr/>
                    <w:rPr>
                      <w:rFonts w:hint="default" w:ascii="Cambria Math" w:hAnsi="Cambria Math"/>
                      <w:sz w:val="19"/>
                    </w:rPr>
                    <m:t>)</m:t>
                  </m:r>
                  <m:ctrlPr>
                    <w:rPr>
                      <w:rFonts w:ascii="Cambria Math" w:hAnsi="Cambria Math"/>
                      <w:sz w:val="19"/>
                    </w:rPr>
                  </m:ctrlPr>
                </m:e>
                <m:sub>
                  <m:r>
                    <m:rPr/>
                    <w:rPr>
                      <w:rFonts w:hint="default" w:ascii="Cambria Math" w:hAnsi="Cambria Math"/>
                      <w:sz w:val="19"/>
                    </w:rPr>
                    <m:t>ij</m:t>
                  </m:r>
                  <m:ctrlPr>
                    <w:rPr>
                      <w:rFonts w:ascii="Cambria Math" w:hAnsi="Cambria Math"/>
                      <w:sz w:val="19"/>
                    </w:rPr>
                  </m:ctrlPr>
                </m:sub>
              </m:sSub>
              <m:r>
                <m:rPr/>
                <w:rPr>
                  <w:rFonts w:hint="default" w:ascii="Cambria Math" w:hAnsi="Cambria Math"/>
                  <w:sz w:val="19"/>
                </w:rPr>
                <m:t>, (</m:t>
              </m:r>
              <m:sSubSup>
                <m:sSubSupPr>
                  <m:ctrlPr>
                    <w:rPr>
                      <w:rFonts w:hint="default" w:ascii="Cambria Math" w:hAnsi="Cambria Math"/>
                      <w:sz w:val="19"/>
                    </w:rPr>
                  </m:ctrlPr>
                </m:sSubSupPr>
                <m:e>
                  <m:r>
                    <m:rPr/>
                    <w:rPr>
                      <w:rFonts w:hint="default" w:ascii="Cambria Math" w:hAnsi="Cambria Math"/>
                      <w:sz w:val="19"/>
                    </w:rPr>
                    <m:t>M</m:t>
                  </m:r>
                  <m:ctrlPr>
                    <w:rPr>
                      <w:rFonts w:ascii="Cambria Math" w:hAnsi="Cambria Math"/>
                      <w:sz w:val="19"/>
                    </w:rPr>
                  </m:ctrlPr>
                </m:e>
                <m:sub>
                  <m:r>
                    <m:rPr/>
                    <w:rPr>
                      <w:rFonts w:hint="default" w:ascii="Cambria Math" w:hAnsi="Cambria Math"/>
                      <w:sz w:val="19"/>
                    </w:rPr>
                    <m:t>L</m:t>
                  </m:r>
                  <m:ctrlPr>
                    <w:rPr>
                      <w:rFonts w:ascii="Cambria Math" w:hAnsi="Cambria Math"/>
                      <w:sz w:val="19"/>
                    </w:rPr>
                  </m:ctrlPr>
                </m:sub>
                <m:sup>
                  <m:r>
                    <m:rPr/>
                    <w:rPr>
                      <w:rFonts w:hint="default" w:ascii="Cambria Math" w:hAnsi="Cambria Math"/>
                      <w:sz w:val="19"/>
                    </w:rPr>
                    <m:t>e</m:t>
                  </m:r>
                  <m:ctrlPr>
                    <w:rPr>
                      <w:rFonts w:ascii="Cambria Math" w:hAnsi="Cambria Math"/>
                      <w:sz w:val="19"/>
                    </w:rPr>
                  </m:ctrlPr>
                </m:sup>
              </m:sSubSup>
              <m:sSub>
                <m:sSubPr>
                  <m:ctrlPr>
                    <w:rPr>
                      <w:rFonts w:hint="default" w:ascii="Cambria Math" w:hAnsi="Cambria Math"/>
                      <w:sz w:val="19"/>
                    </w:rPr>
                  </m:ctrlPr>
                </m:sSubPr>
                <m:e>
                  <m:r>
                    <m:rPr/>
                    <w:rPr>
                      <w:rFonts w:hint="default" w:ascii="Cambria Math" w:hAnsi="Cambria Math"/>
                      <w:sz w:val="19"/>
                    </w:rPr>
                    <m:t>)</m:t>
                  </m:r>
                  <m:ctrlPr>
                    <w:rPr>
                      <w:rFonts w:ascii="Cambria Math" w:hAnsi="Cambria Math"/>
                      <w:sz w:val="19"/>
                    </w:rPr>
                  </m:ctrlPr>
                </m:e>
                <m:sub>
                  <m:r>
                    <m:rPr/>
                    <w:rPr>
                      <w:rFonts w:hint="default" w:ascii="Cambria Math" w:hAnsi="Cambria Math"/>
                      <w:sz w:val="19"/>
                    </w:rPr>
                    <m:t>ij</m:t>
                  </m:r>
                  <m:ctrlPr>
                    <w:rPr>
                      <w:rFonts w:ascii="Cambria Math" w:hAnsi="Cambria Math"/>
                      <w:sz w:val="19"/>
                    </w:rPr>
                  </m:ctrlPr>
                </m:sub>
              </m:sSub>
              <m:r>
                <m:rPr/>
                <w:rPr>
                  <w:rFonts w:hint="default" w:ascii="Cambria Math" w:hAnsi="Cambria Math"/>
                  <w:sz w:val="19"/>
                </w:rPr>
                <m:t>=0 (i≠j)</m:t>
              </m:r>
            </m:oMath>
          </w:p>
        </w:tc>
      </w:tr>
    </w:tbl>
    <w:p w14:paraId="0A7C58A2">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行和法的思想是：把第 i 行中与第 i 个自由度相关的所有质量贡献都集中到第 i 个对角项上。这样总质量保持不变，但节点之间的惯性耦合被忽略。</w:t>
      </w:r>
    </w:p>
    <w:tbl>
      <w:tblPr>
        <w:tblStyle w:val="32"/>
        <w:tblW w:w="0" w:type="auto"/>
        <w:jc w:val="center"/>
        <w:tblLayout w:type="autofit"/>
        <w:tblCellMar>
          <w:top w:w="0" w:type="dxa"/>
          <w:left w:w="108" w:type="dxa"/>
          <w:bottom w:w="0" w:type="dxa"/>
          <w:right w:w="108" w:type="dxa"/>
        </w:tblCellMar>
      </w:tblPr>
      <w:tblGrid>
        <w:gridCol w:w="9972"/>
      </w:tblGrid>
      <w:tr w14:paraId="1451F2FC">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34D6489">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一维杆单元常用集中质量矩阵  </w:t>
            </w:r>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M</m:t>
                  </m:r>
                  <m:ctrlPr>
                    <w:rPr>
                      <w:rFonts w:ascii="Cambria Math" w:hAnsi="Cambria Math" w:eastAsia="方正楷体_GB2312"/>
                      <w:sz w:val="19"/>
                    </w:rPr>
                  </m:ctrlPr>
                </m:e>
                <m:sub>
                  <m:r>
                    <m:rPr/>
                    <w:rPr>
                      <w:rFonts w:hint="default" w:ascii="Cambria Math" w:hAnsi="Cambria Math" w:eastAsia="方正楷体_GB2312"/>
                      <w:sz w:val="19"/>
                    </w:rPr>
                    <m:t>L</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oMath>
          </w:p>
        </w:tc>
      </w:tr>
      <w:tr w14:paraId="37CD89F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BBB27EB">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二维杆单元常用集中质量矩阵 </w:t>
            </w:r>
            <m:oMath>
              <m:sSubSup>
                <m:sSubSupPr>
                  <m:ctrlPr>
                    <w:rPr>
                      <w:rFonts w:hint="default" w:ascii="Cambria Math" w:hAnsi="Cambria Math"/>
                      <w:sz w:val="19"/>
                    </w:rPr>
                  </m:ctrlPr>
                </m:sSubSupPr>
                <m:e>
                  <m:r>
                    <m:rPr/>
                    <w:rPr>
                      <w:rFonts w:hint="default" w:ascii="Cambria Math" w:hAnsi="Cambria Math"/>
                      <w:sz w:val="19"/>
                    </w:rPr>
                    <m:t>M</m:t>
                  </m:r>
                  <m:ctrlPr>
                    <w:rPr>
                      <w:rFonts w:ascii="Cambria Math" w:hAnsi="Cambria Math"/>
                      <w:sz w:val="19"/>
                    </w:rPr>
                  </m:ctrlPr>
                </m:e>
                <m:sub>
                  <m:r>
                    <m:rPr/>
                    <w:rPr>
                      <w:rFonts w:hint="default" w:ascii="Cambria Math" w:hAnsi="Cambria Math"/>
                      <w:sz w:val="19"/>
                    </w:rPr>
                    <m:t>L</m:t>
                  </m:r>
                  <m:ctrlPr>
                    <w:rPr>
                      <w:rFonts w:ascii="Cambria Math" w:hAnsi="Cambria Math"/>
                      <w:sz w:val="19"/>
                    </w:rPr>
                  </m:ctrlPr>
                </m:sub>
                <m:sup>
                  <m:r>
                    <m:rPr/>
                    <w:rPr>
                      <w:rFonts w:hint="default" w:ascii="Cambria Math" w:hAnsi="Cambria Math"/>
                      <w:sz w:val="19"/>
                    </w:rPr>
                    <m:t>e</m:t>
                  </m:r>
                  <m:ctrlPr>
                    <w:rPr>
                      <w:rFonts w:ascii="Cambria Math" w:hAnsi="Cambria Math"/>
                      <w:sz w:val="19"/>
                    </w:rPr>
                  </m:ctrlPr>
                </m:sup>
              </m:sSubSup>
              <m:r>
                <m:rPr/>
                <w:rPr>
                  <w:rFonts w:hint="default" w:ascii="Cambria Math" w:hAnsi="Cambria Math"/>
                  <w:sz w:val="19"/>
                </w:rPr>
                <m:t>=</m:t>
              </m:r>
              <m:f>
                <m:fPr>
                  <m:ctrlPr>
                    <w:rPr>
                      <w:rFonts w:hint="default" w:ascii="Cambria Math" w:hAnsi="Cambria Math"/>
                      <w:sz w:val="19"/>
                    </w:rPr>
                  </m:ctrlPr>
                </m:fPr>
                <m:num>
                  <m:r>
                    <m:rPr/>
                    <w:rPr>
                      <w:rFonts w:hint="default" w:ascii="Cambria Math" w:hAnsi="Cambria Math"/>
                      <w:sz w:val="19"/>
                    </w:rPr>
                    <m:t>ρAl</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diag(1,1,1,1)</m:t>
              </m:r>
            </m:oMath>
          </w:p>
        </w:tc>
      </w:tr>
      <w:tr w14:paraId="2157FF0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416B068">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三节点平面三角形单元常用集中质量矩阵  </w:t>
            </w:r>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M</m:t>
                  </m:r>
                  <m:ctrlPr>
                    <w:rPr>
                      <w:rFonts w:ascii="Cambria Math" w:hAnsi="Cambria Math" w:eastAsia="方正楷体_GB2312"/>
                      <w:sz w:val="19"/>
                    </w:rPr>
                  </m:ctrlPr>
                </m:e>
                <m:sub>
                  <m:r>
                    <m:rPr/>
                    <w:rPr>
                      <w:rFonts w:hint="default" w:ascii="Cambria Math" w:hAnsi="Cambria Math" w:eastAsia="方正楷体_GB2312"/>
                      <w:sz w:val="19"/>
                    </w:rPr>
                    <m:t>L</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ρhΔ</m:t>
                  </m:r>
                  <m:ctrlPr>
                    <w:rPr>
                      <w:rFonts w:ascii="Cambria Math" w:hAnsi="Cambria Math" w:eastAsia="方正楷体_GB2312"/>
                      <w:sz w:val="19"/>
                    </w:rPr>
                  </m:ctrlPr>
                </m:num>
                <m:den>
                  <m:r>
                    <m:rPr/>
                    <w:rPr>
                      <w:rFonts w:hint="default" w:ascii="Cambria Math" w:hAnsi="Cambria Math" w:eastAsia="方正楷体_GB2312"/>
                      <w:sz w:val="19"/>
                    </w:rPr>
                    <m:t>3</m:t>
                  </m:r>
                  <m:ctrlPr>
                    <w:rPr>
                      <w:rFonts w:ascii="Cambria Math" w:hAnsi="Cambria Math" w:eastAsia="方正楷体_GB2312"/>
                      <w:sz w:val="19"/>
                    </w:rPr>
                  </m:ctrlPr>
                </m:den>
              </m:f>
              <m:r>
                <m:rPr/>
                <w:rPr>
                  <w:rFonts w:hint="default" w:ascii="Cambria Math" w:hAnsi="Cambria Math" w:eastAsia="方正楷体_GB2312"/>
                  <w:sz w:val="19"/>
                </w:rPr>
                <m:t>diag(1,1,1,1,1,1)</m:t>
              </m:r>
            </m:oMath>
          </w:p>
        </w:tc>
      </w:tr>
    </w:tbl>
    <w:p w14:paraId="31A6BEA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于梁、板、壳等含转动自由度的单元，集中质量矩阵的处理更复杂。工程中常把平动质量集中到节点平动自由度，而转动惯量可忽略或按附加转动惯量处理。也指出，实际计算中一致质量矩阵与集中质量矩阵均可使用，但集中质量矩阵在显式时间积分中尤其方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485C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9DC3E6" w:sz="8" w:space="0"/>
              <w:left w:val="single" w:color="9DC3E6" w:sz="8" w:space="0"/>
              <w:bottom w:val="single" w:color="9DC3E6" w:sz="8" w:space="0"/>
              <w:right w:val="single" w:color="9DC3E6" w:sz="8" w:space="0"/>
            </w:tcBorders>
            <w:shd w:val="clear" w:color="auto" w:fill="DDEBF7"/>
          </w:tcPr>
          <w:p w14:paraId="0F18C9B6">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比较项</w:t>
            </w:r>
          </w:p>
        </w:tc>
        <w:tc>
          <w:tcPr>
            <w:tcW w:w="3402" w:type="dxa"/>
            <w:tcBorders>
              <w:top w:val="single" w:color="9DC3E6" w:sz="8" w:space="0"/>
              <w:left w:val="single" w:color="9DC3E6" w:sz="8" w:space="0"/>
              <w:bottom w:val="single" w:color="9DC3E6" w:sz="8" w:space="0"/>
              <w:right w:val="single" w:color="9DC3E6" w:sz="8" w:space="0"/>
            </w:tcBorders>
            <w:shd w:val="clear" w:color="auto" w:fill="DDEBF7"/>
          </w:tcPr>
          <w:p w14:paraId="7CAAA93D">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一致质量矩阵</w:t>
            </w:r>
          </w:p>
        </w:tc>
        <w:tc>
          <w:tcPr>
            <w:tcW w:w="3402" w:type="dxa"/>
            <w:tcBorders>
              <w:top w:val="single" w:color="9DC3E6" w:sz="8" w:space="0"/>
              <w:left w:val="single" w:color="9DC3E6" w:sz="8" w:space="0"/>
              <w:bottom w:val="single" w:color="9DC3E6" w:sz="8" w:space="0"/>
              <w:right w:val="single" w:color="9DC3E6" w:sz="8" w:space="0"/>
            </w:tcBorders>
            <w:shd w:val="clear" w:color="auto" w:fill="DDEBF7"/>
          </w:tcPr>
          <w:p w14:paraId="3D0B0E39">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集中质量矩阵</w:t>
            </w:r>
          </w:p>
        </w:tc>
      </w:tr>
      <w:tr w14:paraId="42A6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752A26D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矩阵形式</w:t>
            </w:r>
          </w:p>
        </w:tc>
        <w:tc>
          <w:tcPr>
            <w:tcW w:w="3402" w:type="dxa"/>
            <w:tcBorders>
              <w:top w:val="single" w:color="D9E2F3" w:sz="8" w:space="0"/>
              <w:left w:val="single" w:color="D9E2F3" w:sz="8" w:space="0"/>
              <w:bottom w:val="single" w:color="D9E2F3" w:sz="8" w:space="0"/>
              <w:right w:val="single" w:color="D9E2F3" w:sz="8" w:space="0"/>
            </w:tcBorders>
          </w:tcPr>
          <w:p w14:paraId="2531E598">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通常为非对角阵</w:t>
            </w:r>
          </w:p>
        </w:tc>
        <w:tc>
          <w:tcPr>
            <w:tcW w:w="3402" w:type="dxa"/>
            <w:tcBorders>
              <w:top w:val="single" w:color="D9E2F3" w:sz="8" w:space="0"/>
              <w:left w:val="single" w:color="D9E2F3" w:sz="8" w:space="0"/>
              <w:bottom w:val="single" w:color="D9E2F3" w:sz="8" w:space="0"/>
              <w:right w:val="single" w:color="D9E2F3" w:sz="8" w:space="0"/>
            </w:tcBorders>
          </w:tcPr>
          <w:p w14:paraId="73D1CA39">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通常为对角阵</w:t>
            </w:r>
          </w:p>
        </w:tc>
      </w:tr>
      <w:tr w14:paraId="2F8D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29B9D008">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质量分布</w:t>
            </w:r>
          </w:p>
        </w:tc>
        <w:tc>
          <w:tcPr>
            <w:tcW w:w="3402" w:type="dxa"/>
            <w:tcBorders>
              <w:top w:val="single" w:color="D9E2F3" w:sz="8" w:space="0"/>
              <w:left w:val="single" w:color="D9E2F3" w:sz="8" w:space="0"/>
              <w:bottom w:val="single" w:color="D9E2F3" w:sz="8" w:space="0"/>
              <w:right w:val="single" w:color="D9E2F3" w:sz="8" w:space="0"/>
            </w:tcBorders>
          </w:tcPr>
          <w:p w14:paraId="39FF2AF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按形函数连续分布</w:t>
            </w:r>
          </w:p>
        </w:tc>
        <w:tc>
          <w:tcPr>
            <w:tcW w:w="3402" w:type="dxa"/>
            <w:tcBorders>
              <w:top w:val="single" w:color="D9E2F3" w:sz="8" w:space="0"/>
              <w:left w:val="single" w:color="D9E2F3" w:sz="8" w:space="0"/>
              <w:bottom w:val="single" w:color="D9E2F3" w:sz="8" w:space="0"/>
              <w:right w:val="single" w:color="D9E2F3" w:sz="8" w:space="0"/>
            </w:tcBorders>
          </w:tcPr>
          <w:p w14:paraId="5EED211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集中到节点自由度</w:t>
            </w:r>
          </w:p>
        </w:tc>
      </w:tr>
      <w:tr w14:paraId="514B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306062C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精度</w:t>
            </w:r>
          </w:p>
        </w:tc>
        <w:tc>
          <w:tcPr>
            <w:tcW w:w="3402" w:type="dxa"/>
            <w:tcBorders>
              <w:top w:val="single" w:color="D9E2F3" w:sz="8" w:space="0"/>
              <w:left w:val="single" w:color="D9E2F3" w:sz="8" w:space="0"/>
              <w:bottom w:val="single" w:color="D9E2F3" w:sz="8" w:space="0"/>
              <w:right w:val="single" w:color="D9E2F3" w:sz="8" w:space="0"/>
            </w:tcBorders>
          </w:tcPr>
          <w:p w14:paraId="6EFA802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通常较高，模态分析更常用</w:t>
            </w:r>
          </w:p>
        </w:tc>
        <w:tc>
          <w:tcPr>
            <w:tcW w:w="3402" w:type="dxa"/>
            <w:tcBorders>
              <w:top w:val="single" w:color="D9E2F3" w:sz="8" w:space="0"/>
              <w:left w:val="single" w:color="D9E2F3" w:sz="8" w:space="0"/>
              <w:bottom w:val="single" w:color="D9E2F3" w:sz="8" w:space="0"/>
              <w:right w:val="single" w:color="D9E2F3" w:sz="8" w:space="0"/>
            </w:tcBorders>
          </w:tcPr>
          <w:p w14:paraId="48E12705">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近似程度更强</w:t>
            </w:r>
          </w:p>
        </w:tc>
      </w:tr>
      <w:tr w14:paraId="10E8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16E9AAC2">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计算效率</w:t>
            </w:r>
          </w:p>
        </w:tc>
        <w:tc>
          <w:tcPr>
            <w:tcW w:w="3402" w:type="dxa"/>
            <w:tcBorders>
              <w:top w:val="single" w:color="D9E2F3" w:sz="8" w:space="0"/>
              <w:left w:val="single" w:color="D9E2F3" w:sz="8" w:space="0"/>
              <w:bottom w:val="single" w:color="D9E2F3" w:sz="8" w:space="0"/>
              <w:right w:val="single" w:color="D9E2F3" w:sz="8" w:space="0"/>
            </w:tcBorders>
          </w:tcPr>
          <w:p w14:paraId="2140370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求解时矩阵耦合较多</w:t>
            </w:r>
          </w:p>
        </w:tc>
        <w:tc>
          <w:tcPr>
            <w:tcW w:w="3402" w:type="dxa"/>
            <w:tcBorders>
              <w:top w:val="single" w:color="D9E2F3" w:sz="8" w:space="0"/>
              <w:left w:val="single" w:color="D9E2F3" w:sz="8" w:space="0"/>
              <w:bottom w:val="single" w:color="D9E2F3" w:sz="8" w:space="0"/>
              <w:right w:val="single" w:color="D9E2F3" w:sz="8" w:space="0"/>
            </w:tcBorders>
          </w:tcPr>
          <w:p w14:paraId="7D4F0F14">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显式积分非常高效</w:t>
            </w:r>
          </w:p>
        </w:tc>
      </w:tr>
      <w:tr w14:paraId="2D1B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20766DF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适用场景</w:t>
            </w:r>
          </w:p>
        </w:tc>
        <w:tc>
          <w:tcPr>
            <w:tcW w:w="3402" w:type="dxa"/>
            <w:tcBorders>
              <w:top w:val="single" w:color="D9E2F3" w:sz="8" w:space="0"/>
              <w:left w:val="single" w:color="D9E2F3" w:sz="8" w:space="0"/>
              <w:bottom w:val="single" w:color="D9E2F3" w:sz="8" w:space="0"/>
              <w:right w:val="single" w:color="D9E2F3" w:sz="8" w:space="0"/>
            </w:tcBorders>
          </w:tcPr>
          <w:p w14:paraId="2C7084D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特征值分析、精度要求较高问题</w:t>
            </w:r>
          </w:p>
        </w:tc>
        <w:tc>
          <w:tcPr>
            <w:tcW w:w="3402" w:type="dxa"/>
            <w:tcBorders>
              <w:top w:val="single" w:color="D9E2F3" w:sz="8" w:space="0"/>
              <w:left w:val="single" w:color="D9E2F3" w:sz="8" w:space="0"/>
              <w:bottom w:val="single" w:color="D9E2F3" w:sz="8" w:space="0"/>
              <w:right w:val="single" w:color="D9E2F3" w:sz="8" w:space="0"/>
            </w:tcBorders>
          </w:tcPr>
          <w:p w14:paraId="21F60308">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冲击、波传播、大规模显式动力学</w:t>
            </w:r>
          </w:p>
        </w:tc>
      </w:tr>
    </w:tbl>
    <w:p w14:paraId="4AA53EDB">
      <w:pPr>
        <w:spacing w:before="0" w:after="80" w:line="276" w:lineRule="auto"/>
        <w:rPr>
          <w:rFonts w:hint="eastAsia" w:ascii="方正楷体_GB2312" w:hAnsi="方正楷体_GB2312" w:eastAsia="方正楷体_GB2312" w:cs="方正楷体_GB2312"/>
        </w:rPr>
      </w:pPr>
    </w:p>
    <w:p w14:paraId="3088B32B">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3.3 阻尼矩阵</w:t>
      </w:r>
    </w:p>
    <w:p w14:paraId="7FCDE9A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阻尼表示结构振动过程中能量的耗散。与质量和刚度不同，阻尼来源复杂，可能来自材料内耗、连接摩擦、空气阻力、支座耗能等，因此很难像刚度矩阵那样由材料本构精确推导。</w:t>
      </w:r>
    </w:p>
    <w:tbl>
      <w:tblPr>
        <w:tblStyle w:val="32"/>
        <w:tblW w:w="0" w:type="auto"/>
        <w:jc w:val="center"/>
        <w:tblLayout w:type="autofit"/>
        <w:tblCellMar>
          <w:top w:w="0" w:type="dxa"/>
          <w:left w:w="108" w:type="dxa"/>
          <w:bottom w:w="0" w:type="dxa"/>
          <w:right w:w="108" w:type="dxa"/>
        </w:tblCellMar>
      </w:tblPr>
      <w:tblGrid>
        <w:gridCol w:w="9972"/>
      </w:tblGrid>
      <w:tr w14:paraId="5144481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2F66D0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ascii="Cambria Math" w:hAnsi="Cambria Math" w:eastAsia="方正楷体_GB2312"/>
                        <w:sz w:val="19"/>
                      </w:rPr>
                    </m:ctrlPr>
                  </m:e>
                  <m:sub>
                    <m:r>
                      <m:rPr/>
                      <w:rPr>
                        <w:rFonts w:hint="default" w:ascii="Cambria Math" w:hAnsi="Cambria Math" w:eastAsia="方正楷体_GB2312"/>
                        <w:sz w:val="19"/>
                      </w:rPr>
                      <m:t>c</m:t>
                    </m:r>
                    <m:ctrlPr>
                      <w:rPr>
                        <w:rFonts w:ascii="Cambria Math" w:hAnsi="Cambria Math" w:eastAsia="方正楷体_GB2312"/>
                        <w:sz w:val="19"/>
                      </w:rPr>
                    </m:ctrlPr>
                  </m:sub>
                </m:sSub>
                <m:r>
                  <m:rPr/>
                  <w:rPr>
                    <w:rFonts w:hint="default" w:ascii="Cambria Math" w:hAnsi="Cambria Math" w:eastAsia="方正楷体_GB2312"/>
                    <w:sz w:val="19"/>
                  </w:rPr>
                  <m:t>=C</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oMath>
            </m:oMathPara>
          </w:p>
        </w:tc>
      </w:tr>
    </w:tbl>
    <w:p w14:paraId="5884913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给出的一种黏性阻尼形式是：</w:t>
      </w:r>
    </w:p>
    <w:tbl>
      <w:tblPr>
        <w:tblStyle w:val="32"/>
        <w:tblW w:w="0" w:type="auto"/>
        <w:jc w:val="center"/>
        <w:tblLayout w:type="autofit"/>
        <w:tblCellMar>
          <w:top w:w="0" w:type="dxa"/>
          <w:left w:w="108" w:type="dxa"/>
          <w:bottom w:w="0" w:type="dxa"/>
          <w:right w:w="108" w:type="dxa"/>
        </w:tblCellMar>
      </w:tblPr>
      <w:tblGrid>
        <w:gridCol w:w="9972"/>
      </w:tblGrid>
      <w:tr w14:paraId="3738DAC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FF326A7">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nary>
                  <m:naryPr>
                    <m:limLoc m:val="subSup"/>
                    <m:supHide m:val="1"/>
                    <m:ctrlPr>
                      <w:rPr>
                        <w:rFonts w:hint="default" w:ascii="Cambria Math" w:hAnsi="Cambria Math" w:eastAsia="方正楷体_GB2312"/>
                        <w:sz w:val="19"/>
                      </w:rPr>
                    </m:ctrlPr>
                  </m:naryPr>
                  <m:sub>
                    <m:sSup>
                      <m:sSupPr>
                        <m:ctrlPr>
                          <w:rPr>
                            <w:rFonts w:hint="default" w:ascii="Cambria Math" w:hAnsi="Cambria Math" w:eastAsia="方正楷体_GB2312"/>
                            <w:sz w:val="19"/>
                          </w:rPr>
                        </m:ctrlPr>
                      </m:sSupPr>
                      <m:e>
                        <m:r>
                          <m:rPr/>
                          <w:rPr>
                            <w:rFonts w:hint="default" w:ascii="Cambria Math" w:hAnsi="Cambria Math" w:eastAsia="方正楷体_GB2312"/>
                            <w:sz w:val="19"/>
                          </w:rPr>
                          <m:t>V</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ctrlPr>
                      <w:rPr>
                        <w:rFonts w:hint="default" w:ascii="Cambria Math" w:hAnsi="Cambria Math" w:eastAsia="方正楷体_GB2312"/>
                        <w:sz w:val="19"/>
                      </w:rPr>
                    </m:ctrlPr>
                  </m:sub>
                  <m:sup>
                    <m:ctrlPr>
                      <w:rPr>
                        <w:rFonts w:hint="default" w:ascii="Cambria Math" w:hAnsi="Cambria Math" w:eastAsia="方正楷体_GB2312"/>
                        <w:sz w:val="19"/>
                      </w:rPr>
                    </m:ctrlPr>
                  </m:sup>
                  <m:e>
                    <m:r>
                      <m:rPr/>
                      <w:rPr>
                        <w:rFonts w:hint="default" w:ascii="Cambria Math" w:hAnsi="Cambria Math" w:eastAsia="方正楷体_GB2312"/>
                        <w:sz w:val="19"/>
                      </w:rPr>
                      <m:t>μ</m:t>
                    </m:r>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r>
                      <m:rPr/>
                      <w:rPr>
                        <w:rFonts w:hint="default" w:ascii="Cambria Math" w:hAnsi="Cambria Math" w:eastAsia="方正楷体_GB2312"/>
                        <w:sz w:val="19"/>
                      </w:rPr>
                      <m:t>N</m:t>
                    </m:r>
                    <m:ctrlPr>
                      <w:rPr>
                        <w:rFonts w:hint="default" w:ascii="Cambria Math" w:hAnsi="Cambria Math" w:eastAsia="方正楷体_GB2312"/>
                        <w:sz w:val="19"/>
                      </w:rPr>
                    </m:ctrlPr>
                  </m:e>
                  <m:sup>
                    <m:r>
                      <m:rPr/>
                      <w:rPr>
                        <w:rFonts w:hint="default" w:ascii="Cambria Math" w:hAnsi="Cambria Math" w:eastAsia="方正楷体_GB2312"/>
                        <w:sz w:val="19"/>
                      </w:rPr>
                      <m:t>T</m:t>
                    </m:r>
                    <m:ctrlPr>
                      <w:rPr>
                        <w:rFonts w:hint="default" w:ascii="Cambria Math" w:hAnsi="Cambria Math" w:eastAsia="方正楷体_GB2312"/>
                        <w:sz w:val="19"/>
                      </w:rPr>
                    </m:ctrlPr>
                  </m:sup>
                </m:sSup>
                <m:r>
                  <m:rPr/>
                  <w:rPr>
                    <w:rFonts w:hint="default" w:ascii="Cambria Math" w:hAnsi="Cambria Math" w:eastAsia="方正楷体_GB2312"/>
                    <w:sz w:val="19"/>
                  </w:rPr>
                  <m:t>NdV</m:t>
                </m:r>
              </m:oMath>
            </m:oMathPara>
          </w:p>
        </w:tc>
      </w:tr>
    </w:tbl>
    <w:p w14:paraId="6286051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其中 </w:t>
      </w:r>
      <m:oMath>
        <m:r>
          <m:rPr/>
          <w:rPr>
            <w:rFonts w:hint="default" w:ascii="Cambria Math" w:hAnsi="Cambria Math" w:eastAsia="方正楷体_GB2312"/>
            <w:sz w:val="21"/>
          </w:rPr>
          <m:t>μ</m:t>
        </m:r>
      </m:oMath>
      <w:r>
        <w:rPr>
          <w:rFonts w:hint="eastAsia" w:ascii="方正楷体_GB2312" w:hAnsi="方正楷体_GB2312" w:eastAsia="方正楷体_GB2312" w:cs="方正楷体_GB2312"/>
          <w:b w:val="0"/>
          <w:sz w:val="21"/>
        </w:rPr>
        <w:t xml:space="preserve">是与材料阻尼有关的系数。如果把 </w:t>
      </w:r>
      <m:oMath>
        <m:r>
          <m:rPr/>
          <w:rPr>
            <w:rFonts w:hint="default" w:ascii="Cambria Math" w:hAnsi="Cambria Math" w:eastAsia="方正楷体_GB2312"/>
            <w:sz w:val="21"/>
          </w:rPr>
          <m:t>μ</m:t>
        </m:r>
      </m:oMath>
      <w:r>
        <w:rPr>
          <w:rFonts w:hint="eastAsia" w:ascii="方正楷体_GB2312" w:hAnsi="方正楷体_GB2312" w:eastAsia="方正楷体_GB2312" w:cs="方正楷体_GB2312"/>
          <w:b w:val="0"/>
          <w:sz w:val="21"/>
        </w:rPr>
        <w:t>写成与弹性矩阵相关的形式，也可得到与刚度相关的阻尼矩阵形式。</w:t>
      </w:r>
    </w:p>
    <w:tbl>
      <w:tblPr>
        <w:tblStyle w:val="32"/>
        <w:tblW w:w="0" w:type="auto"/>
        <w:jc w:val="center"/>
        <w:tblLayout w:type="autofit"/>
        <w:tblCellMar>
          <w:top w:w="0" w:type="dxa"/>
          <w:left w:w="108" w:type="dxa"/>
          <w:bottom w:w="0" w:type="dxa"/>
          <w:right w:w="108" w:type="dxa"/>
        </w:tblCellMar>
      </w:tblPr>
      <w:tblGrid>
        <w:gridCol w:w="9972"/>
      </w:tblGrid>
      <w:tr w14:paraId="520661B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9FCF5CE">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666666"/>
                <w:sz w:val="19"/>
              </w:rPr>
              <w:t xml:space="preserve">Rayleigh 阻尼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=α</m:t>
              </m:r>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+β</m:t>
              </m:r>
              <m:sSup>
                <m:sSupPr>
                  <m:ctrlPr>
                    <w:rPr>
                      <w:rFonts w:hint="default" w:ascii="Cambria Math" w:hAnsi="Cambria Math" w:eastAsia="方正楷体_GB2312"/>
                      <w:sz w:val="19"/>
                    </w:rPr>
                  </m:ctrlPr>
                </m:sSupPr>
                <m:e>
                  <m:r>
                    <m:rPr/>
                    <w:rPr>
                      <w:rFonts w:hint="default" w:ascii="Cambria Math" w:hAnsi="Cambria Math" w:eastAsia="方正楷体_GB2312"/>
                      <w:sz w:val="19"/>
                    </w:rPr>
                    <m:t>K</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oMath>
          </w:p>
        </w:tc>
      </w:tr>
    </w:tbl>
    <w:p w14:paraId="2F57337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Rayleigh 阻尼是工程中非常常用的近似。</w:t>
      </w:r>
      <m:oMath>
        <m:r>
          <m:rPr/>
          <w:rPr>
            <w:rFonts w:hint="default" w:ascii="Cambria Math" w:hAnsi="Cambria Math" w:eastAsia="方正楷体_GB2312"/>
            <w:sz w:val="21"/>
          </w:rPr>
          <m:t>αM</m:t>
        </m:r>
      </m:oMath>
      <w:r>
        <w:rPr>
          <w:rFonts w:hint="eastAsia" w:ascii="方正楷体_GB2312" w:hAnsi="方正楷体_GB2312" w:eastAsia="方正楷体_GB2312" w:cs="方正楷体_GB2312"/>
          <w:b w:val="0"/>
          <w:sz w:val="21"/>
        </w:rPr>
        <w:t>称为质量比例阻尼，对低频模态影响较明显；</w:t>
      </w:r>
      <m:oMath>
        <m:r>
          <m:rPr/>
          <w:rPr>
            <w:rFonts w:hint="default" w:ascii="Cambria Math" w:hAnsi="Cambria Math" w:eastAsia="方正楷体_GB2312"/>
            <w:sz w:val="21"/>
          </w:rPr>
          <m:t>βK</m:t>
        </m:r>
      </m:oMath>
      <w:r>
        <w:rPr>
          <w:rFonts w:hint="eastAsia" w:ascii="方正楷体_GB2312" w:hAnsi="方正楷体_GB2312" w:eastAsia="方正楷体_GB2312" w:cs="方正楷体_GB2312"/>
          <w:b w:val="0"/>
          <w:sz w:val="21"/>
        </w:rPr>
        <w:t>称为刚度比例阻尼，对高频模态影响较明显。</w:t>
      </w:r>
    </w:p>
    <w:tbl>
      <w:tblPr>
        <w:tblStyle w:val="32"/>
        <w:tblW w:w="0" w:type="auto"/>
        <w:jc w:val="center"/>
        <w:tblLayout w:type="autofit"/>
        <w:tblCellMar>
          <w:top w:w="0" w:type="dxa"/>
          <w:left w:w="108" w:type="dxa"/>
          <w:bottom w:w="0" w:type="dxa"/>
          <w:right w:w="108" w:type="dxa"/>
        </w:tblCellMar>
      </w:tblPr>
      <w:tblGrid>
        <w:gridCol w:w="9972"/>
      </w:tblGrid>
      <w:tr w14:paraId="6AD5091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022D71D">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r>
                          <m:rPr/>
                          <w:rPr>
                            <w:rFonts w:hint="default" w:ascii="Cambria Math" w:hAnsi="Cambria Math" w:eastAsia="方正楷体_GB2312"/>
                            <w:sz w:val="19"/>
                          </w:rPr>
                          <m:t>α</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den>
                    </m:f>
                    <m:r>
                      <m:rPr/>
                      <w:rPr>
                        <w:rFonts w:hint="default" w:ascii="Cambria Math" w:hAnsi="Cambria Math" w:eastAsia="方正楷体_GB2312"/>
                        <w:sz w:val="19"/>
                      </w:rPr>
                      <m:t>+β</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ctrlPr>
                      <w:rPr>
                        <w:rFonts w:hint="default" w:ascii="Cambria Math" w:hAnsi="Cambria Math" w:eastAsia="方正楷体_GB2312"/>
                        <w:sz w:val="19"/>
                      </w:rPr>
                    </m:ctrlPr>
                  </m:e>
                </m:d>
              </m:oMath>
            </m:oMathPara>
          </w:p>
        </w:tc>
      </w:tr>
    </w:tbl>
    <w:p w14:paraId="6B804263">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若已知两个模态的阻尼比，就可以用上式反算 </w:t>
      </w:r>
      <m:oMath>
        <m:r>
          <m:rPr/>
          <w:rPr>
            <w:rFonts w:hint="default" w:ascii="Cambria Math" w:hAnsi="Cambria Math" w:eastAsia="方正楷体_GB2312"/>
            <w:sz w:val="21"/>
          </w:rPr>
          <m:t>α</m:t>
        </m:r>
      </m:oMath>
      <w:r>
        <w:rPr>
          <w:rFonts w:hint="eastAsia" w:ascii="方正楷体_GB2312" w:hAnsi="方正楷体_GB2312" w:eastAsia="方正楷体_GB2312" w:cs="方正楷体_GB2312"/>
          <w:b w:val="0"/>
          <w:sz w:val="21"/>
        </w:rPr>
        <w:t xml:space="preserve"> 和 </w:t>
      </w:r>
      <m:oMath>
        <m:r>
          <m:rPr/>
          <w:rPr>
            <w:rFonts w:hint="default" w:ascii="Cambria Math" w:hAnsi="Cambria Math" w:eastAsia="方正楷体_GB2312"/>
            <w:sz w:val="21"/>
          </w:rPr>
          <m:t>β</m:t>
        </m:r>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9972"/>
      </w:tblGrid>
      <w:tr w14:paraId="5FE26874">
        <w:tblPrEx>
          <w:tblCellMar>
            <w:top w:w="0" w:type="dxa"/>
            <w:left w:w="108" w:type="dxa"/>
            <w:bottom w:w="0" w:type="dxa"/>
            <w:right w:w="108" w:type="dxa"/>
          </w:tblCellMar>
        </w:tblPrEx>
        <w:trPr>
          <w:jc w:val="center"/>
        </w:trPr>
        <w:tc>
          <w:tcPr>
            <w:tcW w:w="9972" w:type="dxa"/>
            <w:tcBorders>
              <w:top w:val="single" w:color="F4B183" w:sz="10" w:space="0"/>
              <w:left w:val="single" w:color="F4B183" w:sz="10" w:space="0"/>
              <w:bottom w:val="single" w:color="F4B183" w:sz="10" w:space="0"/>
              <w:right w:val="single" w:color="F4B183" w:sz="10" w:space="0"/>
            </w:tcBorders>
            <w:shd w:val="clear" w:color="auto" w:fill="FFF2CC"/>
            <w:vAlign w:val="center"/>
          </w:tcPr>
          <w:p w14:paraId="43A1861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易混淆点：阻尼矩阵为什么“不唯一”</w:t>
            </w:r>
          </w:p>
          <w:p w14:paraId="107DB64B">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质量矩阵来自密度，刚度矩阵来自材料弹性本构，来源相对明确。</w:t>
            </w:r>
          </w:p>
          <w:p w14:paraId="60038C6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阻尼来自多种耗能机制，实际结构中很难全部建模。</w:t>
            </w:r>
          </w:p>
          <w:p w14:paraId="3F46D46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因此工程中常采用 Rayleigh 阻尼等近似模型，而不是追求唯一的“真实阻尼矩阵”。</w:t>
            </w:r>
          </w:p>
        </w:tc>
      </w:tr>
    </w:tbl>
    <w:p w14:paraId="2E95D4F0">
      <w:pPr>
        <w:spacing w:before="0" w:after="80" w:line="276" w:lineRule="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972"/>
      </w:tblGrid>
      <w:tr w14:paraId="4E2A77A4">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335329F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491986E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一致质量矩阵</w:t>
            </w:r>
            <m:oMath>
              <m:r>
                <m:rPr/>
                <w:rPr>
                  <w:rFonts w:hint="default" w:ascii="Cambria Math" w:hAnsi="Cambria Math" w:eastAsia="方正楷体_GB2312"/>
                  <w:sz w:val="20"/>
                </w:rPr>
                <m:t>M=</m:t>
              </m:r>
              <m:nary>
                <m:naryPr>
                  <m:limLoc m:val="subSup"/>
                  <m:subHide m:val="1"/>
                  <m:supHide m:val="1"/>
                  <m:ctrlPr>
                    <w:rPr>
                      <w:rFonts w:hint="default" w:ascii="Cambria Math" w:hAnsi="Cambria Math" w:eastAsia="方正楷体_GB2312"/>
                      <w:sz w:val="20"/>
                    </w:rPr>
                  </m:ctrlPr>
                </m:naryPr>
                <m:sub>
                  <m:ctrlPr>
                    <w:rPr>
                      <w:rFonts w:ascii="Cambria Math" w:hAnsi="Cambria Math" w:eastAsia="方正楷体_GB2312"/>
                      <w:sz w:val="20"/>
                    </w:rPr>
                  </m:ctrlPr>
                </m:sub>
                <m:sup>
                  <m:ctrlPr>
                    <w:rPr>
                      <w:rFonts w:ascii="Cambria Math" w:hAnsi="Cambria Math" w:eastAsia="方正楷体_GB2312"/>
                      <w:sz w:val="20"/>
                    </w:rPr>
                  </m:ctrlPr>
                </m:sup>
                <m:e>
                  <m:r>
                    <m:rPr/>
                    <w:rPr>
                      <w:rFonts w:hint="default" w:ascii="Cambria Math" w:hAnsi="Cambria Math" w:eastAsia="方正楷体_GB2312"/>
                      <w:sz w:val="20"/>
                    </w:rPr>
                    <m:t>ρ</m:t>
                  </m:r>
                  <m:ctrlPr>
                    <w:rPr>
                      <w:rFonts w:ascii="Cambria Math" w:hAnsi="Cambria Math" w:eastAsia="方正楷体_GB2312"/>
                      <w:sz w:val="20"/>
                    </w:rPr>
                  </m:ctrlPr>
                </m:e>
              </m:nary>
              <m:sSup>
                <m:sSupPr>
                  <m:ctrlPr>
                    <w:rPr>
                      <w:rFonts w:hint="default" w:ascii="Cambria Math" w:hAnsi="Cambria Math" w:eastAsia="方正楷体_GB2312"/>
                      <w:sz w:val="20"/>
                    </w:rPr>
                  </m:ctrlPr>
                </m:sSupPr>
                <m:e>
                  <m:r>
                    <m:rPr/>
                    <w:rPr>
                      <w:rFonts w:hint="default" w:ascii="Cambria Math" w:hAnsi="Cambria Math" w:eastAsia="方正楷体_GB2312"/>
                      <w:sz w:val="20"/>
                    </w:rPr>
                    <m:t>N</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r>
                <m:rPr/>
                <w:rPr>
                  <w:rFonts w:hint="default" w:ascii="Cambria Math" w:hAnsi="Cambria Math" w:eastAsia="方正楷体_GB2312"/>
                  <w:sz w:val="20"/>
                </w:rPr>
                <m:t>NdV</m:t>
              </m:r>
            </m:oMath>
            <w:r>
              <w:rPr>
                <w:rFonts w:hint="eastAsia" w:ascii="方正楷体_GB2312" w:hAnsi="方正楷体_GB2312" w:eastAsia="方正楷体_GB2312" w:cs="方正楷体_GB2312"/>
                <w:b w:val="0"/>
                <w:sz w:val="20"/>
              </w:rPr>
              <w:t>，与形函数一致，精度较高。</w:t>
            </w:r>
          </w:p>
          <w:p w14:paraId="3634BBBD">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集中质量矩阵把质量放到节点上，矩阵对角化，适合显式积分。</w:t>
            </w:r>
          </w:p>
          <w:p w14:paraId="2AC2E77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阻尼矩阵通常采用黏性阻尼或 Rayleigh 阻尼近似。</w:t>
            </w:r>
          </w:p>
        </w:tc>
      </w:tr>
    </w:tbl>
    <w:p w14:paraId="02D72D9A">
      <w:pPr>
        <w:spacing w:before="0" w:after="80" w:line="276" w:lineRule="auto"/>
        <w:rPr>
          <w:rFonts w:hint="eastAsia" w:ascii="方正楷体_GB2312" w:hAnsi="方正楷体_GB2312" w:eastAsia="方正楷体_GB2312" w:cs="方正楷体_GB2312"/>
        </w:rPr>
      </w:pPr>
    </w:p>
    <w:p w14:paraId="7AAAA6D4">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3.4 例题：一维二节点杆单元质量矩阵</w:t>
      </w:r>
    </w:p>
    <w:p w14:paraId="7B4854D8">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已知长度为 l、截面面积为 A、密度为</w:t>
      </w:r>
      <m:oMath>
        <m:r>
          <m:rPr/>
          <w:rPr>
            <w:rFonts w:hint="default" w:ascii="Cambria Math" w:hAnsi="Cambria Math" w:eastAsia="方正楷体_GB2312"/>
            <w:sz w:val="21"/>
          </w:rPr>
          <m:t>ρ</m:t>
        </m:r>
      </m:oMath>
      <w:r>
        <w:rPr>
          <w:rFonts w:hint="eastAsia" w:ascii="方正楷体_GB2312" w:hAnsi="方正楷体_GB2312" w:eastAsia="方正楷体_GB2312" w:cs="方正楷体_GB2312"/>
          <w:b w:val="0"/>
          <w:sz w:val="21"/>
        </w:rPr>
        <w:t xml:space="preserve"> 的二节点杆单元，求一致质量矩阵和集中质量矩阵。</w:t>
      </w:r>
    </w:p>
    <w:tbl>
      <w:tblPr>
        <w:tblStyle w:val="32"/>
        <w:tblW w:w="0" w:type="auto"/>
        <w:jc w:val="center"/>
        <w:tblLayout w:type="autofit"/>
        <w:tblCellMar>
          <w:top w:w="0" w:type="dxa"/>
          <w:left w:w="108" w:type="dxa"/>
          <w:bottom w:w="0" w:type="dxa"/>
          <w:right w:w="108" w:type="dxa"/>
        </w:tblCellMar>
      </w:tblPr>
      <w:tblGrid>
        <w:gridCol w:w="9972"/>
      </w:tblGrid>
      <w:tr w14:paraId="0D1E856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F50C8A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m:t>
                </m:r>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l</m:t>
                    </m:r>
                    <m:ctrlPr>
                      <w:rPr>
                        <w:rFonts w:ascii="Cambria Math" w:hAnsi="Cambria Math" w:eastAsia="方正楷体_GB2312"/>
                        <w:sz w:val="19"/>
                      </w:rPr>
                    </m:ctrlPr>
                  </m:den>
                </m:f>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x</m:t>
                    </m:r>
                    <m:ctrlPr>
                      <w:rPr>
                        <w:rFonts w:ascii="Cambria Math" w:hAnsi="Cambria Math" w:eastAsia="方正楷体_GB2312"/>
                        <w:sz w:val="19"/>
                      </w:rPr>
                    </m:ctrlPr>
                  </m:num>
                  <m:den>
                    <m:r>
                      <m:rPr/>
                      <w:rPr>
                        <w:rFonts w:hint="default" w:ascii="Cambria Math" w:hAnsi="Cambria Math" w:eastAsia="方正楷体_GB2312"/>
                        <w:sz w:val="19"/>
                      </w:rPr>
                      <m:t>l</m:t>
                    </m:r>
                    <m:ctrlPr>
                      <w:rPr>
                        <w:rFonts w:ascii="Cambria Math" w:hAnsi="Cambria Math" w:eastAsia="方正楷体_GB2312"/>
                        <w:sz w:val="19"/>
                      </w:rPr>
                    </m:ctrlPr>
                  </m:den>
                </m:f>
              </m:oMath>
            </m:oMathPara>
          </w:p>
        </w:tc>
      </w:tr>
      <w:tr w14:paraId="1FF7D13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1C33FC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r w14:paraId="3C0B3F7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542D2CE">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=ρA</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ascii="Cambria Math" w:hAnsi="Cambria Math" w:eastAsia="方正楷体_GB2312"/>
                        <w:sz w:val="19"/>
                      </w:rPr>
                    </m:ctrlPr>
                  </m:sub>
                  <m:sup>
                    <m:r>
                      <m:rPr/>
                      <w:rPr>
                        <w:rFonts w:hint="default" w:ascii="Cambria Math" w:hAnsi="Cambria Math" w:eastAsia="方正楷体_GB2312"/>
                        <w:sz w:val="19"/>
                      </w:rPr>
                      <m:t>l</m:t>
                    </m:r>
                    <m:ctrlPr>
                      <w:rPr>
                        <w:rFonts w:ascii="Cambria Math" w:hAnsi="Cambria Math" w:eastAsia="方正楷体_GB2312"/>
                        <w:sz w:val="19"/>
                      </w:rPr>
                    </m:ctrlPr>
                  </m:sup>
                  <m:e>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mr>
                          <m:mr>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ctrlPr>
                                <w:rPr>
                                  <w:rFonts w:hint="default" w:ascii="Cambria Math" w:hAnsi="Cambria Math" w:eastAsia="方正楷体_GB2312"/>
                                  <w:sz w:val="19"/>
                                </w:rPr>
                              </m:ctrlPr>
                            </m:e>
                          </m:mr>
                        </m:m>
                        <m:ctrlPr>
                          <w:rPr>
                            <w:rFonts w:hint="default" w:ascii="Cambria Math" w:hAnsi="Cambria Math" w:eastAsia="方正楷体_GB2312"/>
                            <w:sz w:val="19"/>
                          </w:rPr>
                        </m:ctrlPr>
                      </m:e>
                    </m:d>
                    <m:ctrlPr>
                      <w:rPr>
                        <w:rFonts w:hint="default" w:ascii="Cambria Math" w:hAnsi="Cambria Math" w:eastAsia="方正楷体_GB2312"/>
                        <w:sz w:val="19"/>
                      </w:rPr>
                    </m:ctrlPr>
                  </m:e>
                </m:nary>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1</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]dx</m:t>
                </m:r>
              </m:oMath>
            </m:oMathPara>
          </w:p>
        </w:tc>
      </w:tr>
      <w:tr w14:paraId="123888B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BB7F0A4">
            <w:pPr>
              <w:spacing w:before="0" w:after="20" w:line="252" w:lineRule="auto"/>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ascii="Cambria Math" w:hAnsi="Cambria Math" w:eastAsia="方正楷体_GB2312"/>
                        <w:sz w:val="19"/>
                      </w:rPr>
                    </m:ctrlPr>
                  </m:sub>
                  <m:sup>
                    <m:r>
                      <m:rPr/>
                      <w:rPr>
                        <w:rFonts w:hint="default" w:ascii="Cambria Math" w:hAnsi="Cambria Math" w:eastAsia="方正楷体_GB2312"/>
                        <w:sz w:val="19"/>
                      </w:rPr>
                      <m:t>l</m:t>
                    </m:r>
                    <m:ctrlPr>
                      <w:rPr>
                        <w:rFonts w:ascii="Cambria Math" w:hAnsi="Cambria Math" w:eastAsia="方正楷体_GB2312"/>
                        <w:sz w:val="19"/>
                      </w:rPr>
                    </m:ctrlPr>
                  </m:sup>
                  <m:e>
                    <m:sSubSup>
                      <m:sSubSupPr>
                        <m:ctrlPr>
                          <w:rPr>
                            <w:rFonts w:hint="default" w:ascii="Cambria Math" w:hAnsi="Cambria Math" w:eastAsia="方正楷体_GB2312"/>
                            <w:sz w:val="19"/>
                          </w:rPr>
                        </m:ctrlPr>
                      </m:sSubSup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ctrlPr>
                      <w:rPr>
                        <w:rFonts w:hint="default" w:ascii="Cambria Math" w:hAnsi="Cambria Math" w:eastAsia="方正楷体_GB2312"/>
                        <w:sz w:val="19"/>
                      </w:rPr>
                    </m:ctrlPr>
                  </m:e>
                </m:nary>
                <m:r>
                  <m:rPr/>
                  <w:rPr>
                    <w:rFonts w:hint="default" w:ascii="Cambria Math" w:hAnsi="Cambria Math" w:eastAsia="方正楷体_GB2312"/>
                    <w:sz w:val="19"/>
                  </w:rPr>
                  <m:t>dx=</m:t>
                </m:r>
                <m:f>
                  <m:fPr>
                    <m:ctrlPr>
                      <w:rPr>
                        <w:rFonts w:hint="default" w:ascii="Cambria Math" w:hAnsi="Cambria Math" w:eastAsia="方正楷体_GB2312"/>
                        <w:sz w:val="19"/>
                      </w:rPr>
                    </m:ctrlPr>
                  </m:fPr>
                  <m:num>
                    <m:r>
                      <m:rPr/>
                      <w:rPr>
                        <w:rFonts w:hint="default" w:ascii="Cambria Math" w:hAnsi="Cambria Math" w:eastAsia="方正楷体_GB2312"/>
                        <w:sz w:val="19"/>
                      </w:rPr>
                      <m:t>l</m:t>
                    </m:r>
                    <m:ctrlPr>
                      <w:rPr>
                        <w:rFonts w:hint="default" w:ascii="Cambria Math" w:hAnsi="Cambria Math" w:eastAsia="方正楷体_GB2312"/>
                        <w:sz w:val="19"/>
                      </w:rPr>
                    </m:ctrlPr>
                  </m:num>
                  <m:den>
                    <m:r>
                      <m:rPr/>
                      <w:rPr>
                        <w:rFonts w:hint="default" w:ascii="Cambria Math" w:hAnsi="Cambria Math" w:eastAsia="方正楷体_GB2312"/>
                        <w:sz w:val="19"/>
                      </w:rPr>
                      <m:t>3</m:t>
                    </m:r>
                    <m:ctrlPr>
                      <w:rPr>
                        <w:rFonts w:hint="default" w:ascii="Cambria Math" w:hAnsi="Cambria Math" w:eastAsia="方正楷体_GB2312"/>
                        <w:sz w:val="19"/>
                      </w:rPr>
                    </m:ctrlPr>
                  </m:den>
                </m:f>
                <m:r>
                  <m:rPr/>
                  <w:rPr>
                    <w:rFonts w:hint="default" w:ascii="Cambria Math" w:hAnsi="Cambria Math" w:eastAsia="方正楷体_GB2312"/>
                    <w:sz w:val="19"/>
                  </w:rPr>
                  <m:t>, </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hint="default" w:ascii="Cambria Math" w:hAnsi="Cambria Math" w:eastAsia="方正楷体_GB2312"/>
                        <w:sz w:val="19"/>
                      </w:rPr>
                    </m:ctrlPr>
                  </m:sub>
                  <m:sup>
                    <m:r>
                      <m:rPr/>
                      <w:rPr>
                        <w:rFonts w:hint="default" w:ascii="Cambria Math" w:hAnsi="Cambria Math" w:eastAsia="方正楷体_GB2312"/>
                        <w:sz w:val="19"/>
                      </w:rPr>
                      <m:t>l</m:t>
                    </m:r>
                    <m:ctrlPr>
                      <w:rPr>
                        <w:rFonts w:hint="default" w:ascii="Cambria Math" w:hAnsi="Cambria Math" w:eastAsia="方正楷体_GB2312"/>
                        <w:sz w:val="19"/>
                      </w:rPr>
                    </m:ctrlPr>
                  </m:sup>
                  <m:e>
                    <m:sSubSup>
                      <m:sSubSupPr>
                        <m:ctrlPr>
                          <w:rPr>
                            <w:rFonts w:hint="default" w:ascii="Cambria Math" w:hAnsi="Cambria Math" w:eastAsia="方正楷体_GB2312"/>
                            <w:sz w:val="19"/>
                          </w:rPr>
                        </m:ctrlPr>
                      </m:sSubSup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ctrlPr>
                      <w:rPr>
                        <w:rFonts w:hint="default" w:ascii="Cambria Math" w:hAnsi="Cambria Math" w:eastAsia="方正楷体_GB2312"/>
                        <w:sz w:val="19"/>
                      </w:rPr>
                    </m:ctrlPr>
                  </m:e>
                </m:nary>
                <m:r>
                  <m:rPr/>
                  <w:rPr>
                    <w:rFonts w:hint="default" w:ascii="Cambria Math" w:hAnsi="Cambria Math" w:eastAsia="方正楷体_GB2312"/>
                    <w:sz w:val="19"/>
                  </w:rPr>
                  <m:t>dx=</m:t>
                </m:r>
                <m:f>
                  <m:fPr>
                    <m:ctrlPr>
                      <w:rPr>
                        <w:rFonts w:hint="default" w:ascii="Cambria Math" w:hAnsi="Cambria Math" w:eastAsia="方正楷体_GB2312"/>
                        <w:sz w:val="19"/>
                      </w:rPr>
                    </m:ctrlPr>
                  </m:fPr>
                  <m:num>
                    <m:r>
                      <m:rPr/>
                      <w:rPr>
                        <w:rFonts w:hint="default" w:ascii="Cambria Math" w:hAnsi="Cambria Math" w:eastAsia="方正楷体_GB2312"/>
                        <w:sz w:val="19"/>
                      </w:rPr>
                      <m:t>l</m:t>
                    </m:r>
                    <m:ctrlPr>
                      <w:rPr>
                        <w:rFonts w:hint="default" w:ascii="Cambria Math" w:hAnsi="Cambria Math" w:eastAsia="方正楷体_GB2312"/>
                        <w:sz w:val="19"/>
                      </w:rPr>
                    </m:ctrlPr>
                  </m:num>
                  <m:den>
                    <m:r>
                      <m:rPr/>
                      <w:rPr>
                        <w:rFonts w:hint="default" w:ascii="Cambria Math" w:hAnsi="Cambria Math" w:eastAsia="方正楷体_GB2312"/>
                        <w:sz w:val="19"/>
                      </w:rPr>
                      <m:t>3</m:t>
                    </m:r>
                    <m:ctrlPr>
                      <w:rPr>
                        <w:rFonts w:hint="default" w:ascii="Cambria Math" w:hAnsi="Cambria Math" w:eastAsia="方正楷体_GB2312"/>
                        <w:sz w:val="19"/>
                      </w:rPr>
                    </m:ctrlPr>
                  </m:den>
                </m:f>
                <m:r>
                  <m:rPr/>
                  <w:rPr>
                    <w:rFonts w:hint="default" w:ascii="Cambria Math" w:hAnsi="Cambria Math" w:eastAsia="方正楷体_GB2312"/>
                    <w:sz w:val="19"/>
                  </w:rPr>
                  <m:t>, </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0</m:t>
                    </m:r>
                    <m:ctrlPr>
                      <w:rPr>
                        <w:rFonts w:hint="default" w:ascii="Cambria Math" w:hAnsi="Cambria Math" w:eastAsia="方正楷体_GB2312"/>
                        <w:sz w:val="19"/>
                      </w:rPr>
                    </m:ctrlPr>
                  </m:sub>
                  <m:sup>
                    <m:r>
                      <m:rPr/>
                      <w:rPr>
                        <w:rFonts w:hint="default" w:ascii="Cambria Math" w:hAnsi="Cambria Math" w:eastAsia="方正楷体_GB2312"/>
                        <w:sz w:val="19"/>
                      </w:rPr>
                      <m:t>l</m:t>
                    </m:r>
                    <m:ctrlPr>
                      <w:rPr>
                        <w:rFonts w:hint="default"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N</m:t>
                    </m:r>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dx=</m:t>
                </m:r>
                <m:f>
                  <m:fPr>
                    <m:ctrlPr>
                      <w:rPr>
                        <w:rFonts w:hint="default" w:ascii="Cambria Math" w:hAnsi="Cambria Math" w:eastAsia="方正楷体_GB2312"/>
                        <w:sz w:val="19"/>
                      </w:rPr>
                    </m:ctrlPr>
                  </m:fPr>
                  <m:num>
                    <m:r>
                      <m:rPr/>
                      <w:rPr>
                        <w:rFonts w:hint="default" w:ascii="Cambria Math" w:hAnsi="Cambria Math" w:eastAsia="方正楷体_GB2312"/>
                        <w:sz w:val="19"/>
                      </w:rPr>
                      <m:t>l</m:t>
                    </m:r>
                    <m:ctrlPr>
                      <w:rPr>
                        <w:rFonts w:hint="default" w:ascii="Cambria Math" w:hAnsi="Cambria Math" w:eastAsia="方正楷体_GB2312"/>
                        <w:sz w:val="19"/>
                      </w:rPr>
                    </m:ctrlPr>
                  </m:num>
                  <m:den>
                    <m:r>
                      <m:rPr/>
                      <w:rPr>
                        <w:rFonts w:hint="default" w:ascii="Cambria Math" w:hAnsi="Cambria Math" w:eastAsia="方正楷体_GB2312"/>
                        <w:sz w:val="19"/>
                      </w:rPr>
                      <m:t>6</m:t>
                    </m:r>
                    <m:ctrlPr>
                      <w:rPr>
                        <w:rFonts w:hint="default" w:ascii="Cambria Math" w:hAnsi="Cambria Math" w:eastAsia="方正楷体_GB2312"/>
                        <w:sz w:val="19"/>
                      </w:rPr>
                    </m:ctrlPr>
                  </m:den>
                </m:f>
              </m:oMath>
            </m:oMathPara>
          </w:p>
        </w:tc>
      </w:tr>
      <w:tr w14:paraId="10F124C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9202840">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ascii="Cambria Math" w:hAnsi="Cambria Math" w:eastAsia="方正楷体_GB2312"/>
                        <w:sz w:val="19"/>
                      </w:rPr>
                    </m:ctrlPr>
                  </m:e>
                  <m:sup>
                    <m:r>
                      <m:rPr/>
                      <w:rPr>
                        <w:rFonts w:hint="default" w:ascii="Cambria Math" w:hAnsi="Cambria Math" w:eastAsia="方正楷体_GB2312"/>
                        <w:sz w:val="19"/>
                      </w:rPr>
                      <m:t>e</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6</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1\1</m:t>
                          </m:r>
                          <m:ctrlPr>
                            <w:rPr>
                              <w:rFonts w:ascii="Cambria Math" w:hAnsi="Cambria Math" w:eastAsia="方正楷体_GB2312"/>
                              <w:sz w:val="19"/>
                            </w:rPr>
                          </m:ctrlPr>
                        </m:e>
                        <m:e>
                          <m:r>
                            <m:rPr/>
                            <w:rPr>
                              <w:rFonts w:hint="default" w:ascii="Cambria Math" w:hAnsi="Cambria Math" w:eastAsia="方正楷体_GB2312"/>
                              <w:sz w:val="19"/>
                            </w:rPr>
                            <m:t>2</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r w14:paraId="78E35C7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E5BA637">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M</m:t>
                    </m:r>
                    <m:ctrlPr>
                      <w:rPr>
                        <w:rFonts w:ascii="Cambria Math" w:hAnsi="Cambria Math" w:eastAsia="方正楷体_GB2312"/>
                        <w:sz w:val="19"/>
                      </w:rPr>
                    </m:ctrlPr>
                  </m:e>
                  <m:sub>
                    <m:r>
                      <m:rPr/>
                      <w:rPr>
                        <w:rFonts w:hint="default" w:ascii="Cambria Math" w:hAnsi="Cambria Math" w:eastAsia="方正楷体_GB2312"/>
                        <w:sz w:val="19"/>
                      </w:rPr>
                      <m:t>L</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ρAl</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178899D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一致质量矩阵保留两个节点之间的质量耦合；集中质量矩阵把总质量 \rho A l 平均分到两个节点上。</w:t>
      </w:r>
    </w:p>
    <w:p w14:paraId="00E19801">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4 系统特征值问题</w:t>
      </w:r>
    </w:p>
    <w:p w14:paraId="6DD2175B">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4.1 无阻尼自由振动特征值问题</w:t>
      </w:r>
    </w:p>
    <w:p w14:paraId="78D71B5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若系统没有外力且忽略阻尼，总体动力方程变为无阻尼自由振动方程。</w:t>
      </w:r>
    </w:p>
    <w:tbl>
      <w:tblPr>
        <w:tblStyle w:val="32"/>
        <w:tblW w:w="0" w:type="auto"/>
        <w:jc w:val="center"/>
        <w:tblLayout w:type="autofit"/>
        <w:tblCellMar>
          <w:top w:w="0" w:type="dxa"/>
          <w:left w:w="108" w:type="dxa"/>
          <w:bottom w:w="0" w:type="dxa"/>
          <w:right w:w="108" w:type="dxa"/>
        </w:tblCellMar>
      </w:tblPr>
      <w:tblGrid>
        <w:gridCol w:w="9972"/>
      </w:tblGrid>
      <w:tr w14:paraId="6E5EDC1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2554BCA">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r>
                  <m:rPr/>
                  <w:rPr>
                    <w:rFonts w:hint="default" w:ascii="Cambria Math" w:hAnsi="Cambria Math" w:eastAsia="方正楷体_GB2312"/>
                    <w:sz w:val="19"/>
                  </w:rPr>
                  <m:t>(t)+Ka(t)=0</m:t>
                </m:r>
              </m:oMath>
            </m:oMathPara>
          </w:p>
        </w:tc>
      </w:tr>
    </w:tbl>
    <w:p w14:paraId="5C79D74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假设系统作简谐振动：</w:t>
      </w:r>
    </w:p>
    <w:tbl>
      <w:tblPr>
        <w:tblStyle w:val="32"/>
        <w:tblW w:w="0" w:type="auto"/>
        <w:jc w:val="center"/>
        <w:tblLayout w:type="autofit"/>
        <w:tblCellMar>
          <w:top w:w="0" w:type="dxa"/>
          <w:left w:w="108" w:type="dxa"/>
          <w:bottom w:w="0" w:type="dxa"/>
          <w:right w:w="108" w:type="dxa"/>
        </w:tblCellMar>
      </w:tblPr>
      <w:tblGrid>
        <w:gridCol w:w="9972"/>
      </w:tblGrid>
      <w:tr w14:paraId="790F6E9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75BF29F">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a(t)=ϕ</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sin</m:t>
                    </m:r>
                    <m:ctrlPr>
                      <w:rPr>
                        <w:rFonts w:ascii="Cambria Math" w:hAnsi="Cambria Math" w:eastAsia="方正楷体_GB2312"/>
                        <w:sz w:val="19"/>
                      </w:rPr>
                    </m:ctrlPr>
                  </m:fName>
                  <m:e>
                    <m:r>
                      <m:rPr/>
                      <w:rPr>
                        <w:rFonts w:hint="default" w:ascii="Cambria Math" w:hAnsi="Cambria Math" w:eastAsia="方正楷体_GB2312"/>
                        <w:sz w:val="19"/>
                      </w:rPr>
                      <m:t>ω</m:t>
                    </m:r>
                    <m:ctrlPr>
                      <w:rPr>
                        <w:rFonts w:ascii="Cambria Math" w:hAnsi="Cambria Math" w:eastAsia="方正楷体_GB2312"/>
                        <w:sz w:val="19"/>
                      </w:rPr>
                    </m:ctrlPr>
                  </m:e>
                </m:func>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r w14:paraId="21F2071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BE5F8EF">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r>
                  <m:rPr/>
                  <w:rPr>
                    <w:rFonts w:hint="default" w:ascii="Cambria Math" w:hAnsi="Cambria Math" w:eastAsia="方正楷体_GB2312"/>
                    <w:sz w:val="19"/>
                  </w:rPr>
                  <m:t>(t)=−</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ϕ</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sin</m:t>
                    </m:r>
                    <m:ctrlPr>
                      <w:rPr>
                        <w:rFonts w:ascii="Cambria Math" w:hAnsi="Cambria Math" w:eastAsia="方正楷体_GB2312"/>
                        <w:sz w:val="19"/>
                      </w:rPr>
                    </m:ctrlPr>
                  </m:fName>
                  <m:e>
                    <m:r>
                      <m:rPr/>
                      <w:rPr>
                        <w:rFonts w:hint="default" w:ascii="Cambria Math" w:hAnsi="Cambria Math" w:eastAsia="方正楷体_GB2312"/>
                        <w:sz w:val="19"/>
                      </w:rPr>
                      <m:t>ω</m:t>
                    </m:r>
                    <m:ctrlPr>
                      <w:rPr>
                        <w:rFonts w:ascii="Cambria Math" w:hAnsi="Cambria Math" w:eastAsia="方正楷体_GB2312"/>
                        <w:sz w:val="19"/>
                      </w:rPr>
                    </m:ctrlPr>
                  </m:e>
                </m:func>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0A17FB5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代入自由振动方程，消去共同的时间函数，就得到广义特征值问题。</w:t>
      </w:r>
    </w:p>
    <w:tbl>
      <w:tblPr>
        <w:tblStyle w:val="32"/>
        <w:tblW w:w="0" w:type="auto"/>
        <w:jc w:val="center"/>
        <w:tblLayout w:type="autofit"/>
        <w:tblCellMar>
          <w:top w:w="0" w:type="dxa"/>
          <w:left w:w="108" w:type="dxa"/>
          <w:bottom w:w="0" w:type="dxa"/>
          <w:right w:w="108" w:type="dxa"/>
        </w:tblCellMar>
      </w:tblPr>
      <w:tblGrid>
        <w:gridCol w:w="9972"/>
      </w:tblGrid>
      <w:tr w14:paraId="4CE3B79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5EE201A">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M)ϕ=0</m:t>
                </m:r>
              </m:oMath>
            </m:oMathPara>
          </w:p>
        </w:tc>
      </w:tr>
      <w:tr w14:paraId="57EEFB6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FC7180B">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M|=0</m:t>
                </m:r>
              </m:oMath>
            </m:oMathPara>
          </w:p>
        </w:tc>
      </w:tr>
    </w:tbl>
    <w:p w14:paraId="4E78FC7C">
      <w:pPr>
        <w:spacing w:before="0" w:after="80" w:line="276" w:lineRule="auto"/>
        <w:rPr>
          <w:rFonts w:hint="eastAsia" w:ascii="方正楷体_GB2312" w:hAnsi="方正楷体_GB2312" w:eastAsia="方正楷体_GB2312" w:cs="方正楷体_GB2312"/>
        </w:rPr>
      </w:pPr>
      <m:oMath>
        <m:r>
          <m:rPr/>
          <w:rPr>
            <w:rFonts w:hint="default" w:ascii="Cambria Math" w:hAnsi="Cambria Math" w:eastAsia="方正楷体_GB2312"/>
            <w:sz w:val="21"/>
          </w:rPr>
          <m:t>ω</m:t>
        </m:r>
      </m:oMath>
      <w:r>
        <w:rPr>
          <w:rFonts w:hint="eastAsia" w:ascii="方正楷体_GB2312" w:hAnsi="方正楷体_GB2312" w:eastAsia="方正楷体_GB2312" w:cs="方正楷体_GB2312"/>
          <w:b w:val="0"/>
          <w:sz w:val="21"/>
        </w:rPr>
        <w:t>是圆频率，单位 rad/s；</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ω</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是广义特征值；</w:t>
      </w:r>
      <m:oMath>
        <m:r>
          <m:rPr/>
          <w:rPr>
            <w:rFonts w:hint="default" w:ascii="Cambria Math" w:hAnsi="Cambria Math" w:eastAsia="方正楷体_GB2312"/>
            <w:sz w:val="21"/>
          </w:rPr>
          <m:t>ϕ</m:t>
        </m:r>
      </m:oMath>
      <w:r>
        <w:rPr>
          <w:rFonts w:hint="eastAsia" w:ascii="方正楷体_GB2312" w:hAnsi="方正楷体_GB2312" w:eastAsia="方正楷体_GB2312" w:cs="方正楷体_GB2312"/>
          <w:b w:val="0"/>
          <w:sz w:val="21"/>
        </w:rPr>
        <w:t>是对应的振型。振型只表示相对变形形状，不表示实际振幅大小。</w:t>
      </w:r>
    </w:p>
    <w:tbl>
      <w:tblPr>
        <w:tblStyle w:val="32"/>
        <w:tblW w:w="0" w:type="auto"/>
        <w:jc w:val="center"/>
        <w:tblLayout w:type="autofit"/>
        <w:tblCellMar>
          <w:top w:w="0" w:type="dxa"/>
          <w:left w:w="108" w:type="dxa"/>
          <w:bottom w:w="0" w:type="dxa"/>
          <w:right w:w="108" w:type="dxa"/>
        </w:tblCellMar>
      </w:tblPr>
      <w:tblGrid>
        <w:gridCol w:w="9972"/>
      </w:tblGrid>
      <w:tr w14:paraId="1809DCC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69B3B60">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f=</m:t>
                </m:r>
                <m:f>
                  <m:fPr>
                    <m:ctrlPr>
                      <w:rPr>
                        <w:rFonts w:hint="default" w:ascii="Cambria Math" w:hAnsi="Cambria Math" w:eastAsia="方正楷体_GB2312"/>
                        <w:sz w:val="19"/>
                      </w:rPr>
                    </m:ctrlPr>
                  </m:fPr>
                  <m:num>
                    <m:r>
                      <m:rPr/>
                      <w:rPr>
                        <w:rFonts w:hint="default" w:ascii="Cambria Math" w:hAnsi="Cambria Math" w:eastAsia="方正楷体_GB2312"/>
                        <w:sz w:val="19"/>
                      </w:rPr>
                      <m:t>ω</m:t>
                    </m:r>
                    <m:ctrlPr>
                      <w:rPr>
                        <w:rFonts w:ascii="Cambria Math" w:hAnsi="Cambria Math" w:eastAsia="方正楷体_GB2312"/>
                        <w:sz w:val="19"/>
                      </w:rPr>
                    </m:ctrlPr>
                  </m:num>
                  <m:den>
                    <m:r>
                      <m:rPr/>
                      <w:rPr>
                        <w:rFonts w:hint="default" w:ascii="Cambria Math" w:hAnsi="Cambria Math" w:eastAsia="方正楷体_GB2312"/>
                        <w:sz w:val="19"/>
                      </w:rPr>
                      <m:t>2π</m:t>
                    </m:r>
                    <m:ctrlPr>
                      <w:rPr>
                        <w:rFonts w:ascii="Cambria Math" w:hAnsi="Cambria Math" w:eastAsia="方正楷体_GB2312"/>
                        <w:sz w:val="19"/>
                      </w:rPr>
                    </m:ctrlPr>
                  </m:den>
                </m:f>
              </m:oMath>
            </m:oMathPara>
          </w:p>
        </w:tc>
      </w:tr>
    </w:tbl>
    <w:p w14:paraId="1F239ED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普通频率 f 的单位是 Hz，表示每秒振动次数；圆频率</w:t>
      </w:r>
      <m:oMath>
        <m:r>
          <m:rPr/>
          <w:rPr>
            <w:rFonts w:hint="default" w:ascii="Cambria Math" w:hAnsi="Cambria Math" w:eastAsia="方正楷体_GB2312"/>
            <w:sz w:val="21"/>
          </w:rPr>
          <m:t>ω</m:t>
        </m:r>
      </m:oMath>
      <w:r>
        <w:rPr>
          <w:rFonts w:hint="eastAsia" w:ascii="方正楷体_GB2312" w:hAnsi="方正楷体_GB2312" w:eastAsia="方正楷体_GB2312" w:cs="方正楷体_GB2312"/>
          <w:b w:val="0"/>
          <w:sz w:val="21"/>
        </w:rPr>
        <w:t xml:space="preserve"> 的单位是 rad/s，表示角速度意义下的振动快慢。</w:t>
      </w:r>
    </w:p>
    <w:p w14:paraId="4B91BFDC">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4.2 振型正交性和质量归一化</w:t>
      </w:r>
    </w:p>
    <w:p w14:paraId="662D931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对第 i 阶和第 j 阶模态，有：</w:t>
      </w:r>
    </w:p>
    <w:tbl>
      <w:tblPr>
        <w:tblStyle w:val="32"/>
        <w:tblW w:w="0" w:type="auto"/>
        <w:jc w:val="center"/>
        <w:tblLayout w:type="autofit"/>
        <w:tblCellMar>
          <w:top w:w="0" w:type="dxa"/>
          <w:left w:w="108" w:type="dxa"/>
          <w:bottom w:w="0" w:type="dxa"/>
          <w:right w:w="108" w:type="dxa"/>
        </w:tblCellMar>
      </w:tblPr>
      <w:tblGrid>
        <w:gridCol w:w="9972"/>
      </w:tblGrid>
      <w:tr w14:paraId="3AF2748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391A088">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oMath>
            </m:oMathPara>
          </w:p>
        </w:tc>
      </w:tr>
      <w:tr w14:paraId="6C26714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44CB84B">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Sub>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Sub>
              </m:oMath>
            </m:oMathPara>
          </w:p>
        </w:tc>
      </w:tr>
    </w:tbl>
    <w:p w14:paraId="0F19E98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左乘 </w:t>
      </w:r>
      <m:oMath>
        <m:sSubSup>
          <m:sSubSupPr>
            <m:ctrlPr>
              <w:rPr>
                <w:rFonts w:hint="default" w:ascii="Cambria Math" w:hAnsi="Cambria Math" w:eastAsia="方正楷体_GB2312"/>
                <w:sz w:val="21"/>
              </w:rPr>
            </m:ctrlPr>
          </m:sSubSupPr>
          <m:e>
            <m:r>
              <m:rPr/>
              <w:rPr>
                <w:rFonts w:hint="default" w:ascii="Cambria Math" w:hAnsi="Cambria Math" w:eastAsia="方正楷体_GB2312"/>
                <w:sz w:val="21"/>
              </w:rPr>
              <m:t>ϕ</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up>
            <m:r>
              <m:rPr/>
              <w:rPr>
                <w:rFonts w:hint="default" w:ascii="Cambria Math" w:hAnsi="Cambria Math" w:eastAsia="方正楷体_GB2312"/>
                <w:sz w:val="21"/>
              </w:rPr>
              <m:t>T</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sz w:val="21"/>
        </w:rPr>
        <w:t xml:space="preserve"> 与 </w:t>
      </w:r>
      <m:oMath>
        <m:sSubSup>
          <m:sSubSupPr>
            <m:ctrlPr>
              <w:rPr>
                <w:rFonts w:hint="default" w:ascii="Cambria Math" w:hAnsi="Cambria Math" w:eastAsia="方正楷体_GB2312"/>
                <w:sz w:val="21"/>
              </w:rPr>
            </m:ctrlPr>
          </m:sSubSupPr>
          <m:e>
            <m:r>
              <m:rPr/>
              <w:rPr>
                <w:rFonts w:hint="default" w:ascii="Cambria Math" w:hAnsi="Cambria Math" w:eastAsia="方正楷体_GB2312"/>
                <w:sz w:val="21"/>
              </w:rPr>
              <m:t>ϕ</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up>
            <m:r>
              <m:rPr/>
              <w:rPr>
                <w:rFonts w:hint="default" w:ascii="Cambria Math" w:hAnsi="Cambria Math" w:eastAsia="方正楷体_GB2312"/>
                <w:sz w:val="21"/>
              </w:rPr>
              <m:t>T</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sz w:val="21"/>
        </w:rPr>
        <w:t>，并利用 M、K 的对称性，可得到：</w:t>
      </w:r>
    </w:p>
    <w:tbl>
      <w:tblPr>
        <w:tblStyle w:val="32"/>
        <w:tblW w:w="0" w:type="auto"/>
        <w:jc w:val="center"/>
        <w:tblLayout w:type="autofit"/>
        <w:tblCellMar>
          <w:top w:w="0" w:type="dxa"/>
          <w:left w:w="108" w:type="dxa"/>
          <w:bottom w:w="0" w:type="dxa"/>
          <w:right w:w="108" w:type="dxa"/>
        </w:tblCellMar>
      </w:tblPr>
      <w:tblGrid>
        <w:gridCol w:w="9972"/>
      </w:tblGrid>
      <w:tr w14:paraId="7D9858F7">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0F68DF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bl>
    <w:p w14:paraId="546B332E">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当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ω</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ω</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时，必有质量正交性：</w:t>
      </w:r>
    </w:p>
    <w:tbl>
      <w:tblPr>
        <w:tblStyle w:val="32"/>
        <w:tblW w:w="0" w:type="auto"/>
        <w:jc w:val="center"/>
        <w:tblLayout w:type="autofit"/>
        <w:tblCellMar>
          <w:top w:w="0" w:type="dxa"/>
          <w:left w:w="108" w:type="dxa"/>
          <w:bottom w:w="0" w:type="dxa"/>
          <w:right w:w="108" w:type="dxa"/>
        </w:tblCellMar>
      </w:tblPr>
      <w:tblGrid>
        <w:gridCol w:w="9972"/>
      </w:tblGrid>
      <w:tr w14:paraId="3853971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1DF3929">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=0 (i≠j)</m:t>
                </m:r>
              </m:oMath>
            </m:oMathPara>
          </w:p>
        </w:tc>
      </w:tr>
    </w:tbl>
    <w:p w14:paraId="5B20F37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再代回特征方程可得刚度正交性：</w:t>
      </w:r>
    </w:p>
    <w:tbl>
      <w:tblPr>
        <w:tblStyle w:val="32"/>
        <w:tblW w:w="0" w:type="auto"/>
        <w:jc w:val="center"/>
        <w:tblLayout w:type="autofit"/>
        <w:tblCellMar>
          <w:top w:w="0" w:type="dxa"/>
          <w:left w:w="108" w:type="dxa"/>
          <w:bottom w:w="0" w:type="dxa"/>
          <w:right w:w="108" w:type="dxa"/>
        </w:tblCellMar>
      </w:tblPr>
      <w:tblGrid>
        <w:gridCol w:w="9972"/>
      </w:tblGrid>
      <w:tr w14:paraId="64A5A19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829CADF">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=0 (i≠j)</m:t>
                </m:r>
              </m:oMath>
            </m:oMathPara>
          </w:p>
        </w:tc>
      </w:tr>
    </w:tbl>
    <w:p w14:paraId="118A9B9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为了让模态计算更方便，常把每个振型按质量归一化，使其广义质量为 1。</w:t>
      </w:r>
    </w:p>
    <w:tbl>
      <w:tblPr>
        <w:tblStyle w:val="32"/>
        <w:tblW w:w="0" w:type="auto"/>
        <w:jc w:val="center"/>
        <w:tblLayout w:type="autofit"/>
        <w:tblCellMar>
          <w:top w:w="0" w:type="dxa"/>
          <w:left w:w="108" w:type="dxa"/>
          <w:bottom w:w="0" w:type="dxa"/>
          <w:right w:w="108" w:type="dxa"/>
        </w:tblCellMar>
      </w:tblPr>
      <w:tblGrid>
        <w:gridCol w:w="9972"/>
      </w:tblGrid>
      <w:tr w14:paraId="6C709D0A">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0DBB4DC">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=1</m:t>
                </m:r>
              </m:oMath>
            </m:oMathPara>
          </w:p>
        </w:tc>
      </w:tr>
      <w:tr w14:paraId="2ED9B30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18C5C3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MΦ=I</m:t>
                </m:r>
              </m:oMath>
            </m:oMathPara>
          </w:p>
        </w:tc>
      </w:tr>
      <w:tr w14:paraId="0478008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EB45593">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KΦ=Ω=diag(</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up>
                    <m:r>
                      <m:rPr/>
                      <w:rPr>
                        <w:rFonts w:hint="default" w:ascii="Cambria Math" w:hAnsi="Cambria Math" w:eastAsia="方正楷体_GB2312"/>
                        <w:sz w:val="19"/>
                      </w:rPr>
                      <m:t>2</m:t>
                    </m:r>
                    <m:ctrlPr>
                      <w:rPr>
                        <w:rFonts w:ascii="Cambria Math" w:hAnsi="Cambria Math" w:eastAsia="方正楷体_GB2312"/>
                        <w:sz w:val="19"/>
                      </w:rPr>
                    </m:ctrlPr>
                  </m:sup>
                </m:sSubSup>
                <m:r>
                  <m:rPr/>
                  <w:rPr>
                    <w:rFonts w:hint="default" w:ascii="Cambria Math" w:hAnsi="Cambria Math" w:eastAsia="方正楷体_GB2312"/>
                    <w:sz w:val="19"/>
                  </w:rPr>
                  <m:t>)</m:t>
                </m:r>
              </m:oMath>
            </m:oMathPara>
          </w:p>
        </w:tc>
      </w:tr>
    </w:tbl>
    <w:p w14:paraId="44A4944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这里</w:t>
      </w:r>
      <m:oMath>
        <m:r>
          <m:rPr/>
          <w:rPr>
            <w:rFonts w:hint="default" w:ascii="Cambria Math" w:hAnsi="Cambria Math" w:eastAsia="方正楷体_GB2312"/>
            <w:sz w:val="21"/>
          </w:rPr>
          <m:t>Φ=[</m:t>
        </m:r>
        <m:sSub>
          <m:sSubPr>
            <m:ctrlPr>
              <w:rPr>
                <w:rFonts w:hint="default" w:ascii="Cambria Math" w:hAnsi="Cambria Math" w:eastAsia="方正楷体_GB2312"/>
                <w:sz w:val="21"/>
              </w:rPr>
            </m:ctrlPr>
          </m:sSubPr>
          <m:e>
            <m:r>
              <m:rPr/>
              <w:rPr>
                <w:rFonts w:hint="default" w:ascii="Cambria Math" w:hAnsi="Cambria Math" w:eastAsia="方正楷体_GB2312"/>
                <w:sz w:val="21"/>
              </w:rPr>
              <m:t>ϕ</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ϕ</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ϕ</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 xml:space="preserve"> 是模态矩阵，</w:t>
      </w:r>
      <m:oMath>
        <m:r>
          <m:rPr/>
          <w:rPr>
            <w:rFonts w:hint="default" w:ascii="Cambria Math" w:hAnsi="Cambria Math" w:eastAsia="方正楷体_GB2312"/>
            <w:sz w:val="21"/>
          </w:rPr>
          <m:t>Ω</m:t>
        </m:r>
      </m:oMath>
      <w:r>
        <w:rPr>
          <w:rFonts w:hint="eastAsia" w:ascii="方正楷体_GB2312" w:hAnsi="方正楷体_GB2312" w:eastAsia="方正楷体_GB2312" w:cs="方正楷体_GB2312"/>
          <w:b w:val="0"/>
          <w:sz w:val="21"/>
        </w:rPr>
        <w:t xml:space="preserve"> 是固有圆频率平方组成的对角矩阵。</w:t>
      </w:r>
    </w:p>
    <w:p w14:paraId="5FE3F1F6">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4.3 特征值和特征向量的求法</w:t>
      </w:r>
    </w:p>
    <w:p w14:paraId="2A5D101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直接求解</w:t>
      </w:r>
      <m:oMath>
        <m:r>
          <m:rPr/>
          <w:rPr>
            <w:rFonts w:hint="default" w:ascii="Cambria Math" w:hAnsi="Cambria Math" w:eastAsia="方正楷体_GB2312"/>
            <w:sz w:val="21"/>
          </w:rPr>
          <m:t>|K−</m:t>
        </m:r>
        <m:sSup>
          <m:sSupPr>
            <m:ctrlPr>
              <w:rPr>
                <w:rFonts w:hint="default" w:ascii="Cambria Math" w:hAnsi="Cambria Math" w:eastAsia="方正楷体_GB2312"/>
                <w:sz w:val="21"/>
              </w:rPr>
            </m:ctrlPr>
          </m:sSupPr>
          <m:e>
            <m:r>
              <m:rPr/>
              <w:rPr>
                <w:rFonts w:hint="default" w:ascii="Cambria Math" w:hAnsi="Cambria Math" w:eastAsia="方正楷体_GB2312"/>
                <w:sz w:val="21"/>
              </w:rPr>
              <m:t>ω</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r>
          <m:rPr/>
          <w:rPr>
            <w:rFonts w:hint="default" w:ascii="Cambria Math" w:hAnsi="Cambria Math" w:eastAsia="方正楷体_GB2312"/>
            <w:sz w:val="21"/>
          </w:rPr>
          <m:t>M|=0</m:t>
        </m:r>
      </m:oMath>
      <w:r>
        <w:rPr>
          <w:rFonts w:hint="eastAsia" w:ascii="方正楷体_GB2312" w:hAnsi="方正楷体_GB2312" w:eastAsia="方正楷体_GB2312" w:cs="方正楷体_GB2312"/>
          <w:b w:val="0"/>
          <w:sz w:val="21"/>
        </w:rPr>
        <w:t xml:space="preserve"> 在大型有限元系统中很困难，因为自由度数非常大。介绍了把广义特征值问题化成标准特征值问题的思路。若 M 对称正定，可作 Cholesky 分解。</w:t>
      </w:r>
    </w:p>
    <w:tbl>
      <w:tblPr>
        <w:tblStyle w:val="32"/>
        <w:tblW w:w="0" w:type="auto"/>
        <w:jc w:val="center"/>
        <w:tblLayout w:type="autofit"/>
        <w:tblCellMar>
          <w:top w:w="0" w:type="dxa"/>
          <w:left w:w="108" w:type="dxa"/>
          <w:bottom w:w="0" w:type="dxa"/>
          <w:right w:w="108" w:type="dxa"/>
        </w:tblCellMar>
      </w:tblPr>
      <w:tblGrid>
        <w:gridCol w:w="9972"/>
      </w:tblGrid>
      <w:tr w14:paraId="7406D4A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B92E9E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M=L</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r w14:paraId="6987A40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1B066D2">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Kϕ=</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Mϕ</m:t>
                </m:r>
              </m:oMath>
            </m:oMathPara>
          </w:p>
        </w:tc>
      </w:tr>
      <w:tr w14:paraId="2724428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A8C0461">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r>
                  <m:rPr/>
                  <w:rPr>
                    <w:rFonts w:hint="default" w:ascii="Cambria Math" w:hAnsi="Cambria Math" w:eastAsia="方正楷体_GB2312"/>
                    <w:sz w:val="19"/>
                  </w:rPr>
                  <m:t>K</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x=</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x, x=</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ϕ</m:t>
                </m:r>
              </m:oMath>
            </m:oMathPara>
          </w:p>
        </w:tc>
      </w:tr>
      <w:tr w14:paraId="1CD0BAB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00BCC7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Hx=</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x, H=</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r>
                  <m:rPr/>
                  <w:rPr>
                    <w:rFonts w:hint="default" w:ascii="Cambria Math" w:hAnsi="Cambria Math" w:eastAsia="方正楷体_GB2312"/>
                    <w:sz w:val="19"/>
                  </w:rPr>
                  <m:t>K</m:t>
                </m:r>
                <m:sSup>
                  <m:sSupPr>
                    <m:ctrlPr>
                      <w:rPr>
                        <w:rFonts w:hint="default" w:ascii="Cambria Math" w:hAnsi="Cambria Math" w:eastAsia="方正楷体_GB2312"/>
                        <w:sz w:val="19"/>
                      </w:rPr>
                    </m:ctrlPr>
                  </m:sSupPr>
                  <m:e>
                    <m:r>
                      <m:rPr/>
                      <w:rPr>
                        <w:rFonts w:hint="default" w:ascii="Cambria Math" w:hAnsi="Cambria Math" w:eastAsia="方正楷体_GB2312"/>
                        <w:sz w:val="19"/>
                      </w:rPr>
                      <m:t>L</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bl>
    <w:p w14:paraId="3901D1F8">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这样就把广义特征值问题转化成普通标准特征值问题。由于 H 与原问题等价，求得 x 后可通过</w:t>
      </w:r>
      <m:oMath>
        <m:r>
          <m:rPr/>
          <w:rPr>
            <w:rFonts w:hint="default" w:ascii="Cambria Math" w:hAnsi="Cambria Math" w:eastAsia="方正楷体_GB2312"/>
            <w:sz w:val="21"/>
          </w:rPr>
          <m:t>ϕ=</m:t>
        </m:r>
        <m:sSup>
          <m:sSupPr>
            <m:ctrlPr>
              <w:rPr>
                <w:rFonts w:hint="default" w:ascii="Cambria Math" w:hAnsi="Cambria Math" w:eastAsia="方正楷体_GB2312"/>
                <w:sz w:val="21"/>
              </w:rPr>
            </m:ctrlPr>
          </m:sSupPr>
          <m:e>
            <m:r>
              <m:rPr/>
              <w:rPr>
                <w:rFonts w:hint="default" w:ascii="Cambria Math" w:hAnsi="Cambria Math" w:eastAsia="方正楷体_GB2312"/>
                <w:sz w:val="21"/>
              </w:rPr>
              <m:t>L</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x</m:t>
        </m:r>
      </m:oMath>
      <w:r>
        <w:rPr>
          <w:rFonts w:hint="eastAsia" w:ascii="方正楷体_GB2312" w:hAnsi="方正楷体_GB2312" w:eastAsia="方正楷体_GB2312" w:cs="方正楷体_GB2312"/>
          <w:b w:val="0"/>
          <w:sz w:val="21"/>
        </w:rPr>
        <w:t>转回原坐标下的振型。</w:t>
      </w:r>
    </w:p>
    <w:tbl>
      <w:tblPr>
        <w:tblStyle w:val="32"/>
        <w:tblW w:w="0" w:type="auto"/>
        <w:jc w:val="center"/>
        <w:tblLayout w:type="autofit"/>
        <w:tblCellMar>
          <w:top w:w="0" w:type="dxa"/>
          <w:left w:w="108" w:type="dxa"/>
          <w:bottom w:w="0" w:type="dxa"/>
          <w:right w:w="108" w:type="dxa"/>
        </w:tblCellMar>
      </w:tblPr>
      <w:tblGrid>
        <w:gridCol w:w="9972"/>
      </w:tblGrid>
      <w:tr w14:paraId="6AAC0039">
        <w:tblPrEx>
          <w:tblCellMar>
            <w:top w:w="0" w:type="dxa"/>
            <w:left w:w="108" w:type="dxa"/>
            <w:bottom w:w="0" w:type="dxa"/>
            <w:right w:w="108" w:type="dxa"/>
          </w:tblCellMar>
        </w:tblPrEx>
        <w:trPr>
          <w:jc w:val="center"/>
        </w:trPr>
        <w:tc>
          <w:tcPr>
            <w:tcW w:w="9972" w:type="dxa"/>
            <w:tcBorders>
              <w:top w:val="single" w:color="F4B183" w:sz="10" w:space="0"/>
              <w:left w:val="single" w:color="F4B183" w:sz="10" w:space="0"/>
              <w:bottom w:val="single" w:color="F4B183" w:sz="10" w:space="0"/>
              <w:right w:val="single" w:color="F4B183" w:sz="10" w:space="0"/>
            </w:tcBorders>
            <w:shd w:val="clear" w:color="auto" w:fill="FFF2CC"/>
            <w:vAlign w:val="center"/>
          </w:tcPr>
          <w:p w14:paraId="5C425C1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特征值移动思想</w:t>
            </w:r>
          </w:p>
          <w:p w14:paraId="36A5E9D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当系统存在刚体位移或 K 奇异时，直接求解可能困难。给出移频思想：在方程中加入 \alpha M，可把特征值整体平移，改善数值求解条件。</w:t>
            </w:r>
          </w:p>
          <w:p w14:paraId="6562F3E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其核心是特征向量不变，而特征值发生平移，便于数值迭代。</w:t>
            </w:r>
          </w:p>
        </w:tc>
      </w:tr>
    </w:tbl>
    <w:p w14:paraId="573717F5">
      <w:pPr>
        <w:spacing w:before="0" w:after="80" w:line="276" w:lineRule="auto"/>
        <w:rPr>
          <w:rFonts w:hint="eastAsia" w:ascii="方正楷体_GB2312" w:hAnsi="方正楷体_GB2312" w:eastAsia="方正楷体_GB2312" w:cs="方正楷体_GB2312"/>
        </w:rPr>
      </w:pPr>
    </w:p>
    <w:p w14:paraId="46F6FCF8">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4.4 例题：二自由度系统特征值计算</w:t>
      </w:r>
    </w:p>
    <w:p w14:paraId="1C4DB24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例题给出二自由度系统：</w:t>
      </w:r>
    </w:p>
    <w:tbl>
      <w:tblPr>
        <w:tblStyle w:val="32"/>
        <w:tblW w:w="0" w:type="auto"/>
        <w:jc w:val="center"/>
        <w:tblLayout w:type="autofit"/>
        <w:tblCellMar>
          <w:top w:w="0" w:type="dxa"/>
          <w:left w:w="108" w:type="dxa"/>
          <w:bottom w:w="0" w:type="dxa"/>
          <w:right w:w="108" w:type="dxa"/>
        </w:tblCellMar>
      </w:tblPr>
      <w:tblGrid>
        <w:gridCol w:w="9972"/>
      </w:tblGrid>
      <w:tr w14:paraId="243F015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94E7368">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, K=</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4</m:t>
                          </m:r>
                          <m:ctrlPr>
                            <w:rPr>
                              <w:rFonts w:ascii="Cambria Math" w:hAnsi="Cambria Math" w:eastAsia="方正楷体_GB2312"/>
                              <w:sz w:val="19"/>
                            </w:rPr>
                          </m:ctrlPr>
                        </m:e>
                        <m:e>
                          <m:r>
                            <m:rPr/>
                            <w:rPr>
                              <w:rFonts w:hint="default" w:ascii="Cambria Math" w:hAnsi="Cambria Math" w:eastAsia="方正楷体_GB2312"/>
                              <w:sz w:val="19"/>
                            </w:rPr>
                            <m:t>−2\−2</m:t>
                          </m:r>
                          <m:ctrlPr>
                            <w:rPr>
                              <w:rFonts w:ascii="Cambria Math" w:hAnsi="Cambria Math" w:eastAsia="方正楷体_GB2312"/>
                              <w:sz w:val="19"/>
                            </w:rPr>
                          </m:ctrlPr>
                        </m:e>
                        <m:e>
                          <m:r>
                            <m:rPr/>
                            <w:rPr>
                              <w:rFonts w:hint="default" w:ascii="Cambria Math" w:hAnsi="Cambria Math" w:eastAsia="方正楷体_GB2312"/>
                              <w:sz w:val="19"/>
                            </w:rPr>
                            <m:t>4</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5D81C3F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特征方程为：</w:t>
      </w:r>
    </w:p>
    <w:tbl>
      <w:tblPr>
        <w:tblStyle w:val="32"/>
        <w:tblW w:w="0" w:type="auto"/>
        <w:jc w:val="center"/>
        <w:tblLayout w:type="autofit"/>
        <w:tblCellMar>
          <w:top w:w="0" w:type="dxa"/>
          <w:left w:w="108" w:type="dxa"/>
          <w:bottom w:w="0" w:type="dxa"/>
          <w:right w:w="108" w:type="dxa"/>
        </w:tblCellMar>
      </w:tblPr>
      <w:tblGrid>
        <w:gridCol w:w="9972"/>
      </w:tblGrid>
      <w:tr w14:paraId="01119DE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3B7B998">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|K−λM|=</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4−λ</m:t>
                          </m:r>
                          <m:ctrlPr>
                            <w:rPr>
                              <w:rFonts w:ascii="Cambria Math" w:hAnsi="Cambria Math" w:eastAsia="方正楷体_GB2312"/>
                              <w:sz w:val="19"/>
                            </w:rPr>
                          </m:ctrlPr>
                        </m:e>
                        <m:e>
                          <m:r>
                            <m:rPr/>
                            <w:rPr>
                              <w:rFonts w:hint="default" w:ascii="Cambria Math" w:hAnsi="Cambria Math" w:eastAsia="方正楷体_GB2312"/>
                              <w:sz w:val="19"/>
                            </w:rPr>
                            <m:t>−2\−2</m:t>
                          </m:r>
                          <m:ctrlPr>
                            <w:rPr>
                              <w:rFonts w:ascii="Cambria Math" w:hAnsi="Cambria Math" w:eastAsia="方正楷体_GB2312"/>
                              <w:sz w:val="19"/>
                            </w:rPr>
                          </m:ctrlPr>
                        </m:e>
                        <m:e>
                          <m:r>
                            <m:rPr/>
                            <w:rPr>
                              <w:rFonts w:hint="default" w:ascii="Cambria Math" w:hAnsi="Cambria Math" w:eastAsia="方正楷体_GB2312"/>
                              <w:sz w:val="19"/>
                            </w:rPr>
                            <m:t>4−λ</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=0</m:t>
                </m:r>
              </m:oMath>
            </m:oMathPara>
          </w:p>
        </w:tc>
      </w:tr>
      <w:tr w14:paraId="7D544B1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039AB1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(4−λ</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−4=0</m:t>
                </m:r>
              </m:oMath>
            </m:oMathPara>
          </w:p>
        </w:tc>
      </w:tr>
      <w:tr w14:paraId="4F7D076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6B54CC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=2, </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=6</m:t>
                </m:r>
              </m:oMath>
            </m:oMathPara>
          </w:p>
        </w:tc>
      </w:tr>
      <w:tr w14:paraId="1FC2534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1ECDD7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6</m:t>
                    </m:r>
                    <m:ctrlPr>
                      <w:rPr>
                        <w:rFonts w:ascii="Cambria Math" w:hAnsi="Cambria Math" w:eastAsia="方正楷体_GB2312"/>
                        <w:sz w:val="19"/>
                      </w:rPr>
                    </m:ctrlPr>
                  </m:e>
                </m:rad>
              </m:oMath>
            </m:oMathPara>
          </w:p>
        </w:tc>
      </w:tr>
    </w:tbl>
    <w:p w14:paraId="07D6257A">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第一阶振型：</w:t>
      </w:r>
    </w:p>
    <w:tbl>
      <w:tblPr>
        <w:tblStyle w:val="32"/>
        <w:tblW w:w="0" w:type="auto"/>
        <w:jc w:val="center"/>
        <w:tblLayout w:type="autofit"/>
        <w:tblCellMar>
          <w:top w:w="0" w:type="dxa"/>
          <w:left w:w="108" w:type="dxa"/>
          <w:bottom w:w="0" w:type="dxa"/>
          <w:right w:w="108" w:type="dxa"/>
        </w:tblCellMar>
      </w:tblPr>
      <w:tblGrid>
        <w:gridCol w:w="9972"/>
      </w:tblGrid>
      <w:tr w14:paraId="51686E6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4B95B4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(K−2M)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=0⇒</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bl>
    <w:p w14:paraId="40342D8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第二阶振型：</w:t>
      </w:r>
    </w:p>
    <w:tbl>
      <w:tblPr>
        <w:tblStyle w:val="32"/>
        <w:tblW w:w="0" w:type="auto"/>
        <w:jc w:val="center"/>
        <w:tblLayout w:type="autofit"/>
        <w:tblCellMar>
          <w:top w:w="0" w:type="dxa"/>
          <w:left w:w="108" w:type="dxa"/>
          <w:bottom w:w="0" w:type="dxa"/>
          <w:right w:w="108" w:type="dxa"/>
        </w:tblCellMar>
      </w:tblPr>
      <w:tblGrid>
        <w:gridCol w:w="9972"/>
      </w:tblGrid>
      <w:tr w14:paraId="3AC60B0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2C5E9BE">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(K−6M)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=0⇒</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∝[1,−1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m:oMathPara>
          </w:p>
        </w:tc>
      </w:tr>
    </w:tbl>
    <w:p w14:paraId="7841A6B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因为 M=I，质量归一化就是令向量长度为 1：</w:t>
      </w:r>
    </w:p>
    <w:tbl>
      <w:tblPr>
        <w:tblStyle w:val="32"/>
        <w:tblW w:w="0" w:type="auto"/>
        <w:jc w:val="center"/>
        <w:tblLayout w:type="autofit"/>
        <w:tblCellMar>
          <w:top w:w="0" w:type="dxa"/>
          <w:left w:w="108" w:type="dxa"/>
          <w:bottom w:w="0" w:type="dxa"/>
          <w:right w:w="108" w:type="dxa"/>
        </w:tblCellMar>
      </w:tblPr>
      <w:tblGrid>
        <w:gridCol w:w="9972"/>
      </w:tblGrid>
      <w:tr w14:paraId="6E7DCE6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0359F22">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1\1</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1\−1</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788B882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验证正交性：</w:t>
      </w:r>
    </w:p>
    <w:tbl>
      <w:tblPr>
        <w:tblStyle w:val="32"/>
        <w:tblW w:w="0" w:type="auto"/>
        <w:jc w:val="center"/>
        <w:tblLayout w:type="autofit"/>
        <w:tblCellMar>
          <w:top w:w="0" w:type="dxa"/>
          <w:left w:w="108" w:type="dxa"/>
          <w:bottom w:w="0" w:type="dxa"/>
          <w:right w:w="108" w:type="dxa"/>
        </w:tblCellMar>
      </w:tblPr>
      <w:tblGrid>
        <w:gridCol w:w="9972"/>
      </w:tblGrid>
      <w:tr w14:paraId="1A2BEF5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E7BCB7C">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M</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m:t>
                    </m:r>
                    <m:ctrlPr>
                      <w:rPr>
                        <w:rFonts w:ascii="Cambria Math" w:hAnsi="Cambria Math" w:eastAsia="方正楷体_GB2312"/>
                        <w:sz w:val="19"/>
                      </w:rPr>
                    </m:ctrlPr>
                  </m:den>
                </m:f>
                <m:r>
                  <m:rPr/>
                  <w:rPr>
                    <w:rFonts w:hint="default" w:ascii="Cambria Math" w:hAnsi="Cambria Math" w:eastAsia="方正楷体_GB2312"/>
                    <w:sz w:val="19"/>
                  </w:rPr>
                  <m:t>[1,1]</m:t>
                </m:r>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1\−1</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=0</m:t>
                </m:r>
              </m:oMath>
            </m:oMathPara>
          </w:p>
        </w:tc>
      </w:tr>
      <w:tr w14:paraId="6BCB62C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A0DF87E">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bl>
    <w:p w14:paraId="5DDCB9A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这说明两阶振型在质量意义和刚度意义下均正交。</w:t>
      </w:r>
    </w:p>
    <w:p w14:paraId="648057AE">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4.5 简支梁特征值计算与振型图</w:t>
      </w:r>
    </w:p>
    <w:p w14:paraId="00B4636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以简支梁为例，比较有限元计算固有频率与 Euler-Bernoulli 梁理论解。简支梁的理论固有圆频率为：</w:t>
      </w:r>
    </w:p>
    <w:tbl>
      <w:tblPr>
        <w:tblStyle w:val="32"/>
        <w:tblW w:w="0" w:type="auto"/>
        <w:jc w:val="center"/>
        <w:tblLayout w:type="autofit"/>
        <w:tblCellMar>
          <w:top w:w="0" w:type="dxa"/>
          <w:left w:w="108" w:type="dxa"/>
          <w:bottom w:w="0" w:type="dxa"/>
          <w:right w:w="108" w:type="dxa"/>
        </w:tblCellMar>
      </w:tblPr>
      <w:tblGrid>
        <w:gridCol w:w="9972"/>
      </w:tblGrid>
      <w:tr w14:paraId="5AD6D0A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9885827">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r>
                              <m:rPr/>
                              <w:rPr>
                                <w:rFonts w:hint="default" w:ascii="Cambria Math" w:hAnsi="Cambria Math" w:eastAsia="方正楷体_GB2312"/>
                                <w:sz w:val="19"/>
                              </w:rPr>
                              <m:t>iπ</m:t>
                            </m:r>
                            <m:ctrlPr>
                              <w:rPr>
                                <w:rFonts w:ascii="Cambria Math" w:hAnsi="Cambria Math" w:eastAsia="方正楷体_GB2312"/>
                                <w:sz w:val="19"/>
                              </w:rPr>
                            </m:ctrlPr>
                          </m:num>
                          <m:den>
                            <m:r>
                              <m:rPr/>
                              <w:rPr>
                                <w:rFonts w:hint="default" w:ascii="Cambria Math" w:hAnsi="Cambria Math" w:eastAsia="方正楷体_GB2312"/>
                                <w:sz w:val="19"/>
                              </w:rPr>
                              <m:t>l</m:t>
                            </m:r>
                            <m:ctrlPr>
                              <w:rPr>
                                <w:rFonts w:ascii="Cambria Math" w:hAnsi="Cambria Math" w:eastAsia="方正楷体_GB2312"/>
                                <w:sz w:val="19"/>
                              </w:rPr>
                            </m:ctrlPr>
                          </m:den>
                        </m:f>
                        <m:ctrlPr>
                          <w:rPr>
                            <w:rFonts w:hint="default" w:ascii="Cambria Math" w:hAnsi="Cambria Math" w:eastAsia="方正楷体_GB2312"/>
                            <w:sz w:val="19"/>
                          </w:rPr>
                        </m:ctrlPr>
                      </m:e>
                    </m:d>
                    <m:ctrlPr>
                      <w:rPr>
                        <w:rFonts w:hint="default" w:ascii="Cambria Math" w:hAnsi="Cambria Math" w:eastAsia="方正楷体_GB2312"/>
                        <w:sz w:val="19"/>
                      </w:rPr>
                    </m:ctrlPr>
                  </m:e>
                  <m:sup>
                    <m:r>
                      <m:rPr/>
                      <w:rPr>
                        <w:rFonts w:hint="default" w:ascii="Cambria Math" w:hAnsi="Cambria Math" w:eastAsia="方正楷体_GB2312"/>
                        <w:sz w:val="19"/>
                      </w:rPr>
                      <m:t>2</m:t>
                    </m:r>
                    <m:ctrlPr>
                      <w:rPr>
                        <w:rFonts w:hint="default" w:ascii="Cambria Math" w:hAnsi="Cambria Math" w:eastAsia="方正楷体_GB2312"/>
                        <w:sz w:val="19"/>
                      </w:rPr>
                    </m:ctrlPr>
                  </m:sup>
                </m:sSup>
                <m:rad>
                  <m:radPr>
                    <m:degHide m:val="1"/>
                    <m:ctrlPr>
                      <w:rPr>
                        <w:rFonts w:hint="default" w:ascii="Cambria Math" w:hAnsi="Cambria Math" w:eastAsia="方正楷体_GB2312"/>
                        <w:sz w:val="19"/>
                      </w:rPr>
                    </m:ctrlPr>
                  </m:radPr>
                  <m:deg>
                    <m:ctrlPr>
                      <w:rPr>
                        <w:rFonts w:hint="default" w:ascii="Cambria Math" w:hAnsi="Cambria Math" w:eastAsia="方正楷体_GB2312"/>
                        <w:sz w:val="19"/>
                      </w:rPr>
                    </m:ctrlPr>
                  </m:deg>
                  <m:e>
                    <m:f>
                      <m:fPr>
                        <m:ctrlPr>
                          <w:rPr>
                            <w:rFonts w:hint="default" w:ascii="Cambria Math" w:hAnsi="Cambria Math" w:eastAsia="方正楷体_GB2312"/>
                            <w:sz w:val="19"/>
                          </w:rPr>
                        </m:ctrlPr>
                      </m:fPr>
                      <m:num>
                        <m:r>
                          <m:rPr/>
                          <w:rPr>
                            <w:rFonts w:hint="default" w:ascii="Cambria Math" w:hAnsi="Cambria Math" w:eastAsia="方正楷体_GB2312"/>
                            <w:sz w:val="19"/>
                          </w:rPr>
                          <m:t>EI</m:t>
                        </m:r>
                        <m:ctrlPr>
                          <w:rPr>
                            <w:rFonts w:hint="default" w:ascii="Cambria Math" w:hAnsi="Cambria Math" w:eastAsia="方正楷体_GB2312"/>
                            <w:sz w:val="19"/>
                          </w:rPr>
                        </m:ctrlPr>
                      </m:num>
                      <m:den>
                        <m:r>
                          <m:rPr/>
                          <w:rPr>
                            <w:rFonts w:hint="default" w:ascii="Cambria Math" w:hAnsi="Cambria Math" w:eastAsia="方正楷体_GB2312"/>
                            <w:sz w:val="19"/>
                          </w:rPr>
                          <m:t>m</m:t>
                        </m:r>
                        <m:ctrlPr>
                          <w:rPr>
                            <w:rFonts w:hint="default" w:ascii="Cambria Math" w:hAnsi="Cambria Math" w:eastAsia="方正楷体_GB2312"/>
                            <w:sz w:val="19"/>
                          </w:rPr>
                        </m:ctrlPr>
                      </m:den>
                    </m:f>
                    <m:ctrlPr>
                      <w:rPr>
                        <w:rFonts w:hint="default" w:ascii="Cambria Math" w:hAnsi="Cambria Math" w:eastAsia="方正楷体_GB2312"/>
                        <w:sz w:val="19"/>
                      </w:rPr>
                    </m:ctrlPr>
                  </m:e>
                </m:rad>
              </m:oMath>
            </m:oMathPara>
          </w:p>
        </w:tc>
      </w:tr>
      <w:tr w14:paraId="48DCE13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8343D9F">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num>
                  <m:den>
                    <m:r>
                      <m:rPr/>
                      <w:rPr>
                        <w:rFonts w:hint="default" w:ascii="Cambria Math" w:hAnsi="Cambria Math" w:eastAsia="方正楷体_GB2312"/>
                        <w:sz w:val="19"/>
                      </w:rPr>
                      <m:t>2π</m:t>
                    </m:r>
                    <m:ctrlPr>
                      <w:rPr>
                        <w:rFonts w:hint="default" w:ascii="Cambria Math" w:hAnsi="Cambria Math" w:eastAsia="方正楷体_GB2312"/>
                        <w:sz w:val="19"/>
                      </w:rPr>
                    </m:ctrlPr>
                  </m:den>
                </m:f>
              </m:oMath>
            </m:oMathPara>
          </w:p>
        </w:tc>
      </w:tr>
    </w:tbl>
    <w:p w14:paraId="15DB458E">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其中 l 为梁长，EI 为弯曲刚度，m 为单位长度质量。图 11.1 显示了简支梁前三阶振型：第一阶为一个半波，第二阶为两个半波，第三阶为三个半波。阶数越高，沿梁长方向的波形变化越多，频率也越高。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191"/>
        <w:gridCol w:w="1191"/>
        <w:gridCol w:w="1191"/>
        <w:gridCol w:w="1191"/>
        <w:gridCol w:w="1191"/>
        <w:gridCol w:w="1191"/>
      </w:tblGrid>
      <w:tr w14:paraId="3E76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tcBorders>
              <w:top w:val="single" w:color="9DC3E6" w:sz="8" w:space="0"/>
              <w:left w:val="single" w:color="9DC3E6" w:sz="8" w:space="0"/>
              <w:bottom w:val="single" w:color="9DC3E6" w:sz="8" w:space="0"/>
              <w:right w:val="single" w:color="9DC3E6" w:sz="8" w:space="0"/>
            </w:tcBorders>
            <w:shd w:val="clear" w:color="auto" w:fill="DDEBF7"/>
          </w:tcPr>
          <w:p w14:paraId="56BFC26C">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方法</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137FCBD1">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f1 / Hz (a=1,b=2)</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4D8391F6">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f1 / Hz (a=1,b=1)</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1139B29C">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f2 / Hz (a=1,b=2)</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783870FC">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f2 / Hz (a=1,b=1)</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4BBDF01D">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f3 / Hz (a=1,b=2)</w:t>
            </w:r>
          </w:p>
        </w:tc>
        <w:tc>
          <w:tcPr>
            <w:tcW w:w="1191" w:type="dxa"/>
            <w:tcBorders>
              <w:top w:val="single" w:color="9DC3E6" w:sz="8" w:space="0"/>
              <w:left w:val="single" w:color="9DC3E6" w:sz="8" w:space="0"/>
              <w:bottom w:val="single" w:color="9DC3E6" w:sz="8" w:space="0"/>
              <w:right w:val="single" w:color="9DC3E6" w:sz="8" w:space="0"/>
            </w:tcBorders>
            <w:shd w:val="clear" w:color="auto" w:fill="DDEBF7"/>
          </w:tcPr>
          <w:p w14:paraId="6D2B1D3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6"/>
              </w:rPr>
              <w:t>f3 / Hz (a=1,b=1)</w:t>
            </w:r>
          </w:p>
        </w:tc>
      </w:tr>
      <w:tr w14:paraId="526D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8" w:space="0"/>
              <w:left w:val="single" w:color="D9E2F3" w:sz="8" w:space="0"/>
              <w:bottom w:val="single" w:color="D9E2F3" w:sz="8" w:space="0"/>
              <w:right w:val="single" w:color="D9E2F3" w:sz="8" w:space="0"/>
            </w:tcBorders>
          </w:tcPr>
          <w:p w14:paraId="444C444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8 结点单元</w:t>
            </w:r>
          </w:p>
        </w:tc>
        <w:tc>
          <w:tcPr>
            <w:tcW w:w="1191" w:type="dxa"/>
            <w:tcBorders>
              <w:top w:val="single" w:color="D9E2F3" w:sz="8" w:space="0"/>
              <w:left w:val="single" w:color="D9E2F3" w:sz="8" w:space="0"/>
              <w:bottom w:val="single" w:color="D9E2F3" w:sz="8" w:space="0"/>
              <w:right w:val="single" w:color="D9E2F3" w:sz="8" w:space="0"/>
            </w:tcBorders>
          </w:tcPr>
          <w:p w14:paraId="3501CC9D">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0.3093</w:t>
            </w:r>
          </w:p>
        </w:tc>
        <w:tc>
          <w:tcPr>
            <w:tcW w:w="1191" w:type="dxa"/>
            <w:tcBorders>
              <w:top w:val="single" w:color="D9E2F3" w:sz="8" w:space="0"/>
              <w:left w:val="single" w:color="D9E2F3" w:sz="8" w:space="0"/>
              <w:bottom w:val="single" w:color="D9E2F3" w:sz="8" w:space="0"/>
              <w:right w:val="single" w:color="D9E2F3" w:sz="8" w:space="0"/>
            </w:tcBorders>
          </w:tcPr>
          <w:p w14:paraId="03D2A2A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0.1551</w:t>
            </w:r>
          </w:p>
        </w:tc>
        <w:tc>
          <w:tcPr>
            <w:tcW w:w="1191" w:type="dxa"/>
            <w:tcBorders>
              <w:top w:val="single" w:color="D9E2F3" w:sz="8" w:space="0"/>
              <w:left w:val="single" w:color="D9E2F3" w:sz="8" w:space="0"/>
              <w:bottom w:val="single" w:color="D9E2F3" w:sz="8" w:space="0"/>
              <w:right w:val="single" w:color="D9E2F3" w:sz="8" w:space="0"/>
            </w:tcBorders>
          </w:tcPr>
          <w:p w14:paraId="3F4A734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1.2241</w:t>
            </w:r>
          </w:p>
        </w:tc>
        <w:tc>
          <w:tcPr>
            <w:tcW w:w="1191" w:type="dxa"/>
            <w:tcBorders>
              <w:top w:val="single" w:color="D9E2F3" w:sz="8" w:space="0"/>
              <w:left w:val="single" w:color="D9E2F3" w:sz="8" w:space="0"/>
              <w:bottom w:val="single" w:color="D9E2F3" w:sz="8" w:space="0"/>
              <w:right w:val="single" w:color="D9E2F3" w:sz="8" w:space="0"/>
            </w:tcBorders>
          </w:tcPr>
          <w:p w14:paraId="25583C65">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0.6187</w:t>
            </w:r>
          </w:p>
        </w:tc>
        <w:tc>
          <w:tcPr>
            <w:tcW w:w="1191" w:type="dxa"/>
            <w:tcBorders>
              <w:top w:val="single" w:color="D9E2F3" w:sz="8" w:space="0"/>
              <w:left w:val="single" w:color="D9E2F3" w:sz="8" w:space="0"/>
              <w:bottom w:val="single" w:color="D9E2F3" w:sz="8" w:space="0"/>
              <w:right w:val="single" w:color="D9E2F3" w:sz="8" w:space="0"/>
            </w:tcBorders>
          </w:tcPr>
          <w:p w14:paraId="254BCC9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2.7073</w:t>
            </w:r>
          </w:p>
        </w:tc>
        <w:tc>
          <w:tcPr>
            <w:tcW w:w="1191" w:type="dxa"/>
            <w:tcBorders>
              <w:top w:val="single" w:color="D9E2F3" w:sz="8" w:space="0"/>
              <w:left w:val="single" w:color="D9E2F3" w:sz="8" w:space="0"/>
              <w:bottom w:val="single" w:color="D9E2F3" w:sz="8" w:space="0"/>
              <w:right w:val="single" w:color="D9E2F3" w:sz="8" w:space="0"/>
            </w:tcBorders>
          </w:tcPr>
          <w:p w14:paraId="2CE07CE9">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1.3859</w:t>
            </w:r>
          </w:p>
        </w:tc>
      </w:tr>
      <w:tr w14:paraId="239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8" w:space="0"/>
              <w:left w:val="single" w:color="D9E2F3" w:sz="8" w:space="0"/>
              <w:bottom w:val="single" w:color="D9E2F3" w:sz="8" w:space="0"/>
              <w:right w:val="single" w:color="D9E2F3" w:sz="8" w:space="0"/>
            </w:tcBorders>
          </w:tcPr>
          <w:p w14:paraId="36A843D8">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2 结点梁单元</w:t>
            </w:r>
          </w:p>
        </w:tc>
        <w:tc>
          <w:tcPr>
            <w:tcW w:w="1191" w:type="dxa"/>
            <w:tcBorders>
              <w:top w:val="single" w:color="D9E2F3" w:sz="8" w:space="0"/>
              <w:left w:val="single" w:color="D9E2F3" w:sz="8" w:space="0"/>
              <w:bottom w:val="single" w:color="D9E2F3" w:sz="8" w:space="0"/>
              <w:right w:val="single" w:color="D9E2F3" w:sz="8" w:space="0"/>
            </w:tcBorders>
          </w:tcPr>
          <w:p w14:paraId="71412FB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0.3094</w:t>
            </w:r>
          </w:p>
        </w:tc>
        <w:tc>
          <w:tcPr>
            <w:tcW w:w="1191" w:type="dxa"/>
            <w:tcBorders>
              <w:top w:val="single" w:color="D9E2F3" w:sz="8" w:space="0"/>
              <w:left w:val="single" w:color="D9E2F3" w:sz="8" w:space="0"/>
              <w:bottom w:val="single" w:color="D9E2F3" w:sz="8" w:space="0"/>
              <w:right w:val="single" w:color="D9E2F3" w:sz="8" w:space="0"/>
            </w:tcBorders>
          </w:tcPr>
          <w:p w14:paraId="64050A7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0.1551</w:t>
            </w:r>
          </w:p>
        </w:tc>
        <w:tc>
          <w:tcPr>
            <w:tcW w:w="1191" w:type="dxa"/>
            <w:tcBorders>
              <w:top w:val="single" w:color="D9E2F3" w:sz="8" w:space="0"/>
              <w:left w:val="single" w:color="D9E2F3" w:sz="8" w:space="0"/>
              <w:bottom w:val="single" w:color="D9E2F3" w:sz="8" w:space="0"/>
              <w:right w:val="single" w:color="D9E2F3" w:sz="8" w:space="0"/>
            </w:tcBorders>
          </w:tcPr>
          <w:p w14:paraId="3190B86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1.2251</w:t>
            </w:r>
          </w:p>
        </w:tc>
        <w:tc>
          <w:tcPr>
            <w:tcW w:w="1191" w:type="dxa"/>
            <w:tcBorders>
              <w:top w:val="single" w:color="D9E2F3" w:sz="8" w:space="0"/>
              <w:left w:val="single" w:color="D9E2F3" w:sz="8" w:space="0"/>
              <w:bottom w:val="single" w:color="D9E2F3" w:sz="8" w:space="0"/>
              <w:right w:val="single" w:color="D9E2F3" w:sz="8" w:space="0"/>
            </w:tcBorders>
          </w:tcPr>
          <w:p w14:paraId="577F75D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0.6189</w:t>
            </w:r>
          </w:p>
        </w:tc>
        <w:tc>
          <w:tcPr>
            <w:tcW w:w="1191" w:type="dxa"/>
            <w:tcBorders>
              <w:top w:val="single" w:color="D9E2F3" w:sz="8" w:space="0"/>
              <w:left w:val="single" w:color="D9E2F3" w:sz="8" w:space="0"/>
              <w:bottom w:val="single" w:color="D9E2F3" w:sz="8" w:space="0"/>
              <w:right w:val="single" w:color="D9E2F3" w:sz="8" w:space="0"/>
            </w:tcBorders>
          </w:tcPr>
          <w:p w14:paraId="62A795C4">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2.7122</w:t>
            </w:r>
          </w:p>
        </w:tc>
        <w:tc>
          <w:tcPr>
            <w:tcW w:w="1191" w:type="dxa"/>
            <w:tcBorders>
              <w:top w:val="single" w:color="D9E2F3" w:sz="8" w:space="0"/>
              <w:left w:val="single" w:color="D9E2F3" w:sz="8" w:space="0"/>
              <w:bottom w:val="single" w:color="D9E2F3" w:sz="8" w:space="0"/>
              <w:right w:val="single" w:color="D9E2F3" w:sz="8" w:space="0"/>
            </w:tcBorders>
          </w:tcPr>
          <w:p w14:paraId="44C1172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1.3864</w:t>
            </w:r>
          </w:p>
        </w:tc>
      </w:tr>
      <w:tr w14:paraId="0C35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8" w:space="0"/>
              <w:left w:val="single" w:color="D9E2F3" w:sz="8" w:space="0"/>
              <w:bottom w:val="single" w:color="D9E2F3" w:sz="8" w:space="0"/>
              <w:right w:val="single" w:color="D9E2F3" w:sz="8" w:space="0"/>
            </w:tcBorders>
          </w:tcPr>
          <w:p w14:paraId="1546A4D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Euler-Bernoulli 理论</w:t>
            </w:r>
          </w:p>
        </w:tc>
        <w:tc>
          <w:tcPr>
            <w:tcW w:w="1191" w:type="dxa"/>
            <w:tcBorders>
              <w:top w:val="single" w:color="D9E2F3" w:sz="8" w:space="0"/>
              <w:left w:val="single" w:color="D9E2F3" w:sz="8" w:space="0"/>
              <w:bottom w:val="single" w:color="D9E2F3" w:sz="8" w:space="0"/>
              <w:right w:val="single" w:color="D9E2F3" w:sz="8" w:space="0"/>
            </w:tcBorders>
          </w:tcPr>
          <w:p w14:paraId="272EE572">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0.3105</w:t>
            </w:r>
          </w:p>
        </w:tc>
        <w:tc>
          <w:tcPr>
            <w:tcW w:w="1191" w:type="dxa"/>
            <w:tcBorders>
              <w:top w:val="single" w:color="D9E2F3" w:sz="8" w:space="0"/>
              <w:left w:val="single" w:color="D9E2F3" w:sz="8" w:space="0"/>
              <w:bottom w:val="single" w:color="D9E2F3" w:sz="8" w:space="0"/>
              <w:right w:val="single" w:color="D9E2F3" w:sz="8" w:space="0"/>
            </w:tcBorders>
          </w:tcPr>
          <w:p w14:paraId="006DEDF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0.1553</w:t>
            </w:r>
          </w:p>
        </w:tc>
        <w:tc>
          <w:tcPr>
            <w:tcW w:w="1191" w:type="dxa"/>
            <w:tcBorders>
              <w:top w:val="single" w:color="D9E2F3" w:sz="8" w:space="0"/>
              <w:left w:val="single" w:color="D9E2F3" w:sz="8" w:space="0"/>
              <w:bottom w:val="single" w:color="D9E2F3" w:sz="8" w:space="0"/>
              <w:right w:val="single" w:color="D9E2F3" w:sz="8" w:space="0"/>
            </w:tcBorders>
          </w:tcPr>
          <w:p w14:paraId="3CAC5D9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1.2418</w:t>
            </w:r>
          </w:p>
        </w:tc>
        <w:tc>
          <w:tcPr>
            <w:tcW w:w="1191" w:type="dxa"/>
            <w:tcBorders>
              <w:top w:val="single" w:color="D9E2F3" w:sz="8" w:space="0"/>
              <w:left w:val="single" w:color="D9E2F3" w:sz="8" w:space="0"/>
              <w:bottom w:val="single" w:color="D9E2F3" w:sz="8" w:space="0"/>
              <w:right w:val="single" w:color="D9E2F3" w:sz="8" w:space="0"/>
            </w:tcBorders>
          </w:tcPr>
          <w:p w14:paraId="2865A0C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0.6209</w:t>
            </w:r>
          </w:p>
        </w:tc>
        <w:tc>
          <w:tcPr>
            <w:tcW w:w="1191" w:type="dxa"/>
            <w:tcBorders>
              <w:top w:val="single" w:color="D9E2F3" w:sz="8" w:space="0"/>
              <w:left w:val="single" w:color="D9E2F3" w:sz="8" w:space="0"/>
              <w:bottom w:val="single" w:color="D9E2F3" w:sz="8" w:space="0"/>
              <w:right w:val="single" w:color="D9E2F3" w:sz="8" w:space="0"/>
            </w:tcBorders>
          </w:tcPr>
          <w:p w14:paraId="260C838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2.7941</w:t>
            </w:r>
          </w:p>
        </w:tc>
        <w:tc>
          <w:tcPr>
            <w:tcW w:w="1191" w:type="dxa"/>
            <w:tcBorders>
              <w:top w:val="single" w:color="D9E2F3" w:sz="8" w:space="0"/>
              <w:left w:val="single" w:color="D9E2F3" w:sz="8" w:space="0"/>
              <w:bottom w:val="single" w:color="D9E2F3" w:sz="8" w:space="0"/>
              <w:right w:val="single" w:color="D9E2F3" w:sz="8" w:space="0"/>
            </w:tcBorders>
          </w:tcPr>
          <w:p w14:paraId="4A49665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1.3971</w:t>
            </w:r>
          </w:p>
        </w:tc>
      </w:tr>
    </w:tbl>
    <w:p w14:paraId="49D47252">
      <w:pPr>
        <w:spacing w:before="0" w:after="80" w:line="276" w:lineRule="auto"/>
        <w:rPr>
          <w:rFonts w:hint="eastAsia" w:ascii="方正楷体_GB2312" w:hAnsi="方正楷体_GB2312" w:eastAsia="方正楷体_GB2312" w:cs="方正楷体_GB2312"/>
        </w:rPr>
      </w:pPr>
    </w:p>
    <w:p w14:paraId="7A2EFB53">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表中可以看到，低阶频率有限元解与理论解非常接近；高阶频率误差略大。这是因为低阶振型形状较平滑，较少单元就能描述；高阶振型波形更复杂，需要更密的网格才能准确描述。</w:t>
      </w:r>
    </w:p>
    <w:tbl>
      <w:tblPr>
        <w:tblStyle w:val="32"/>
        <w:tblW w:w="0" w:type="auto"/>
        <w:jc w:val="center"/>
        <w:tblLayout w:type="autofit"/>
        <w:tblCellMar>
          <w:top w:w="0" w:type="dxa"/>
          <w:left w:w="108" w:type="dxa"/>
          <w:bottom w:w="0" w:type="dxa"/>
          <w:right w:w="108" w:type="dxa"/>
        </w:tblCellMar>
      </w:tblPr>
      <w:tblGrid>
        <w:gridCol w:w="9972"/>
      </w:tblGrid>
      <w:tr w14:paraId="0457D7E9">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1FAAA3C0">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085DAD6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特征值问题来自无阻尼自由振动方程。</w:t>
            </w:r>
          </w:p>
          <w:p w14:paraId="4051215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特征值 \omega_i^2 对应固有频率平方，特征向量 \phi_i 对应振型。</w:t>
            </w:r>
          </w:p>
          <w:p w14:paraId="4564A2ED">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振型正交性是模态叠加法能够解耦的数学基础。</w:t>
            </w:r>
          </w:p>
        </w:tc>
      </w:tr>
    </w:tbl>
    <w:p w14:paraId="78E12D46">
      <w:pPr>
        <w:spacing w:before="0" w:after="80" w:line="276" w:lineRule="auto"/>
        <w:rPr>
          <w:rFonts w:hint="eastAsia" w:ascii="方正楷体_GB2312" w:hAnsi="方正楷体_GB2312" w:eastAsia="方正楷体_GB2312" w:cs="方正楷体_GB2312"/>
        </w:rPr>
      </w:pPr>
    </w:p>
    <w:p w14:paraId="731F11C9">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5 动力学问题模态叠加法</w:t>
      </w:r>
    </w:p>
    <w:p w14:paraId="178F5FF3">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5.1 模态叠加法的基本思想</w:t>
      </w:r>
    </w:p>
    <w:p w14:paraId="2085A72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对于线弹性问题，如果直接对</w:t>
      </w:r>
      <m:oMath>
        <m:r>
          <m:rPr/>
          <w:rPr>
            <w:rFonts w:hint="default" w:ascii="Cambria Math" w:hAnsi="Cambria Math" w:eastAsia="方正楷体_GB2312"/>
            <w:sz w:val="21"/>
          </w:rPr>
          <m:t>M</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r>
          <m:rPr/>
          <w:rPr>
            <w:rFonts w:hint="default" w:ascii="Cambria Math" w:hAnsi="Cambria Math" w:eastAsia="方正楷体_GB2312"/>
            <w:sz w:val="21"/>
          </w:rPr>
          <m:t>+C</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r>
          <m:rPr/>
          <w:rPr>
            <w:rFonts w:hint="default" w:ascii="Cambria Math" w:hAnsi="Cambria Math" w:eastAsia="方正楷体_GB2312"/>
            <w:sz w:val="21"/>
          </w:rPr>
          <m:t>+Ka=F</m:t>
        </m:r>
      </m:oMath>
      <w:r>
        <w:rPr>
          <w:rFonts w:hint="eastAsia" w:ascii="方正楷体_GB2312" w:hAnsi="方正楷体_GB2312" w:eastAsia="方正楷体_GB2312" w:cs="方正楷体_GB2312"/>
          <w:b w:val="0"/>
          <w:sz w:val="21"/>
        </w:rPr>
        <w:t xml:space="preserve"> 做时间积分，自由度很多，计算量较大。当系统线性且模态性质清楚时，可以用振型作为新的基底，把物理坐标 a(t) 转换为模态坐标 q(t)。</w:t>
      </w:r>
    </w:p>
    <w:tbl>
      <w:tblPr>
        <w:tblStyle w:val="32"/>
        <w:tblW w:w="0" w:type="auto"/>
        <w:jc w:val="center"/>
        <w:tblLayout w:type="autofit"/>
        <w:tblCellMar>
          <w:top w:w="0" w:type="dxa"/>
          <w:left w:w="108" w:type="dxa"/>
          <w:bottom w:w="0" w:type="dxa"/>
          <w:right w:w="108" w:type="dxa"/>
        </w:tblCellMar>
      </w:tblPr>
      <w:tblGrid>
        <w:gridCol w:w="9972"/>
      </w:tblGrid>
      <w:tr w14:paraId="2421A13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721BBE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a(t)=Φq(t)=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oMath>
            </m:oMathPara>
          </w:p>
        </w:tc>
      </w:tr>
    </w:tbl>
    <w:p w14:paraId="4C9A9CB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a(t) 是节点物理位移，q(t) 是模态坐标。</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(t)</m:t>
        </m:r>
      </m:oMath>
      <w:r>
        <w:rPr>
          <w:rFonts w:hint="eastAsia" w:ascii="方正楷体_GB2312" w:hAnsi="方正楷体_GB2312" w:eastAsia="方正楷体_GB2312" w:cs="方正楷体_GB2312"/>
          <w:b w:val="0"/>
          <w:sz w:val="21"/>
        </w:rPr>
        <w:t xml:space="preserve"> 表示第 i 阶振型在当前响应中被激发的程度。</w:t>
      </w:r>
    </w:p>
    <w:tbl>
      <w:tblPr>
        <w:tblStyle w:val="32"/>
        <w:tblW w:w="0" w:type="auto"/>
        <w:jc w:val="center"/>
        <w:tblLayout w:type="autofit"/>
        <w:tblCellMar>
          <w:top w:w="0" w:type="dxa"/>
          <w:left w:w="108" w:type="dxa"/>
          <w:bottom w:w="0" w:type="dxa"/>
          <w:right w:w="108" w:type="dxa"/>
        </w:tblCellMar>
      </w:tblPr>
      <w:tblGrid>
        <w:gridCol w:w="9972"/>
      </w:tblGrid>
      <w:tr w14:paraId="48F0174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1972EC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MΦ</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+CΦ</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+KΦq=F</m:t>
                </m:r>
              </m:oMath>
            </m:oMathPara>
          </w:p>
        </w:tc>
      </w:tr>
    </w:tbl>
    <w:p w14:paraId="58265A9A">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左乘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Φ</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9972"/>
      </w:tblGrid>
      <w:tr w14:paraId="3804759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9A452C1">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MΦ</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CΦ</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KΦq=</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F</m:t>
                </m:r>
              </m:oMath>
            </m:oMathPara>
          </w:p>
        </w:tc>
      </w:tr>
    </w:tbl>
    <w:p w14:paraId="01F3AC42">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若振型已经质量归一化，且阻尼矩阵在模态坐标下可对角化，则：</w:t>
      </w:r>
    </w:p>
    <w:tbl>
      <w:tblPr>
        <w:tblStyle w:val="32"/>
        <w:tblW w:w="0" w:type="auto"/>
        <w:jc w:val="center"/>
        <w:tblLayout w:type="autofit"/>
        <w:tblCellMar>
          <w:top w:w="0" w:type="dxa"/>
          <w:left w:w="108" w:type="dxa"/>
          <w:bottom w:w="0" w:type="dxa"/>
          <w:right w:w="108" w:type="dxa"/>
        </w:tblCellMar>
      </w:tblPr>
      <w:tblGrid>
        <w:gridCol w:w="9972"/>
      </w:tblGrid>
      <w:tr w14:paraId="1C15D01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784CCA76">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CΦ</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+Ωq=R</m:t>
                </m:r>
              </m:oMath>
            </m:oMathPara>
          </w:p>
        </w:tc>
      </w:tr>
      <w:tr w14:paraId="7FE2B7C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D1A3B9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R=</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F</m:t>
                </m:r>
              </m:oMath>
            </m:oMathPara>
          </w:p>
        </w:tc>
      </w:tr>
    </w:tbl>
    <w:p w14:paraId="0C641B7A">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5.2 阻尼解耦与单自由度方程</w:t>
      </w:r>
    </w:p>
    <w:p w14:paraId="05BEA5D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如果采用经典阻尼，模态阻尼矩阵为对角阵：</w:t>
      </w:r>
    </w:p>
    <w:tbl>
      <w:tblPr>
        <w:tblStyle w:val="32"/>
        <w:tblW w:w="0" w:type="auto"/>
        <w:jc w:val="center"/>
        <w:tblLayout w:type="autofit"/>
        <w:tblCellMar>
          <w:top w:w="0" w:type="dxa"/>
          <w:left w:w="108" w:type="dxa"/>
          <w:bottom w:w="0" w:type="dxa"/>
          <w:right w:w="108" w:type="dxa"/>
        </w:tblCellMar>
      </w:tblPr>
      <w:tblGrid>
        <w:gridCol w:w="9972"/>
      </w:tblGrid>
      <w:tr w14:paraId="10592BD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CEEBF76">
            <w:pPr>
              <w:spacing w:before="0" w:after="20" w:line="252"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C</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j</m:t>
                    </m:r>
                    <m:ctrlPr>
                      <w:rPr>
                        <w:rFonts w:ascii="Cambria Math" w:hAnsi="Cambria Math" w:eastAsia="方正楷体_GB2312"/>
                        <w:sz w:val="19"/>
                      </w:rPr>
                    </m:ctrlPr>
                  </m:sub>
                </m:sSub>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eqArr>
                      <m:eqArrPr>
                        <m:ctrlPr>
                          <w:rPr>
                            <w:rFonts w:hint="default" w:ascii="Cambria Math" w:hAnsi="Cambria Math" w:eastAsia="方正楷体_GB2312"/>
                            <w:sz w:val="19"/>
                          </w:rPr>
                        </m:ctrlPr>
                      </m:eqArrPr>
                      <m:e>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,i=j 0,i≠j</m:t>
                        </m:r>
                        <m:ctrlPr>
                          <w:rPr>
                            <w:rFonts w:hint="default" w:ascii="Cambria Math" w:hAnsi="Cambria Math" w:eastAsia="方正楷体_GB2312"/>
                            <w:sz w:val="19"/>
                          </w:rPr>
                        </m:ctrlPr>
                      </m:e>
                    </m:eqArr>
                    <m:ctrlPr>
                      <w:rPr>
                        <w:rFonts w:hint="default" w:ascii="Cambria Math" w:hAnsi="Cambria Math" w:eastAsia="方正楷体_GB2312"/>
                        <w:sz w:val="19"/>
                      </w:rPr>
                    </m:ctrlPr>
                  </m:e>
                </m:d>
              </m:oMath>
            </m:oMathPara>
          </w:p>
        </w:tc>
      </w:tr>
      <w:tr w14:paraId="0C306D9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DDA6B7A">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CΦ=diag(2</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4D2F4BA7">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于是原来的 n 自由度耦合方程分解为 n 个相互独立的单自由度方程：</w:t>
      </w:r>
    </w:p>
    <w:tbl>
      <w:tblPr>
        <w:tblStyle w:val="32"/>
        <w:tblW w:w="0" w:type="auto"/>
        <w:jc w:val="center"/>
        <w:tblLayout w:type="autofit"/>
        <w:tblCellMar>
          <w:top w:w="0" w:type="dxa"/>
          <w:left w:w="108" w:type="dxa"/>
          <w:bottom w:w="0" w:type="dxa"/>
          <w:right w:w="108" w:type="dxa"/>
        </w:tblCellMar>
      </w:tblPr>
      <w:tblGrid>
        <w:gridCol w:w="9972"/>
      </w:tblGrid>
      <w:tr w14:paraId="50FBBA6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309C002">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(t)+2</m:t>
                </m:r>
                <m:sSub>
                  <m:sSubPr>
                    <m:ctrlPr>
                      <w:rPr>
                        <w:rFonts w:hint="default" w:ascii="Cambria Math" w:hAnsi="Cambria Math" w:eastAsia="方正楷体_GB2312"/>
                        <w:sz w:val="19"/>
                      </w:rPr>
                    </m:ctrlPr>
                  </m:sSubPr>
                  <m:e>
                    <m:r>
                      <m:rPr/>
                      <w:rPr>
                        <w:rFonts w:hint="default" w:ascii="Cambria Math" w:hAnsi="Cambria Math" w:eastAsia="方正楷体_GB2312"/>
                        <w:sz w:val="19"/>
                      </w:rPr>
                      <m:t>ξ</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ω</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up>
                    <m:r>
                      <m:rPr/>
                      <w:rPr>
                        <w:rFonts w:hint="default" w:ascii="Cambria Math" w:hAnsi="Cambria Math" w:eastAsia="方正楷体_GB2312"/>
                        <w:sz w:val="19"/>
                      </w:rPr>
                      <m:t>2</m:t>
                    </m:r>
                    <m:ctrlPr>
                      <w:rPr>
                        <w:rFonts w:hint="default"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r>
                  <m:rPr/>
                  <w:rPr>
                    <w:rFonts w:hint="default" w:ascii="Cambria Math" w:hAnsi="Cambria Math" w:eastAsia="方正楷体_GB2312"/>
                    <w:sz w:val="19"/>
                  </w:rPr>
                  <m:t>(t) (i=1,2,…,n)</m:t>
                </m:r>
              </m:oMath>
            </m:oMathPara>
          </w:p>
        </w:tc>
      </w:tr>
    </w:tbl>
    <w:p w14:paraId="07441AB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每个模态坐标方程都可以用单自由度振动理论求解，例如 Duhamel 积分或数值积分。求出所有</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(t)</m:t>
        </m:r>
      </m:oMath>
      <w:r>
        <w:rPr>
          <w:rFonts w:hint="eastAsia" w:ascii="方正楷体_GB2312" w:hAnsi="方正楷体_GB2312" w:eastAsia="方正楷体_GB2312" w:cs="方正楷体_GB2312"/>
          <w:b w:val="0"/>
          <w:sz w:val="21"/>
        </w:rPr>
        <w:t xml:space="preserve"> 后，再用 </w:t>
      </w:r>
      <m:oMath>
        <m:r>
          <m:rPr/>
          <w:rPr>
            <w:rFonts w:hint="default" w:ascii="Cambria Math" w:hAnsi="Cambria Math" w:eastAsia="方正楷体_GB2312"/>
            <w:sz w:val="21"/>
          </w:rPr>
          <m:t>a(t)=Φq(t)</m:t>
        </m:r>
      </m:oMath>
      <w:r>
        <w:rPr>
          <w:rFonts w:hint="eastAsia" w:ascii="方正楷体_GB2312" w:hAnsi="方正楷体_GB2312" w:eastAsia="方正楷体_GB2312" w:cs="方正楷体_GB2312"/>
          <w:b w:val="0"/>
          <w:sz w:val="21"/>
        </w:rPr>
        <w:t xml:space="preserve"> 转回实际节点位移。</w:t>
      </w:r>
    </w:p>
    <w:tbl>
      <w:tblPr>
        <w:tblStyle w:val="32"/>
        <w:tblW w:w="0" w:type="auto"/>
        <w:jc w:val="center"/>
        <w:tblLayout w:type="autofit"/>
        <w:tblCellMar>
          <w:top w:w="0" w:type="dxa"/>
          <w:left w:w="108" w:type="dxa"/>
          <w:bottom w:w="0" w:type="dxa"/>
          <w:right w:w="108" w:type="dxa"/>
        </w:tblCellMar>
      </w:tblPr>
      <w:tblGrid>
        <w:gridCol w:w="9972"/>
      </w:tblGrid>
      <w:tr w14:paraId="21270879">
        <w:tblPrEx>
          <w:tblCellMar>
            <w:top w:w="0" w:type="dxa"/>
            <w:left w:w="108" w:type="dxa"/>
            <w:bottom w:w="0" w:type="dxa"/>
            <w:right w:w="108" w:type="dxa"/>
          </w:tblCellMar>
        </w:tblPrEx>
        <w:trPr>
          <w:jc w:val="center"/>
        </w:trPr>
        <w:tc>
          <w:tcPr>
            <w:tcW w:w="9972" w:type="dxa"/>
            <w:tcBorders>
              <w:top w:val="single" w:color="A9D18E" w:sz="10" w:space="0"/>
              <w:left w:val="single" w:color="A9D18E" w:sz="10" w:space="0"/>
              <w:bottom w:val="single" w:color="A9D18E" w:sz="10" w:space="0"/>
              <w:right w:val="single" w:color="A9D18E" w:sz="10" w:space="0"/>
            </w:tcBorders>
            <w:shd w:val="clear" w:color="auto" w:fill="E2F0D9"/>
            <w:vAlign w:val="center"/>
          </w:tcPr>
          <w:p w14:paraId="5924F80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模态叠加的直观理解</w:t>
            </w:r>
          </w:p>
          <w:p w14:paraId="66E03B7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复杂结构的运动可以看成很多“固有振型”的叠加。</w:t>
            </w:r>
          </w:p>
          <w:p w14:paraId="666A8CD8">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低阶振型通常贡献最大，高阶振型常常只影响局部细节。</w:t>
            </w:r>
          </w:p>
          <w:p w14:paraId="55B7B2D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因此工程中常只保留前若干阶模态，这叫模态截断。</w:t>
            </w:r>
          </w:p>
        </w:tc>
      </w:tr>
    </w:tbl>
    <w:p w14:paraId="264C3D01">
      <w:pPr>
        <w:spacing w:before="0" w:after="80" w:line="276" w:lineRule="auto"/>
        <w:rPr>
          <w:rFonts w:hint="eastAsia" w:ascii="方正楷体_GB2312" w:hAnsi="方正楷体_GB2312" w:eastAsia="方正楷体_GB2312" w:cs="方正楷体_GB2312"/>
        </w:rPr>
      </w:pPr>
    </w:p>
    <w:p w14:paraId="1EEF7E7F">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5.3 模态叠加法的适用性和局限性</w:t>
      </w:r>
    </w:p>
    <w:p w14:paraId="088C8834">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适合线性弹性、小变形、材料和刚度矩阵不随时间变化的问题。</w:t>
      </w:r>
    </w:p>
    <w:p w14:paraId="4C4B1D88">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当响应主要由低阶模态控制时，计算效率很高。</w:t>
      </w:r>
    </w:p>
    <w:p w14:paraId="69FAD8C2">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若结构存在强非线性、接触、大变形、裂纹扩展或 K=K(t)，模态叠加法不再简单适用，通常要用直接积分法。</w:t>
      </w:r>
    </w:p>
    <w:p w14:paraId="76FE4651">
      <w:pPr>
        <w:pStyle w:val="16"/>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模态截断会舍弃高阶响应，若冲击或高频载荷明显，高阶模态不能随意忽略。</w:t>
      </w:r>
    </w:p>
    <w:p w14:paraId="3995610D">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5.4 例题：2 自由度系统的模态坐标转换</w:t>
      </w:r>
    </w:p>
    <w:p w14:paraId="1F65E0F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仍取二自由度系统 M=I，K=[[4,-2],[-2,4]]。已知质量归一化振型：</w:t>
      </w:r>
    </w:p>
    <w:tbl>
      <w:tblPr>
        <w:tblStyle w:val="32"/>
        <w:tblW w:w="0" w:type="auto"/>
        <w:jc w:val="center"/>
        <w:tblLayout w:type="autofit"/>
        <w:tblCellMar>
          <w:top w:w="0" w:type="dxa"/>
          <w:left w:w="108" w:type="dxa"/>
          <w:bottom w:w="0" w:type="dxa"/>
          <w:right w:w="108" w:type="dxa"/>
        </w:tblCellMar>
      </w:tblPr>
      <w:tblGrid>
        <w:gridCol w:w="9972"/>
      </w:tblGrid>
      <w:tr w14:paraId="2E83A19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4810C6B">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Φ=</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1\1</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44265A2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若某一时刻物理位移为</w:t>
      </w:r>
      <m:oMath>
        <m:r>
          <m:rPr/>
          <w:rPr>
            <w:rFonts w:hint="default" w:ascii="Cambria Math" w:hAnsi="Cambria Math" w:eastAsia="方正楷体_GB2312"/>
            <w:sz w:val="21"/>
          </w:rPr>
          <m:t>a=[2,0</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，则模态坐标为：</w:t>
      </w:r>
    </w:p>
    <w:tbl>
      <w:tblPr>
        <w:tblStyle w:val="32"/>
        <w:tblW w:w="0" w:type="auto"/>
        <w:jc w:val="center"/>
        <w:tblLayout w:type="autofit"/>
        <w:tblCellMar>
          <w:top w:w="0" w:type="dxa"/>
          <w:left w:w="108" w:type="dxa"/>
          <w:bottom w:w="0" w:type="dxa"/>
          <w:right w:w="108" w:type="dxa"/>
        </w:tblCellMar>
      </w:tblPr>
      <w:tblGrid>
        <w:gridCol w:w="9972"/>
      </w:tblGrid>
      <w:tr w14:paraId="0641BCF9">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E37047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Ma=</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a</m:t>
                </m:r>
              </m:oMath>
            </m:oMathPara>
          </w:p>
        </w:tc>
      </w:tr>
      <w:tr w14:paraId="2974ED7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56EA134">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1\1</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2\0</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e>
                      </m:mr>
                      <m:mr>
                        <m:e>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e>
                      </m:mr>
                    </m:m>
                    <m:ctrlPr>
                      <w:rPr>
                        <w:rFonts w:hint="default" w:ascii="Cambria Math" w:hAnsi="Cambria Math" w:eastAsia="方正楷体_GB2312"/>
                        <w:sz w:val="19"/>
                      </w:rPr>
                    </m:ctrlPr>
                  </m:e>
                </m:d>
              </m:oMath>
            </m:oMathPara>
          </w:p>
        </w:tc>
      </w:tr>
    </w:tbl>
    <w:p w14:paraId="0DB2AD0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说明这个位移状态同时包含第一阶和第二阶模态，且两个模态坐标相同。</w:t>
      </w:r>
    </w:p>
    <w:tbl>
      <w:tblPr>
        <w:tblStyle w:val="32"/>
        <w:tblW w:w="0" w:type="auto"/>
        <w:jc w:val="center"/>
        <w:tblLayout w:type="autofit"/>
        <w:tblCellMar>
          <w:top w:w="0" w:type="dxa"/>
          <w:left w:w="108" w:type="dxa"/>
          <w:bottom w:w="0" w:type="dxa"/>
          <w:right w:w="108" w:type="dxa"/>
        </w:tblCellMar>
      </w:tblPr>
      <w:tblGrid>
        <w:gridCol w:w="9972"/>
      </w:tblGrid>
      <w:tr w14:paraId="46E44EAF">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78FBD350">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440FC508">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模态叠加法先求固有频率和振型，再用振型矩阵把物理坐标转换为模态坐标。</w:t>
            </w:r>
          </w:p>
          <w:p w14:paraId="75CEAFF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利用正交性，多自由度动力方程可分解为若干单自由度方程。</w:t>
            </w:r>
          </w:p>
          <w:p w14:paraId="0D99FED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适合线性系统；非线性问题通常需要直接积分。</w:t>
            </w:r>
          </w:p>
        </w:tc>
      </w:tr>
    </w:tbl>
    <w:p w14:paraId="34189B94">
      <w:pPr>
        <w:spacing w:before="0" w:after="80" w:line="276" w:lineRule="auto"/>
        <w:rPr>
          <w:rFonts w:hint="eastAsia" w:ascii="方正楷体_GB2312" w:hAnsi="方正楷体_GB2312" w:eastAsia="方正楷体_GB2312" w:cs="方正楷体_GB2312"/>
        </w:rPr>
      </w:pPr>
    </w:p>
    <w:p w14:paraId="2178EB61">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6 动力学方程时间积分方法</w:t>
      </w:r>
    </w:p>
    <w:p w14:paraId="15584530">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6.1 为什么需要时间积分</w:t>
      </w:r>
    </w:p>
    <w:p w14:paraId="2B9729B5">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动力有限元离散后得到的是二阶常微分方程组。除少数简单线性系统可解析求解外，一般需要在时间轴上逐步计算响应。时间积分法就是把连续时间 t 离散成</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，然后递推求位移、速度和加速度。</w:t>
      </w:r>
    </w:p>
    <w:tbl>
      <w:tblPr>
        <w:tblStyle w:val="32"/>
        <w:tblW w:w="0" w:type="auto"/>
        <w:jc w:val="center"/>
        <w:tblLayout w:type="autofit"/>
        <w:tblCellMar>
          <w:top w:w="0" w:type="dxa"/>
          <w:left w:w="108" w:type="dxa"/>
          <w:bottom w:w="0" w:type="dxa"/>
          <w:right w:w="108" w:type="dxa"/>
        </w:tblCellMar>
      </w:tblPr>
      <w:tblGrid>
        <w:gridCol w:w="9972"/>
      </w:tblGrid>
      <w:tr w14:paraId="54ABE9C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4E7324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+nΔt</m:t>
                </m:r>
              </m:oMath>
            </m:oMathPara>
          </w:p>
        </w:tc>
      </w:tr>
    </w:tbl>
    <w:p w14:paraId="52B533EC">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提到的时间积分法包括中心差分法、Houbolt 法、Newmark 法、Wilson-\theta 法和广义 \alpha 法等；本章扫描页详细展开的是中心差分法。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5102"/>
        <w:gridCol w:w="2268"/>
      </w:tblGrid>
      <w:tr w14:paraId="2C22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tcBorders>
              <w:top w:val="single" w:color="9DC3E6" w:sz="8" w:space="0"/>
              <w:left w:val="single" w:color="9DC3E6" w:sz="8" w:space="0"/>
              <w:bottom w:val="single" w:color="9DC3E6" w:sz="8" w:space="0"/>
              <w:right w:val="single" w:color="9DC3E6" w:sz="8" w:space="0"/>
            </w:tcBorders>
            <w:shd w:val="clear" w:color="auto" w:fill="DDEBF7"/>
          </w:tcPr>
          <w:p w14:paraId="1E1621B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类型</w:t>
            </w:r>
          </w:p>
        </w:tc>
        <w:tc>
          <w:tcPr>
            <w:tcW w:w="5102" w:type="dxa"/>
            <w:tcBorders>
              <w:top w:val="single" w:color="9DC3E6" w:sz="8" w:space="0"/>
              <w:left w:val="single" w:color="9DC3E6" w:sz="8" w:space="0"/>
              <w:bottom w:val="single" w:color="9DC3E6" w:sz="8" w:space="0"/>
              <w:right w:val="single" w:color="9DC3E6" w:sz="8" w:space="0"/>
            </w:tcBorders>
            <w:shd w:val="clear" w:color="auto" w:fill="DDEBF7"/>
          </w:tcPr>
          <w:p w14:paraId="29F14F0E">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特点</w:t>
            </w:r>
          </w:p>
        </w:tc>
        <w:tc>
          <w:tcPr>
            <w:tcW w:w="2268" w:type="dxa"/>
            <w:tcBorders>
              <w:top w:val="single" w:color="9DC3E6" w:sz="8" w:space="0"/>
              <w:left w:val="single" w:color="9DC3E6" w:sz="8" w:space="0"/>
              <w:bottom w:val="single" w:color="9DC3E6" w:sz="8" w:space="0"/>
              <w:right w:val="single" w:color="9DC3E6" w:sz="8" w:space="0"/>
            </w:tcBorders>
            <w:shd w:val="clear" w:color="auto" w:fill="DDEBF7"/>
          </w:tcPr>
          <w:p w14:paraId="7D44E974">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代表方法</w:t>
            </w:r>
          </w:p>
        </w:tc>
      </w:tr>
      <w:tr w14:paraId="55C5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8" w:space="0"/>
              <w:left w:val="single" w:color="D9E2F3" w:sz="8" w:space="0"/>
              <w:bottom w:val="single" w:color="D9E2F3" w:sz="8" w:space="0"/>
              <w:right w:val="single" w:color="D9E2F3" w:sz="8" w:space="0"/>
            </w:tcBorders>
          </w:tcPr>
          <w:p w14:paraId="516EF75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显式法</w:t>
            </w:r>
          </w:p>
        </w:tc>
        <w:tc>
          <w:tcPr>
            <w:tcW w:w="5102" w:type="dxa"/>
            <w:tcBorders>
              <w:top w:val="single" w:color="D9E2F3" w:sz="8" w:space="0"/>
              <w:left w:val="single" w:color="D9E2F3" w:sz="8" w:space="0"/>
              <w:bottom w:val="single" w:color="D9E2F3" w:sz="8" w:space="0"/>
              <w:right w:val="single" w:color="D9E2F3" w:sz="8" w:space="0"/>
            </w:tcBorders>
          </w:tcPr>
          <w:p w14:paraId="1767100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由已知时刻直接算下一时刻，通常不需要迭代；稳定性对时间步长敏感</w:t>
            </w:r>
          </w:p>
        </w:tc>
        <w:tc>
          <w:tcPr>
            <w:tcW w:w="2268" w:type="dxa"/>
            <w:tcBorders>
              <w:top w:val="single" w:color="D9E2F3" w:sz="8" w:space="0"/>
              <w:left w:val="single" w:color="D9E2F3" w:sz="8" w:space="0"/>
              <w:bottom w:val="single" w:color="D9E2F3" w:sz="8" w:space="0"/>
              <w:right w:val="single" w:color="D9E2F3" w:sz="8" w:space="0"/>
            </w:tcBorders>
          </w:tcPr>
          <w:p w14:paraId="7E7C526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中心差分法</w:t>
            </w:r>
          </w:p>
        </w:tc>
      </w:tr>
      <w:tr w14:paraId="3059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8" w:space="0"/>
              <w:left w:val="single" w:color="D9E2F3" w:sz="8" w:space="0"/>
              <w:bottom w:val="single" w:color="D9E2F3" w:sz="8" w:space="0"/>
              <w:right w:val="single" w:color="D9E2F3" w:sz="8" w:space="0"/>
            </w:tcBorders>
          </w:tcPr>
          <w:p w14:paraId="2B00F154">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隐式法</w:t>
            </w:r>
          </w:p>
        </w:tc>
        <w:tc>
          <w:tcPr>
            <w:tcW w:w="5102" w:type="dxa"/>
            <w:tcBorders>
              <w:top w:val="single" w:color="D9E2F3" w:sz="8" w:space="0"/>
              <w:left w:val="single" w:color="D9E2F3" w:sz="8" w:space="0"/>
              <w:bottom w:val="single" w:color="D9E2F3" w:sz="8" w:space="0"/>
              <w:right w:val="single" w:color="D9E2F3" w:sz="8" w:space="0"/>
            </w:tcBorders>
          </w:tcPr>
          <w:p w14:paraId="49A6002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下一时刻未知量出现在方程两侧，通常需求解代数方程；稳定性较好</w:t>
            </w:r>
          </w:p>
        </w:tc>
        <w:tc>
          <w:tcPr>
            <w:tcW w:w="2268" w:type="dxa"/>
            <w:tcBorders>
              <w:top w:val="single" w:color="D9E2F3" w:sz="8" w:space="0"/>
              <w:left w:val="single" w:color="D9E2F3" w:sz="8" w:space="0"/>
              <w:bottom w:val="single" w:color="D9E2F3" w:sz="8" w:space="0"/>
              <w:right w:val="single" w:color="D9E2F3" w:sz="8" w:space="0"/>
            </w:tcBorders>
          </w:tcPr>
          <w:p w14:paraId="0FBD103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Newmark 法、Wilson-θ 法、Houbolt 法</w:t>
            </w:r>
          </w:p>
        </w:tc>
      </w:tr>
    </w:tbl>
    <w:p w14:paraId="2B84ED82">
      <w:pPr>
        <w:spacing w:before="0" w:after="80" w:line="276" w:lineRule="auto"/>
        <w:rPr>
          <w:rFonts w:hint="eastAsia" w:ascii="方正楷体_GB2312" w:hAnsi="方正楷体_GB2312" w:eastAsia="方正楷体_GB2312" w:cs="方正楷体_GB2312"/>
        </w:rPr>
      </w:pPr>
    </w:p>
    <w:p w14:paraId="454FA822">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6.2 中心差分法的差分近似</w:t>
      </w:r>
    </w:p>
    <w:p w14:paraId="257D583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中心差分法利用</w:t>
      </w:r>
      <m:oMath>
        <m:r>
          <m:rPr/>
          <w:rPr>
            <w:rFonts w:hint="default" w:ascii="Cambria Math" w:hAnsi="Cambria Math" w:eastAsia="方正楷体_GB2312"/>
            <w:sz w:val="21"/>
          </w:rPr>
          <m:t>t−Δt、t、t+Δt</m:t>
        </m:r>
      </m:oMath>
      <w:r>
        <w:rPr>
          <w:rFonts w:hint="eastAsia" w:ascii="方正楷体_GB2312" w:hAnsi="方正楷体_GB2312" w:eastAsia="方正楷体_GB2312" w:cs="方正楷体_GB2312"/>
          <w:b w:val="0"/>
          <w:sz w:val="21"/>
        </w:rPr>
        <w:t>三个时刻的位移近似当前时刻的速度和加速度。图 11.2 表示了这一几何意义：当前速度可看成相邻两点位移割线斜率，加速度可看成速度变化率。</w:t>
      </w:r>
    </w:p>
    <w:p w14:paraId="7B262FD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519680" cy="2315210"/>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520000" cy="2315676"/>
                    </a:xfrm>
                    <a:prstGeom prst="rect">
                      <a:avLst/>
                    </a:prstGeom>
                  </pic:spPr>
                </pic:pic>
              </a:graphicData>
            </a:graphic>
          </wp:inline>
        </w:drawing>
      </w:r>
    </w:p>
    <w:p w14:paraId="177B7310">
      <w:pPr>
        <w:spacing w:before="0" w:after="120" w:line="276"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666666"/>
          <w:sz w:val="18"/>
        </w:rPr>
        <w:t>图 11.2：中心差分法中 t 时刻速度近似</w:t>
      </w:r>
    </w:p>
    <w:tbl>
      <w:tblPr>
        <w:tblStyle w:val="32"/>
        <w:tblW w:w="0" w:type="auto"/>
        <w:jc w:val="center"/>
        <w:tblLayout w:type="autofit"/>
        <w:tblCellMar>
          <w:top w:w="0" w:type="dxa"/>
          <w:left w:w="108" w:type="dxa"/>
          <w:bottom w:w="0" w:type="dxa"/>
          <w:right w:w="108" w:type="dxa"/>
        </w:tblCellMar>
      </w:tblPr>
      <w:tblGrid>
        <w:gridCol w:w="9972"/>
      </w:tblGrid>
      <w:tr w14:paraId="4683666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E40ABAF">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+Δt</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2</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+O(Δ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hint="default" w:ascii="Cambria Math" w:hAnsi="Cambria Math" w:eastAsia="方正楷体_GB2312"/>
                        <w:sz w:val="19"/>
                      </w:rPr>
                    </m:ctrlPr>
                  </m:e>
                  <m:sup>
                    <m:r>
                      <m:rPr/>
                      <w:rPr>
                        <w:rFonts w:hint="default" w:ascii="Cambria Math" w:hAnsi="Cambria Math" w:eastAsia="方正楷体_GB2312"/>
                        <w:sz w:val="19"/>
                      </w:rPr>
                      <m:t>3</m:t>
                    </m:r>
                    <m:ctrlPr>
                      <w:rPr>
                        <w:rFonts w:hint="default" w:ascii="Cambria Math" w:hAnsi="Cambria Math" w:eastAsia="方正楷体_GB2312"/>
                        <w:sz w:val="19"/>
                      </w:rPr>
                    </m:ctrlPr>
                  </m:sup>
                </m:sSup>
                <m:r>
                  <m:rPr/>
                  <w:rPr>
                    <w:rFonts w:hint="default" w:ascii="Cambria Math" w:hAnsi="Cambria Math" w:eastAsia="方正楷体_GB2312"/>
                    <w:sz w:val="19"/>
                  </w:rPr>
                  <m:t>)</m:t>
                </m:r>
              </m:oMath>
            </m:oMathPara>
          </w:p>
        </w:tc>
      </w:tr>
      <w:tr w14:paraId="1710CB2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2F45173">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−Δt</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2</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+O(Δ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hint="default" w:ascii="Cambria Math" w:hAnsi="Cambria Math" w:eastAsia="方正楷体_GB2312"/>
                        <w:sz w:val="19"/>
                      </w:rPr>
                    </m:ctrlPr>
                  </m:e>
                  <m:sup>
                    <m:r>
                      <m:rPr/>
                      <w:rPr>
                        <w:rFonts w:hint="default" w:ascii="Cambria Math" w:hAnsi="Cambria Math" w:eastAsia="方正楷体_GB2312"/>
                        <w:sz w:val="19"/>
                      </w:rPr>
                      <m:t>3</m:t>
                    </m:r>
                    <m:ctrlPr>
                      <w:rPr>
                        <w:rFonts w:hint="default" w:ascii="Cambria Math" w:hAnsi="Cambria Math" w:eastAsia="方正楷体_GB2312"/>
                        <w:sz w:val="19"/>
                      </w:rPr>
                    </m:ctrlPr>
                  </m:sup>
                </m:sSup>
                <m:r>
                  <m:rPr/>
                  <w:rPr>
                    <w:rFonts w:hint="default" w:ascii="Cambria Math" w:hAnsi="Cambria Math" w:eastAsia="方正楷体_GB2312"/>
                    <w:sz w:val="19"/>
                  </w:rPr>
                  <m:t>)</m:t>
                </m:r>
              </m:oMath>
            </m:oMathPara>
          </w:p>
        </w:tc>
      </w:tr>
    </w:tbl>
    <w:p w14:paraId="409F8DB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两式相减得到速度近似：</w:t>
      </w:r>
    </w:p>
    <w:tbl>
      <w:tblPr>
        <w:tblStyle w:val="32"/>
        <w:tblW w:w="0" w:type="auto"/>
        <w:jc w:val="center"/>
        <w:tblLayout w:type="autofit"/>
        <w:tblCellMar>
          <w:top w:w="0" w:type="dxa"/>
          <w:left w:w="108" w:type="dxa"/>
          <w:bottom w:w="0" w:type="dxa"/>
          <w:right w:w="108" w:type="dxa"/>
        </w:tblCellMar>
      </w:tblPr>
      <w:tblGrid>
        <w:gridCol w:w="9972"/>
      </w:tblGrid>
      <w:tr w14:paraId="6AFF8D2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E5DDE73">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2Δt</m:t>
                    </m:r>
                    <m:ctrlPr>
                      <w:rPr>
                        <w:rFonts w:hint="default" w:ascii="Cambria Math" w:hAnsi="Cambria Math" w:eastAsia="方正楷体_GB2312"/>
                        <w:sz w:val="19"/>
                      </w:rPr>
                    </m:ctrlPr>
                  </m:den>
                </m:f>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r>
                  <m:rPr/>
                  <w:rPr>
                    <w:rFonts w:hint="default" w:ascii="Cambria Math" w:hAnsi="Cambria Math" w:eastAsia="方正楷体_GB2312"/>
                    <w:sz w:val="19"/>
                  </w:rPr>
                  <m:t>)</m:t>
                </m:r>
              </m:oMath>
            </m:oMathPara>
          </w:p>
        </w:tc>
      </w:tr>
    </w:tbl>
    <w:p w14:paraId="44746FD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两式相加得到加速度近似：</w:t>
      </w:r>
    </w:p>
    <w:tbl>
      <w:tblPr>
        <w:tblStyle w:val="32"/>
        <w:tblW w:w="0" w:type="auto"/>
        <w:jc w:val="center"/>
        <w:tblLayout w:type="autofit"/>
        <w:tblCellMar>
          <w:top w:w="0" w:type="dxa"/>
          <w:left w:w="108" w:type="dxa"/>
          <w:bottom w:w="0" w:type="dxa"/>
          <w:right w:w="108" w:type="dxa"/>
        </w:tblCellMar>
      </w:tblPr>
      <w:tblGrid>
        <w:gridCol w:w="9972"/>
      </w:tblGrid>
      <w:tr w14:paraId="47E53AF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90A5031">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r>
                  <m:rPr/>
                  <w:rPr>
                    <w:rFonts w:hint="default" w:ascii="Cambria Math" w:hAnsi="Cambria Math" w:eastAsia="方正楷体_GB2312"/>
                    <w:sz w:val="19"/>
                  </w:rPr>
                  <m:t>)</m:t>
                </m:r>
              </m:oMath>
            </m:oMathPara>
          </w:p>
        </w:tc>
      </w:tr>
    </w:tbl>
    <w:p w14:paraId="3FD566ED">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6.3 中心差分递推公式</w:t>
      </w:r>
    </w:p>
    <w:p w14:paraId="4A33FC43">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在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时刻，动力平衡方程为：</w:t>
      </w:r>
    </w:p>
    <w:tbl>
      <w:tblPr>
        <w:tblStyle w:val="32"/>
        <w:tblW w:w="0" w:type="auto"/>
        <w:jc w:val="center"/>
        <w:tblLayout w:type="autofit"/>
        <w:tblCellMar>
          <w:top w:w="0" w:type="dxa"/>
          <w:left w:w="108" w:type="dxa"/>
          <w:bottom w:w="0" w:type="dxa"/>
          <w:right w:w="108" w:type="dxa"/>
        </w:tblCellMar>
      </w:tblPr>
      <w:tblGrid>
        <w:gridCol w:w="9972"/>
      </w:tblGrid>
      <w:tr w14:paraId="1378059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5513CC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+C</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oMath>
            </m:oMathPara>
          </w:p>
        </w:tc>
      </w:tr>
    </w:tbl>
    <w:p w14:paraId="2709490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将中心差分速度和加速度代入：</w:t>
      </w:r>
    </w:p>
    <w:tbl>
      <w:tblPr>
        <w:tblStyle w:val="32"/>
        <w:tblW w:w="0" w:type="auto"/>
        <w:jc w:val="center"/>
        <w:tblLayout w:type="autofit"/>
        <w:tblCellMar>
          <w:top w:w="0" w:type="dxa"/>
          <w:left w:w="108" w:type="dxa"/>
          <w:bottom w:w="0" w:type="dxa"/>
          <w:right w:w="108" w:type="dxa"/>
        </w:tblCellMar>
      </w:tblPr>
      <w:tblGrid>
        <w:gridCol w:w="9972"/>
      </w:tblGrid>
      <w:tr w14:paraId="7B3EB3B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0343A13">
            <w:pPr>
              <w:spacing w:before="0" w:after="20" w:line="252" w:lineRule="auto"/>
              <w:rPr>
                <w:rFonts w:hint="eastAsia" w:ascii="方正楷体_GB2312" w:hAnsi="方正楷体_GB2312" w:eastAsia="方正楷体_GB2312" w:cs="方正楷体_GB2312"/>
              </w:rPr>
            </w:pPr>
            <m:oMathPara>
              <m:oMath>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2Δt</m:t>
                        </m:r>
                        <m:ctrlPr>
                          <w:rPr>
                            <w:rFonts w:hint="default" w:ascii="Cambria Math" w:hAnsi="Cambria Math" w:eastAsia="方正楷体_GB2312"/>
                            <w:sz w:val="19"/>
                          </w:rPr>
                        </m:ctrlPr>
                      </m:den>
                    </m:f>
                    <m:r>
                      <m:rPr/>
                      <w:rPr>
                        <w:rFonts w:hint="default" w:ascii="Cambria Math" w:hAnsi="Cambria Math" w:eastAsia="方正楷体_GB2312"/>
                        <w:sz w:val="19"/>
                      </w:rPr>
                      <m:t>C</m:t>
                    </m:r>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d>
                  <m:dPr>
                    <m:ctrlPr>
                      <w:rPr>
                        <w:rFonts w:hint="default" w:ascii="Cambria Math" w:hAnsi="Cambria Math" w:eastAsia="方正楷体_GB2312"/>
                        <w:sz w:val="19"/>
                      </w:rPr>
                    </m:ctrlPr>
                  </m:dPr>
                  <m:e>
                    <m:r>
                      <m:rPr/>
                      <w:rPr>
                        <w:rFonts w:hint="default" w:ascii="Cambria Math" w:hAnsi="Cambria Math" w:eastAsia="方正楷体_GB2312"/>
                        <w:sz w:val="19"/>
                      </w:rPr>
                      <m:t>K−</m:t>
                    </m:r>
                    <m:f>
                      <m:fPr>
                        <m:ctrlPr>
                          <w:rPr>
                            <w:rFonts w:hint="default" w:ascii="Cambria Math" w:hAnsi="Cambria Math" w:eastAsia="方正楷体_GB2312"/>
                            <w:sz w:val="19"/>
                          </w:rPr>
                        </m:ctrlPr>
                      </m:fPr>
                      <m:num>
                        <m:r>
                          <m:rPr/>
                          <w:rPr>
                            <w:rFonts w:hint="default" w:ascii="Cambria Math" w:hAnsi="Cambria Math" w:eastAsia="方正楷体_GB2312"/>
                            <w:sz w:val="19"/>
                          </w:rPr>
                          <m:t>2</m:t>
                        </m:r>
                        <m:ctrlPr>
                          <w:rPr>
                            <w:rFonts w:hint="default"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2Δt</m:t>
                        </m:r>
                        <m:ctrlPr>
                          <w:rPr>
                            <w:rFonts w:hint="default" w:ascii="Cambria Math" w:hAnsi="Cambria Math" w:eastAsia="方正楷体_GB2312"/>
                            <w:sz w:val="19"/>
                          </w:rPr>
                        </m:ctrlPr>
                      </m:den>
                    </m:f>
                    <m:r>
                      <m:rPr/>
                      <w:rPr>
                        <w:rFonts w:hint="default" w:ascii="Cambria Math" w:hAnsi="Cambria Math" w:eastAsia="方正楷体_GB2312"/>
                        <w:sz w:val="19"/>
                      </w:rPr>
                      <m:t>C</m:t>
                    </m:r>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oMath>
            </m:oMathPara>
          </w:p>
        </w:tc>
      </w:tr>
    </w:tbl>
    <w:p w14:paraId="5CB1F11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定义等效矩阵与等效载荷：</w:t>
      </w:r>
    </w:p>
    <w:tbl>
      <w:tblPr>
        <w:tblStyle w:val="32"/>
        <w:tblW w:w="0" w:type="auto"/>
        <w:jc w:val="center"/>
        <w:tblLayout w:type="autofit"/>
        <w:tblCellMar>
          <w:top w:w="0" w:type="dxa"/>
          <w:left w:w="108" w:type="dxa"/>
          <w:bottom w:w="0" w:type="dxa"/>
          <w:right w:w="108" w:type="dxa"/>
        </w:tblCellMar>
      </w:tblPr>
      <w:tblGrid>
        <w:gridCol w:w="9972"/>
      </w:tblGrid>
      <w:tr w14:paraId="68D77D6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17CD67E">
            <w:pPr>
              <w:spacing w:before="0" w:after="20" w:line="252" w:lineRule="auto"/>
              <w:rPr>
                <w:rFonts w:hint="eastAsia" w:ascii="方正楷体_GB2312" w:hAnsi="方正楷体_GB2312" w:eastAsia="方正楷体_GB2312" w:cs="方正楷体_GB2312"/>
              </w:rPr>
            </w:pPr>
            <m:oMathPara>
              <m:oMath>
                <m:acc>
                  <m:accPr>
                    <m:ctrlPr>
                      <w:rPr>
                        <w:rFonts w:hint="default" w:ascii="Cambria Math" w:hAnsi="Cambria Math" w:eastAsia="方正楷体_GB2312"/>
                        <w:sz w:val="19"/>
                      </w:rPr>
                    </m:ctrlPr>
                  </m:accPr>
                  <m:e>
                    <m:r>
                      <m:rPr/>
                      <w:rPr>
                        <w:rFonts w:hint="default" w:ascii="Cambria Math" w:hAnsi="Cambria Math" w:eastAsia="方正楷体_GB2312"/>
                        <w:sz w:val="19"/>
                      </w:rPr>
                      <m:t>M</m:t>
                    </m:r>
                    <m:ctrlPr>
                      <w:rPr>
                        <w:rFonts w:ascii="Cambria Math" w:hAnsi="Cambria Math" w:eastAsia="方正楷体_GB2312"/>
                        <w:sz w:val="19"/>
                      </w:rPr>
                    </m:ctrlPr>
                  </m:e>
                </m:acc>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2Δt</m:t>
                    </m:r>
                    <m:ctrlPr>
                      <w:rPr>
                        <w:rFonts w:hint="default" w:ascii="Cambria Math" w:hAnsi="Cambria Math" w:eastAsia="方正楷体_GB2312"/>
                        <w:sz w:val="19"/>
                      </w:rPr>
                    </m:ctrlPr>
                  </m:den>
                </m:f>
                <m:r>
                  <m:rPr/>
                  <w:rPr>
                    <w:rFonts w:hint="default" w:ascii="Cambria Math" w:hAnsi="Cambria Math" w:eastAsia="方正楷体_GB2312"/>
                    <w:sz w:val="19"/>
                  </w:rPr>
                  <m:t>C</m:t>
                </m:r>
              </m:oMath>
            </m:oMathPara>
          </w:p>
        </w:tc>
      </w:tr>
      <w:tr w14:paraId="03DA42AF">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002CD3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trlPr>
                          <w:rPr>
                            <w:rFonts w:hint="default" w:ascii="Cambria Math" w:hAnsi="Cambria Math" w:eastAsia="方正楷体_GB2312"/>
                            <w:sz w:val="19"/>
                          </w:rPr>
                        </m:ctrlPr>
                      </m:accPr>
                      <m:e>
                        <m:r>
                          <m:rPr/>
                          <w:rPr>
                            <w:rFonts w:hint="default" w:ascii="Cambria Math" w:hAnsi="Cambria Math" w:eastAsia="方正楷体_GB2312"/>
                            <w:sz w:val="19"/>
                          </w:rPr>
                          <m:t>F</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d>
                  <m:dPr>
                    <m:ctrlPr>
                      <w:rPr>
                        <w:rFonts w:hint="default" w:ascii="Cambria Math" w:hAnsi="Cambria Math" w:eastAsia="方正楷体_GB2312"/>
                        <w:sz w:val="19"/>
                      </w:rPr>
                    </m:ctrlPr>
                  </m:dPr>
                  <m:e>
                    <m:r>
                      <m:rPr/>
                      <w:rPr>
                        <w:rFonts w:hint="default" w:ascii="Cambria Math" w:hAnsi="Cambria Math" w:eastAsia="方正楷体_GB2312"/>
                        <w:sz w:val="19"/>
                      </w:rPr>
                      <m:t>K−</m:t>
                    </m:r>
                    <m:f>
                      <m:fPr>
                        <m:ctrlPr>
                          <w:rPr>
                            <w:rFonts w:hint="default" w:ascii="Cambria Math" w:hAnsi="Cambria Math" w:eastAsia="方正楷体_GB2312"/>
                            <w:sz w:val="19"/>
                          </w:rPr>
                        </m:ctrlPr>
                      </m:fPr>
                      <m:num>
                        <m:r>
                          <m:rPr/>
                          <w:rPr>
                            <w:rFonts w:hint="default" w:ascii="Cambria Math" w:hAnsi="Cambria Math" w:eastAsia="方正楷体_GB2312"/>
                            <w:sz w:val="19"/>
                          </w:rPr>
                          <m:t>2</m:t>
                        </m:r>
                        <m:ctrlPr>
                          <w:rPr>
                            <w:rFonts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2Δt</m:t>
                        </m:r>
                        <m:ctrlPr>
                          <w:rPr>
                            <w:rFonts w:hint="default" w:ascii="Cambria Math" w:hAnsi="Cambria Math" w:eastAsia="方正楷体_GB2312"/>
                            <w:sz w:val="19"/>
                          </w:rPr>
                        </m:ctrlPr>
                      </m:den>
                    </m:f>
                    <m:r>
                      <m:rPr/>
                      <w:rPr>
                        <w:rFonts w:hint="default" w:ascii="Cambria Math" w:hAnsi="Cambria Math" w:eastAsia="方正楷体_GB2312"/>
                        <w:sz w:val="19"/>
                      </w:rPr>
                      <m:t>C</m:t>
                    </m:r>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oMath>
            </m:oMathPara>
          </w:p>
        </w:tc>
      </w:tr>
      <w:tr w14:paraId="7B29291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0FA6C57">
            <w:pPr>
              <w:spacing w:before="0" w:after="20" w:line="252" w:lineRule="auto"/>
              <w:rPr>
                <w:rFonts w:hint="eastAsia" w:ascii="方正楷体_GB2312" w:hAnsi="方正楷体_GB2312" w:eastAsia="方正楷体_GB2312" w:cs="方正楷体_GB2312"/>
              </w:rPr>
            </w:pPr>
            <m:oMathPara>
              <m:oMath>
                <m:acc>
                  <m:accPr>
                    <m:ctrlPr>
                      <w:rPr>
                        <w:rFonts w:hint="default" w:ascii="Cambria Math" w:hAnsi="Cambria Math" w:eastAsia="方正楷体_GB2312"/>
                        <w:sz w:val="19"/>
                      </w:rPr>
                    </m:ctrlPr>
                  </m:accPr>
                  <m:e>
                    <m:r>
                      <m:rPr/>
                      <w:rPr>
                        <w:rFonts w:hint="default" w:ascii="Cambria Math" w:hAnsi="Cambria Math" w:eastAsia="方正楷体_GB2312"/>
                        <w:sz w:val="19"/>
                      </w:rPr>
                      <m:t>M</m:t>
                    </m:r>
                    <m:ctrlPr>
                      <w:rPr>
                        <w:rFonts w:ascii="Cambria Math" w:hAnsi="Cambria Math" w:eastAsia="方正楷体_GB2312"/>
                        <w:sz w:val="19"/>
                      </w:rPr>
                    </m:ctrlPr>
                  </m:e>
                </m:acc>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acc>
                      <m:accPr>
                        <m:ctrlPr>
                          <w:rPr>
                            <w:rFonts w:hint="default" w:ascii="Cambria Math" w:hAnsi="Cambria Math" w:eastAsia="方正楷体_GB2312"/>
                            <w:sz w:val="19"/>
                          </w:rPr>
                        </m:ctrlPr>
                      </m:accPr>
                      <m:e>
                        <m:r>
                          <m:rPr/>
                          <w:rPr>
                            <w:rFonts w:hint="default" w:ascii="Cambria Math" w:hAnsi="Cambria Math" w:eastAsia="方正楷体_GB2312"/>
                            <w:sz w:val="19"/>
                          </w:rPr>
                          <m:t>F</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oMath>
            </m:oMathPara>
          </w:p>
        </w:tc>
      </w:tr>
    </w:tbl>
    <w:p w14:paraId="641A2BCA">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若 M 和 C 为对角阵，则 </w:t>
      </w:r>
      <m:oMath>
        <m:acc>
          <m:accPr>
            <m:ctrlPr>
              <w:rPr>
                <w:rFonts w:hint="default" w:ascii="Cambria Math" w:hAnsi="Cambria Math" w:eastAsia="方正楷体_GB2312"/>
                <w:sz w:val="21"/>
              </w:rPr>
            </m:ctrlPr>
          </m:accPr>
          <m:e>
            <m:r>
              <m:rPr/>
              <w:rPr>
                <w:rFonts w:hint="default" w:ascii="Cambria Math" w:hAnsi="Cambria Math" w:eastAsia="方正楷体_GB2312"/>
                <w:sz w:val="21"/>
              </w:rPr>
              <m:t>M</m:t>
            </m:r>
            <m:ctrlPr>
              <w:rPr>
                <w:rFonts w:ascii="Cambria Math" w:hAnsi="Cambria Math" w:eastAsia="方正楷体_GB2312"/>
                <w:sz w:val="21"/>
              </w:rPr>
            </m:ctrlPr>
          </m:e>
        </m:acc>
      </m:oMath>
      <w:r>
        <w:rPr>
          <w:rFonts w:hint="eastAsia" w:ascii="方正楷体_GB2312" w:hAnsi="方正楷体_GB2312" w:eastAsia="方正楷体_GB2312" w:cs="方正楷体_GB2312"/>
          <w:b w:val="0"/>
          <w:sz w:val="21"/>
        </w:rPr>
        <w:t xml:space="preserve"> 也是对角阵，求</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n+1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非常快，这也是中心差分法常与集中质量矩阵配合使用的原因。</w:t>
      </w:r>
    </w:p>
    <w:p w14:paraId="5169633A">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6.4 初始步骤</w:t>
      </w:r>
    </w:p>
    <w:p w14:paraId="6E13275D">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中心差分递推需要</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和</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n−1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才能求</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n+1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。但初始时刻通常只给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和 </w:t>
      </w:r>
      <m:oMath>
        <m:sSub>
          <m:sSubPr>
            <m:ctrlPr>
              <w:rPr>
                <w:rFonts w:hint="default" w:ascii="Cambria Math" w:hAnsi="Cambria Math" w:eastAsia="方正楷体_GB2312"/>
                <w:sz w:val="21"/>
              </w:rPr>
            </m:ctrlPr>
          </m:sSubPr>
          <m:e>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ctrlPr>
              <w:rPr>
                <w:rFonts w:hint="default" w:ascii="Cambria Math" w:hAnsi="Cambria Math" w:eastAsia="方正楷体_GB2312"/>
                <w:sz w:val="21"/>
              </w:rPr>
            </m:ctrlPr>
          </m:e>
          <m:sub>
            <m:r>
              <m:rPr/>
              <w:rPr>
                <w:rFonts w:hint="default" w:ascii="Cambria Math" w:hAnsi="Cambria Math" w:eastAsia="方正楷体_GB2312"/>
                <w:sz w:val="21"/>
              </w:rPr>
              <m:t>0</m:t>
            </m:r>
            <m:ctrlPr>
              <w:rPr>
                <w:rFonts w:hint="default"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，因此需要先计算初始加速度和虚拟前一步位移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9972"/>
      </w:tblGrid>
      <w:tr w14:paraId="53A3A78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40E5D4F">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+C</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oMath>
            </m:oMathPara>
          </w:p>
        </w:tc>
      </w:tr>
      <w:tr w14:paraId="094EE41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8A39BC8">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hint="default" w:ascii="Cambria Math" w:hAnsi="Cambria Math" w:eastAsia="方正楷体_GB2312"/>
                        <w:sz w:val="19"/>
                      </w:rPr>
                    </m:ctrlPr>
                  </m:e>
                  <m:sup>
                    <m:r>
                      <m:rPr/>
                      <w:rPr>
                        <w:rFonts w:hint="default" w:ascii="Cambria Math" w:hAnsi="Cambria Math" w:eastAsia="方正楷体_GB2312"/>
                        <w:sz w:val="19"/>
                      </w:rPr>
                      <m:t>−1</m:t>
                    </m:r>
                    <m:ctrlPr>
                      <w:rPr>
                        <w:rFonts w:hint="default"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−C</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oMath>
            </m:oMathPara>
          </w:p>
        </w:tc>
      </w:tr>
      <w:tr w14:paraId="43C435A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6345FBF">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−Δt</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2</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oMath>
            </m:oMathPara>
          </w:p>
        </w:tc>
      </w:tr>
    </w:tbl>
    <w:p w14:paraId="52A9D00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得到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后，即可按递推公式计算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w:t>
      </w:r>
    </w:p>
    <w:p w14:paraId="7A68DC5F">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6.5 中心差分法计算流程</w:t>
      </w:r>
    </w:p>
    <w:tbl>
      <w:tblPr>
        <w:tblStyle w:val="32"/>
        <w:tblW w:w="0" w:type="auto"/>
        <w:jc w:val="center"/>
        <w:tblLayout w:type="autofit"/>
        <w:tblCellMar>
          <w:top w:w="0" w:type="dxa"/>
          <w:left w:w="108" w:type="dxa"/>
          <w:bottom w:w="0" w:type="dxa"/>
          <w:right w:w="108" w:type="dxa"/>
        </w:tblCellMar>
      </w:tblPr>
      <w:tblGrid>
        <w:gridCol w:w="9972"/>
      </w:tblGrid>
      <w:tr w14:paraId="78A946DC">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439F667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中心差分法伪代码</w:t>
            </w:r>
          </w:p>
          <w:p w14:paraId="292D65A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1. 组装 K、M、C。</w:t>
            </w:r>
          </w:p>
          <w:p w14:paraId="4D5B0E2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2. 给定</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oMath>
            <w:r>
              <w:rPr>
                <w:rFonts w:hint="eastAsia" w:ascii="方正楷体_GB2312" w:hAnsi="方正楷体_GB2312" w:eastAsia="方正楷体_GB2312" w:cs="方正楷体_GB2312"/>
                <w:b w:val="0"/>
                <w:sz w:val="20"/>
              </w:rPr>
              <w:t>，计算</w:t>
            </w:r>
            <m:oMath>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M</m:t>
                  </m:r>
                  <m:ctrlPr>
                    <w:rPr>
                      <w:rFonts w:hint="default" w:ascii="Cambria Math" w:hAnsi="Cambria Math" w:eastAsia="方正楷体_GB2312"/>
                      <w:sz w:val="20"/>
                    </w:rPr>
                  </m:ctrlPr>
                </m:e>
                <m:sup>
                  <m:r>
                    <m:rPr/>
                    <w:rPr>
                      <w:rFonts w:hint="default" w:ascii="Cambria Math" w:hAnsi="Cambria Math" w:eastAsia="方正楷体_GB2312"/>
                      <w:sz w:val="20"/>
                    </w:rPr>
                    <m:t>−1</m:t>
                  </m:r>
                  <m:ctrlPr>
                    <w:rPr>
                      <w:rFonts w:hint="default" w:ascii="Cambria Math" w:hAnsi="Cambria Math" w:eastAsia="方正楷体_GB2312"/>
                      <w:sz w:val="20"/>
                    </w:rPr>
                  </m:ctrlPr>
                </m:sup>
              </m:sSup>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F</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−C</m:t>
              </m:r>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−K</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b w:val="0"/>
                <w:sz w:val="20"/>
              </w:rPr>
              <w:t>。</w:t>
            </w:r>
          </w:p>
          <w:p w14:paraId="52106AE8">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3. 选择时间步长</w:t>
            </w:r>
            <m:oMath>
              <m:r>
                <m:rPr/>
                <w:rPr>
                  <w:rFonts w:hint="default" w:ascii="Cambria Math" w:hAnsi="Cambria Math" w:eastAsia="方正楷体_GB2312"/>
                  <w:sz w:val="20"/>
                </w:rPr>
                <m:t>Δt</m:t>
              </m:r>
            </m:oMath>
            <w:r>
              <w:rPr>
                <w:rFonts w:hint="eastAsia" w:ascii="方正楷体_GB2312" w:hAnsi="方正楷体_GB2312" w:eastAsia="方正楷体_GB2312" w:cs="方正楷体_GB2312"/>
                <w:b w:val="0"/>
                <w:sz w:val="20"/>
              </w:rPr>
              <w:t xml:space="preserve">，计算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r>
                <m:rPr/>
                <w:rPr>
                  <w:rFonts w:hint="default" w:ascii="Cambria Math" w:hAnsi="Cambria Math" w:eastAsia="方正楷体_GB2312"/>
                  <w:sz w:val="20"/>
                </w:rPr>
                <m:t>=1/Δ</m:t>
              </m:r>
              <m:sSup>
                <m:sSupPr>
                  <m:ctrlPr>
                    <w:rPr>
                      <w:rFonts w:hint="default" w:ascii="Cambria Math" w:hAnsi="Cambria Math" w:eastAsia="方正楷体_GB2312"/>
                      <w:sz w:val="20"/>
                    </w:rPr>
                  </m:ctrlPr>
                </m:sSupPr>
                <m:e>
                  <m:r>
                    <m:rPr/>
                    <w:rPr>
                      <w:rFonts w:hint="default" w:ascii="Cambria Math" w:hAnsi="Cambria Math" w:eastAsia="方正楷体_GB2312"/>
                      <w:sz w:val="20"/>
                    </w:rPr>
                    <m:t>t</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=1/(2Δt)，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r>
                <m:rPr/>
                <w:rPr>
                  <w:rFonts w:hint="default" w:ascii="Cambria Math" w:hAnsi="Cambria Math" w:eastAsia="方正楷体_GB2312"/>
                  <w:sz w:val="20"/>
                </w:rPr>
                <m:t>=2</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28F480EE">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4. 计算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r>
                <m:rPr/>
                <w:rPr>
                  <w:rFonts w:hint="default" w:ascii="Cambria Math" w:hAnsi="Cambria Math" w:eastAsia="方正楷体_GB2312"/>
                  <w:sz w:val="20"/>
                </w:rPr>
                <m:t>−Δt</m:t>
              </m:r>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+Δ</m:t>
              </m:r>
              <m:sSup>
                <m:sSupPr>
                  <m:ctrlPr>
                    <w:rPr>
                      <w:rFonts w:hint="default" w:ascii="Cambria Math" w:hAnsi="Cambria Math" w:eastAsia="方正楷体_GB2312"/>
                      <w:sz w:val="20"/>
                    </w:rPr>
                  </m:ctrlPr>
                </m:sSupPr>
                <m:e>
                  <m:r>
                    <m:rPr/>
                    <w:rPr>
                      <w:rFonts w:hint="default" w:ascii="Cambria Math" w:hAnsi="Cambria Math" w:eastAsia="方正楷体_GB2312"/>
                      <w:sz w:val="20"/>
                    </w:rPr>
                    <m:t>t</m:t>
                  </m:r>
                  <m:ctrlPr>
                    <w:rPr>
                      <w:rFonts w:hint="default" w:ascii="Cambria Math" w:hAnsi="Cambria Math" w:eastAsia="方正楷体_GB2312"/>
                      <w:sz w:val="20"/>
                    </w:rPr>
                  </m:ctrlPr>
                </m:e>
                <m:sup>
                  <m:r>
                    <m:rPr/>
                    <w:rPr>
                      <w:rFonts w:hint="default" w:ascii="Cambria Math" w:hAnsi="Cambria Math" w:eastAsia="方正楷体_GB2312"/>
                      <w:sz w:val="20"/>
                    </w:rPr>
                    <m:t>2</m:t>
                  </m:r>
                  <m:ctrlPr>
                    <w:rPr>
                      <w:rFonts w:hint="default" w:ascii="Cambria Math" w:hAnsi="Cambria Math" w:eastAsia="方正楷体_GB2312"/>
                      <w:sz w:val="20"/>
                    </w:rPr>
                  </m:ctrlPr>
                </m:sup>
              </m:sSup>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/2</m:t>
              </m:r>
            </m:oMath>
            <w:r>
              <w:rPr>
                <w:rFonts w:hint="eastAsia" w:ascii="方正楷体_GB2312" w:hAnsi="方正楷体_GB2312" w:eastAsia="方正楷体_GB2312" w:cs="方正楷体_GB2312"/>
                <w:b w:val="0"/>
                <w:sz w:val="20"/>
              </w:rPr>
              <w:t>。</w:t>
            </w:r>
          </w:p>
          <w:p w14:paraId="6F48EE0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5. 形成 </w:t>
            </w:r>
            <m:oMath>
              <m:acc>
                <m:accPr>
                  <m:ctrlPr>
                    <w:rPr>
                      <w:rFonts w:hint="default" w:ascii="Cambria Math" w:hAnsi="Cambria Math" w:eastAsia="方正楷体_GB2312"/>
                      <w:sz w:val="20"/>
                    </w:rPr>
                  </m:ctrlPr>
                </m:accPr>
                <m:e>
                  <m:r>
                    <m:rPr/>
                    <w:rPr>
                      <w:rFonts w:hint="default" w:ascii="Cambria Math" w:hAnsi="Cambria Math" w:eastAsia="方正楷体_GB2312"/>
                      <w:sz w:val="20"/>
                    </w:rPr>
                    <m:t>M</m:t>
                  </m:r>
                  <m:ctrlPr>
                    <w:rPr>
                      <w:rFonts w:ascii="Cambria Math" w:hAnsi="Cambria Math" w:eastAsia="方正楷体_GB2312"/>
                      <w:sz w:val="20"/>
                    </w:rPr>
                  </m:ctrlPr>
                </m:e>
              </m:acc>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r>
                <m:rPr/>
                <w:rPr>
                  <w:rFonts w:hint="default" w:ascii="Cambria Math" w:hAnsi="Cambria Math" w:eastAsia="方正楷体_GB2312"/>
                  <w:sz w:val="20"/>
                </w:rPr>
                <m:t>M+</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C</m:t>
              </m:r>
            </m:oMath>
            <w:r>
              <w:rPr>
                <w:rFonts w:hint="eastAsia" w:ascii="方正楷体_GB2312" w:hAnsi="方正楷体_GB2312" w:eastAsia="方正楷体_GB2312" w:cs="方正楷体_GB2312"/>
                <w:b w:val="0"/>
                <w:sz w:val="20"/>
              </w:rPr>
              <w:t>。</w:t>
            </w:r>
          </w:p>
          <w:p w14:paraId="4144F94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6. 对 n=0,1,2,...：</w:t>
            </w:r>
          </w:p>
          <w:p w14:paraId="7ADF34A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w:t>
            </w:r>
            <m:oMath>
              <m:sSub>
                <m:sSubPr>
                  <m:ctrlPr>
                    <w:rPr>
                      <w:rFonts w:hint="default" w:ascii="Cambria Math" w:hAnsi="Cambria Math" w:eastAsia="方正楷体_GB2312"/>
                      <w:sz w:val="20"/>
                    </w:rPr>
                  </m:ctrlPr>
                </m:sSubPr>
                <m:e>
                  <m:acc>
                    <m:accPr>
                      <m:ctrlPr>
                        <w:rPr>
                          <w:rFonts w:hint="default" w:ascii="Cambria Math" w:hAnsi="Cambria Math" w:eastAsia="方正楷体_GB2312"/>
                          <w:sz w:val="20"/>
                        </w:rPr>
                      </m:ctrlPr>
                    </m:accPr>
                    <m:e>
                      <m:r>
                        <m:rPr/>
                        <w:rPr>
                          <w:rFonts w:hint="default" w:ascii="Cambria Math" w:hAnsi="Cambria Math" w:eastAsia="方正楷体_GB2312"/>
                          <w:sz w:val="20"/>
                        </w:rPr>
                        <m:t>F</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F</m:t>
                  </m:r>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−(K−</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hint="default" w:ascii="Cambria Math" w:hAnsi="Cambria Math" w:eastAsia="方正楷体_GB2312"/>
                      <w:sz w:val="20"/>
                    </w:rPr>
                  </m:ctrlPr>
                </m:e>
                <m:sub>
                  <m:r>
                    <m:rPr/>
                    <w:rPr>
                      <w:rFonts w:hint="default" w:ascii="Cambria Math" w:hAnsi="Cambria Math" w:eastAsia="方正楷体_GB2312"/>
                      <w:sz w:val="20"/>
                    </w:rPr>
                    <m:t>2</m:t>
                  </m:r>
                  <m:ctrlPr>
                    <w:rPr>
                      <w:rFonts w:hint="default" w:ascii="Cambria Math" w:hAnsi="Cambria Math" w:eastAsia="方正楷体_GB2312"/>
                      <w:sz w:val="20"/>
                    </w:rPr>
                  </m:ctrlPr>
                </m:sub>
              </m:sSub>
              <m:r>
                <m:rPr/>
                <w:rPr>
                  <w:rFonts w:hint="default" w:ascii="Cambria Math" w:hAnsi="Cambria Math" w:eastAsia="方正楷体_GB2312"/>
                  <w:sz w:val="20"/>
                </w:rPr>
                <m:t>M)</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M−</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hint="default" w:ascii="Cambria Math" w:hAnsi="Cambria Math" w:eastAsia="方正楷体_GB2312"/>
                      <w:sz w:val="20"/>
                    </w:rPr>
                  </m:ctrlPr>
                </m:e>
                <m:sub>
                  <m:r>
                    <m:rPr/>
                    <w:rPr>
                      <w:rFonts w:hint="default" w:ascii="Cambria Math" w:hAnsi="Cambria Math" w:eastAsia="方正楷体_GB2312"/>
                      <w:sz w:val="20"/>
                    </w:rPr>
                    <m:t>1</m:t>
                  </m:r>
                  <m:ctrlPr>
                    <w:rPr>
                      <w:rFonts w:hint="default" w:ascii="Cambria Math" w:hAnsi="Cambria Math" w:eastAsia="方正楷体_GB2312"/>
                      <w:sz w:val="20"/>
                    </w:rPr>
                  </m:ctrlPr>
                </m:sub>
              </m:sSub>
              <m:r>
                <m:rPr/>
                <w:rPr>
                  <w:rFonts w:hint="default" w:ascii="Cambria Math" w:hAnsi="Cambria Math" w:eastAsia="方正楷体_GB2312"/>
                  <w:sz w:val="20"/>
                </w:rPr>
                <m:t>C)</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n−1</m:t>
                  </m:r>
                  <m:ctrlPr>
                    <w:rPr>
                      <w:rFonts w:hint="default"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25F58ED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求解 </w:t>
            </w:r>
            <m:oMath>
              <m:acc>
                <m:accPr>
                  <m:ctrlPr>
                    <w:rPr>
                      <w:rFonts w:hint="default" w:ascii="Cambria Math" w:hAnsi="Cambria Math" w:eastAsia="方正楷体_GB2312"/>
                      <w:sz w:val="20"/>
                    </w:rPr>
                  </m:ctrlPr>
                </m:accPr>
                <m:e>
                  <m:r>
                    <m:rPr/>
                    <w:rPr>
                      <w:rFonts w:hint="default" w:ascii="Cambria Math" w:hAnsi="Cambria Math" w:eastAsia="方正楷体_GB2312"/>
                      <w:sz w:val="20"/>
                    </w:rPr>
                    <m:t>M</m:t>
                  </m:r>
                  <m:ctrlPr>
                    <w:rPr>
                      <w:rFonts w:ascii="Cambria Math" w:hAnsi="Cambria Math" w:eastAsia="方正楷体_GB2312"/>
                      <w:sz w:val="20"/>
                    </w:rPr>
                  </m:ctrlPr>
                </m:e>
              </m:acc>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n+1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acc>
                    <m:accPr>
                      <m:ctrlPr>
                        <w:rPr>
                          <w:rFonts w:hint="default" w:ascii="Cambria Math" w:hAnsi="Cambria Math" w:eastAsia="方正楷体_GB2312"/>
                          <w:sz w:val="20"/>
                        </w:rPr>
                      </m:ctrlPr>
                    </m:accPr>
                    <m:e>
                      <m:r>
                        <m:rPr/>
                        <w:rPr>
                          <w:rFonts w:hint="default" w:ascii="Cambria Math" w:hAnsi="Cambria Math" w:eastAsia="方正楷体_GB2312"/>
                          <w:sz w:val="20"/>
                        </w:rPr>
                        <m:t>F</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4C6869D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计算</w:t>
            </w:r>
            <m:oMath>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n+1</m:t>
                  </m:r>
                  <m:ctrlPr>
                    <w:rPr>
                      <w:rFonts w:hint="default" w:ascii="Cambria Math" w:hAnsi="Cambria Math" w:eastAsia="方正楷体_GB2312"/>
                      <w:sz w:val="20"/>
                    </w:rPr>
                  </m:ctrlPr>
                </m:sub>
              </m:sSub>
              <m:r>
                <m:rPr/>
                <w:rPr>
                  <w:rFonts w:hint="default" w:ascii="Cambria Math" w:hAnsi="Cambria Math" w:eastAsia="方正楷体_GB2312"/>
                  <w:sz w:val="20"/>
                </w:rPr>
                <m:t>−2</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n−1</m:t>
                  </m:r>
                  <m:ctrlPr>
                    <w:rPr>
                      <w:rFonts w:hint="default"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b w:val="0"/>
                <w:sz w:val="20"/>
              </w:rPr>
              <w:t>。</w:t>
            </w:r>
          </w:p>
          <w:p w14:paraId="2A4883C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计算 </w:t>
            </w:r>
            <m:oMath>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n</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hint="default" w:ascii="Cambria Math" w:hAnsi="Cambria Math" w:eastAsia="方正楷体_GB2312"/>
                      <w:sz w:val="20"/>
                    </w:rPr>
                  </m:ctrlPr>
                </m:e>
                <m:sub>
                  <m:r>
                    <m:rPr/>
                    <w:rPr>
                      <w:rFonts w:hint="default" w:ascii="Cambria Math" w:hAnsi="Cambria Math" w:eastAsia="方正楷体_GB2312"/>
                      <w:sz w:val="20"/>
                    </w:rPr>
                    <m:t>1</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n+1</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hint="default" w:ascii="Cambria Math" w:hAnsi="Cambria Math" w:eastAsia="方正楷体_GB2312"/>
                      <w:sz w:val="20"/>
                    </w:rPr>
                  </m:ctrlPr>
                </m:e>
                <m:sub>
                  <m:r>
                    <m:rPr/>
                    <w:rPr>
                      <w:rFonts w:hint="default" w:ascii="Cambria Math" w:hAnsi="Cambria Math" w:eastAsia="方正楷体_GB2312"/>
                      <w:sz w:val="20"/>
                    </w:rPr>
                    <m:t>n−1</m:t>
                  </m:r>
                  <m:ctrlPr>
                    <w:rPr>
                      <w:rFonts w:hint="default"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b w:val="0"/>
                <w:sz w:val="20"/>
              </w:rPr>
              <w:t>。</w:t>
            </w:r>
          </w:p>
          <w:p w14:paraId="614A600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时间步推进：</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n−1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n</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n</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n+1</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tc>
      </w:tr>
    </w:tbl>
    <w:p w14:paraId="29512187">
      <w:pPr>
        <w:spacing w:before="0" w:after="80" w:line="276" w:lineRule="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972"/>
      </w:tblGrid>
      <w:tr w14:paraId="5572FC8C">
        <w:tblPrEx>
          <w:tblCellMar>
            <w:top w:w="0" w:type="dxa"/>
            <w:left w:w="108" w:type="dxa"/>
            <w:bottom w:w="0" w:type="dxa"/>
            <w:right w:w="108" w:type="dxa"/>
          </w:tblCellMar>
        </w:tblPrEx>
        <w:trPr>
          <w:jc w:val="center"/>
        </w:trPr>
        <w:tc>
          <w:tcPr>
            <w:tcW w:w="9972" w:type="dxa"/>
            <w:tcBorders>
              <w:top w:val="single" w:color="A9D18E" w:sz="10" w:space="0"/>
              <w:left w:val="single" w:color="A9D18E" w:sz="10" w:space="0"/>
              <w:bottom w:val="single" w:color="A9D18E" w:sz="10" w:space="0"/>
              <w:right w:val="single" w:color="A9D18E" w:sz="10" w:space="0"/>
            </w:tcBorders>
            <w:shd w:val="clear" w:color="auto" w:fill="E2F0D9"/>
            <w:vAlign w:val="center"/>
          </w:tcPr>
          <w:p w14:paraId="2E95ACD4">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自己编写程序的位置</w:t>
            </w:r>
          </w:p>
          <w:p w14:paraId="0CE3FDF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这里预留给你后续补充 MATLAB 或 C++ 程序。</w:t>
            </w:r>
          </w:p>
          <w:p w14:paraId="10BCF94B">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建议程序结构：输入 M、C、K、F(t)、a0、v0、dt、总时间；输出每个时间步的 a、v、acc，并绘制位移时程曲线。</w:t>
            </w:r>
          </w:p>
        </w:tc>
      </w:tr>
    </w:tbl>
    <w:p w14:paraId="47D9B575">
      <w:pPr>
        <w:spacing w:before="0" w:after="80" w:line="276" w:lineRule="auto"/>
        <w:rPr>
          <w:rFonts w:hint="eastAsia" w:ascii="方正楷体_GB2312" w:hAnsi="方正楷体_GB2312" w:eastAsia="方正楷体_GB2312" w:cs="方正楷体_GB2312"/>
        </w:rPr>
      </w:pPr>
    </w:p>
    <w:p w14:paraId="7FB65F98">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6.6 稳定性条件</w:t>
      </w:r>
    </w:p>
    <w:p w14:paraId="01FD6776">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中心差分法是显式方法，时间步长过大时会数值发散。以无阻尼单自由度自由振动为例：</w:t>
      </w:r>
    </w:p>
    <w:tbl>
      <w:tblPr>
        <w:tblStyle w:val="32"/>
        <w:tblW w:w="0" w:type="auto"/>
        <w:jc w:val="center"/>
        <w:tblLayout w:type="autofit"/>
        <w:tblCellMar>
          <w:top w:w="0" w:type="dxa"/>
          <w:left w:w="108" w:type="dxa"/>
          <w:bottom w:w="0" w:type="dxa"/>
          <w:right w:w="108" w:type="dxa"/>
        </w:tblCellMar>
      </w:tblPr>
      <w:tblGrid>
        <w:gridCol w:w="9972"/>
      </w:tblGrid>
      <w:tr w14:paraId="0F0D3A0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2BFBC19">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x</m:t>
                    </m:r>
                    <m:ctrlPr>
                      <w:rPr>
                        <w:rFonts w:ascii="Cambria Math" w:hAnsi="Cambria Math" w:eastAsia="方正楷体_GB2312"/>
                        <w:sz w:val="19"/>
                      </w:rPr>
                    </m:ctrlPr>
                  </m:e>
                </m:acc>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x=0</m:t>
                </m:r>
              </m:oMath>
            </m:oMathPara>
          </w:p>
        </w:tc>
      </w:tr>
    </w:tbl>
    <w:p w14:paraId="32125FC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中心差分离散后得到：</w:t>
      </w:r>
    </w:p>
    <w:tbl>
      <w:tblPr>
        <w:tblStyle w:val="32"/>
        <w:tblW w:w="0" w:type="auto"/>
        <w:jc w:val="center"/>
        <w:tblLayout w:type="autofit"/>
        <w:tblCellMar>
          <w:top w:w="0" w:type="dxa"/>
          <w:left w:w="108" w:type="dxa"/>
          <w:bottom w:w="0" w:type="dxa"/>
          <w:right w:w="108" w:type="dxa"/>
        </w:tblCellMar>
      </w:tblPr>
      <w:tblGrid>
        <w:gridCol w:w="9972"/>
      </w:tblGrid>
      <w:tr w14:paraId="1346B18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CC80E0F">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x</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x</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x</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bl>
    <w:p w14:paraId="5F07AC2A">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令</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r>
          <m:rPr/>
          <w:rPr>
            <w:rFonts w:hint="default" w:ascii="Cambria Math" w:hAnsi="Cambria Math" w:eastAsia="方正楷体_GB2312"/>
            <w:sz w:val="21"/>
          </w:rPr>
          <m:t>=</m:t>
        </m:r>
        <m:sSup>
          <m:sSupPr>
            <m:ctrlPr>
              <w:rPr>
                <w:rFonts w:hint="default" w:ascii="Cambria Math" w:hAnsi="Cambria Math" w:eastAsia="方正楷体_GB2312"/>
                <w:sz w:val="21"/>
              </w:rPr>
            </m:ctrlPr>
          </m:sSupPr>
          <m:e>
            <m:r>
              <m:rPr/>
              <w:rPr>
                <w:rFonts w:hint="default" w:ascii="Cambria Math" w:hAnsi="Cambria Math" w:eastAsia="方正楷体_GB2312"/>
                <w:sz w:val="21"/>
              </w:rPr>
              <m:t>R</m:t>
            </m:r>
            <m:ctrlPr>
              <w:rPr>
                <w:rFonts w:ascii="Cambria Math" w:hAnsi="Cambria Math" w:eastAsia="方正楷体_GB2312"/>
                <w:sz w:val="21"/>
              </w:rPr>
            </m:ctrlPr>
          </m:e>
          <m:sup>
            <m:r>
              <m:rPr/>
              <w:rPr>
                <w:rFonts w:hint="default" w:ascii="Cambria Math" w:hAnsi="Cambria Math" w:eastAsia="方正楷体_GB2312"/>
                <w:sz w:val="21"/>
              </w:rPr>
              <m:t>n</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，可得特征方程：</w:t>
      </w:r>
    </w:p>
    <w:tbl>
      <w:tblPr>
        <w:tblStyle w:val="32"/>
        <w:tblW w:w="0" w:type="auto"/>
        <w:jc w:val="center"/>
        <w:tblLayout w:type="autofit"/>
        <w:tblCellMar>
          <w:top w:w="0" w:type="dxa"/>
          <w:left w:w="108" w:type="dxa"/>
          <w:bottom w:w="0" w:type="dxa"/>
          <w:right w:w="108" w:type="dxa"/>
        </w:tblCellMar>
      </w:tblPr>
      <w:tblGrid>
        <w:gridCol w:w="9972"/>
      </w:tblGrid>
      <w:tr w14:paraId="1CFF5CFE">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A38050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R</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−2)R+1=0</m:t>
                </m:r>
              </m:oMath>
            </m:oMathPara>
          </w:p>
        </w:tc>
      </w:tr>
    </w:tbl>
    <w:p w14:paraId="018D185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为使解不随时间步无限放大，需要</w:t>
      </w:r>
      <m:oMath>
        <m:r>
          <m:rPr/>
          <w:rPr>
            <w:rFonts w:hint="default" w:ascii="Cambria Math" w:hAnsi="Cambria Math" w:eastAsia="方正楷体_GB2312"/>
            <w:sz w:val="21"/>
          </w:rPr>
          <m:t>|R|≤1</m:t>
        </m:r>
      </m:oMath>
      <w:r>
        <w:rPr>
          <w:rFonts w:hint="eastAsia" w:ascii="方正楷体_GB2312" w:hAnsi="方正楷体_GB2312" w:eastAsia="方正楷体_GB2312" w:cs="方正楷体_GB2312"/>
          <w:b w:val="0"/>
          <w:sz w:val="21"/>
        </w:rPr>
        <w:t>，得到稳定条件：</w:t>
      </w:r>
    </w:p>
    <w:tbl>
      <w:tblPr>
        <w:tblStyle w:val="32"/>
        <w:tblW w:w="0" w:type="auto"/>
        <w:jc w:val="center"/>
        <w:tblLayout w:type="autofit"/>
        <w:tblCellMar>
          <w:top w:w="0" w:type="dxa"/>
          <w:left w:w="108" w:type="dxa"/>
          <w:bottom w:w="0" w:type="dxa"/>
          <w:right w:w="108" w:type="dxa"/>
        </w:tblCellMar>
      </w:tblPr>
      <w:tblGrid>
        <w:gridCol w:w="9972"/>
      </w:tblGrid>
      <w:tr w14:paraId="1873327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2B35D4C">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Δt≤</m:t>
                </m:r>
                <m:f>
                  <m:fPr>
                    <m:ctrlPr>
                      <w:rPr>
                        <w:rFonts w:hint="default" w:ascii="Cambria Math" w:hAnsi="Cambria Math" w:eastAsia="方正楷体_GB2312"/>
                        <w:sz w:val="19"/>
                      </w:rPr>
                    </m:ctrlPr>
                  </m:fPr>
                  <m:num>
                    <m:r>
                      <m:rPr/>
                      <w:rPr>
                        <w:rFonts w:hint="default" w:ascii="Cambria Math" w:hAnsi="Cambria Math" w:eastAsia="方正楷体_GB2312"/>
                        <w:sz w:val="19"/>
                      </w:rPr>
                      <m:t>2</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max</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m:sty m:val="p"/>
                              </m:rPr>
                              <w:rPr>
                                <w:rFonts w:hint="default" w:ascii="Cambria Math" w:hAnsi="Cambria Math" w:eastAsia="方正楷体_GB2312"/>
                                <w:sz w:val="19"/>
                                <w:lang w:val="en-US" w:eastAsia="zh-CN"/>
                              </w:rPr>
                              <m:t xml:space="preserve"> </m:t>
                            </m:r>
                            <m:ctrlPr>
                              <w:rPr>
                                <w:rFonts w:hint="default" w:ascii="Cambria Math" w:hAnsi="Cambria Math" w:eastAsia="方正楷体_GB2312"/>
                                <w:sz w:val="19"/>
                              </w:rPr>
                            </m:ctrlPr>
                          </m:e>
                        </m:func>
                        <m:ctrlPr>
                          <w:rPr>
                            <w:rFonts w:hint="default" w:ascii="Cambria Math" w:hAnsi="Cambria Math" w:eastAsia="方正楷体_GB2312"/>
                            <w:sz w:val="19"/>
                          </w:rPr>
                        </m:ctrlPr>
                      </m:sub>
                    </m:sSub>
                    <m:ctrlPr>
                      <w:rPr>
                        <w:rFonts w:hint="default" w:ascii="Cambria Math" w:hAnsi="Cambria Math" w:eastAsia="方正楷体_GB2312"/>
                        <w:sz w:val="19"/>
                      </w:rPr>
                    </m:ctrlPr>
                  </m:den>
                </m:f>
              </m:oMath>
            </m:oMathPara>
          </w:p>
        </w:tc>
      </w:tr>
    </w:tbl>
    <w:p w14:paraId="321EFBFD">
      <w:pPr>
        <w:spacing w:before="0" w:after="80" w:line="276" w:lineRule="auto"/>
        <w:rPr>
          <w:rFonts w:hint="eastAsia" w:ascii="方正楷体_GB2312" w:hAnsi="方正楷体_GB2312" w:eastAsia="方正楷体_GB2312" w:cs="方正楷体_GB2312"/>
        </w:rPr>
      </w:pPr>
      <m:oMath>
        <m:sSub>
          <m:sSubPr>
            <m:ctrlPr>
              <w:rPr>
                <w:rFonts w:hint="default" w:ascii="Cambria Math" w:hAnsi="Cambria Math" w:eastAsia="方正楷体_GB2312"/>
                <w:sz w:val="21"/>
              </w:rPr>
            </m:ctrlPr>
          </m:sSubPr>
          <m:e>
            <m:r>
              <m:rPr/>
              <w:rPr>
                <w:rFonts w:hint="default" w:ascii="Cambria Math" w:hAnsi="Cambria Math" w:eastAsia="方正楷体_GB2312"/>
                <w:sz w:val="21"/>
              </w:rPr>
              <m:t>ω</m:t>
            </m:r>
            <m:ctrlPr>
              <w:rPr>
                <w:rFonts w:ascii="Cambria Math" w:hAnsi="Cambria Math" w:eastAsia="方正楷体_GB2312"/>
                <w:sz w:val="21"/>
              </w:rPr>
            </m:ctrlPr>
          </m:e>
          <m:sub>
            <m:func>
              <m:funcPr>
                <m:ctrlPr>
                  <w:rPr>
                    <w:rFonts w:hint="default" w:ascii="Cambria Math" w:hAnsi="Cambria Math" w:eastAsia="方正楷体_GB2312"/>
                    <w:sz w:val="21"/>
                  </w:rPr>
                </m:ctrlPr>
              </m:funcPr>
              <m:fName>
                <m:limLow>
                  <m:limLowPr>
                    <m:ctrlPr>
                      <w:rPr>
                        <w:rFonts w:hint="default" w:ascii="Cambria Math" w:hAnsi="Cambria Math" w:eastAsia="方正楷体_GB2312"/>
                        <w:sz w:val="21"/>
                      </w:rPr>
                    </m:ctrlPr>
                  </m:limLowPr>
                  <m:e>
                    <m:r>
                      <m:rPr>
                        <m:sty m:val="p"/>
                      </m:rPr>
                      <w:rPr>
                        <w:rFonts w:hint="default" w:ascii="Cambria Math" w:hAnsi="Cambria Math" w:eastAsia="方正楷体_GB2312"/>
                        <w:sz w:val="21"/>
                      </w:rPr>
                      <m:t>max</m:t>
                    </m:r>
                    <m:ctrlPr>
                      <w:rPr>
                        <w:rFonts w:ascii="Cambria Math" w:hAnsi="Cambria Math" w:eastAsia="方正楷体_GB2312"/>
                        <w:sz w:val="21"/>
                      </w:rPr>
                    </m:ctrlPr>
                  </m:e>
                  <m:lim>
                    <m:r>
                      <m:rPr>
                        <m:sty m:val="p"/>
                      </m:rPr>
                      <w:rPr>
                        <w:rFonts w:hint="default" w:ascii="Cambria Math" w:hAnsi="Cambria Math" w:eastAsia="方正楷体_GB2312"/>
                        <w:sz w:val="21"/>
                        <w:lang w:val="en-US" w:eastAsia="zh-CN"/>
                      </w:rPr>
                      <m:t xml:space="preserve"> </m:t>
                    </m:r>
                    <m:ctrlPr>
                      <w:rPr>
                        <w:rFonts w:ascii="Cambria Math" w:hAnsi="Cambria Math" w:eastAsia="方正楷体_GB2312"/>
                        <w:sz w:val="21"/>
                      </w:rPr>
                    </m:ctrlPr>
                  </m:lim>
                </m:limLow>
                <m:ctrlPr>
                  <w:rPr>
                    <w:rFonts w:hint="default" w:ascii="Cambria Math" w:hAnsi="Cambria Math" w:eastAsia="方正楷体_GB2312"/>
                    <w:sz w:val="21"/>
                  </w:rPr>
                </m:ctrlPr>
              </m:fName>
              <m:e>
                <m:r>
                  <m:rPr>
                    <m:sty m:val="p"/>
                  </m:rPr>
                  <w:rPr>
                    <w:rFonts w:hint="default" w:ascii="Cambria Math" w:hAnsi="Cambria Math" w:eastAsia="方正楷体_GB2312"/>
                    <w:sz w:val="21"/>
                    <w:lang w:val="en-US" w:eastAsia="zh-CN"/>
                  </w:rPr>
                  <m:t xml:space="preserve"> </m:t>
                </m:r>
                <m:ctrlPr>
                  <w:rPr>
                    <w:rFonts w:hint="default" w:ascii="Cambria Math" w:hAnsi="Cambria Math" w:eastAsia="方正楷体_GB2312"/>
                    <w:sz w:val="21"/>
                  </w:rPr>
                </m:ctrlPr>
              </m:e>
            </m:func>
            <m:ctrlPr>
              <w:rPr>
                <w:rFonts w:hint="default" w:ascii="Cambria Math" w:hAnsi="Cambria Math" w:eastAsia="方正楷体_GB2312"/>
                <w:sz w:val="21"/>
              </w:rPr>
            </m:ctrlPr>
          </m:sub>
        </m:sSub>
      </m:oMath>
      <w:r>
        <w:rPr>
          <w:rFonts w:hint="eastAsia" w:ascii="方正楷体_GB2312" w:hAnsi="方正楷体_GB2312" w:eastAsia="方正楷体_GB2312" w:cs="方正楷体_GB2312"/>
          <w:b w:val="0"/>
          <w:sz w:val="21"/>
        </w:rPr>
        <w:t>是系统最高固有圆频率。网格越细，高频模态越高，稳定时间步长越小，这就是显式动力计算常常需要很小时间步的原因。</w:t>
      </w:r>
    </w:p>
    <w:p w14:paraId="3022A1D7">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6.7 例题：单自由度系统中心差分计算</w:t>
      </w:r>
    </w:p>
    <w:p w14:paraId="5E4D668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给定单自由度系统 m=1，c=0，k=4，F(t)=0，时间步长</w:t>
      </w:r>
      <m:oMath>
        <m:r>
          <m:rPr/>
          <w:rPr>
            <w:rFonts w:hint="default" w:ascii="Cambria Math" w:hAnsi="Cambria Math" w:eastAsia="方正楷体_GB2312"/>
            <w:sz w:val="21"/>
          </w:rPr>
          <m:t>Δt=0.2</m:t>
        </m:r>
      </m:oMath>
      <w:r>
        <w:rPr>
          <w:rFonts w:hint="eastAsia" w:ascii="方正楷体_GB2312" w:hAnsi="方正楷体_GB2312" w:eastAsia="方正楷体_GB2312" w:cs="方正楷体_GB2312"/>
          <w:b w:val="0"/>
          <w:sz w:val="21"/>
        </w:rPr>
        <w:t xml:space="preserve">，初始位移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r>
          <m:rPr/>
          <w:rPr>
            <w:rFonts w:hint="default" w:ascii="Cambria Math" w:hAnsi="Cambria Math" w:eastAsia="方正楷体_GB2312"/>
            <w:sz w:val="21"/>
          </w:rPr>
          <m:t>=1</m:t>
        </m:r>
      </m:oMath>
      <w:r>
        <w:rPr>
          <w:rFonts w:hint="eastAsia" w:ascii="方正楷体_GB2312" w:hAnsi="方正楷体_GB2312" w:eastAsia="方正楷体_GB2312" w:cs="方正楷体_GB2312"/>
          <w:b w:val="0"/>
          <w:sz w:val="21"/>
        </w:rPr>
        <w:t>，初始速度</w:t>
      </w:r>
      <m:oMath>
        <m:sSub>
          <m:sSubPr>
            <m:ctrlPr>
              <w:rPr>
                <w:rFonts w:hint="default" w:ascii="Cambria Math" w:hAnsi="Cambria Math" w:eastAsia="方正楷体_GB2312"/>
                <w:sz w:val="21"/>
              </w:rPr>
            </m:ctrlPr>
          </m:sSubPr>
          <m:e>
            <m:acc>
              <m:accPr>
                <m:chr m:val="̇"/>
                <m:ctrlPr>
                  <w:rPr>
                    <w:rFonts w:hint="default" w:ascii="Cambria Math" w:hAnsi="Cambria Math" w:eastAsia="方正楷体_GB2312"/>
                    <w:sz w:val="21"/>
                  </w:rPr>
                </m:ctrlPr>
              </m:accPr>
              <m:e>
                <m:r>
                  <m:rPr/>
                  <w:rPr>
                    <w:rFonts w:hint="default" w:ascii="Cambria Math" w:hAnsi="Cambria Math" w:eastAsia="方正楷体_GB2312"/>
                    <w:sz w:val="21"/>
                  </w:rPr>
                  <m:t>u</m:t>
                </m:r>
                <m:ctrlPr>
                  <w:rPr>
                    <w:rFonts w:ascii="Cambria Math" w:hAnsi="Cambria Math" w:eastAsia="方正楷体_GB2312"/>
                    <w:sz w:val="21"/>
                  </w:rPr>
                </m:ctrlPr>
              </m:e>
            </m:acc>
            <m:ctrlPr>
              <w:rPr>
                <w:rFonts w:hint="default" w:ascii="Cambria Math" w:hAnsi="Cambria Math" w:eastAsia="方正楷体_GB2312"/>
                <w:sz w:val="21"/>
              </w:rPr>
            </m:ctrlPr>
          </m:e>
          <m:sub>
            <m:r>
              <m:rPr/>
              <w:rPr>
                <w:rFonts w:hint="default" w:ascii="Cambria Math" w:hAnsi="Cambria Math" w:eastAsia="方正楷体_GB2312"/>
                <w:sz w:val="21"/>
              </w:rPr>
              <m:t>0</m:t>
            </m:r>
            <m:ctrlPr>
              <w:rPr>
                <w:rFonts w:hint="default"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sz w:val="21"/>
        </w:rPr>
        <w:t>。求前几个时间步位移。</w:t>
      </w:r>
    </w:p>
    <w:tbl>
      <w:tblPr>
        <w:tblStyle w:val="32"/>
        <w:tblW w:w="0" w:type="auto"/>
        <w:jc w:val="center"/>
        <w:tblLayout w:type="autofit"/>
        <w:tblCellMar>
          <w:top w:w="0" w:type="dxa"/>
          <w:left w:w="108" w:type="dxa"/>
          <w:bottom w:w="0" w:type="dxa"/>
          <w:right w:w="108" w:type="dxa"/>
        </w:tblCellMar>
      </w:tblPr>
      <w:tblGrid>
        <w:gridCol w:w="9972"/>
      </w:tblGrid>
      <w:tr w14:paraId="3017F6A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3B3284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m</m:t>
                    </m:r>
                    <m:ctrlPr>
                      <w:rPr>
                        <w:rFonts w:hint="default" w:ascii="Cambria Math" w:hAnsi="Cambria Math" w:eastAsia="方正楷体_GB2312"/>
                        <w:sz w:val="19"/>
                      </w:rPr>
                    </m:ctrlPr>
                  </m:e>
                  <m:sup>
                    <m:r>
                      <m:rPr/>
                      <w:rPr>
                        <w:rFonts w:hint="default" w:ascii="Cambria Math" w:hAnsi="Cambria Math" w:eastAsia="方正楷体_GB2312"/>
                        <w:sz w:val="19"/>
                      </w:rPr>
                      <m:t>−1</m:t>
                    </m:r>
                    <m:ctrlPr>
                      <w:rPr>
                        <w:rFonts w:hint="default"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F</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−c</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)=−4</m:t>
                </m:r>
              </m:oMath>
            </m:oMathPara>
          </w:p>
        </w:tc>
      </w:tr>
      <w:tr w14:paraId="6AA03CFC">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9B45FFF">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−Δt</m:t>
                </m:r>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2</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u</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r>
                  <m:rPr/>
                  <w:rPr>
                    <w:rFonts w:hint="default" w:ascii="Cambria Math" w:hAnsi="Cambria Math" w:eastAsia="方正楷体_GB2312"/>
                    <w:sz w:val="19"/>
                  </w:rPr>
                  <m:t>=1+</m:t>
                </m:r>
                <m:f>
                  <m:fPr>
                    <m:ctrlPr>
                      <w:rPr>
                        <w:rFonts w:hint="default" w:ascii="Cambria Math" w:hAnsi="Cambria Math" w:eastAsia="方正楷体_GB2312"/>
                        <w:sz w:val="19"/>
                      </w:rPr>
                    </m:ctrlPr>
                  </m:fPr>
                  <m:num>
                    <m:r>
                      <m:rPr/>
                      <w:rPr>
                        <w:rFonts w:hint="default" w:ascii="Cambria Math" w:hAnsi="Cambria Math" w:eastAsia="方正楷体_GB2312"/>
                        <w:sz w:val="19"/>
                      </w:rPr>
                      <m:t>0.04</m:t>
                    </m:r>
                    <m:ctrlPr>
                      <w:rPr>
                        <w:rFonts w:hint="default" w:ascii="Cambria Math" w:hAnsi="Cambria Math" w:eastAsia="方正楷体_GB2312"/>
                        <w:sz w:val="19"/>
                      </w:rPr>
                    </m:ctrlPr>
                  </m:num>
                  <m:den>
                    <m:r>
                      <m:rPr/>
                      <w:rPr>
                        <w:rFonts w:hint="default" w:ascii="Cambria Math" w:hAnsi="Cambria Math" w:eastAsia="方正楷体_GB2312"/>
                        <w:sz w:val="19"/>
                      </w:rPr>
                      <m:t>2</m:t>
                    </m:r>
                    <m:ctrlPr>
                      <w:rPr>
                        <w:rFonts w:hint="default" w:ascii="Cambria Math" w:hAnsi="Cambria Math" w:eastAsia="方正楷体_GB2312"/>
                        <w:sz w:val="19"/>
                      </w:rPr>
                    </m:ctrlPr>
                  </m:den>
                </m:f>
                <m:r>
                  <m:rPr/>
                  <w:rPr>
                    <w:rFonts w:hint="default" w:ascii="Cambria Math" w:hAnsi="Cambria Math" w:eastAsia="方正楷体_GB2312"/>
                    <w:sz w:val="19"/>
                  </w:rPr>
                  <m:t>(−4)=0.92</m:t>
                </m:r>
              </m:oMath>
            </m:oMathPara>
          </w:p>
        </w:tc>
      </w:tr>
    </w:tbl>
    <w:p w14:paraId="794DEDAF">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无阻尼单自由度中心差分递推式为：</w:t>
      </w:r>
    </w:p>
    <w:tbl>
      <w:tblPr>
        <w:tblStyle w:val="32"/>
        <w:tblW w:w="0" w:type="auto"/>
        <w:jc w:val="center"/>
        <w:tblLayout w:type="autofit"/>
        <w:tblCellMar>
          <w:top w:w="0" w:type="dxa"/>
          <w:left w:w="108" w:type="dxa"/>
          <w:bottom w:w="0" w:type="dxa"/>
          <w:right w:w="108" w:type="dxa"/>
        </w:tblCellMar>
      </w:tblPr>
      <w:tblGrid>
        <w:gridCol w:w="9972"/>
      </w:tblGrid>
      <w:tr w14:paraId="27128F2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34D74D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n+1</m:t>
                    </m:r>
                    <m:ctrlPr>
                      <w:rPr>
                        <w:rFonts w:ascii="Cambria Math" w:hAnsi="Cambria Math" w:eastAsia="方正楷体_GB2312"/>
                        <w:sz w:val="19"/>
                      </w:rPr>
                    </m:ctrlPr>
                  </m:sub>
                </m:sSub>
                <m:r>
                  <m:rPr/>
                  <w:rPr>
                    <w:rFonts w:hint="default" w:ascii="Cambria Math" w:hAnsi="Cambria Math" w:eastAsia="方正楷体_GB2312"/>
                    <w:sz w:val="19"/>
                  </w:rPr>
                  <m:t>=</m:t>
                </m:r>
                <m:d>
                  <m:dPr>
                    <m:ctrlPr>
                      <w:rPr>
                        <w:rFonts w:hint="default" w:ascii="Cambria Math" w:hAnsi="Cambria Math" w:eastAsia="方正楷体_GB2312"/>
                        <w:sz w:val="19"/>
                      </w:rPr>
                    </m:ctrlPr>
                  </m:dPr>
                  <m:e>
                    <m:r>
                      <m:rPr/>
                      <w:rPr>
                        <w:rFonts w:hint="default" w:ascii="Cambria Math" w:hAnsi="Cambria Math" w:eastAsia="方正楷体_GB2312"/>
                        <w:sz w:val="19"/>
                      </w:rPr>
                      <m:t>2−</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d>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n</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n−1</m:t>
                    </m:r>
                    <m:ctrlPr>
                      <w:rPr>
                        <w:rFonts w:hint="default" w:ascii="Cambria Math" w:hAnsi="Cambria Math" w:eastAsia="方正楷体_GB2312"/>
                        <w:sz w:val="19"/>
                      </w:rPr>
                    </m:ctrlPr>
                  </m:sub>
                </m:sSub>
              </m:oMath>
            </m:oMathPara>
          </w:p>
        </w:tc>
      </w:tr>
      <w:tr w14:paraId="1FB80E3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D420852">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k</m:t>
                    </m:r>
                    <m:ctrlPr>
                      <w:rPr>
                        <w:rFonts w:ascii="Cambria Math" w:hAnsi="Cambria Math" w:eastAsia="方正楷体_GB2312"/>
                        <w:sz w:val="19"/>
                      </w:rPr>
                    </m:ctrlPr>
                  </m:num>
                  <m:den>
                    <m:r>
                      <m:rPr/>
                      <w:rPr>
                        <w:rFonts w:hint="default" w:ascii="Cambria Math" w:hAnsi="Cambria Math" w:eastAsia="方正楷体_GB2312"/>
                        <w:sz w:val="19"/>
                      </w:rPr>
                      <m:t>m</m:t>
                    </m:r>
                    <m:ctrlPr>
                      <w:rPr>
                        <w:rFonts w:ascii="Cambria Math" w:hAnsi="Cambria Math" w:eastAsia="方正楷体_GB2312"/>
                        <w:sz w:val="19"/>
                      </w:rPr>
                    </m:ctrlPr>
                  </m:den>
                </m:f>
                <m:r>
                  <m:rPr/>
                  <w:rPr>
                    <w:rFonts w:hint="default" w:ascii="Cambria Math" w:hAnsi="Cambria Math" w:eastAsia="方正楷体_GB2312"/>
                    <w:sz w:val="19"/>
                  </w:rPr>
                  <m:t>=4, 2−</m:t>
                </m:r>
                <m:sSup>
                  <m:sSupPr>
                    <m:ctrlPr>
                      <w:rPr>
                        <w:rFonts w:hint="default" w:ascii="Cambria Math" w:hAnsi="Cambria Math" w:eastAsia="方正楷体_GB2312"/>
                        <w:sz w:val="19"/>
                      </w:rPr>
                    </m:ctrlPr>
                  </m:sSupPr>
                  <m:e>
                    <m:r>
                      <m:rPr/>
                      <w:rPr>
                        <w:rFonts w:hint="default" w:ascii="Cambria Math" w:hAnsi="Cambria Math" w:eastAsia="方正楷体_GB2312"/>
                        <w:sz w:val="19"/>
                      </w:rPr>
                      <m:t>ω</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Δ</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=2−4×0.04=1.84</m:t>
                </m:r>
              </m:oMath>
            </m:oMathPara>
          </w:p>
        </w:tc>
      </w:tr>
      <w:tr w14:paraId="342768D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927D7F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=1.84</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=1.84×1−0.92=0.92</m:t>
                </m:r>
              </m:oMath>
            </m:oMathPara>
          </w:p>
        </w:tc>
      </w:tr>
      <w:tr w14:paraId="7E36610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2906093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=1.84</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=1.84×0.92−1=0.6928</m:t>
                </m:r>
              </m:oMath>
            </m:oMathPara>
          </w:p>
        </w:tc>
      </w:tr>
      <w:tr w14:paraId="6D3059BD">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B0EFCC9">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3</m:t>
                    </m:r>
                    <m:ctrlPr>
                      <w:rPr>
                        <w:rFonts w:ascii="Cambria Math" w:hAnsi="Cambria Math" w:eastAsia="方正楷体_GB2312"/>
                        <w:sz w:val="19"/>
                      </w:rPr>
                    </m:ctrlPr>
                  </m:sub>
                </m:sSub>
                <m:r>
                  <m:rPr/>
                  <w:rPr>
                    <w:rFonts w:hint="default" w:ascii="Cambria Math" w:hAnsi="Cambria Math" w:eastAsia="方正楷体_GB2312"/>
                    <w:sz w:val="19"/>
                  </w:rPr>
                  <m:t>=1.84</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=1.84×0.6928−0.92=0.354752</m:t>
                </m:r>
              </m:oMath>
            </m:oMathPara>
          </w:p>
        </w:tc>
      </w:tr>
    </w:tbl>
    <w:p w14:paraId="4887228B">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这个结果表示系统从初始位移 1 处释放后开始向平衡位置运动。由于没有阻尼，理论上振动不会衰减；数值解是否稳定取决于</w:t>
      </w:r>
      <m:oMath>
        <m:r>
          <m:rPr/>
          <w:rPr>
            <w:rFonts w:hint="default" w:ascii="Cambria Math" w:hAnsi="Cambria Math" w:eastAsia="方正楷体_GB2312"/>
            <w:sz w:val="21"/>
          </w:rPr>
          <m:t>Δt</m:t>
        </m:r>
      </m:oMath>
      <w:r>
        <w:rPr>
          <w:rFonts w:hint="eastAsia" w:ascii="方正楷体_GB2312" w:hAnsi="方正楷体_GB2312" w:eastAsia="方正楷体_GB2312" w:cs="方正楷体_GB2312"/>
          <w:b w:val="0"/>
          <w:sz w:val="21"/>
        </w:rPr>
        <w:t xml:space="preserve"> 是否满足稳定条件。</w:t>
      </w:r>
    </w:p>
    <w:tbl>
      <w:tblPr>
        <w:tblStyle w:val="32"/>
        <w:tblW w:w="0" w:type="auto"/>
        <w:jc w:val="center"/>
        <w:tblLayout w:type="autofit"/>
        <w:tblCellMar>
          <w:top w:w="0" w:type="dxa"/>
          <w:left w:w="108" w:type="dxa"/>
          <w:bottom w:w="0" w:type="dxa"/>
          <w:right w:w="108" w:type="dxa"/>
        </w:tblCellMar>
      </w:tblPr>
      <w:tblGrid>
        <w:gridCol w:w="9972"/>
      </w:tblGrid>
      <w:tr w14:paraId="0C449D39">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5167E12C">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本节小结</w:t>
            </w:r>
          </w:p>
          <w:p w14:paraId="78DC769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中心差分法利用相邻时间点位移近似速度和加速度。</w:t>
            </w:r>
          </w:p>
          <w:p w14:paraId="760AD43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它是显式积分方法，配合集中质量矩阵效率很高。</w:t>
            </w:r>
          </w:p>
          <w:p w14:paraId="3EF786AD">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缺点是时间步长必须足够小，否则数值解会发散。</w:t>
            </w:r>
          </w:p>
        </w:tc>
      </w:tr>
    </w:tbl>
    <w:p w14:paraId="17C4345B">
      <w:pPr>
        <w:spacing w:before="0" w:after="80" w:line="276" w:lineRule="auto"/>
        <w:rPr>
          <w:rFonts w:hint="eastAsia" w:ascii="方正楷体_GB2312" w:hAnsi="方正楷体_GB2312" w:eastAsia="方正楷体_GB2312" w:cs="方正楷体_GB2312"/>
        </w:rPr>
      </w:pPr>
    </w:p>
    <w:p w14:paraId="1E27EC7C">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7 易混淆点集中辨析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3DC5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9DC3E6" w:sz="8" w:space="0"/>
              <w:left w:val="single" w:color="9DC3E6" w:sz="8" w:space="0"/>
              <w:bottom w:val="single" w:color="9DC3E6" w:sz="8" w:space="0"/>
              <w:right w:val="single" w:color="9DC3E6" w:sz="8" w:space="0"/>
            </w:tcBorders>
            <w:shd w:val="clear" w:color="auto" w:fill="DDEBF7"/>
          </w:tcPr>
          <w:p w14:paraId="019BC8A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易混淆点</w:t>
            </w:r>
          </w:p>
        </w:tc>
        <w:tc>
          <w:tcPr>
            <w:tcW w:w="6236" w:type="dxa"/>
            <w:tcBorders>
              <w:top w:val="single" w:color="9DC3E6" w:sz="8" w:space="0"/>
              <w:left w:val="single" w:color="9DC3E6" w:sz="8" w:space="0"/>
              <w:bottom w:val="single" w:color="9DC3E6" w:sz="8" w:space="0"/>
              <w:right w:val="single" w:color="9DC3E6" w:sz="8" w:space="0"/>
            </w:tcBorders>
            <w:shd w:val="clear" w:color="auto" w:fill="DDEBF7"/>
          </w:tcPr>
          <w:p w14:paraId="69FB43DE">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解释</w:t>
            </w:r>
          </w:p>
        </w:tc>
      </w:tr>
      <w:tr w14:paraId="3635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2CE4351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固有频率 vs 外载频率</w:t>
            </w:r>
          </w:p>
        </w:tc>
        <w:tc>
          <w:tcPr>
            <w:tcW w:w="6236" w:type="dxa"/>
            <w:tcBorders>
              <w:top w:val="single" w:color="D9E2F3" w:sz="8" w:space="0"/>
              <w:left w:val="single" w:color="D9E2F3" w:sz="8" w:space="0"/>
              <w:bottom w:val="single" w:color="D9E2F3" w:sz="8" w:space="0"/>
              <w:right w:val="single" w:color="D9E2F3" w:sz="8" w:space="0"/>
            </w:tcBorders>
          </w:tcPr>
          <w:p w14:paraId="4D616B22">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固有频率由 M 和 K 决定，是结构自身属性；外载频率由外部荷载决定。二者接近时可能发生共振。</w:t>
            </w:r>
          </w:p>
        </w:tc>
      </w:tr>
      <w:tr w14:paraId="2EEF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1E4F714">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圆频率</w:t>
            </w:r>
            <m:oMath>
              <m:r>
                <m:rPr/>
                <w:rPr>
                  <w:rFonts w:hint="default" w:ascii="Cambria Math" w:hAnsi="Cambria Math" w:eastAsia="方正楷体_GB2312"/>
                  <w:sz w:val="18"/>
                </w:rPr>
                <m:t>ω</m:t>
              </m:r>
            </m:oMath>
            <w:r>
              <w:rPr>
                <w:rFonts w:hint="eastAsia" w:ascii="方正楷体_GB2312" w:hAnsi="方正楷体_GB2312" w:eastAsia="方正楷体_GB2312" w:cs="方正楷体_GB2312"/>
                <w:b w:val="0"/>
                <w:sz w:val="18"/>
              </w:rPr>
              <w:t xml:space="preserve"> vs 普通频率 f</w:t>
            </w:r>
          </w:p>
        </w:tc>
        <w:tc>
          <w:tcPr>
            <w:tcW w:w="6236" w:type="dxa"/>
            <w:tcBorders>
              <w:top w:val="single" w:color="D9E2F3" w:sz="8" w:space="0"/>
              <w:left w:val="single" w:color="D9E2F3" w:sz="8" w:space="0"/>
              <w:bottom w:val="single" w:color="D9E2F3" w:sz="8" w:space="0"/>
              <w:right w:val="single" w:color="D9E2F3" w:sz="8" w:space="0"/>
            </w:tcBorders>
          </w:tcPr>
          <w:p w14:paraId="688EDC1C">
            <w:pPr>
              <w:spacing w:after="0" w:line="240" w:lineRule="auto"/>
              <w:jc w:val="left"/>
              <w:rPr>
                <w:rFonts w:hint="eastAsia" w:ascii="方正楷体_GB2312" w:hAnsi="方正楷体_GB2312" w:eastAsia="方正楷体_GB2312" w:cs="方正楷体_GB2312"/>
              </w:rPr>
            </w:pPr>
            <m:oMath>
              <m:r>
                <m:rPr/>
                <w:rPr>
                  <w:rFonts w:hint="default" w:ascii="Cambria Math" w:hAnsi="Cambria Math" w:eastAsia="方正楷体_GB2312"/>
                  <w:sz w:val="18"/>
                </w:rPr>
                <m:t>ω</m:t>
              </m:r>
            </m:oMath>
            <w:r>
              <w:rPr>
                <w:rFonts w:hint="eastAsia" w:ascii="方正楷体_GB2312" w:hAnsi="方正楷体_GB2312" w:eastAsia="方正楷体_GB2312" w:cs="方正楷体_GB2312"/>
                <w:b w:val="0"/>
                <w:sz w:val="18"/>
              </w:rPr>
              <w:t xml:space="preserve"> 单位 rad/s，f 单位 Hz，关系为 </w:t>
            </w:r>
            <m:oMath>
              <m:r>
                <m:rPr/>
                <w:rPr>
                  <w:rFonts w:hint="default" w:ascii="Cambria Math" w:hAnsi="Cambria Math" w:eastAsia="方正楷体_GB2312"/>
                  <w:sz w:val="18"/>
                </w:rPr>
                <m:t>f=ω/(2π)</m:t>
              </m:r>
            </m:oMath>
            <w:r>
              <w:rPr>
                <w:rFonts w:hint="eastAsia" w:ascii="方正楷体_GB2312" w:hAnsi="方正楷体_GB2312" w:eastAsia="方正楷体_GB2312" w:cs="方正楷体_GB2312"/>
                <w:b w:val="0"/>
                <w:sz w:val="18"/>
              </w:rPr>
              <w:t>。</w:t>
            </w:r>
          </w:p>
        </w:tc>
      </w:tr>
      <w:tr w14:paraId="610B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64CFF9B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振型 vs 实际位移</w:t>
            </w:r>
          </w:p>
        </w:tc>
        <w:tc>
          <w:tcPr>
            <w:tcW w:w="6236" w:type="dxa"/>
            <w:tcBorders>
              <w:top w:val="single" w:color="D9E2F3" w:sz="8" w:space="0"/>
              <w:left w:val="single" w:color="D9E2F3" w:sz="8" w:space="0"/>
              <w:bottom w:val="single" w:color="D9E2F3" w:sz="8" w:space="0"/>
              <w:right w:val="single" w:color="D9E2F3" w:sz="8" w:space="0"/>
            </w:tcBorders>
          </w:tcPr>
          <w:p w14:paraId="1BCDEA0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振型是相对变形形状，幅值可任意缩放；实际位移需要乘以模态坐标</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(t)</m:t>
              </m:r>
            </m:oMath>
            <w:r>
              <w:rPr>
                <w:rFonts w:hint="eastAsia" w:ascii="方正楷体_GB2312" w:hAnsi="方正楷体_GB2312" w:eastAsia="方正楷体_GB2312" w:cs="方正楷体_GB2312"/>
                <w:b w:val="0"/>
                <w:sz w:val="18"/>
              </w:rPr>
              <w:t>。</w:t>
            </w:r>
          </w:p>
        </w:tc>
      </w:tr>
      <w:tr w14:paraId="36DE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1F9A5EA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一致质量矩阵 vs 集中质量矩阵</w:t>
            </w:r>
          </w:p>
        </w:tc>
        <w:tc>
          <w:tcPr>
            <w:tcW w:w="6236" w:type="dxa"/>
            <w:tcBorders>
              <w:top w:val="single" w:color="D9E2F3" w:sz="8" w:space="0"/>
              <w:left w:val="single" w:color="D9E2F3" w:sz="8" w:space="0"/>
              <w:bottom w:val="single" w:color="D9E2F3" w:sz="8" w:space="0"/>
              <w:right w:val="single" w:color="D9E2F3" w:sz="8" w:space="0"/>
            </w:tcBorders>
          </w:tcPr>
          <w:p w14:paraId="2C348A6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一致质量矩阵保留节点惯性耦合；集中质量矩阵对角化，计算效率高。</w:t>
            </w:r>
          </w:p>
        </w:tc>
      </w:tr>
      <w:tr w14:paraId="7BBF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72BA5C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阻尼矩阵为什么难精确</w:t>
            </w:r>
          </w:p>
        </w:tc>
        <w:tc>
          <w:tcPr>
            <w:tcW w:w="6236" w:type="dxa"/>
            <w:tcBorders>
              <w:top w:val="single" w:color="D9E2F3" w:sz="8" w:space="0"/>
              <w:left w:val="single" w:color="D9E2F3" w:sz="8" w:space="0"/>
              <w:bottom w:val="single" w:color="D9E2F3" w:sz="8" w:space="0"/>
              <w:right w:val="single" w:color="D9E2F3" w:sz="8" w:space="0"/>
            </w:tcBorders>
          </w:tcPr>
          <w:p w14:paraId="29EC264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阻尼来源复杂，包括材料内耗、摩擦、连接耗能、环境阻力等，因此通常用经验模型。</w:t>
            </w:r>
          </w:p>
        </w:tc>
      </w:tr>
      <w:tr w14:paraId="5C6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070617D">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Rayleigh 阻尼 αM vs βK</w:t>
            </w:r>
          </w:p>
        </w:tc>
        <w:tc>
          <w:tcPr>
            <w:tcW w:w="6236" w:type="dxa"/>
            <w:tcBorders>
              <w:top w:val="single" w:color="D9E2F3" w:sz="8" w:space="0"/>
              <w:left w:val="single" w:color="D9E2F3" w:sz="8" w:space="0"/>
              <w:bottom w:val="single" w:color="D9E2F3" w:sz="8" w:space="0"/>
              <w:right w:val="single" w:color="D9E2F3" w:sz="8" w:space="0"/>
            </w:tcBorders>
          </w:tcPr>
          <w:p w14:paraId="6BF76562">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αM 对低频影响大，βK 对高频影响大。</w:t>
            </w:r>
          </w:p>
        </w:tc>
      </w:tr>
      <w:tr w14:paraId="6E92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4695717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模态坐标 q(t) vs 物理坐标 a(t)</w:t>
            </w:r>
          </w:p>
        </w:tc>
        <w:tc>
          <w:tcPr>
            <w:tcW w:w="6236" w:type="dxa"/>
            <w:tcBorders>
              <w:top w:val="single" w:color="D9E2F3" w:sz="8" w:space="0"/>
              <w:left w:val="single" w:color="D9E2F3" w:sz="8" w:space="0"/>
              <w:bottom w:val="single" w:color="D9E2F3" w:sz="8" w:space="0"/>
              <w:right w:val="single" w:color="D9E2F3" w:sz="8" w:space="0"/>
            </w:tcBorders>
          </w:tcPr>
          <w:p w14:paraId="7239F05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a(t) 是节点真实位移向量；q(t) 是各阶振型的参与系数。</w:t>
            </w:r>
          </w:p>
        </w:tc>
      </w:tr>
      <w:tr w14:paraId="5BE5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7A0E16B8">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显式积分 vs 隐式积分</w:t>
            </w:r>
          </w:p>
        </w:tc>
        <w:tc>
          <w:tcPr>
            <w:tcW w:w="6236" w:type="dxa"/>
            <w:tcBorders>
              <w:top w:val="single" w:color="D9E2F3" w:sz="8" w:space="0"/>
              <w:left w:val="single" w:color="D9E2F3" w:sz="8" w:space="0"/>
              <w:bottom w:val="single" w:color="D9E2F3" w:sz="8" w:space="0"/>
              <w:right w:val="single" w:color="D9E2F3" w:sz="8" w:space="0"/>
            </w:tcBorders>
          </w:tcPr>
          <w:p w14:paraId="474C30A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显式法直接递推但需小时间步；隐式法每步求方程，稳定性通常更好。</w:t>
            </w:r>
          </w:p>
        </w:tc>
      </w:tr>
      <w:tr w14:paraId="53C0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3BEB299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中心差分法对时间步长敏感</w:t>
            </w:r>
          </w:p>
        </w:tc>
        <w:tc>
          <w:tcPr>
            <w:tcW w:w="6236" w:type="dxa"/>
            <w:tcBorders>
              <w:top w:val="single" w:color="D9E2F3" w:sz="8" w:space="0"/>
              <w:left w:val="single" w:color="D9E2F3" w:sz="8" w:space="0"/>
              <w:bottom w:val="single" w:color="D9E2F3" w:sz="8" w:space="0"/>
              <w:right w:val="single" w:color="D9E2F3" w:sz="8" w:space="0"/>
            </w:tcBorders>
          </w:tcPr>
          <w:p w14:paraId="0730B30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因为稳定条件与最高固有频率有关，dt 过大会导致数值发散。</w:t>
            </w:r>
          </w:p>
        </w:tc>
      </w:tr>
      <w:tr w14:paraId="5ADE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2FEA68B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初始条件 vs 边界条件</w:t>
            </w:r>
          </w:p>
        </w:tc>
        <w:tc>
          <w:tcPr>
            <w:tcW w:w="6236" w:type="dxa"/>
            <w:tcBorders>
              <w:top w:val="single" w:color="D9E2F3" w:sz="8" w:space="0"/>
              <w:left w:val="single" w:color="D9E2F3" w:sz="8" w:space="0"/>
              <w:bottom w:val="single" w:color="D9E2F3" w:sz="8" w:space="0"/>
              <w:right w:val="single" w:color="D9E2F3" w:sz="8" w:space="0"/>
            </w:tcBorders>
          </w:tcPr>
          <w:p w14:paraId="3568B40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8"/>
              </w:rPr>
              <w:t>边界条件限制空间边界自由度；初始条件给出时间起点的位移和速度。</w:t>
            </w:r>
          </w:p>
        </w:tc>
      </w:tr>
    </w:tbl>
    <w:p w14:paraId="538262B1">
      <w:pPr>
        <w:spacing w:before="0" w:after="80" w:line="276" w:lineRule="auto"/>
        <w:rPr>
          <w:rFonts w:hint="eastAsia" w:ascii="方正楷体_GB2312" w:hAnsi="方正楷体_GB2312" w:eastAsia="方正楷体_GB2312" w:cs="方正楷体_GB2312"/>
        </w:rPr>
      </w:pPr>
    </w:p>
    <w:p w14:paraId="01693E58">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8 考试重点完整计算例题</w:t>
      </w:r>
    </w:p>
    <w:p w14:paraId="57724D65">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下面给出一个考试常见的完整题型，覆盖建模、特征值、振型正交、模态叠加和中心差分思想。</w:t>
      </w:r>
    </w:p>
    <w:p w14:paraId="6CDC86C3">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 题目</w:t>
      </w:r>
    </w:p>
    <w:p w14:paraId="1290EA71">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二自由度系统的质量矩阵和刚度矩阵为：</w:t>
      </w:r>
    </w:p>
    <w:tbl>
      <w:tblPr>
        <w:tblStyle w:val="32"/>
        <w:tblW w:w="0" w:type="auto"/>
        <w:jc w:val="center"/>
        <w:tblLayout w:type="autofit"/>
        <w:tblCellMar>
          <w:top w:w="0" w:type="dxa"/>
          <w:left w:w="108" w:type="dxa"/>
          <w:bottom w:w="0" w:type="dxa"/>
          <w:right w:w="108" w:type="dxa"/>
        </w:tblCellMar>
      </w:tblPr>
      <w:tblGrid>
        <w:gridCol w:w="9972"/>
      </w:tblGrid>
      <w:tr w14:paraId="600AC5F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E3AC107">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, K=</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4</m:t>
                          </m:r>
                          <m:ctrlPr>
                            <w:rPr>
                              <w:rFonts w:ascii="Cambria Math" w:hAnsi="Cambria Math" w:eastAsia="方正楷体_GB2312"/>
                              <w:sz w:val="19"/>
                            </w:rPr>
                          </m:ctrlPr>
                        </m:e>
                        <m:e>
                          <m:r>
                            <m:rPr/>
                            <w:rPr>
                              <w:rFonts w:hint="default" w:ascii="Cambria Math" w:hAnsi="Cambria Math" w:eastAsia="方正楷体_GB2312"/>
                              <w:sz w:val="19"/>
                            </w:rPr>
                            <m:t>−2\−2</m:t>
                          </m:r>
                          <m:ctrlPr>
                            <w:rPr>
                              <w:rFonts w:ascii="Cambria Math" w:hAnsi="Cambria Math" w:eastAsia="方正楷体_GB2312"/>
                              <w:sz w:val="19"/>
                            </w:rPr>
                          </m:ctrlPr>
                        </m:e>
                        <m:e>
                          <m:r>
                            <m:rPr/>
                            <w:rPr>
                              <w:rFonts w:hint="default" w:ascii="Cambria Math" w:hAnsi="Cambria Math" w:eastAsia="方正楷体_GB2312"/>
                              <w:sz w:val="19"/>
                            </w:rPr>
                            <m:t>4</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2E80CA10">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要求：求固有频率和质量归一化振型；验证正交性；写出模态坐标方程；若无阻尼、无外力，给出一般自由振动解形式。</w:t>
      </w:r>
    </w:p>
    <w:p w14:paraId="68510817">
      <w:pPr>
        <w:pStyle w:val="4"/>
        <w:spacing w:before="14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8.2 解答</w:t>
      </w:r>
    </w:p>
    <w:tbl>
      <w:tblPr>
        <w:tblStyle w:val="32"/>
        <w:tblW w:w="0" w:type="auto"/>
        <w:jc w:val="center"/>
        <w:tblLayout w:type="autofit"/>
        <w:tblCellMar>
          <w:top w:w="0" w:type="dxa"/>
          <w:left w:w="108" w:type="dxa"/>
          <w:bottom w:w="0" w:type="dxa"/>
          <w:right w:w="108" w:type="dxa"/>
        </w:tblCellMar>
      </w:tblPr>
      <w:tblGrid>
        <w:gridCol w:w="9972"/>
      </w:tblGrid>
      <w:tr w14:paraId="38F0070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137EFAF">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|K−λM|=(4−λ</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−4=0</m:t>
                </m:r>
              </m:oMath>
            </m:oMathPara>
          </w:p>
        </w:tc>
      </w:tr>
      <w:tr w14:paraId="26680172">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CD028F4">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=2, </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=6</m:t>
                </m:r>
              </m:oMath>
            </m:oMathPara>
          </w:p>
        </w:tc>
      </w:tr>
      <w:tr w14:paraId="157F36E1">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CE6662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ω</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6</m:t>
                    </m:r>
                    <m:ctrlPr>
                      <w:rPr>
                        <w:rFonts w:ascii="Cambria Math" w:hAnsi="Cambria Math" w:eastAsia="方正楷体_GB2312"/>
                        <w:sz w:val="19"/>
                      </w:rPr>
                    </m:ctrlPr>
                  </m:e>
                </m:rad>
              </m:oMath>
            </m:oMathPara>
          </w:p>
        </w:tc>
      </w:tr>
      <w:tr w14:paraId="019E6323">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D9C18F9">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1\1</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1"/>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1\−1</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r w14:paraId="2AEED77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37993526">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Φ=</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ctrlPr>
                      <w:rPr>
                        <w:rFonts w:hint="default" w:ascii="Cambria Math" w:hAnsi="Cambria Math" w:eastAsia="方正楷体_GB2312"/>
                        <w:sz w:val="19"/>
                      </w:rPr>
                    </m:ctrlPr>
                  </m:den>
                </m:f>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1</m:t>
                          </m:r>
                          <m:ctrlPr>
                            <w:rPr>
                              <w:rFonts w:ascii="Cambria Math" w:hAnsi="Cambria Math" w:eastAsia="方正楷体_GB2312"/>
                              <w:sz w:val="19"/>
                            </w:rPr>
                          </m:ctrlPr>
                        </m:e>
                        <m:e>
                          <m:r>
                            <m:rPr/>
                            <w:rPr>
                              <w:rFonts w:hint="default" w:ascii="Cambria Math" w:hAnsi="Cambria Math" w:eastAsia="方正楷体_GB2312"/>
                              <w:sz w:val="19"/>
                            </w:rPr>
                            <m:t>1\1</m:t>
                          </m:r>
                          <m:ctrlPr>
                            <w:rPr>
                              <w:rFonts w:ascii="Cambria Math" w:hAnsi="Cambria Math" w:eastAsia="方正楷体_GB2312"/>
                              <w:sz w:val="19"/>
                            </w:rPr>
                          </m:ctrlPr>
                        </m:e>
                        <m:e>
                          <m:r>
                            <m:rPr/>
                            <w:rPr>
                              <w:rFonts w:hint="default" w:ascii="Cambria Math" w:hAnsi="Cambria Math" w:eastAsia="方正楷体_GB2312"/>
                              <w:sz w:val="19"/>
                            </w:rPr>
                            <m:t>−1</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r w14:paraId="16970017">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72874D8">
            <w:pPr>
              <w:spacing w:before="0" w:after="20" w:line="252"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MΦ=I, </m:t>
                </m:r>
                <m:sSup>
                  <m:sSupPr>
                    <m:ctrlPr>
                      <w:rPr>
                        <w:rFonts w:hint="default" w:ascii="Cambria Math" w:hAnsi="Cambria Math" w:eastAsia="方正楷体_GB2312"/>
                        <w:sz w:val="19"/>
                      </w:rPr>
                    </m:ctrlPr>
                  </m:sSupPr>
                  <m:e>
                    <m:r>
                      <m:rPr/>
                      <w:rPr>
                        <w:rFonts w:hint="default" w:ascii="Cambria Math" w:hAnsi="Cambria Math" w:eastAsia="方正楷体_GB2312"/>
                        <w:sz w:val="19"/>
                      </w:rPr>
                      <m:t>Φ</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KΦ=</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6</m:t>
                          </m:r>
                          <m:ctrlPr>
                            <w:rPr>
                              <w:rFonts w:ascii="Cambria Math" w:hAnsi="Cambria Math" w:eastAsia="方正楷体_GB2312"/>
                              <w:sz w:val="19"/>
                            </w:rPr>
                          </m:ctrlPr>
                        </m:e>
                      </m:mr>
                    </m:m>
                    <m:ctrlPr>
                      <w:rPr>
                        <w:rFonts w:hint="default" w:ascii="Cambria Math" w:hAnsi="Cambria Math" w:eastAsia="方正楷体_GB2312"/>
                        <w:sz w:val="19"/>
                      </w:rPr>
                    </m:ctrlPr>
                  </m:e>
                </m:d>
              </m:oMath>
            </m:oMathPara>
          </w:p>
        </w:tc>
      </w:tr>
    </w:tbl>
    <w:p w14:paraId="71A630F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令 </w:t>
      </w:r>
      <m:oMath>
        <m:r>
          <m:rPr/>
          <w:rPr>
            <w:rFonts w:hint="default" w:ascii="Cambria Math" w:hAnsi="Cambria Math" w:eastAsia="方正楷体_GB2312"/>
            <w:sz w:val="21"/>
          </w:rPr>
          <m:t>a=Φq</m:t>
        </m:r>
      </m:oMath>
      <w:r>
        <w:rPr>
          <w:rFonts w:hint="eastAsia" w:ascii="方正楷体_GB2312" w:hAnsi="方正楷体_GB2312" w:eastAsia="方正楷体_GB2312" w:cs="方正楷体_GB2312"/>
          <w:b w:val="0"/>
          <w:sz w:val="21"/>
        </w:rPr>
        <w:t>，代入无阻尼无外力方程：</w:t>
      </w:r>
    </w:p>
    <w:tbl>
      <w:tblPr>
        <w:tblStyle w:val="32"/>
        <w:tblW w:w="0" w:type="auto"/>
        <w:jc w:val="center"/>
        <w:tblLayout w:type="autofit"/>
        <w:tblCellMar>
          <w:top w:w="0" w:type="dxa"/>
          <w:left w:w="108" w:type="dxa"/>
          <w:bottom w:w="0" w:type="dxa"/>
          <w:right w:w="108" w:type="dxa"/>
        </w:tblCellMar>
      </w:tblPr>
      <w:tblGrid>
        <w:gridCol w:w="9972"/>
      </w:tblGrid>
      <w:tr w14:paraId="1A2A14FB">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B931789">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acc>
                  <m:accPr>
                    <m:chr m:val="̈"/>
                    <m:ctrlPr>
                      <w:rPr>
                        <w:rFonts w:hint="default" w:ascii="Cambria Math" w:hAnsi="Cambria Math" w:eastAsia="方正楷体_GB2312"/>
                        <w:sz w:val="19"/>
                      </w:rPr>
                    </m:ctrlPr>
                  </m:accPr>
                  <m:e>
                    <m:r>
                      <m:rPr/>
                      <w:rPr>
                        <w:rFonts w:hint="default" w:ascii="Cambria Math" w:hAnsi="Cambria Math" w:eastAsia="方正楷体_GB2312"/>
                        <w:sz w:val="19"/>
                      </w:rPr>
                      <m:t>a</m:t>
                    </m:r>
                    <m:ctrlPr>
                      <w:rPr>
                        <w:rFonts w:ascii="Cambria Math" w:hAnsi="Cambria Math" w:eastAsia="方正楷体_GB2312"/>
                        <w:sz w:val="19"/>
                      </w:rPr>
                    </m:ctrlPr>
                  </m:e>
                </m:acc>
                <m:r>
                  <m:rPr/>
                  <w:rPr>
                    <w:rFonts w:hint="default" w:ascii="Cambria Math" w:hAnsi="Cambria Math" w:eastAsia="方正楷体_GB2312"/>
                    <w:sz w:val="19"/>
                  </w:rPr>
                  <m:t>+Ka=0</m:t>
                </m:r>
              </m:oMath>
            </m:oMathPara>
          </w:p>
        </w:tc>
      </w:tr>
      <w:tr w14:paraId="0D8C9468">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53DDE6EF">
            <w:pPr>
              <w:spacing w:before="0" w:after="20" w:line="252" w:lineRule="auto"/>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m>
                      <m:mPr>
                        <m:mcs>
                          <m:mc>
                            <m:mcPr>
                              <m:count m:val="3"/>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2</m:t>
                          </m:r>
                          <m:ctrlPr>
                            <w:rPr>
                              <w:rFonts w:ascii="Cambria Math" w:hAnsi="Cambria Math" w:eastAsia="方正楷体_GB2312"/>
                              <w:sz w:val="19"/>
                            </w:rPr>
                          </m:ctrlPr>
                        </m:e>
                        <m:e>
                          <m:r>
                            <m:rPr/>
                            <w:rPr>
                              <w:rFonts w:hint="default" w:ascii="Cambria Math" w:hAnsi="Cambria Math" w:eastAsia="方正楷体_GB2312"/>
                              <w:sz w:val="19"/>
                            </w:rPr>
                            <m:t>0\0</m:t>
                          </m:r>
                          <m:ctrlPr>
                            <w:rPr>
                              <w:rFonts w:ascii="Cambria Math" w:hAnsi="Cambria Math" w:eastAsia="方正楷体_GB2312"/>
                              <w:sz w:val="19"/>
                            </w:rPr>
                          </m:ctrlPr>
                        </m:e>
                        <m:e>
                          <m:r>
                            <m:rPr/>
                            <w:rPr>
                              <w:rFonts w:hint="default" w:ascii="Cambria Math" w:hAnsi="Cambria Math" w:eastAsia="方正楷体_GB2312"/>
                              <w:sz w:val="19"/>
                            </w:rPr>
                            <m:t>6</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q=0</m:t>
                </m:r>
              </m:oMath>
            </m:oMathPara>
          </w:p>
        </w:tc>
      </w:tr>
    </w:tbl>
    <w:p w14:paraId="293CE554">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于是得到两个独立方程：</w:t>
      </w:r>
    </w:p>
    <w:tbl>
      <w:tblPr>
        <w:tblStyle w:val="32"/>
        <w:tblW w:w="0" w:type="auto"/>
        <w:jc w:val="center"/>
        <w:tblLayout w:type="autofit"/>
        <w:tblCellMar>
          <w:top w:w="0" w:type="dxa"/>
          <w:left w:w="108" w:type="dxa"/>
          <w:bottom w:w="0" w:type="dxa"/>
          <w:right w:w="108" w:type="dxa"/>
        </w:tblCellMar>
      </w:tblPr>
      <w:tblGrid>
        <w:gridCol w:w="9972"/>
      </w:tblGrid>
      <w:tr w14:paraId="1A95F894">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C864813">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1</m:t>
                    </m:r>
                    <m:ctrlPr>
                      <w:rPr>
                        <w:rFonts w:hint="default"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hint="default" w:ascii="Cambria Math" w:hAnsi="Cambria Math" w:eastAsia="方正楷体_GB2312"/>
                        <w:sz w:val="19"/>
                      </w:rPr>
                    </m:ctrlPr>
                  </m:e>
                  <m:sub>
                    <m:r>
                      <m:rPr/>
                      <w:rPr>
                        <w:rFonts w:hint="default" w:ascii="Cambria Math" w:hAnsi="Cambria Math" w:eastAsia="方正楷体_GB2312"/>
                        <w:sz w:val="19"/>
                      </w:rPr>
                      <m:t>1</m:t>
                    </m:r>
                    <m:ctrlPr>
                      <w:rPr>
                        <w:rFonts w:hint="default" w:ascii="Cambria Math" w:hAnsi="Cambria Math" w:eastAsia="方正楷体_GB2312"/>
                        <w:sz w:val="19"/>
                      </w:rPr>
                    </m:ctrlPr>
                  </m:sub>
                </m:sSub>
                <m:r>
                  <m:rPr/>
                  <w:rPr>
                    <w:rFonts w:hint="default" w:ascii="Cambria Math" w:hAnsi="Cambria Math" w:eastAsia="方正楷体_GB2312"/>
                    <w:sz w:val="19"/>
                  </w:rPr>
                  <m:t>=0</m:t>
                </m:r>
              </m:oMath>
            </m:oMathPara>
          </w:p>
        </w:tc>
      </w:tr>
      <w:tr w14:paraId="0760AA76">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6AC881E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acc>
                      <m:accPr>
                        <m:chr m:val="̈"/>
                        <m:ctrlPr>
                          <w:rPr>
                            <w:rFonts w:hint="default" w:ascii="Cambria Math" w:hAnsi="Cambria Math" w:eastAsia="方正楷体_GB2312"/>
                            <w:sz w:val="19"/>
                          </w:rPr>
                        </m:ctrlPr>
                      </m:accPr>
                      <m:e>
                        <m:r>
                          <m:rPr/>
                          <w:rPr>
                            <w:rFonts w:hint="default" w:ascii="Cambria Math" w:hAnsi="Cambria Math" w:eastAsia="方正楷体_GB2312"/>
                            <w:sz w:val="19"/>
                          </w:rPr>
                          <m:t>q</m:t>
                        </m:r>
                        <m:ctrlPr>
                          <w:rPr>
                            <w:rFonts w:ascii="Cambria Math" w:hAnsi="Cambria Math" w:eastAsia="方正楷体_GB2312"/>
                            <w:sz w:val="19"/>
                          </w:rPr>
                        </m:ctrlPr>
                      </m:e>
                    </m:acc>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+6</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hint="default" w:ascii="Cambria Math" w:hAnsi="Cambria Math" w:eastAsia="方正楷体_GB2312"/>
                        <w:sz w:val="19"/>
                      </w:rPr>
                    </m:ctrlPr>
                  </m:e>
                  <m:sub>
                    <m:r>
                      <m:rPr/>
                      <w:rPr>
                        <w:rFonts w:hint="default" w:ascii="Cambria Math" w:hAnsi="Cambria Math" w:eastAsia="方正楷体_GB2312"/>
                        <w:sz w:val="19"/>
                      </w:rPr>
                      <m:t>2</m:t>
                    </m:r>
                    <m:ctrlPr>
                      <w:rPr>
                        <w:rFonts w:hint="default" w:ascii="Cambria Math" w:hAnsi="Cambria Math" w:eastAsia="方正楷体_GB2312"/>
                        <w:sz w:val="19"/>
                      </w:rPr>
                    </m:ctrlPr>
                  </m:sub>
                </m:sSub>
                <m:r>
                  <m:rPr/>
                  <w:rPr>
                    <w:rFonts w:hint="default" w:ascii="Cambria Math" w:hAnsi="Cambria Math" w:eastAsia="方正楷体_GB2312"/>
                    <w:sz w:val="19"/>
                  </w:rPr>
                  <m:t>=0</m:t>
                </m:r>
              </m:oMath>
            </m:oMathPara>
          </w:p>
        </w:tc>
      </w:tr>
    </w:tbl>
    <w:p w14:paraId="7ADA86D9">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一般解为：</w:t>
      </w:r>
    </w:p>
    <w:tbl>
      <w:tblPr>
        <w:tblStyle w:val="32"/>
        <w:tblW w:w="0" w:type="auto"/>
        <w:jc w:val="center"/>
        <w:tblLayout w:type="autofit"/>
        <w:tblCellMar>
          <w:top w:w="0" w:type="dxa"/>
          <w:left w:w="108" w:type="dxa"/>
          <w:bottom w:w="0" w:type="dxa"/>
          <w:right w:w="108" w:type="dxa"/>
        </w:tblCellMar>
      </w:tblPr>
      <w:tblGrid>
        <w:gridCol w:w="9972"/>
      </w:tblGrid>
      <w:tr w14:paraId="3B44940A">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1CDC7FF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cos</m:t>
                    </m:r>
                    <m:ctrlPr>
                      <w:rPr>
                        <w:rFonts w:ascii="Cambria Math" w:hAnsi="Cambria Math" w:eastAsia="方正楷体_GB2312"/>
                        <w:sz w:val="19"/>
                      </w:rPr>
                    </m:ctrlPr>
                  </m:fName>
                  <m:e>
                    <m:r>
                      <m:rPr/>
                      <w:rPr>
                        <w:rFonts w:hint="default" w:ascii="Cambria Math" w:hAnsi="Cambria Math" w:eastAsia="方正楷体_GB2312"/>
                        <w:sz w:val="19"/>
                      </w:rPr>
                      <m:t>(</m:t>
                    </m:r>
                    <m:ctrlPr>
                      <w:rPr>
                        <w:rFonts w:ascii="Cambria Math" w:hAnsi="Cambria Math" w:eastAsia="方正楷体_GB2312"/>
                        <w:sz w:val="19"/>
                      </w:rPr>
                    </m:ctrlPr>
                  </m:e>
                </m:func>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B</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sin</m:t>
                    </m:r>
                    <m:ctrlPr>
                      <w:rPr>
                        <w:rFonts w:ascii="Cambria Math" w:hAnsi="Cambria Math" w:eastAsia="方正楷体_GB2312"/>
                        <w:sz w:val="19"/>
                      </w:rPr>
                    </m:ctrlPr>
                  </m:fName>
                  <m:e>
                    <m:r>
                      <m:rPr/>
                      <w:rPr>
                        <w:rFonts w:hint="default" w:ascii="Cambria Math" w:hAnsi="Cambria Math" w:eastAsia="方正楷体_GB2312"/>
                        <w:sz w:val="19"/>
                      </w:rPr>
                      <m:t>(</m:t>
                    </m:r>
                    <m:ctrlPr>
                      <w:rPr>
                        <w:rFonts w:ascii="Cambria Math" w:hAnsi="Cambria Math" w:eastAsia="方正楷体_GB2312"/>
                        <w:sz w:val="19"/>
                      </w:rPr>
                    </m:ctrlPr>
                  </m:e>
                </m:func>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2</m:t>
                    </m:r>
                    <m:ctrlPr>
                      <w:rPr>
                        <w:rFonts w:ascii="Cambria Math" w:hAnsi="Cambria Math" w:eastAsia="方正楷体_GB2312"/>
                        <w:sz w:val="19"/>
                      </w:rPr>
                    </m:ctrlPr>
                  </m:e>
                </m:rad>
                <m:r>
                  <m:rPr/>
                  <w:rPr>
                    <w:rFonts w:hint="default" w:ascii="Cambria Math" w:hAnsi="Cambria Math" w:eastAsia="方正楷体_GB2312"/>
                    <w:sz w:val="19"/>
                  </w:rPr>
                  <m:t>t)</m:t>
                </m:r>
              </m:oMath>
            </m:oMathPara>
          </w:p>
        </w:tc>
      </w:tr>
      <w:tr w14:paraId="067A3CB5">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0DEB9DF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cos</m:t>
                    </m:r>
                    <m:ctrlPr>
                      <w:rPr>
                        <w:rFonts w:ascii="Cambria Math" w:hAnsi="Cambria Math" w:eastAsia="方正楷体_GB2312"/>
                        <w:sz w:val="19"/>
                      </w:rPr>
                    </m:ctrlPr>
                  </m:fName>
                  <m:e>
                    <m:r>
                      <m:rPr/>
                      <w:rPr>
                        <w:rFonts w:hint="default" w:ascii="Cambria Math" w:hAnsi="Cambria Math" w:eastAsia="方正楷体_GB2312"/>
                        <w:sz w:val="19"/>
                      </w:rPr>
                      <m:t>(</m:t>
                    </m:r>
                    <m:ctrlPr>
                      <w:rPr>
                        <w:rFonts w:ascii="Cambria Math" w:hAnsi="Cambria Math" w:eastAsia="方正楷体_GB2312"/>
                        <w:sz w:val="19"/>
                      </w:rPr>
                    </m:ctrlPr>
                  </m:e>
                </m:func>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6</m:t>
                    </m:r>
                    <m:ctrlPr>
                      <w:rPr>
                        <w:rFonts w:ascii="Cambria Math" w:hAnsi="Cambria Math" w:eastAsia="方正楷体_GB2312"/>
                        <w:sz w:val="19"/>
                      </w:rPr>
                    </m:ctrlPr>
                  </m:e>
                </m:rad>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B</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sin</m:t>
                    </m:r>
                    <m:ctrlPr>
                      <w:rPr>
                        <w:rFonts w:ascii="Cambria Math" w:hAnsi="Cambria Math" w:eastAsia="方正楷体_GB2312"/>
                        <w:sz w:val="19"/>
                      </w:rPr>
                    </m:ctrlPr>
                  </m:fName>
                  <m:e>
                    <m:r>
                      <m:rPr/>
                      <w:rPr>
                        <w:rFonts w:hint="default" w:ascii="Cambria Math" w:hAnsi="Cambria Math" w:eastAsia="方正楷体_GB2312"/>
                        <w:sz w:val="19"/>
                      </w:rPr>
                      <m:t>(</m:t>
                    </m:r>
                    <m:ctrlPr>
                      <w:rPr>
                        <w:rFonts w:ascii="Cambria Math" w:hAnsi="Cambria Math" w:eastAsia="方正楷体_GB2312"/>
                        <w:sz w:val="19"/>
                      </w:rPr>
                    </m:ctrlPr>
                  </m:e>
                </m:func>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r>
                      <m:rPr/>
                      <w:rPr>
                        <w:rFonts w:hint="default" w:ascii="Cambria Math" w:hAnsi="Cambria Math" w:eastAsia="方正楷体_GB2312"/>
                        <w:sz w:val="19"/>
                      </w:rPr>
                      <m:t>6</m:t>
                    </m:r>
                    <m:ctrlPr>
                      <w:rPr>
                        <w:rFonts w:ascii="Cambria Math" w:hAnsi="Cambria Math" w:eastAsia="方正楷体_GB2312"/>
                        <w:sz w:val="19"/>
                      </w:rPr>
                    </m:ctrlPr>
                  </m:e>
                </m:rad>
                <m:r>
                  <m:rPr/>
                  <w:rPr>
                    <w:rFonts w:hint="default" w:ascii="Cambria Math" w:hAnsi="Cambria Math" w:eastAsia="方正楷体_GB2312"/>
                    <w:sz w:val="19"/>
                  </w:rPr>
                  <m:t>t)</m:t>
                </m:r>
              </m:oMath>
            </m:oMathPara>
          </w:p>
        </w:tc>
      </w:tr>
      <w:tr w14:paraId="64175950">
        <w:tblPrEx>
          <w:tblCellMar>
            <w:top w:w="0" w:type="dxa"/>
            <w:left w:w="108" w:type="dxa"/>
            <w:bottom w:w="0" w:type="dxa"/>
            <w:right w:w="108" w:type="dxa"/>
          </w:tblCellMar>
        </w:tblPrEx>
        <w:trPr>
          <w:jc w:val="center"/>
        </w:trPr>
        <w:tc>
          <w:tcPr>
            <w:tcW w:w="9972" w:type="dxa"/>
            <w:tcBorders>
              <w:top w:val="single" w:color="D9E2F3" w:sz="6" w:space="0"/>
              <w:left w:val="single" w:color="D9E2F3" w:sz="6" w:space="0"/>
              <w:bottom w:val="single" w:color="D9E2F3" w:sz="6" w:space="0"/>
              <w:right w:val="single" w:color="D9E2F3" w:sz="6" w:space="0"/>
            </w:tcBorders>
            <w:shd w:val="clear" w:color="auto" w:fill="F6F8FA"/>
          </w:tcPr>
          <w:p w14:paraId="4E84867A">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a(t)=</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ϕ</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(t)</m:t>
                </m:r>
              </m:oMath>
            </m:oMathPara>
          </w:p>
        </w:tc>
      </w:tr>
    </w:tbl>
    <w:p w14:paraId="7D4760F5">
      <w:pPr>
        <w:spacing w:before="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这个例题的关键是：先从 M、K 建立特征值问题，得到固有频率和振型；再用振型矩阵把原方程解耦成单自由度方程。</w:t>
      </w:r>
    </w:p>
    <w:p w14:paraId="7ECD2A29">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9 全章核心公式汇总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63B6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9DC3E6" w:sz="8" w:space="0"/>
              <w:left w:val="single" w:color="9DC3E6" w:sz="8" w:space="0"/>
              <w:bottom w:val="single" w:color="9DC3E6" w:sz="8" w:space="0"/>
              <w:right w:val="single" w:color="9DC3E6" w:sz="8" w:space="0"/>
            </w:tcBorders>
            <w:shd w:val="clear" w:color="auto" w:fill="DDEBF7"/>
          </w:tcPr>
          <w:p w14:paraId="7FD697F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7"/>
              </w:rPr>
              <w:t>类别</w:t>
            </w:r>
          </w:p>
        </w:tc>
        <w:tc>
          <w:tcPr>
            <w:tcW w:w="6236" w:type="dxa"/>
            <w:tcBorders>
              <w:top w:val="single" w:color="9DC3E6" w:sz="8" w:space="0"/>
              <w:left w:val="single" w:color="9DC3E6" w:sz="8" w:space="0"/>
              <w:bottom w:val="single" w:color="9DC3E6" w:sz="8" w:space="0"/>
              <w:right w:val="single" w:color="9DC3E6" w:sz="8" w:space="0"/>
            </w:tcBorders>
            <w:shd w:val="clear" w:color="auto" w:fill="DDEBF7"/>
          </w:tcPr>
          <w:p w14:paraId="18EB1A08">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7"/>
              </w:rPr>
              <w:t>公式</w:t>
            </w:r>
          </w:p>
        </w:tc>
      </w:tr>
      <w:tr w14:paraId="1C9B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CFBEA4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动力总方程</w:t>
            </w:r>
          </w:p>
        </w:tc>
        <w:tc>
          <w:tcPr>
            <w:tcW w:w="6236" w:type="dxa"/>
            <w:tcBorders>
              <w:top w:val="single" w:color="D9E2F3" w:sz="8" w:space="0"/>
              <w:left w:val="single" w:color="D9E2F3" w:sz="8" w:space="0"/>
              <w:bottom w:val="single" w:color="D9E2F3" w:sz="8" w:space="0"/>
              <w:right w:val="single" w:color="D9E2F3" w:sz="8" w:space="0"/>
            </w:tcBorders>
          </w:tcPr>
          <w:p w14:paraId="332F9E4E">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r>
                  <m:rPr/>
                  <w:rPr>
                    <w:rFonts w:hint="default" w:ascii="Cambria Math" w:hAnsi="Cambria Math" w:eastAsia="方正楷体_GB2312"/>
                    <w:sz w:val="17"/>
                  </w:rPr>
                  <m:t>+C</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r>
                  <m:rPr/>
                  <w:rPr>
                    <w:rFonts w:hint="default" w:ascii="Cambria Math" w:hAnsi="Cambria Math" w:eastAsia="方正楷体_GB2312"/>
                    <w:sz w:val="17"/>
                  </w:rPr>
                  <m:t>+Ka=F</m:t>
                </m:r>
              </m:oMath>
            </m:oMathPara>
          </w:p>
        </w:tc>
      </w:tr>
      <w:tr w14:paraId="78C2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D3333E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位移插值</w:t>
            </w:r>
          </w:p>
        </w:tc>
        <w:tc>
          <w:tcPr>
            <w:tcW w:w="6236" w:type="dxa"/>
            <w:tcBorders>
              <w:top w:val="single" w:color="D9E2F3" w:sz="8" w:space="0"/>
              <w:left w:val="single" w:color="D9E2F3" w:sz="8" w:space="0"/>
              <w:bottom w:val="single" w:color="D9E2F3" w:sz="8" w:space="0"/>
              <w:right w:val="single" w:color="D9E2F3" w:sz="8" w:space="0"/>
            </w:tcBorders>
          </w:tcPr>
          <w:p w14:paraId="40C5EFD0">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u=N</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oMath>
            </m:oMathPara>
          </w:p>
        </w:tc>
      </w:tr>
      <w:tr w14:paraId="3D05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4280D9E9">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速度/加速度插值</w:t>
            </w:r>
          </w:p>
        </w:tc>
        <w:tc>
          <w:tcPr>
            <w:tcW w:w="6236" w:type="dxa"/>
            <w:tcBorders>
              <w:top w:val="single" w:color="D9E2F3" w:sz="8" w:space="0"/>
              <w:left w:val="single" w:color="D9E2F3" w:sz="8" w:space="0"/>
              <w:bottom w:val="single" w:color="D9E2F3" w:sz="8" w:space="0"/>
              <w:right w:val="single" w:color="D9E2F3" w:sz="8" w:space="0"/>
            </w:tcBorders>
          </w:tcPr>
          <w:p w14:paraId="2B260FB0">
            <w:pPr>
              <w:spacing w:after="0" w:line="240" w:lineRule="auto"/>
              <w:jc w:val="left"/>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7"/>
                      </w:rPr>
                    </m:ctrlPr>
                  </m:accPr>
                  <m:e>
                    <m:r>
                      <m:rPr/>
                      <w:rPr>
                        <w:rFonts w:hint="default" w:ascii="Cambria Math" w:hAnsi="Cambria Math" w:eastAsia="方正楷体_GB2312"/>
                        <w:sz w:val="17"/>
                      </w:rPr>
                      <m:t>u</m:t>
                    </m:r>
                    <m:ctrlPr>
                      <w:rPr>
                        <w:rFonts w:ascii="Cambria Math" w:hAnsi="Cambria Math" w:eastAsia="方正楷体_GB2312"/>
                        <w:sz w:val="17"/>
                      </w:rPr>
                    </m:ctrlPr>
                  </m:e>
                </m:acc>
                <m:r>
                  <m:rPr/>
                  <w:rPr>
                    <w:rFonts w:hint="default" w:ascii="Cambria Math" w:hAnsi="Cambria Math" w:eastAsia="方正楷体_GB2312"/>
                    <w:sz w:val="17"/>
                  </w:rPr>
                  <m:t>=N</m:t>
                </m:r>
                <m:sSup>
                  <m:sSupPr>
                    <m:ctrlPr>
                      <w:rPr>
                        <w:rFonts w:hint="default" w:ascii="Cambria Math" w:hAnsi="Cambria Math" w:eastAsia="方正楷体_GB2312"/>
                        <w:sz w:val="17"/>
                      </w:rPr>
                    </m:ctrlPr>
                  </m:sSup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ctrlPr>
                      <w:rPr>
                        <w:rFonts w:hint="default" w:ascii="Cambria Math" w:hAnsi="Cambria Math" w:eastAsia="方正楷体_GB2312"/>
                        <w:sz w:val="17"/>
                      </w:rPr>
                    </m:ctrlPr>
                  </m:e>
                  <m:sup>
                    <m:r>
                      <m:rPr/>
                      <w:rPr>
                        <w:rFonts w:hint="default" w:ascii="Cambria Math" w:hAnsi="Cambria Math" w:eastAsia="方正楷体_GB2312"/>
                        <w:sz w:val="17"/>
                      </w:rPr>
                      <m:t>e</m:t>
                    </m:r>
                    <m:ctrlPr>
                      <w:rPr>
                        <w:rFonts w:hint="default" w:ascii="Cambria Math" w:hAnsi="Cambria Math" w:eastAsia="方正楷体_GB2312"/>
                        <w:sz w:val="17"/>
                      </w:rPr>
                    </m:ctrlPr>
                  </m:sup>
                </m:sSup>
                <m:r>
                  <m:rPr/>
                  <w:rPr>
                    <w:rFonts w:hint="default" w:ascii="Cambria Math" w:hAnsi="Cambria Math" w:eastAsia="方正楷体_GB2312"/>
                    <w:sz w:val="17"/>
                  </w:rPr>
                  <m:t>, </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u</m:t>
                    </m:r>
                    <m:ctrlPr>
                      <w:rPr>
                        <w:rFonts w:hint="default" w:ascii="Cambria Math" w:hAnsi="Cambria Math" w:eastAsia="方正楷体_GB2312"/>
                        <w:sz w:val="17"/>
                      </w:rPr>
                    </m:ctrlPr>
                  </m:e>
                </m:acc>
                <m:r>
                  <m:rPr/>
                  <w:rPr>
                    <w:rFonts w:hint="default" w:ascii="Cambria Math" w:hAnsi="Cambria Math" w:eastAsia="方正楷体_GB2312"/>
                    <w:sz w:val="17"/>
                  </w:rPr>
                  <m:t>=N</m:t>
                </m:r>
                <m:sSup>
                  <m:sSupPr>
                    <m:ctrlPr>
                      <w:rPr>
                        <w:rFonts w:hint="default" w:ascii="Cambria Math" w:hAnsi="Cambria Math" w:eastAsia="方正楷体_GB2312"/>
                        <w:sz w:val="17"/>
                      </w:rPr>
                    </m:ctrlPr>
                  </m:sSup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ctrlPr>
                      <w:rPr>
                        <w:rFonts w:hint="default" w:ascii="Cambria Math" w:hAnsi="Cambria Math" w:eastAsia="方正楷体_GB2312"/>
                        <w:sz w:val="17"/>
                      </w:rPr>
                    </m:ctrlPr>
                  </m:e>
                  <m:sup>
                    <m:r>
                      <m:rPr/>
                      <w:rPr>
                        <w:rFonts w:hint="default" w:ascii="Cambria Math" w:hAnsi="Cambria Math" w:eastAsia="方正楷体_GB2312"/>
                        <w:sz w:val="17"/>
                      </w:rPr>
                      <m:t>e</m:t>
                    </m:r>
                    <m:ctrlPr>
                      <w:rPr>
                        <w:rFonts w:hint="default" w:ascii="Cambria Math" w:hAnsi="Cambria Math" w:eastAsia="方正楷体_GB2312"/>
                        <w:sz w:val="17"/>
                      </w:rPr>
                    </m:ctrlPr>
                  </m:sup>
                </m:sSup>
              </m:oMath>
            </m:oMathPara>
          </w:p>
        </w:tc>
      </w:tr>
      <w:tr w14:paraId="12EA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F7AEDC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质量矩阵</w:t>
            </w:r>
          </w:p>
        </w:tc>
        <w:tc>
          <w:tcPr>
            <w:tcW w:w="6236" w:type="dxa"/>
            <w:tcBorders>
              <w:top w:val="single" w:color="D9E2F3" w:sz="8" w:space="0"/>
              <w:left w:val="single" w:color="D9E2F3" w:sz="8" w:space="0"/>
              <w:bottom w:val="single" w:color="D9E2F3" w:sz="8" w:space="0"/>
              <w:right w:val="single" w:color="D9E2F3" w:sz="8" w:space="0"/>
            </w:tcBorders>
          </w:tcPr>
          <w:p w14:paraId="2564EED7">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M</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supHide m:val="1"/>
                    <m:ctrlPr>
                      <w:rPr>
                        <w:rFonts w:hint="default" w:ascii="Cambria Math" w:hAnsi="Cambria Math" w:eastAsia="方正楷体_GB2312"/>
                        <w:sz w:val="17"/>
                      </w:rPr>
                    </m:ctrlPr>
                  </m:naryPr>
                  <m:sub>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ρ</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NdV</m:t>
                </m:r>
              </m:oMath>
            </m:oMathPara>
          </w:p>
        </w:tc>
      </w:tr>
      <w:tr w14:paraId="2C5D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4938E3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刚度矩阵</w:t>
            </w:r>
          </w:p>
        </w:tc>
        <w:tc>
          <w:tcPr>
            <w:tcW w:w="6236" w:type="dxa"/>
            <w:tcBorders>
              <w:top w:val="single" w:color="D9E2F3" w:sz="8" w:space="0"/>
              <w:left w:val="single" w:color="D9E2F3" w:sz="8" w:space="0"/>
              <w:bottom w:val="single" w:color="D9E2F3" w:sz="8" w:space="0"/>
              <w:right w:val="single" w:color="D9E2F3" w:sz="8" w:space="0"/>
            </w:tcBorders>
          </w:tcPr>
          <w:p w14:paraId="24EA68AE">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K</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supHide m:val="1"/>
                    <m:ctrlPr>
                      <w:rPr>
                        <w:rFonts w:hint="default" w:ascii="Cambria Math" w:hAnsi="Cambria Math" w:eastAsia="方正楷体_GB2312"/>
                        <w:sz w:val="17"/>
                      </w:rPr>
                    </m:ctrlPr>
                  </m:naryPr>
                  <m:sub>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ctrlPr>
                      <w:rPr>
                        <w:rFonts w:hint="default" w:ascii="Cambria Math" w:hAnsi="Cambria Math" w:eastAsia="方正楷体_GB2312"/>
                        <w:sz w:val="17"/>
                      </w:rPr>
                    </m:ctrlPr>
                  </m:sub>
                  <m:sup>
                    <m:ctrlPr>
                      <w:rPr>
                        <w:rFonts w:hint="default"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r>
                  <m:rPr/>
                  <w:rPr>
                    <w:rFonts w:hint="default" w:ascii="Cambria Math" w:hAnsi="Cambria Math" w:eastAsia="方正楷体_GB2312"/>
                    <w:sz w:val="17"/>
                  </w:rPr>
                  <m:t>DBdV</m:t>
                </m:r>
              </m:oMath>
            </m:oMathPara>
          </w:p>
        </w:tc>
      </w:tr>
      <w:tr w14:paraId="32A0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67DFFA9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阻尼矩阵</w:t>
            </w:r>
          </w:p>
        </w:tc>
        <w:tc>
          <w:tcPr>
            <w:tcW w:w="6236" w:type="dxa"/>
            <w:tcBorders>
              <w:top w:val="single" w:color="D9E2F3" w:sz="8" w:space="0"/>
              <w:left w:val="single" w:color="D9E2F3" w:sz="8" w:space="0"/>
              <w:bottom w:val="single" w:color="D9E2F3" w:sz="8" w:space="0"/>
              <w:right w:val="single" w:color="D9E2F3" w:sz="8" w:space="0"/>
            </w:tcBorders>
          </w:tcPr>
          <w:p w14:paraId="5D684822">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supHide m:val="1"/>
                    <m:ctrlPr>
                      <w:rPr>
                        <w:rFonts w:hint="default" w:ascii="Cambria Math" w:hAnsi="Cambria Math" w:eastAsia="方正楷体_GB2312"/>
                        <w:sz w:val="17"/>
                      </w:rPr>
                    </m:ctrlPr>
                  </m:naryPr>
                  <m:sub>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μ</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NdV或C=αM+βK</m:t>
                </m:r>
              </m:oMath>
            </m:oMathPara>
          </w:p>
        </w:tc>
      </w:tr>
      <w:tr w14:paraId="7835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2268" w:type="dxa"/>
            <w:tcBorders>
              <w:top w:val="single" w:color="D9E2F3" w:sz="8" w:space="0"/>
              <w:left w:val="single" w:color="D9E2F3" w:sz="8" w:space="0"/>
              <w:bottom w:val="single" w:color="D9E2F3" w:sz="8" w:space="0"/>
              <w:right w:val="single" w:color="D9E2F3" w:sz="8" w:space="0"/>
            </w:tcBorders>
          </w:tcPr>
          <w:p w14:paraId="1B423AB5">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等效载荷</w:t>
            </w:r>
          </w:p>
        </w:tc>
        <w:tc>
          <w:tcPr>
            <w:tcW w:w="6236" w:type="dxa"/>
            <w:tcBorders>
              <w:top w:val="single" w:color="D9E2F3" w:sz="8" w:space="0"/>
              <w:left w:val="single" w:color="D9E2F3" w:sz="8" w:space="0"/>
              <w:bottom w:val="single" w:color="D9E2F3" w:sz="8" w:space="0"/>
              <w:right w:val="single" w:color="D9E2F3" w:sz="8" w:space="0"/>
            </w:tcBorders>
          </w:tcPr>
          <w:p w14:paraId="548875B5">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F</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supHide m:val="1"/>
                    <m:ctrlPr>
                      <w:rPr>
                        <w:rFonts w:hint="default" w:ascii="Cambria Math" w:hAnsi="Cambria Math" w:eastAsia="方正楷体_GB2312"/>
                        <w:sz w:val="17"/>
                      </w:rPr>
                    </m:ctrlPr>
                  </m:naryPr>
                  <m:sub>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ctrlPr>
                      <w:rPr>
                        <w:rFonts w:hint="default" w:ascii="Cambria Math" w:hAnsi="Cambria Math" w:eastAsia="方正楷体_GB2312"/>
                        <w:sz w:val="17"/>
                      </w:rPr>
                    </m:ctrlPr>
                  </m:sub>
                  <m:sup>
                    <m:ctrlPr>
                      <w:rPr>
                        <w:rFonts w:hint="default"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r>
                  <m:rPr/>
                  <w:rPr>
                    <w:rFonts w:hint="default" w:ascii="Cambria Math" w:hAnsi="Cambria Math" w:eastAsia="方正楷体_GB2312"/>
                    <w:sz w:val="17"/>
                  </w:rPr>
                  <m:t>fdV+</m:t>
                </m:r>
                <m:nary>
                  <m:naryPr>
                    <m:limLoc m:val="subSup"/>
                    <m:supHide m:val="1"/>
                    <m:ctrlPr>
                      <w:rPr>
                        <w:rFonts w:hint="default" w:ascii="Cambria Math" w:hAnsi="Cambria Math" w:eastAsia="方正楷体_GB2312"/>
                        <w:sz w:val="17"/>
                      </w:rPr>
                    </m:ctrlPr>
                  </m:naryPr>
                  <m:sub>
                    <m:sSubSup>
                      <m:sSubSupPr>
                        <m:ctrlPr>
                          <w:rPr>
                            <w:rFonts w:hint="default" w:ascii="Cambria Math" w:hAnsi="Cambria Math" w:eastAsia="方正楷体_GB2312"/>
                            <w:sz w:val="17"/>
                          </w:rPr>
                        </m:ctrlPr>
                      </m:sSubSup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σ</m:t>
                        </m:r>
                        <m:ctrlPr>
                          <w:rPr>
                            <w:rFonts w:ascii="Cambria Math" w:hAnsi="Cambria Math" w:eastAsia="方正楷体_GB2312"/>
                            <w:sz w:val="17"/>
                          </w:rPr>
                        </m:ctrlPr>
                      </m:sub>
                      <m:sup>
                        <m:r>
                          <m:rPr/>
                          <w:rPr>
                            <w:rFonts w:hint="default" w:ascii="Cambria Math" w:hAnsi="Cambria Math" w:eastAsia="方正楷体_GB2312"/>
                            <w:sz w:val="17"/>
                          </w:rPr>
                          <m:t>e</m:t>
                        </m:r>
                        <m:ctrlPr>
                          <w:rPr>
                            <w:rFonts w:ascii="Cambria Math" w:hAnsi="Cambria Math" w:eastAsia="方正楷体_GB2312"/>
                            <w:sz w:val="17"/>
                          </w:rPr>
                        </m:ctrlPr>
                      </m:sup>
                    </m:sSubSup>
                    <m:ctrlPr>
                      <w:rPr>
                        <w:rFonts w:hint="default" w:ascii="Cambria Math" w:hAnsi="Cambria Math" w:eastAsia="方正楷体_GB2312"/>
                        <w:sz w:val="17"/>
                      </w:rPr>
                    </m:ctrlPr>
                  </m:sub>
                  <m:sup>
                    <m:ctrlPr>
                      <w:rPr>
                        <w:rFonts w:hint="default"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dS</m:t>
                </m:r>
              </m:oMath>
            </m:oMathPara>
          </w:p>
        </w:tc>
      </w:tr>
      <w:tr w14:paraId="39E3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33EA0F82">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无阻尼自由振动</w:t>
            </w:r>
          </w:p>
        </w:tc>
        <w:tc>
          <w:tcPr>
            <w:tcW w:w="6236" w:type="dxa"/>
            <w:tcBorders>
              <w:top w:val="single" w:color="D9E2F3" w:sz="8" w:space="0"/>
              <w:left w:val="single" w:color="D9E2F3" w:sz="8" w:space="0"/>
              <w:bottom w:val="single" w:color="D9E2F3" w:sz="8" w:space="0"/>
              <w:right w:val="single" w:color="D9E2F3" w:sz="8" w:space="0"/>
            </w:tcBorders>
          </w:tcPr>
          <w:p w14:paraId="43F8B126">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r>
                  <m:rPr/>
                  <w:rPr>
                    <w:rFonts w:hint="default" w:ascii="Cambria Math" w:hAnsi="Cambria Math" w:eastAsia="方正楷体_GB2312"/>
                    <w:sz w:val="17"/>
                  </w:rPr>
                  <m:t>+Ka=0</m:t>
                </m:r>
              </m:oMath>
            </m:oMathPara>
          </w:p>
        </w:tc>
      </w:tr>
      <w:tr w14:paraId="7678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37E5472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广义特征值问题</w:t>
            </w:r>
          </w:p>
        </w:tc>
        <w:tc>
          <w:tcPr>
            <w:tcW w:w="6236" w:type="dxa"/>
            <w:tcBorders>
              <w:top w:val="single" w:color="D9E2F3" w:sz="8" w:space="0"/>
              <w:left w:val="single" w:color="D9E2F3" w:sz="8" w:space="0"/>
              <w:bottom w:val="single" w:color="D9E2F3" w:sz="8" w:space="0"/>
              <w:right w:val="single" w:color="D9E2F3" w:sz="8" w:space="0"/>
            </w:tcBorders>
          </w:tcPr>
          <w:p w14:paraId="4E80E6FE">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(K−</m:t>
                </m:r>
                <m:sSup>
                  <m:sSupPr>
                    <m:ctrlPr>
                      <w:rPr>
                        <w:rFonts w:hint="default" w:ascii="Cambria Math" w:hAnsi="Cambria Math" w:eastAsia="方正楷体_GB2312"/>
                        <w:sz w:val="17"/>
                      </w:rPr>
                    </m:ctrlPr>
                  </m:sSupPr>
                  <m:e>
                    <m:r>
                      <m:rPr/>
                      <w:rPr>
                        <w:rFonts w:hint="default" w:ascii="Cambria Math" w:hAnsi="Cambria Math" w:eastAsia="方正楷体_GB2312"/>
                        <w:sz w:val="17"/>
                      </w:rPr>
                      <m:t>ω</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M)ϕ=0</m:t>
                </m:r>
              </m:oMath>
            </m:oMathPara>
          </w:p>
        </w:tc>
      </w:tr>
      <w:tr w14:paraId="2B0D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6E12DEC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质量归一化</w:t>
            </w:r>
          </w:p>
        </w:tc>
        <w:tc>
          <w:tcPr>
            <w:tcW w:w="6236" w:type="dxa"/>
            <w:tcBorders>
              <w:top w:val="single" w:color="D9E2F3" w:sz="8" w:space="0"/>
              <w:left w:val="single" w:color="D9E2F3" w:sz="8" w:space="0"/>
              <w:bottom w:val="single" w:color="D9E2F3" w:sz="8" w:space="0"/>
              <w:right w:val="single" w:color="D9E2F3" w:sz="8" w:space="0"/>
            </w:tcBorders>
          </w:tcPr>
          <w:p w14:paraId="7E38D0DD">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MΦ=I</m:t>
                </m:r>
              </m:oMath>
            </m:oMathPara>
          </w:p>
        </w:tc>
      </w:tr>
      <w:tr w14:paraId="4AC2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073980F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刚度正交</w:t>
            </w:r>
          </w:p>
        </w:tc>
        <w:tc>
          <w:tcPr>
            <w:tcW w:w="6236" w:type="dxa"/>
            <w:tcBorders>
              <w:top w:val="single" w:color="D9E2F3" w:sz="8" w:space="0"/>
              <w:left w:val="single" w:color="D9E2F3" w:sz="8" w:space="0"/>
              <w:bottom w:val="single" w:color="D9E2F3" w:sz="8" w:space="0"/>
              <w:right w:val="single" w:color="D9E2F3" w:sz="8" w:space="0"/>
            </w:tcBorders>
          </w:tcPr>
          <w:p w14:paraId="278510A9">
            <w:pPr>
              <w:spacing w:after="0" w:line="240" w:lineRule="auto"/>
              <w:jc w:val="left"/>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KΦ=Ω</m:t>
                </m:r>
              </m:oMath>
            </m:oMathPara>
          </w:p>
        </w:tc>
      </w:tr>
      <w:tr w14:paraId="6A38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4A7CC69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模态展开</w:t>
            </w:r>
          </w:p>
        </w:tc>
        <w:tc>
          <w:tcPr>
            <w:tcW w:w="6236" w:type="dxa"/>
            <w:tcBorders>
              <w:top w:val="single" w:color="D9E2F3" w:sz="8" w:space="0"/>
              <w:left w:val="single" w:color="D9E2F3" w:sz="8" w:space="0"/>
              <w:bottom w:val="single" w:color="D9E2F3" w:sz="8" w:space="0"/>
              <w:right w:val="single" w:color="D9E2F3" w:sz="8" w:space="0"/>
            </w:tcBorders>
          </w:tcPr>
          <w:p w14:paraId="61F152F4">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a=Φq</m:t>
                </m:r>
              </m:oMath>
            </m:oMathPara>
          </w:p>
        </w:tc>
      </w:tr>
      <w:tr w14:paraId="5BA0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34E51C5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模态方程</w:t>
            </w:r>
          </w:p>
        </w:tc>
        <w:tc>
          <w:tcPr>
            <w:tcW w:w="6236" w:type="dxa"/>
            <w:tcBorders>
              <w:top w:val="single" w:color="D9E2F3" w:sz="8" w:space="0"/>
              <w:left w:val="single" w:color="D9E2F3" w:sz="8" w:space="0"/>
              <w:bottom w:val="single" w:color="D9E2F3" w:sz="8" w:space="0"/>
              <w:right w:val="single" w:color="D9E2F3" w:sz="8" w:space="0"/>
            </w:tcBorders>
          </w:tcPr>
          <w:p w14:paraId="4CDC12BD">
            <w:pPr>
              <w:spacing w:after="0" w:line="240" w:lineRule="auto"/>
              <w:jc w:val="left"/>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q</m:t>
                        </m:r>
                        <m:ctrlPr>
                          <w:rPr>
                            <w:rFonts w:ascii="Cambria Math" w:hAnsi="Cambria Math" w:eastAsia="方正楷体_GB2312"/>
                            <w:sz w:val="17"/>
                          </w:rPr>
                        </m:ctrlPr>
                      </m:e>
                    </m:acc>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sSub>
                  <m:sSubPr>
                    <m:ctrlPr>
                      <w:rPr>
                        <w:rFonts w:hint="default" w:ascii="Cambria Math" w:hAnsi="Cambria Math" w:eastAsia="方正楷体_GB2312"/>
                        <w:sz w:val="17"/>
                      </w:rPr>
                    </m:ctrlPr>
                  </m:sSubPr>
                  <m:e>
                    <m:r>
                      <m:rPr/>
                      <w:rPr>
                        <w:rFonts w:hint="default" w:ascii="Cambria Math" w:hAnsi="Cambria Math" w:eastAsia="方正楷体_GB2312"/>
                        <w:sz w:val="17"/>
                      </w:rPr>
                      <m:t>ω</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sSub>
                  <m:sSubPr>
                    <m:ctrlPr>
                      <w:rPr>
                        <w:rFonts w:hint="default" w:ascii="Cambria Math" w:hAnsi="Cambria Math" w:eastAsia="方正楷体_GB2312"/>
                        <w:sz w:val="17"/>
                      </w:rPr>
                    </m:ctrlPr>
                  </m:sSub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q</m:t>
                        </m:r>
                        <m:ctrlPr>
                          <w:rPr>
                            <w:rFonts w:ascii="Cambria Math" w:hAnsi="Cambria Math" w:eastAsia="方正楷体_GB2312"/>
                            <w:sz w:val="17"/>
                          </w:rPr>
                        </m:ctrlPr>
                      </m:e>
                    </m:acc>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ω</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up>
                    <m:r>
                      <m:rPr/>
                      <w:rPr>
                        <w:rFonts w:hint="default" w:ascii="Cambria Math" w:hAnsi="Cambria Math" w:eastAsia="方正楷体_GB2312"/>
                        <w:sz w:val="17"/>
                      </w:rPr>
                      <m:t>2</m:t>
                    </m:r>
                    <m:ctrlPr>
                      <w:rPr>
                        <w:rFonts w:hint="default" w:ascii="Cambria Math" w:hAnsi="Cambria Math" w:eastAsia="方正楷体_GB2312"/>
                        <w:sz w:val="17"/>
                      </w:rPr>
                    </m:ctrlPr>
                  </m:sup>
                </m:sSubSup>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r</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tc>
      </w:tr>
      <w:tr w14:paraId="29EC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0473889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中心差分速度</w:t>
            </w:r>
          </w:p>
        </w:tc>
        <w:tc>
          <w:tcPr>
            <w:tcW w:w="6236" w:type="dxa"/>
            <w:tcBorders>
              <w:top w:val="single" w:color="D9E2F3" w:sz="8" w:space="0"/>
              <w:left w:val="single" w:color="D9E2F3" w:sz="8" w:space="0"/>
              <w:bottom w:val="single" w:color="D9E2F3" w:sz="8" w:space="0"/>
              <w:right w:val="single" w:color="D9E2F3" w:sz="8" w:space="0"/>
            </w:tcBorders>
          </w:tcPr>
          <w:p w14:paraId="270DCA4D">
            <w:pPr>
              <w:spacing w:after="0" w:line="240" w:lineRule="auto"/>
              <w:jc w:val="left"/>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ctrlPr>
                      <w:rPr>
                        <w:rFonts w:hint="default" w:ascii="Cambria Math" w:hAnsi="Cambria Math" w:eastAsia="方正楷体_GB2312"/>
                        <w:sz w:val="17"/>
                      </w:rPr>
                    </m:ctrlPr>
                  </m:e>
                  <m:sub>
                    <m:r>
                      <m:rPr/>
                      <w:rPr>
                        <w:rFonts w:hint="default" w:ascii="Cambria Math" w:hAnsi="Cambria Math" w:eastAsia="方正楷体_GB2312"/>
                        <w:sz w:val="17"/>
                      </w:rPr>
                      <m:t>n</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hint="default" w:ascii="Cambria Math" w:hAnsi="Cambria Math" w:eastAsia="方正楷体_GB2312"/>
                        <w:sz w:val="17"/>
                      </w:rPr>
                    </m:ctrlPr>
                  </m:e>
                  <m:sub>
                    <m:r>
                      <m:rPr/>
                      <w:rPr>
                        <w:rFonts w:hint="default" w:ascii="Cambria Math" w:hAnsi="Cambria Math" w:eastAsia="方正楷体_GB2312"/>
                        <w:sz w:val="17"/>
                      </w:rPr>
                      <m:t>n+1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hint="default" w:ascii="Cambria Math" w:hAnsi="Cambria Math" w:eastAsia="方正楷体_GB2312"/>
                        <w:sz w:val="17"/>
                      </w:rPr>
                    </m:ctrlPr>
                  </m:e>
                  <m:sub>
                    <m:r>
                      <m:rPr/>
                      <w:rPr>
                        <w:rFonts w:hint="default" w:ascii="Cambria Math" w:hAnsi="Cambria Math" w:eastAsia="方正楷体_GB2312"/>
                        <w:sz w:val="17"/>
                      </w:rPr>
                      <m:t>n−1</m:t>
                    </m:r>
                    <m:ctrlPr>
                      <w:rPr>
                        <w:rFonts w:hint="default" w:ascii="Cambria Math" w:hAnsi="Cambria Math" w:eastAsia="方正楷体_GB2312"/>
                        <w:sz w:val="17"/>
                      </w:rPr>
                    </m:ctrlPr>
                  </m:sub>
                </m:sSub>
                <m:r>
                  <m:rPr/>
                  <w:rPr>
                    <w:rFonts w:hint="default" w:ascii="Cambria Math" w:hAnsi="Cambria Math" w:eastAsia="方正楷体_GB2312"/>
                    <w:sz w:val="17"/>
                  </w:rPr>
                  <m:t>)/(2Δt)</m:t>
                </m:r>
              </m:oMath>
            </m:oMathPara>
          </w:p>
        </w:tc>
      </w:tr>
      <w:tr w14:paraId="5F7A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5588D05E">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中心差分加速度</w:t>
            </w:r>
          </w:p>
        </w:tc>
        <w:tc>
          <w:tcPr>
            <w:tcW w:w="6236" w:type="dxa"/>
            <w:tcBorders>
              <w:top w:val="single" w:color="D9E2F3" w:sz="8" w:space="0"/>
              <w:left w:val="single" w:color="D9E2F3" w:sz="8" w:space="0"/>
              <w:bottom w:val="single" w:color="D9E2F3" w:sz="8" w:space="0"/>
              <w:right w:val="single" w:color="D9E2F3" w:sz="8" w:space="0"/>
            </w:tcBorders>
          </w:tcPr>
          <w:p w14:paraId="5A06C5C1">
            <w:pPr>
              <w:spacing w:after="0" w:line="240" w:lineRule="auto"/>
              <w:jc w:val="left"/>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ctrlPr>
                      <w:rPr>
                        <w:rFonts w:hint="default" w:ascii="Cambria Math" w:hAnsi="Cambria Math" w:eastAsia="方正楷体_GB2312"/>
                        <w:sz w:val="17"/>
                      </w:rPr>
                    </m:ctrlPr>
                  </m:e>
                  <m:sub>
                    <m:r>
                      <m:rPr/>
                      <w:rPr>
                        <w:rFonts w:hint="default" w:ascii="Cambria Math" w:hAnsi="Cambria Math" w:eastAsia="方正楷体_GB2312"/>
                        <w:sz w:val="17"/>
                      </w:rPr>
                      <m:t>n</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hint="default" w:ascii="Cambria Math" w:hAnsi="Cambria Math" w:eastAsia="方正楷体_GB2312"/>
                        <w:sz w:val="17"/>
                      </w:rPr>
                    </m:ctrlPr>
                  </m:e>
                  <m:sub>
                    <m:r>
                      <m:rPr/>
                      <w:rPr>
                        <w:rFonts w:hint="default" w:ascii="Cambria Math" w:hAnsi="Cambria Math" w:eastAsia="方正楷体_GB2312"/>
                        <w:sz w:val="17"/>
                      </w:rPr>
                      <m:t>n+1</m:t>
                    </m:r>
                    <m:ctrlPr>
                      <w:rPr>
                        <w:rFonts w:hint="default" w:ascii="Cambria Math" w:hAnsi="Cambria Math" w:eastAsia="方正楷体_GB2312"/>
                        <w:sz w:val="17"/>
                      </w:rPr>
                    </m:ctrlPr>
                  </m:sub>
                </m:sSub>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hint="default" w:ascii="Cambria Math" w:hAnsi="Cambria Math" w:eastAsia="方正楷体_GB2312"/>
                        <w:sz w:val="17"/>
                      </w:rPr>
                    </m:ctrlPr>
                  </m:e>
                  <m:sub>
                    <m:r>
                      <m:rPr/>
                      <w:rPr>
                        <w:rFonts w:hint="default" w:ascii="Cambria Math" w:hAnsi="Cambria Math" w:eastAsia="方正楷体_GB2312"/>
                        <w:sz w:val="17"/>
                      </w:rPr>
                      <m:t>n</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hint="default" w:ascii="Cambria Math" w:hAnsi="Cambria Math" w:eastAsia="方正楷体_GB2312"/>
                        <w:sz w:val="17"/>
                      </w:rPr>
                    </m:ctrlPr>
                  </m:e>
                  <m:sub>
                    <m:r>
                      <m:rPr/>
                      <w:rPr>
                        <w:rFonts w:hint="default" w:ascii="Cambria Math" w:hAnsi="Cambria Math" w:eastAsia="方正楷体_GB2312"/>
                        <w:sz w:val="17"/>
                      </w:rPr>
                      <m:t>n−1</m:t>
                    </m:r>
                    <m:ctrlPr>
                      <w:rPr>
                        <w:rFonts w:hint="default" w:ascii="Cambria Math" w:hAnsi="Cambria Math" w:eastAsia="方正楷体_GB2312"/>
                        <w:sz w:val="17"/>
                      </w:rPr>
                    </m:ctrlPr>
                  </m:sub>
                </m:sSub>
                <m:r>
                  <m:rPr/>
                  <w:rPr>
                    <w:rFonts w:hint="default" w:ascii="Cambria Math" w:hAnsi="Cambria Math" w:eastAsia="方正楷体_GB2312"/>
                    <w:sz w:val="17"/>
                  </w:rPr>
                  <m:t>)/Δ</m:t>
                </m:r>
                <m:sSup>
                  <m:sSupPr>
                    <m:ctrlPr>
                      <w:rPr>
                        <w:rFonts w:hint="default" w:ascii="Cambria Math" w:hAnsi="Cambria Math" w:eastAsia="方正楷体_GB2312"/>
                        <w:sz w:val="17"/>
                      </w:rPr>
                    </m:ctrlPr>
                  </m:sSupPr>
                  <m:e>
                    <m:r>
                      <m:rPr/>
                      <w:rPr>
                        <w:rFonts w:hint="default" w:ascii="Cambria Math" w:hAnsi="Cambria Math" w:eastAsia="方正楷体_GB2312"/>
                        <w:sz w:val="17"/>
                      </w:rPr>
                      <m:t>t</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oMath>
            </m:oMathPara>
          </w:p>
        </w:tc>
      </w:tr>
      <w:tr w14:paraId="2547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8" w:space="0"/>
              <w:left w:val="single" w:color="D9E2F3" w:sz="8" w:space="0"/>
              <w:bottom w:val="single" w:color="D9E2F3" w:sz="8" w:space="0"/>
              <w:right w:val="single" w:color="D9E2F3" w:sz="8" w:space="0"/>
            </w:tcBorders>
          </w:tcPr>
          <w:p w14:paraId="2193DB80">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中心差分稳定条件</w:t>
            </w:r>
          </w:p>
        </w:tc>
        <w:tc>
          <w:tcPr>
            <w:tcW w:w="6236" w:type="dxa"/>
            <w:tcBorders>
              <w:top w:val="single" w:color="D9E2F3" w:sz="8" w:space="0"/>
              <w:left w:val="single" w:color="D9E2F3" w:sz="8" w:space="0"/>
              <w:bottom w:val="single" w:color="D9E2F3" w:sz="8" w:space="0"/>
              <w:right w:val="single" w:color="D9E2F3" w:sz="8" w:space="0"/>
            </w:tcBorders>
          </w:tcPr>
          <w:p w14:paraId="15738F98">
            <w:pPr>
              <w:spacing w:after="0" w:line="240" w:lineRule="auto"/>
              <w:jc w:val="left"/>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Δt≤2/</m:t>
                </m:r>
                <m:sSub>
                  <m:sSubPr>
                    <m:ctrlPr>
                      <w:rPr>
                        <w:rFonts w:hint="default" w:ascii="Cambria Math" w:hAnsi="Cambria Math" w:eastAsia="方正楷体_GB2312"/>
                        <w:sz w:val="17"/>
                      </w:rPr>
                    </m:ctrlPr>
                  </m:sSubPr>
                  <m:e>
                    <m:r>
                      <m:rPr/>
                      <w:rPr>
                        <w:rFonts w:hint="default" w:ascii="Cambria Math" w:hAnsi="Cambria Math" w:eastAsia="方正楷体_GB2312"/>
                        <w:sz w:val="17"/>
                      </w:rPr>
                      <m:t>ω</m:t>
                    </m:r>
                    <m:ctrlPr>
                      <w:rPr>
                        <w:rFonts w:ascii="Cambria Math" w:hAnsi="Cambria Math" w:eastAsia="方正楷体_GB2312"/>
                        <w:sz w:val="17"/>
                      </w:rPr>
                    </m:ctrlPr>
                  </m:e>
                  <m:sub>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max</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func>
                    <m:ctrlPr>
                      <w:rPr>
                        <w:rFonts w:hint="default" w:ascii="Cambria Math" w:hAnsi="Cambria Math" w:eastAsia="方正楷体_GB2312"/>
                        <w:sz w:val="17"/>
                      </w:rPr>
                    </m:ctrlPr>
                  </m:sub>
                </m:sSub>
              </m:oMath>
            </m:oMathPara>
          </w:p>
        </w:tc>
      </w:tr>
    </w:tbl>
    <w:p w14:paraId="7167B541">
      <w:pPr>
        <w:spacing w:before="0" w:after="80" w:line="276" w:lineRule="auto"/>
        <w:rPr>
          <w:rFonts w:hint="eastAsia" w:ascii="方正楷体_GB2312" w:hAnsi="方正楷体_GB2312" w:eastAsia="方正楷体_GB2312" w:cs="方正楷体_GB2312"/>
        </w:rPr>
      </w:pPr>
    </w:p>
    <w:p w14:paraId="69268FB8">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10 全章知识结构图</w:t>
      </w:r>
    </w:p>
    <w:tbl>
      <w:tblPr>
        <w:tblStyle w:val="32"/>
        <w:tblW w:w="0" w:type="auto"/>
        <w:jc w:val="center"/>
        <w:tblLayout w:type="autofit"/>
        <w:tblCellMar>
          <w:top w:w="0" w:type="dxa"/>
          <w:left w:w="108" w:type="dxa"/>
          <w:bottom w:w="0" w:type="dxa"/>
          <w:right w:w="108" w:type="dxa"/>
        </w:tblCellMar>
      </w:tblPr>
      <w:tblGrid>
        <w:gridCol w:w="9972"/>
      </w:tblGrid>
      <w:tr w14:paraId="5BB4A89C">
        <w:tblPrEx>
          <w:tblCellMar>
            <w:top w:w="0" w:type="dxa"/>
            <w:left w:w="108" w:type="dxa"/>
            <w:bottom w:w="0" w:type="dxa"/>
            <w:right w:w="108" w:type="dxa"/>
          </w:tblCellMar>
        </w:tblPrEx>
        <w:trPr>
          <w:jc w:val="center"/>
        </w:trPr>
        <w:tc>
          <w:tcPr>
            <w:tcW w:w="9972" w:type="dxa"/>
            <w:tcBorders>
              <w:top w:val="single" w:color="9DC3E6" w:sz="10" w:space="0"/>
              <w:left w:val="single" w:color="9DC3E6" w:sz="10" w:space="0"/>
              <w:bottom w:val="single" w:color="9DC3E6" w:sz="10" w:space="0"/>
              <w:right w:val="single" w:color="9DC3E6" w:sz="10" w:space="0"/>
            </w:tcBorders>
            <w:shd w:val="clear" w:color="auto" w:fill="EAF4F8"/>
            <w:vAlign w:val="center"/>
          </w:tcPr>
          <w:p w14:paraId="4ECB5EA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动力学问题知识结构</w:t>
            </w:r>
          </w:p>
          <w:p w14:paraId="1ACD0CA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连续体弹性动力学基本方程</w:t>
            </w:r>
          </w:p>
          <w:p w14:paraId="71EFF98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Galerkin 法 / 能量法</w:t>
            </w:r>
          </w:p>
          <w:p w14:paraId="736FED28">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单元矩阵</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M</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C</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K</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F</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oMath>
          </w:p>
          <w:p w14:paraId="30AFBB41">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总体动力方程</w:t>
            </w:r>
            <m:oMath>
              <m:r>
                <m:rPr/>
                <w:rPr>
                  <w:rFonts w:hint="default" w:ascii="Cambria Math" w:hAnsi="Cambria Math" w:eastAsia="方正楷体_GB2312"/>
                  <w:sz w:val="20"/>
                </w:rPr>
                <m:t>M</m:t>
              </m:r>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r>
                <m:rPr/>
                <w:rPr>
                  <w:rFonts w:hint="default" w:ascii="Cambria Math" w:hAnsi="Cambria Math" w:eastAsia="方正楷体_GB2312"/>
                  <w:sz w:val="20"/>
                </w:rPr>
                <m:t>+C</m:t>
              </m:r>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r>
                <m:rPr/>
                <w:rPr>
                  <w:rFonts w:hint="default" w:ascii="Cambria Math" w:hAnsi="Cambria Math" w:eastAsia="方正楷体_GB2312"/>
                  <w:sz w:val="20"/>
                </w:rPr>
                <m:t>+Ka=F</m:t>
              </m:r>
            </m:oMath>
          </w:p>
          <w:p w14:paraId="7475D8F0">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两条求解路线：</w:t>
            </w:r>
          </w:p>
          <w:p w14:paraId="62AB405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1）特征值问题 → 固有频率和振型 → 模态叠加法</w:t>
            </w:r>
          </w:p>
          <w:p w14:paraId="13B9782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2）直接时间积分 → 中心差分法等</w:t>
            </w:r>
          </w:p>
          <w:p w14:paraId="6BAEACCB">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输出位移、速度、加速度、应力随时间变化</w:t>
            </w:r>
          </w:p>
        </w:tc>
      </w:tr>
    </w:tbl>
    <w:p w14:paraId="3FC42EA9">
      <w:pPr>
        <w:spacing w:before="0" w:after="80" w:line="276" w:lineRule="auto"/>
        <w:rPr>
          <w:rFonts w:hint="eastAsia" w:ascii="方正楷体_GB2312" w:hAnsi="方正楷体_GB2312" w:eastAsia="方正楷体_GB2312" w:cs="方正楷体_GB2312"/>
        </w:rPr>
      </w:pPr>
    </w:p>
    <w:p w14:paraId="1368C33B">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11 动力有限元求解流程图</w:t>
      </w:r>
    </w:p>
    <w:tbl>
      <w:tblPr>
        <w:tblStyle w:val="32"/>
        <w:tblW w:w="0" w:type="auto"/>
        <w:jc w:val="center"/>
        <w:tblLayout w:type="autofit"/>
        <w:tblCellMar>
          <w:top w:w="0" w:type="dxa"/>
          <w:left w:w="108" w:type="dxa"/>
          <w:bottom w:w="0" w:type="dxa"/>
          <w:right w:w="108" w:type="dxa"/>
        </w:tblCellMar>
      </w:tblPr>
      <w:tblGrid>
        <w:gridCol w:w="9972"/>
      </w:tblGrid>
      <w:tr w14:paraId="6335F104">
        <w:tblPrEx>
          <w:tblCellMar>
            <w:top w:w="0" w:type="dxa"/>
            <w:left w:w="108" w:type="dxa"/>
            <w:bottom w:w="0" w:type="dxa"/>
            <w:right w:w="108" w:type="dxa"/>
          </w:tblCellMar>
        </w:tblPrEx>
        <w:trPr>
          <w:jc w:val="center"/>
        </w:trPr>
        <w:tc>
          <w:tcPr>
            <w:tcW w:w="9972" w:type="dxa"/>
            <w:tcBorders>
              <w:top w:val="single" w:color="A9D18E" w:sz="10" w:space="0"/>
              <w:left w:val="single" w:color="A9D18E" w:sz="10" w:space="0"/>
              <w:bottom w:val="single" w:color="A9D18E" w:sz="10" w:space="0"/>
              <w:right w:val="single" w:color="A9D18E" w:sz="10" w:space="0"/>
            </w:tcBorders>
            <w:shd w:val="clear" w:color="auto" w:fill="E2F0D9"/>
            <w:vAlign w:val="center"/>
          </w:tcPr>
          <w:p w14:paraId="668413FB">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有限元动力分析流程</w:t>
            </w:r>
          </w:p>
          <w:p w14:paraId="3892641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1. 建立几何模型、材料参数、边界条件和动力载荷 F(t)。</w:t>
            </w:r>
          </w:p>
          <w:p w14:paraId="11C16E0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2. 选择单元类型和自由度，构造形函数 N 与应变矩阵 B。</w:t>
            </w:r>
          </w:p>
          <w:p w14:paraId="2C0BFC6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3. 计算单元 </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K</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M</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C</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F</m:t>
                  </m:r>
                  <m:ctrlPr>
                    <w:rPr>
                      <w:rFonts w:ascii="Cambria Math" w:hAnsi="Cambria Math" w:eastAsia="方正楷体_GB2312"/>
                      <w:sz w:val="20"/>
                    </w:rPr>
                  </m:ctrlPr>
                </m:e>
                <m:sup>
                  <m:r>
                    <m:rPr/>
                    <w:rPr>
                      <w:rFonts w:hint="default" w:ascii="Cambria Math" w:hAnsi="Cambria Math" w:eastAsia="方正楷体_GB2312"/>
                      <w:sz w:val="20"/>
                    </w:rPr>
                    <m:t>e</m:t>
                  </m:r>
                  <m:ctrlPr>
                    <w:rPr>
                      <w:rFonts w:ascii="Cambria Math" w:hAnsi="Cambria Math" w:eastAsia="方正楷体_GB2312"/>
                      <w:sz w:val="20"/>
                    </w:rPr>
                  </m:ctrlPr>
                </m:sup>
              </m:sSup>
              <m:r>
                <m:rPr/>
                <w:rPr>
                  <w:rFonts w:hint="default" w:ascii="Cambria Math" w:hAnsi="Cambria Math" w:eastAsia="方正楷体_GB2312"/>
                  <w:sz w:val="20"/>
                </w:rPr>
                <m:t>。</m:t>
              </m:r>
            </m:oMath>
          </w:p>
          <w:p w14:paraId="424866E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4. 组装总体 M、C、K、F。</w:t>
            </w:r>
          </w:p>
          <w:p w14:paraId="2B4A3D5E">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5. 施加约束边界条件，给定初始位移 a_0 和初始速度 </w:t>
            </w:r>
            <m:oMath>
              <m:sSub>
                <m:sSubPr>
                  <m:ctrlPr>
                    <w:rPr>
                      <w:rFonts w:hint="default" w:ascii="Cambria Math" w:hAnsi="Cambria Math" w:eastAsia="方正楷体_GB2312"/>
                      <w:sz w:val="20"/>
                    </w:rPr>
                  </m:ctrlPr>
                </m:sSubPr>
                <m:e>
                  <m:acc>
                    <m:accPr>
                      <m:chr m:val="̇"/>
                      <m:ctrlPr>
                        <w:rPr>
                          <w:rFonts w:hint="default" w:ascii="Cambria Math" w:hAnsi="Cambria Math" w:eastAsia="方正楷体_GB2312"/>
                          <w:sz w:val="20"/>
                        </w:rPr>
                      </m:ctrlPr>
                    </m:accPr>
                    <m:e>
                      <m:r>
                        <m:rPr/>
                        <w:rPr>
                          <w:rFonts w:hint="default" w:ascii="Cambria Math" w:hAnsi="Cambria Math" w:eastAsia="方正楷体_GB2312"/>
                          <w:sz w:val="20"/>
                        </w:rPr>
                        <m:t>a</m:t>
                      </m:r>
                      <m:ctrlPr>
                        <w:rPr>
                          <w:rFonts w:ascii="Cambria Math" w:hAnsi="Cambria Math" w:eastAsia="方正楷体_GB2312"/>
                          <w:sz w:val="20"/>
                        </w:rPr>
                      </m:ctrlPr>
                    </m:e>
                  </m:acc>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661E585F">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6. 根据问题选择：</w:t>
            </w:r>
          </w:p>
          <w:p w14:paraId="6327E5D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求固有频率和振型：解</w:t>
            </w:r>
            <m:oMath>
              <m:r>
                <m:rPr/>
                <w:rPr>
                  <w:rFonts w:hint="default" w:ascii="Cambria Math" w:hAnsi="Cambria Math" w:eastAsia="方正楷体_GB2312"/>
                  <w:sz w:val="20"/>
                </w:rPr>
                <m:t>(K−</m:t>
              </m:r>
              <m:sSup>
                <m:sSupPr>
                  <m:ctrlPr>
                    <w:rPr>
                      <w:rFonts w:hint="default" w:ascii="Cambria Math" w:hAnsi="Cambria Math" w:eastAsia="方正楷体_GB2312"/>
                      <w:sz w:val="20"/>
                    </w:rPr>
                  </m:ctrlPr>
                </m:sSupPr>
                <m:e>
                  <m:r>
                    <m:rPr/>
                    <w:rPr>
                      <w:rFonts w:hint="default" w:ascii="Cambria Math" w:hAnsi="Cambria Math" w:eastAsia="方正楷体_GB2312"/>
                      <w:sz w:val="20"/>
                    </w:rPr>
                    <m:t>ω</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M)ϕ=0</m:t>
              </m:r>
            </m:oMath>
            <w:r>
              <w:rPr>
                <w:rFonts w:hint="eastAsia" w:ascii="方正楷体_GB2312" w:hAnsi="方正楷体_GB2312" w:eastAsia="方正楷体_GB2312" w:cs="方正楷体_GB2312"/>
                <w:b w:val="0"/>
                <w:sz w:val="20"/>
              </w:rPr>
              <w:t>。</w:t>
            </w:r>
          </w:p>
          <w:p w14:paraId="435F521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 求动力响应：用模态叠加法或直接时间积分法。</w:t>
            </w:r>
          </w:p>
          <w:p w14:paraId="5D25C58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7. 后处理：位移时程、速度/加速度时程、应力时程、频率和振型图。</w:t>
            </w:r>
          </w:p>
        </w:tc>
      </w:tr>
    </w:tbl>
    <w:p w14:paraId="403CC8C8">
      <w:pPr>
        <w:spacing w:before="0" w:after="80" w:line="276" w:lineRule="auto"/>
        <w:rPr>
          <w:rFonts w:hint="eastAsia" w:ascii="方正楷体_GB2312" w:hAnsi="方正楷体_GB2312" w:eastAsia="方正楷体_GB2312" w:cs="方正楷体_GB2312"/>
        </w:rPr>
      </w:pPr>
    </w:p>
    <w:p w14:paraId="25BD7EDA">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12 初学者复习路线</w:t>
      </w:r>
    </w:p>
    <w:p w14:paraId="0035A35B">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先把静力有限元的 </w:t>
      </w:r>
      <m:oMath>
        <m:r>
          <m:rPr/>
          <w:rPr>
            <w:rFonts w:hint="default" w:ascii="Cambria Math" w:hAnsi="Cambria Math" w:eastAsia="方正楷体_GB2312"/>
            <w:sz w:val="21"/>
          </w:rPr>
          <m:t>K=</m:t>
        </m:r>
        <m:nary>
          <m:naryPr>
            <m:limLoc m:val="subSup"/>
            <m:subHide m:val="1"/>
            <m:supHide m:val="1"/>
            <m:ctrlPr>
              <w:rPr>
                <w:rFonts w:hint="default" w:ascii="Cambria Math" w:hAnsi="Cambria Math" w:eastAsia="方正楷体_GB2312"/>
                <w:sz w:val="21"/>
              </w:rPr>
            </m:ctrlPr>
          </m:naryPr>
          <m:sub>
            <m:ctrlPr>
              <w:rPr>
                <w:rFonts w:ascii="Cambria Math" w:hAnsi="Cambria Math" w:eastAsia="方正楷体_GB2312"/>
                <w:sz w:val="21"/>
              </w:rPr>
            </m:ctrlPr>
          </m:sub>
          <m:sup>
            <m:ctrlPr>
              <w:rPr>
                <w:rFonts w:ascii="Cambria Math" w:hAnsi="Cambria Math" w:eastAsia="方正楷体_GB2312"/>
                <w:sz w:val="21"/>
              </w:rPr>
            </m:ctrlPr>
          </m:sup>
          <m:e>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ctrlPr>
              <w:rPr>
                <w:rFonts w:hint="default" w:ascii="Cambria Math" w:hAnsi="Cambria Math" w:eastAsia="方正楷体_GB2312"/>
                <w:sz w:val="21"/>
              </w:rPr>
            </m:ctrlPr>
          </m:e>
        </m:nary>
        <m:r>
          <m:rPr/>
          <w:rPr>
            <w:rFonts w:hint="default" w:ascii="Cambria Math" w:hAnsi="Cambria Math" w:eastAsia="方正楷体_GB2312"/>
            <w:sz w:val="21"/>
          </w:rPr>
          <m:t>DBdV</m:t>
        </m:r>
      </m:oMath>
      <w:r>
        <w:rPr>
          <w:rFonts w:hint="eastAsia" w:ascii="方正楷体_GB2312" w:hAnsi="方正楷体_GB2312" w:eastAsia="方正楷体_GB2312" w:cs="方正楷体_GB2312"/>
          <w:b w:val="0"/>
          <w:sz w:val="21"/>
        </w:rPr>
        <w:t>复习清楚，因为动力学中的 K 完全沿用这套思想。</w:t>
      </w:r>
    </w:p>
    <w:p w14:paraId="0259DC04">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理解</w:t>
      </w:r>
      <m:oMath>
        <m:r>
          <m:rPr/>
          <w:rPr>
            <w:rFonts w:hint="default" w:ascii="Cambria Math" w:hAnsi="Cambria Math" w:eastAsia="方正楷体_GB2312"/>
            <w:sz w:val="21"/>
          </w:rPr>
          <m:t>M=</m:t>
        </m:r>
        <m:nary>
          <m:naryPr>
            <m:limLoc m:val="subSup"/>
            <m:subHide m:val="1"/>
            <m:supHide m:val="1"/>
            <m:ctrlPr>
              <w:rPr>
                <w:rFonts w:hint="default" w:ascii="Cambria Math" w:hAnsi="Cambria Math" w:eastAsia="方正楷体_GB2312"/>
                <w:sz w:val="21"/>
              </w:rPr>
            </m:ctrlPr>
          </m:naryPr>
          <m:sub>
            <m:ctrlPr>
              <w:rPr>
                <w:rFonts w:ascii="Cambria Math" w:hAnsi="Cambria Math" w:eastAsia="方正楷体_GB2312"/>
                <w:sz w:val="21"/>
              </w:rPr>
            </m:ctrlPr>
          </m:sub>
          <m:sup>
            <m:ctrlPr>
              <w:rPr>
                <w:rFonts w:ascii="Cambria Math" w:hAnsi="Cambria Math" w:eastAsia="方正楷体_GB2312"/>
                <w:sz w:val="21"/>
              </w:rPr>
            </m:ctrlPr>
          </m:sup>
          <m:e>
            <m:r>
              <m:rPr/>
              <w:rPr>
                <w:rFonts w:hint="default" w:ascii="Cambria Math" w:hAnsi="Cambria Math" w:eastAsia="方正楷体_GB2312"/>
                <w:sz w:val="21"/>
              </w:rPr>
              <m:t>ρ</m:t>
            </m:r>
            <m:ctrlPr>
              <w:rPr>
                <w:rFonts w:ascii="Cambria Math" w:hAnsi="Cambria Math" w:eastAsia="方正楷体_GB2312"/>
                <w:sz w:val="21"/>
              </w:rPr>
            </m:ctrlPr>
          </m:e>
        </m:nary>
        <m:sSup>
          <m:sSupPr>
            <m:ctrlPr>
              <w:rPr>
                <w:rFonts w:hint="default" w:ascii="Cambria Math" w:hAnsi="Cambria Math" w:eastAsia="方正楷体_GB2312"/>
                <w:sz w:val="21"/>
              </w:rPr>
            </m:ctrlPr>
          </m:sSupPr>
          <m:e>
            <m:r>
              <m:rPr/>
              <w:rPr>
                <w:rFonts w:hint="default" w:ascii="Cambria Math" w:hAnsi="Cambria Math" w:eastAsia="方正楷体_GB2312"/>
                <w:sz w:val="21"/>
              </w:rPr>
              <m:t>N</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NdV</m:t>
        </m:r>
      </m:oMath>
      <w:r>
        <w:rPr>
          <w:rFonts w:hint="eastAsia" w:ascii="方正楷体_GB2312" w:hAnsi="方正楷体_GB2312" w:eastAsia="方正楷体_GB2312" w:cs="方正楷体_GB2312"/>
          <w:b w:val="0"/>
          <w:sz w:val="21"/>
        </w:rPr>
        <w:t>的来源：它来自动能或惯性虚功。</w:t>
      </w:r>
    </w:p>
    <w:p w14:paraId="4C2A0EB4">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掌握总体动力方程 </w:t>
      </w:r>
      <m:oMath>
        <m:r>
          <m:rPr/>
          <w:rPr>
            <w:rFonts w:hint="default" w:ascii="Cambria Math" w:hAnsi="Cambria Math" w:eastAsia="方正楷体_GB2312"/>
            <w:sz w:val="21"/>
          </w:rPr>
          <m:t>M</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r>
          <m:rPr/>
          <w:rPr>
            <w:rFonts w:hint="default" w:ascii="Cambria Math" w:hAnsi="Cambria Math" w:eastAsia="方正楷体_GB2312"/>
            <w:sz w:val="21"/>
          </w:rPr>
          <m:t>+C</m:t>
        </m:r>
        <m:acc>
          <m:accPr>
            <m:chr m:val="̇"/>
            <m:ctrlPr>
              <w:rPr>
                <w:rFonts w:hint="default" w:ascii="Cambria Math" w:hAnsi="Cambria Math" w:eastAsia="方正楷体_GB2312"/>
                <w:sz w:val="21"/>
              </w:rPr>
            </m:ctrlPr>
          </m:accPr>
          <m:e>
            <m:r>
              <m:rPr/>
              <w:rPr>
                <w:rFonts w:hint="default" w:ascii="Cambria Math" w:hAnsi="Cambria Math" w:eastAsia="方正楷体_GB2312"/>
                <w:sz w:val="21"/>
              </w:rPr>
              <m:t>a</m:t>
            </m:r>
            <m:ctrlPr>
              <w:rPr>
                <w:rFonts w:ascii="Cambria Math" w:hAnsi="Cambria Math" w:eastAsia="方正楷体_GB2312"/>
                <w:sz w:val="21"/>
              </w:rPr>
            </m:ctrlPr>
          </m:e>
        </m:acc>
        <m:r>
          <m:rPr/>
          <w:rPr>
            <w:rFonts w:hint="default" w:ascii="Cambria Math" w:hAnsi="Cambria Math" w:eastAsia="方正楷体_GB2312"/>
            <w:sz w:val="21"/>
          </w:rPr>
          <m:t>+Ka=F</m:t>
        </m:r>
      </m:oMath>
      <w:r>
        <w:rPr>
          <w:rFonts w:hint="eastAsia" w:ascii="方正楷体_GB2312" w:hAnsi="方正楷体_GB2312" w:eastAsia="方正楷体_GB2312" w:cs="方正楷体_GB2312"/>
          <w:b w:val="0"/>
          <w:sz w:val="21"/>
        </w:rPr>
        <w:t xml:space="preserve"> 的每一项物理意义。</w:t>
      </w:r>
    </w:p>
    <w:p w14:paraId="52C91904">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会从无阻尼自由振动方程推出特征值问题。</w:t>
      </w:r>
    </w:p>
    <w:p w14:paraId="78A991B8">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会手算 2 自由度系统的固有频率、振型、质量归一化和正交性。</w:t>
      </w:r>
    </w:p>
    <w:p w14:paraId="195734DF">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理解模态叠加法为什么能解耦。</w:t>
      </w:r>
    </w:p>
    <w:p w14:paraId="792ADC4A">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掌握中心差分法的速度、加速度近似和递推公式。</w:t>
      </w:r>
    </w:p>
    <w:p w14:paraId="744DFD74">
      <w:pPr>
        <w:pStyle w:val="14"/>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最后再看梁、框架、三维单元质量矩阵等具体矩阵。</w:t>
      </w:r>
    </w:p>
    <w:p w14:paraId="03026461">
      <w:pPr>
        <w:pStyle w:val="3"/>
        <w:spacing w:before="20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6"/>
        </w:rPr>
        <w:t>13 常见考试题型与解题套路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551"/>
        <w:gridCol w:w="4252"/>
      </w:tblGrid>
      <w:tr w14:paraId="166E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tcBorders>
              <w:top w:val="single" w:color="9DC3E6" w:sz="8" w:space="0"/>
              <w:left w:val="single" w:color="9DC3E6" w:sz="8" w:space="0"/>
              <w:bottom w:val="single" w:color="9DC3E6" w:sz="8" w:space="0"/>
              <w:right w:val="single" w:color="9DC3E6" w:sz="8" w:space="0"/>
            </w:tcBorders>
            <w:shd w:val="clear" w:color="auto" w:fill="DDEBF7"/>
          </w:tcPr>
          <w:p w14:paraId="4E323BD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7"/>
              </w:rPr>
              <w:t>题型</w:t>
            </w:r>
          </w:p>
        </w:tc>
        <w:tc>
          <w:tcPr>
            <w:tcW w:w="2551" w:type="dxa"/>
            <w:tcBorders>
              <w:top w:val="single" w:color="9DC3E6" w:sz="8" w:space="0"/>
              <w:left w:val="single" w:color="9DC3E6" w:sz="8" w:space="0"/>
              <w:bottom w:val="single" w:color="9DC3E6" w:sz="8" w:space="0"/>
              <w:right w:val="single" w:color="9DC3E6" w:sz="8" w:space="0"/>
            </w:tcBorders>
            <w:shd w:val="clear" w:color="auto" w:fill="DDEBF7"/>
          </w:tcPr>
          <w:p w14:paraId="1E2DE54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7"/>
              </w:rPr>
              <w:t>常见问法</w:t>
            </w:r>
          </w:p>
        </w:tc>
        <w:tc>
          <w:tcPr>
            <w:tcW w:w="4252" w:type="dxa"/>
            <w:tcBorders>
              <w:top w:val="single" w:color="9DC3E6" w:sz="8" w:space="0"/>
              <w:left w:val="single" w:color="9DC3E6" w:sz="8" w:space="0"/>
              <w:bottom w:val="single" w:color="9DC3E6" w:sz="8" w:space="0"/>
              <w:right w:val="single" w:color="9DC3E6" w:sz="8" w:space="0"/>
            </w:tcBorders>
            <w:shd w:val="clear" w:color="auto" w:fill="DDEBF7"/>
          </w:tcPr>
          <w:p w14:paraId="35B4224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7"/>
              </w:rPr>
              <w:t>解题套路</w:t>
            </w:r>
          </w:p>
        </w:tc>
      </w:tr>
      <w:tr w14:paraId="5BDF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0C1AD7E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动力方程推导</w:t>
            </w:r>
          </w:p>
        </w:tc>
        <w:tc>
          <w:tcPr>
            <w:tcW w:w="2551" w:type="dxa"/>
            <w:tcBorders>
              <w:top w:val="single" w:color="D9E2F3" w:sz="8" w:space="0"/>
              <w:left w:val="single" w:color="D9E2F3" w:sz="8" w:space="0"/>
              <w:bottom w:val="single" w:color="D9E2F3" w:sz="8" w:space="0"/>
              <w:right w:val="single" w:color="D9E2F3" w:sz="8" w:space="0"/>
            </w:tcBorders>
          </w:tcPr>
          <w:p w14:paraId="4ECDBE5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由 Galerkin 法或能量法推导 M、C、K、F</w:t>
            </w:r>
          </w:p>
        </w:tc>
        <w:tc>
          <w:tcPr>
            <w:tcW w:w="4252" w:type="dxa"/>
            <w:tcBorders>
              <w:top w:val="single" w:color="D9E2F3" w:sz="8" w:space="0"/>
              <w:left w:val="single" w:color="D9E2F3" w:sz="8" w:space="0"/>
              <w:bottom w:val="single" w:color="D9E2F3" w:sz="8" w:space="0"/>
              <w:right w:val="single" w:color="D9E2F3" w:sz="8" w:space="0"/>
            </w:tcBorders>
          </w:tcPr>
          <w:p w14:paraId="49149FB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 xml:space="preserve">写插值 u=Na，代入弱式或能量式，识别 </w:t>
            </w:r>
            <m:oMath>
              <m:r>
                <m:rPr/>
                <w:rPr>
                  <w:rFonts w:hint="default" w:ascii="Cambria Math" w:hAnsi="Cambria Math" w:eastAsia="方正楷体_GB2312"/>
                  <w:sz w:val="17"/>
                </w:rPr>
                <m:t>M=</m:t>
              </m:r>
              <m:nary>
                <m:naryPr>
                  <m:limLoc m:val="subSup"/>
                  <m:subHide m:val="1"/>
                  <m:supHide m:val="1"/>
                  <m:ctrlPr>
                    <w:rPr>
                      <w:rFonts w:hint="default" w:ascii="Cambria Math" w:hAnsi="Cambria Math" w:eastAsia="方正楷体_GB2312"/>
                      <w:sz w:val="17"/>
                    </w:rPr>
                  </m:ctrlPr>
                </m:naryPr>
                <m:sub>
                  <m:ctrlPr>
                    <w:rPr>
                      <w:rFonts w:ascii="Cambria Math" w:hAnsi="Cambria Math" w:eastAsia="方正楷体_GB2312"/>
                      <w:sz w:val="17"/>
                    </w:rPr>
                  </m:ctrlPr>
                </m:sub>
                <m:sup>
                  <m:ctrlPr>
                    <w:rPr>
                      <w:rFonts w:ascii="Cambria Math" w:hAnsi="Cambria Math" w:eastAsia="方正楷体_GB2312"/>
                      <w:sz w:val="17"/>
                    </w:rPr>
                  </m:ctrlPr>
                </m:sup>
                <m:e>
                  <m:r>
                    <m:rPr/>
                    <w:rPr>
                      <w:rFonts w:hint="default" w:ascii="Cambria Math" w:hAnsi="Cambria Math" w:eastAsia="方正楷体_GB2312"/>
                      <w:sz w:val="17"/>
                    </w:rPr>
                    <m:t>ρ</m:t>
                  </m:r>
                  <m:ctrlPr>
                    <w:rPr>
                      <w:rFonts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N、K=</m:t>
              </m:r>
              <m:nary>
                <m:naryPr>
                  <m:limLoc m:val="subSup"/>
                  <m:subHide m:val="1"/>
                  <m:supHide m:val="1"/>
                  <m:ctrlPr>
                    <w:rPr>
                      <w:rFonts w:hint="default" w:ascii="Cambria Math" w:hAnsi="Cambria Math" w:eastAsia="方正楷体_GB2312"/>
                      <w:sz w:val="17"/>
                    </w:rPr>
                  </m:ctrlPr>
                </m:naryPr>
                <m:sub>
                  <m:ctrlPr>
                    <w:rPr>
                      <w:rFonts w:ascii="Cambria Math" w:hAnsi="Cambria Math" w:eastAsia="方正楷体_GB2312"/>
                      <w:sz w:val="17"/>
                    </w:rPr>
                  </m:ctrlPr>
                </m:sub>
                <m:sup>
                  <m:ctrlPr>
                    <w:rPr>
                      <w:rFonts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r>
                <m:rPr/>
                <w:rPr>
                  <w:rFonts w:hint="default" w:ascii="Cambria Math" w:hAnsi="Cambria Math" w:eastAsia="方正楷体_GB2312"/>
                  <w:sz w:val="17"/>
                </w:rPr>
                <m:t>DB</m:t>
              </m:r>
            </m:oMath>
            <w:r>
              <w:rPr>
                <w:rFonts w:hint="eastAsia" w:ascii="方正楷体_GB2312" w:hAnsi="方正楷体_GB2312" w:eastAsia="方正楷体_GB2312" w:cs="方正楷体_GB2312"/>
                <w:b w:val="0"/>
                <w:sz w:val="17"/>
              </w:rPr>
              <w:t>。</w:t>
            </w:r>
          </w:p>
        </w:tc>
      </w:tr>
      <w:tr w14:paraId="3E3D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689069DB">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质量矩阵计算</w:t>
            </w:r>
          </w:p>
        </w:tc>
        <w:tc>
          <w:tcPr>
            <w:tcW w:w="2551" w:type="dxa"/>
            <w:tcBorders>
              <w:top w:val="single" w:color="D9E2F3" w:sz="8" w:space="0"/>
              <w:left w:val="single" w:color="D9E2F3" w:sz="8" w:space="0"/>
              <w:bottom w:val="single" w:color="D9E2F3" w:sz="8" w:space="0"/>
              <w:right w:val="single" w:color="D9E2F3" w:sz="8" w:space="0"/>
            </w:tcBorders>
          </w:tcPr>
          <w:p w14:paraId="4DF45165">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求杆、三角形、梁单元一致质量矩阵</w:t>
            </w:r>
          </w:p>
        </w:tc>
        <w:tc>
          <w:tcPr>
            <w:tcW w:w="4252" w:type="dxa"/>
            <w:tcBorders>
              <w:top w:val="single" w:color="D9E2F3" w:sz="8" w:space="0"/>
              <w:left w:val="single" w:color="D9E2F3" w:sz="8" w:space="0"/>
              <w:bottom w:val="single" w:color="D9E2F3" w:sz="8" w:space="0"/>
              <w:right w:val="single" w:color="D9E2F3" w:sz="8" w:space="0"/>
            </w:tcBorders>
          </w:tcPr>
          <w:p w14:paraId="35B55089">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先写自由度排列和 N 矩阵，再算</w:t>
            </w:r>
            <m:oMath>
              <m:nary>
                <m:naryPr>
                  <m:limLoc m:val="subSup"/>
                  <m:subHide m:val="1"/>
                  <m:supHide m:val="1"/>
                  <m:ctrlPr>
                    <w:rPr>
                      <w:rFonts w:hint="default" w:ascii="Cambria Math" w:hAnsi="Cambria Math" w:eastAsia="方正楷体_GB2312"/>
                      <w:sz w:val="17"/>
                    </w:rPr>
                  </m:ctrlPr>
                </m:naryPr>
                <m:sub>
                  <m:ctrlPr>
                    <w:rPr>
                      <w:rFonts w:ascii="Cambria Math" w:hAnsi="Cambria Math" w:eastAsia="方正楷体_GB2312"/>
                      <w:sz w:val="17"/>
                    </w:rPr>
                  </m:ctrlPr>
                </m:sub>
                <m:sup>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j</m:t>
                  </m:r>
                  <m:ctrlPr>
                    <w:rPr>
                      <w:rFonts w:hint="default" w:ascii="Cambria Math" w:hAnsi="Cambria Math" w:eastAsia="方正楷体_GB2312"/>
                      <w:sz w:val="17"/>
                    </w:rPr>
                  </m:ctrlPr>
                </m:sub>
              </m:sSub>
            </m:oMath>
            <w:r>
              <w:rPr>
                <w:rFonts w:hint="eastAsia" w:ascii="方正楷体_GB2312" w:hAnsi="方正楷体_GB2312" w:eastAsia="方正楷体_GB2312" w:cs="方正楷体_GB2312"/>
                <w:b w:val="0"/>
                <w:sz w:val="17"/>
              </w:rPr>
              <w:t>。</w:t>
            </w:r>
          </w:p>
        </w:tc>
      </w:tr>
      <w:tr w14:paraId="4BDA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5875202C">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集中质量矩阵</w:t>
            </w:r>
          </w:p>
        </w:tc>
        <w:tc>
          <w:tcPr>
            <w:tcW w:w="2551" w:type="dxa"/>
            <w:tcBorders>
              <w:top w:val="single" w:color="D9E2F3" w:sz="8" w:space="0"/>
              <w:left w:val="single" w:color="D9E2F3" w:sz="8" w:space="0"/>
              <w:bottom w:val="single" w:color="D9E2F3" w:sz="8" w:space="0"/>
              <w:right w:val="single" w:color="D9E2F3" w:sz="8" w:space="0"/>
            </w:tcBorders>
          </w:tcPr>
          <w:p w14:paraId="7554BFAA">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由一致质量矩阵集中化</w:t>
            </w:r>
          </w:p>
        </w:tc>
        <w:tc>
          <w:tcPr>
            <w:tcW w:w="4252" w:type="dxa"/>
            <w:tcBorders>
              <w:top w:val="single" w:color="D9E2F3" w:sz="8" w:space="0"/>
              <w:left w:val="single" w:color="D9E2F3" w:sz="8" w:space="0"/>
              <w:bottom w:val="single" w:color="D9E2F3" w:sz="8" w:space="0"/>
              <w:right w:val="single" w:color="D9E2F3" w:sz="8" w:space="0"/>
            </w:tcBorders>
          </w:tcPr>
          <w:p w14:paraId="2740679E">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用行和法或按节点平均分配总质量。</w:t>
            </w:r>
          </w:p>
        </w:tc>
      </w:tr>
      <w:tr w14:paraId="26A0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20DC30A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特征值问题</w:t>
            </w:r>
          </w:p>
        </w:tc>
        <w:tc>
          <w:tcPr>
            <w:tcW w:w="2551" w:type="dxa"/>
            <w:tcBorders>
              <w:top w:val="single" w:color="D9E2F3" w:sz="8" w:space="0"/>
              <w:left w:val="single" w:color="D9E2F3" w:sz="8" w:space="0"/>
              <w:bottom w:val="single" w:color="D9E2F3" w:sz="8" w:space="0"/>
              <w:right w:val="single" w:color="D9E2F3" w:sz="8" w:space="0"/>
            </w:tcBorders>
          </w:tcPr>
          <w:p w14:paraId="2B5542AD">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求固有频率和振型</w:t>
            </w:r>
          </w:p>
        </w:tc>
        <w:tc>
          <w:tcPr>
            <w:tcW w:w="4252" w:type="dxa"/>
            <w:tcBorders>
              <w:top w:val="single" w:color="D9E2F3" w:sz="8" w:space="0"/>
              <w:left w:val="single" w:color="D9E2F3" w:sz="8" w:space="0"/>
              <w:bottom w:val="single" w:color="D9E2F3" w:sz="8" w:space="0"/>
              <w:right w:val="single" w:color="D9E2F3" w:sz="8" w:space="0"/>
            </w:tcBorders>
          </w:tcPr>
          <w:p w14:paraId="34DF39F6">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 xml:space="preserve">写 </w:t>
            </w:r>
            <m:oMath>
              <m:r>
                <m:rPr/>
                <w:rPr>
                  <w:rFonts w:hint="default" w:ascii="Cambria Math" w:hAnsi="Cambria Math" w:eastAsia="方正楷体_GB2312"/>
                  <w:sz w:val="17"/>
                </w:rPr>
                <m:t>|K−</m:t>
              </m:r>
              <m:sSup>
                <m:sSupPr>
                  <m:ctrlPr>
                    <w:rPr>
                      <w:rFonts w:hint="default" w:ascii="Cambria Math" w:hAnsi="Cambria Math" w:eastAsia="方正楷体_GB2312"/>
                      <w:sz w:val="17"/>
                    </w:rPr>
                  </m:ctrlPr>
                </m:sSupPr>
                <m:e>
                  <m:r>
                    <m:rPr/>
                    <w:rPr>
                      <w:rFonts w:hint="default" w:ascii="Cambria Math" w:hAnsi="Cambria Math" w:eastAsia="方正楷体_GB2312"/>
                      <w:sz w:val="17"/>
                    </w:rPr>
                    <m:t>ω</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M|=0</m:t>
              </m:r>
            </m:oMath>
            <w:r>
              <w:rPr>
                <w:rFonts w:hint="eastAsia" w:ascii="方正楷体_GB2312" w:hAnsi="方正楷体_GB2312" w:eastAsia="方正楷体_GB2312" w:cs="方正楷体_GB2312"/>
                <w:b w:val="0"/>
                <w:sz w:val="17"/>
              </w:rPr>
              <w:t>，求</w:t>
            </w:r>
            <m:oMath>
              <m:sSup>
                <m:sSupPr>
                  <m:ctrlPr>
                    <w:rPr>
                      <w:rFonts w:hint="default" w:ascii="Cambria Math" w:hAnsi="Cambria Math" w:eastAsia="方正楷体_GB2312"/>
                      <w:sz w:val="17"/>
                    </w:rPr>
                  </m:ctrlPr>
                </m:sSupPr>
                <m:e>
                  <m:r>
                    <m:rPr/>
                    <w:rPr>
                      <w:rFonts w:hint="default" w:ascii="Cambria Math" w:hAnsi="Cambria Math" w:eastAsia="方正楷体_GB2312"/>
                      <w:sz w:val="17"/>
                    </w:rPr>
                    <m:t>ω</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oMath>
            <w:r>
              <w:rPr>
                <w:rFonts w:hint="eastAsia" w:ascii="方正楷体_GB2312" w:hAnsi="方正楷体_GB2312" w:eastAsia="方正楷体_GB2312" w:cs="方正楷体_GB2312"/>
                <w:b w:val="0"/>
                <w:sz w:val="17"/>
              </w:rPr>
              <w:t>，再求振型并归一化。</w:t>
            </w:r>
          </w:p>
        </w:tc>
      </w:tr>
      <w:tr w14:paraId="2B3F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11660F0F">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振型正交性</w:t>
            </w:r>
          </w:p>
        </w:tc>
        <w:tc>
          <w:tcPr>
            <w:tcW w:w="2551" w:type="dxa"/>
            <w:tcBorders>
              <w:top w:val="single" w:color="D9E2F3" w:sz="8" w:space="0"/>
              <w:left w:val="single" w:color="D9E2F3" w:sz="8" w:space="0"/>
              <w:bottom w:val="single" w:color="D9E2F3" w:sz="8" w:space="0"/>
              <w:right w:val="single" w:color="D9E2F3" w:sz="8" w:space="0"/>
            </w:tcBorders>
          </w:tcPr>
          <w:p w14:paraId="69B31C9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证明或验证正交性</w:t>
            </w:r>
          </w:p>
        </w:tc>
        <w:tc>
          <w:tcPr>
            <w:tcW w:w="4252" w:type="dxa"/>
            <w:tcBorders>
              <w:top w:val="single" w:color="D9E2F3" w:sz="8" w:space="0"/>
              <w:left w:val="single" w:color="D9E2F3" w:sz="8" w:space="0"/>
              <w:bottom w:val="single" w:color="D9E2F3" w:sz="8" w:space="0"/>
              <w:right w:val="single" w:color="D9E2F3" w:sz="8" w:space="0"/>
            </w:tcBorders>
          </w:tcPr>
          <w:p w14:paraId="1E285763">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利用</w:t>
            </w:r>
            <m:oMath>
              <m:r>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ϕ</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ω</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up>
                  <m:r>
                    <m:rPr/>
                    <w:rPr>
                      <w:rFonts w:hint="default" w:ascii="Cambria Math" w:hAnsi="Cambria Math" w:eastAsia="方正楷体_GB2312"/>
                      <w:sz w:val="17"/>
                    </w:rPr>
                    <m:t>2</m:t>
                  </m:r>
                  <m:ctrlPr>
                    <w:rPr>
                      <w:rFonts w:ascii="Cambria Math" w:hAnsi="Cambria Math" w:eastAsia="方正楷体_GB2312"/>
                      <w:sz w:val="17"/>
                    </w:rPr>
                  </m:ctrlPr>
                </m:sup>
              </m:sSubSup>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ϕ</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oMath>
            <w:r>
              <w:rPr>
                <w:rFonts w:hint="eastAsia" w:ascii="方正楷体_GB2312" w:hAnsi="方正楷体_GB2312" w:eastAsia="方正楷体_GB2312" w:cs="方正楷体_GB2312"/>
                <w:b w:val="0"/>
                <w:sz w:val="17"/>
              </w:rPr>
              <w:t>和矩阵对称性。</w:t>
            </w:r>
          </w:p>
        </w:tc>
      </w:tr>
      <w:tr w14:paraId="1F6F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5298BB04">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模态叠加法</w:t>
            </w:r>
          </w:p>
        </w:tc>
        <w:tc>
          <w:tcPr>
            <w:tcW w:w="2551" w:type="dxa"/>
            <w:tcBorders>
              <w:top w:val="single" w:color="D9E2F3" w:sz="8" w:space="0"/>
              <w:left w:val="single" w:color="D9E2F3" w:sz="8" w:space="0"/>
              <w:bottom w:val="single" w:color="D9E2F3" w:sz="8" w:space="0"/>
              <w:right w:val="single" w:color="D9E2F3" w:sz="8" w:space="0"/>
            </w:tcBorders>
          </w:tcPr>
          <w:p w14:paraId="20D44D89">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把方程解耦</w:t>
            </w:r>
          </w:p>
        </w:tc>
        <w:tc>
          <w:tcPr>
            <w:tcW w:w="4252" w:type="dxa"/>
            <w:tcBorders>
              <w:top w:val="single" w:color="D9E2F3" w:sz="8" w:space="0"/>
              <w:left w:val="single" w:color="D9E2F3" w:sz="8" w:space="0"/>
              <w:bottom w:val="single" w:color="D9E2F3" w:sz="8" w:space="0"/>
              <w:right w:val="single" w:color="D9E2F3" w:sz="8" w:space="0"/>
            </w:tcBorders>
          </w:tcPr>
          <w:p w14:paraId="26D8E525">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 xml:space="preserve">令 </w:t>
            </w:r>
            <m:oMath>
              <m:r>
                <m:rPr/>
                <w:rPr>
                  <w:rFonts w:hint="default" w:ascii="Cambria Math" w:hAnsi="Cambria Math" w:eastAsia="方正楷体_GB2312"/>
                  <w:sz w:val="17"/>
                </w:rPr>
                <m:t>a=Φq</m:t>
              </m:r>
            </m:oMath>
            <w:r>
              <w:rPr>
                <w:rFonts w:hint="eastAsia" w:ascii="方正楷体_GB2312" w:hAnsi="方正楷体_GB2312" w:eastAsia="方正楷体_GB2312" w:cs="方正楷体_GB2312"/>
                <w:b w:val="0"/>
                <w:sz w:val="17"/>
              </w:rPr>
              <w:t xml:space="preserve">，左乘 </w:t>
            </w:r>
            <m:oMath>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oMath>
            <w:r>
              <w:rPr>
                <w:rFonts w:hint="eastAsia" w:ascii="方正楷体_GB2312" w:hAnsi="方正楷体_GB2312" w:eastAsia="方正楷体_GB2312" w:cs="方正楷体_GB2312"/>
                <w:b w:val="0"/>
                <w:sz w:val="17"/>
              </w:rPr>
              <w:t>，利用</w:t>
            </w:r>
            <m:oMath>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MΦ=I、</m:t>
              </m:r>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KΦ=Ω</m:t>
              </m:r>
            </m:oMath>
            <w:r>
              <w:rPr>
                <w:rFonts w:hint="eastAsia" w:ascii="方正楷体_GB2312" w:hAnsi="方正楷体_GB2312" w:eastAsia="方正楷体_GB2312" w:cs="方正楷体_GB2312"/>
                <w:b w:val="0"/>
                <w:sz w:val="17"/>
              </w:rPr>
              <w:t>。</w:t>
            </w:r>
          </w:p>
        </w:tc>
      </w:tr>
      <w:tr w14:paraId="0BC1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8" w:space="0"/>
              <w:left w:val="single" w:color="D9E2F3" w:sz="8" w:space="0"/>
              <w:bottom w:val="single" w:color="D9E2F3" w:sz="8" w:space="0"/>
              <w:right w:val="single" w:color="D9E2F3" w:sz="8" w:space="0"/>
            </w:tcBorders>
          </w:tcPr>
          <w:p w14:paraId="436B9CB1">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中心差分法</w:t>
            </w:r>
          </w:p>
        </w:tc>
        <w:tc>
          <w:tcPr>
            <w:tcW w:w="2551" w:type="dxa"/>
            <w:tcBorders>
              <w:top w:val="single" w:color="D9E2F3" w:sz="8" w:space="0"/>
              <w:left w:val="single" w:color="D9E2F3" w:sz="8" w:space="0"/>
              <w:bottom w:val="single" w:color="D9E2F3" w:sz="8" w:space="0"/>
              <w:right w:val="single" w:color="D9E2F3" w:sz="8" w:space="0"/>
            </w:tcBorders>
          </w:tcPr>
          <w:p w14:paraId="694CE9C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推导递推公式或计算前几步</w:t>
            </w:r>
          </w:p>
        </w:tc>
        <w:tc>
          <w:tcPr>
            <w:tcW w:w="4252" w:type="dxa"/>
            <w:tcBorders>
              <w:top w:val="single" w:color="D9E2F3" w:sz="8" w:space="0"/>
              <w:left w:val="single" w:color="D9E2F3" w:sz="8" w:space="0"/>
              <w:bottom w:val="single" w:color="D9E2F3" w:sz="8" w:space="0"/>
              <w:right w:val="single" w:color="D9E2F3" w:sz="8" w:space="0"/>
            </w:tcBorders>
          </w:tcPr>
          <w:p w14:paraId="3F5B5967">
            <w:pPr>
              <w:spacing w:after="0" w:line="240"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7"/>
              </w:rPr>
              <w:t xml:space="preserve">先写速度/加速度中心差分，再代入 </w:t>
            </w:r>
            <m:oMath>
              <m:r>
                <m:rPr/>
                <w:rPr>
                  <w:rFonts w:hint="default" w:ascii="Cambria Math" w:hAnsi="Cambria Math" w:eastAsia="方正楷体_GB2312"/>
                  <w:sz w:val="17"/>
                </w:rPr>
                <m:t>M</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r>
                <m:rPr/>
                <w:rPr>
                  <w:rFonts w:hint="default" w:ascii="Cambria Math" w:hAnsi="Cambria Math" w:eastAsia="方正楷体_GB2312"/>
                  <w:sz w:val="17"/>
                </w:rPr>
                <m:t>+C</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a</m:t>
                  </m:r>
                  <m:ctrlPr>
                    <w:rPr>
                      <w:rFonts w:ascii="Cambria Math" w:hAnsi="Cambria Math" w:eastAsia="方正楷体_GB2312"/>
                      <w:sz w:val="17"/>
                    </w:rPr>
                  </m:ctrlPr>
                </m:e>
              </m:acc>
              <m:r>
                <m:rPr/>
                <w:rPr>
                  <w:rFonts w:hint="default" w:ascii="Cambria Math" w:hAnsi="Cambria Math" w:eastAsia="方正楷体_GB2312"/>
                  <w:sz w:val="17"/>
                </w:rPr>
                <m:t>+Ka=F</m:t>
              </m:r>
            </m:oMath>
            <w:r>
              <w:rPr>
                <w:rFonts w:hint="eastAsia" w:ascii="方正楷体_GB2312" w:hAnsi="方正楷体_GB2312" w:eastAsia="方正楷体_GB2312" w:cs="方正楷体_GB2312"/>
                <w:b w:val="0"/>
                <w:sz w:val="17"/>
              </w:rPr>
              <w:t>。</w:t>
            </w:r>
          </w:p>
        </w:tc>
      </w:tr>
    </w:tbl>
    <w:p w14:paraId="6AD4C539">
      <w:pPr>
        <w:spacing w:before="0" w:after="80" w:line="276" w:lineRule="auto"/>
        <w:rPr>
          <w:rFonts w:hint="eastAsia" w:ascii="方正楷体_GB2312" w:hAnsi="方正楷体_GB2312" w:eastAsia="方正楷体_GB2312" w:cs="方正楷体_GB2312"/>
        </w:rPr>
      </w:pPr>
    </w:p>
    <w:p w14:paraId="197AE9B8">
      <w:pPr>
        <w:spacing w:before="0" w:after="80" w:line="276" w:lineRule="auto"/>
        <w:rPr>
          <w:rFonts w:hint="eastAsia" w:ascii="方正楷体_GB2312" w:hAnsi="方正楷体_GB2312" w:eastAsia="方正楷体_GB2312" w:cs="方正楷体_GB2312"/>
        </w:rPr>
      </w:pPr>
      <w:bookmarkStart w:id="0" w:name="_GoBack"/>
      <w:bookmarkEnd w:id="0"/>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AEB68828-280E-42FA-8CE0-D0D3F06146E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embedRegular r:id="rId2" w:fontKey="{B5616787-04F5-4C23-ADFD-C6969D28D0D7}"/>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erif CJK SC">
    <w:altName w:val="SWAstro"/>
    <w:panose1 w:val="00000000000000000000"/>
    <w:charset w:val="00"/>
    <w:family w:val="auto"/>
    <w:pitch w:val="default"/>
    <w:sig w:usb0="00000000" w:usb1="00000000" w:usb2="00000000" w:usb3="00000000" w:csb0="00000000" w:csb1="00000000"/>
  </w:font>
  <w:font w:name="ＭＳ 明朝">
    <w:altName w:val="SWAstro"/>
    <w:panose1 w:val="00000000000000000000"/>
    <w:charset w:val="00"/>
    <w:family w:val="auto"/>
    <w:pitch w:val="default"/>
    <w:sig w:usb0="00000000" w:usb1="00000000" w:usb2="00000000" w:usb3="00000000" w:csb0="00000000" w:csb1="00000000"/>
    <w:embedRegular r:id="rId3" w:fontKey="{0BE60335-7324-49EA-A865-3575E162D33B}"/>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方正楷体_GB2312">
    <w:panose1 w:val="02000000000000000000"/>
    <w:charset w:val="86"/>
    <w:family w:val="auto"/>
    <w:pitch w:val="default"/>
    <w:sig w:usb0="A00002BF" w:usb1="184F6CFA" w:usb2="00000012" w:usb3="00000000" w:csb0="00040001" w:csb1="00000000"/>
    <w:embedRegular r:id="rId4" w:fontKey="{7C49FDC0-4152-434D-A2A1-FE06DAD0DC7A}"/>
  </w:font>
  <w:font w:name="Kozuka Mincho Pr6N R">
    <w:panose1 w:val="02020400000000000000"/>
    <w:charset w:val="80"/>
    <w:family w:val="auto"/>
    <w:pitch w:val="default"/>
    <w:sig w:usb0="000002D7" w:usb1="2AC73C11" w:usb2="00000012" w:usb3="00000000" w:csb0="2002009F" w:csb1="00000000"/>
  </w:font>
  <w:font w:name="Cambria Math">
    <w:panose1 w:val="02040503050406030204"/>
    <w:charset w:val="00"/>
    <w:family w:val="auto"/>
    <w:pitch w:val="default"/>
    <w:sig w:usb0="E00006FF" w:usb1="420024FF" w:usb2="02000000" w:usb3="00000000" w:csb0="2000019F" w:csb1="00000000"/>
    <w:embedRegular r:id="rId5" w:fontKey="{F145EB2F-D911-418A-807C-5A375020144A}"/>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C3151">
    <w:pPr>
      <w:pStyle w:val="24"/>
      <w:jc w:val="center"/>
    </w:pPr>
    <w:r>
      <w:rPr>
        <w:rFonts w:ascii="Noto Sans CJK SC" w:hAnsi="Noto Sans CJK SC" w:eastAsia="Noto Sans CJK SC"/>
        <w:b w:val="0"/>
        <w:color w:val="666666"/>
        <w:sz w:val="16"/>
      </w:rPr>
      <w:t>第 11 章 动力学问题学习笔记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B6DC5"/>
    <w:rsid w:val="00AA1D8D"/>
    <w:rsid w:val="00B47730"/>
    <w:rsid w:val="00CB0664"/>
    <w:rsid w:val="00FC693F"/>
    <w:rsid w:val="01A20482"/>
    <w:rsid w:val="0246777B"/>
    <w:rsid w:val="02792609"/>
    <w:rsid w:val="04025BED"/>
    <w:rsid w:val="042B5009"/>
    <w:rsid w:val="047563BF"/>
    <w:rsid w:val="04C64E6C"/>
    <w:rsid w:val="04D1736D"/>
    <w:rsid w:val="04FA68C4"/>
    <w:rsid w:val="062C51A3"/>
    <w:rsid w:val="06AA0C85"/>
    <w:rsid w:val="06AA1A32"/>
    <w:rsid w:val="06C47634"/>
    <w:rsid w:val="06D73361"/>
    <w:rsid w:val="06F07F7E"/>
    <w:rsid w:val="06FD269B"/>
    <w:rsid w:val="070756EB"/>
    <w:rsid w:val="07261BF2"/>
    <w:rsid w:val="08DA7138"/>
    <w:rsid w:val="093700E7"/>
    <w:rsid w:val="0A0A57FB"/>
    <w:rsid w:val="0A187F18"/>
    <w:rsid w:val="0A911A78"/>
    <w:rsid w:val="0A9D041D"/>
    <w:rsid w:val="0B3A3EBE"/>
    <w:rsid w:val="0B7E024F"/>
    <w:rsid w:val="0C076962"/>
    <w:rsid w:val="0C0D15D3"/>
    <w:rsid w:val="0D3B48D7"/>
    <w:rsid w:val="0D9A0C44"/>
    <w:rsid w:val="0DDE4FD5"/>
    <w:rsid w:val="0E0D40F9"/>
    <w:rsid w:val="0F786D63"/>
    <w:rsid w:val="107838CD"/>
    <w:rsid w:val="10BA3678"/>
    <w:rsid w:val="110E3E23"/>
    <w:rsid w:val="118C679D"/>
    <w:rsid w:val="12435D4E"/>
    <w:rsid w:val="139B3968"/>
    <w:rsid w:val="146D0E60"/>
    <w:rsid w:val="14D7452C"/>
    <w:rsid w:val="15B8435D"/>
    <w:rsid w:val="16953304"/>
    <w:rsid w:val="185B5474"/>
    <w:rsid w:val="19140EF5"/>
    <w:rsid w:val="1971594F"/>
    <w:rsid w:val="197D7D98"/>
    <w:rsid w:val="1B120345"/>
    <w:rsid w:val="1C156F10"/>
    <w:rsid w:val="1CF57C45"/>
    <w:rsid w:val="1D840FC9"/>
    <w:rsid w:val="1F066139"/>
    <w:rsid w:val="20AC0F62"/>
    <w:rsid w:val="21246D4B"/>
    <w:rsid w:val="216D6763"/>
    <w:rsid w:val="218E2416"/>
    <w:rsid w:val="223E777F"/>
    <w:rsid w:val="231A0405"/>
    <w:rsid w:val="24155071"/>
    <w:rsid w:val="24311EAA"/>
    <w:rsid w:val="24A54462"/>
    <w:rsid w:val="256E2C8A"/>
    <w:rsid w:val="25951FC5"/>
    <w:rsid w:val="25A4045A"/>
    <w:rsid w:val="25CB3C39"/>
    <w:rsid w:val="26B40B71"/>
    <w:rsid w:val="27985D9D"/>
    <w:rsid w:val="27BA089A"/>
    <w:rsid w:val="27F76F67"/>
    <w:rsid w:val="28041684"/>
    <w:rsid w:val="28A15125"/>
    <w:rsid w:val="29263300"/>
    <w:rsid w:val="29B87CEA"/>
    <w:rsid w:val="2A2E4796"/>
    <w:rsid w:val="2AFD74FF"/>
    <w:rsid w:val="2B1C6CE5"/>
    <w:rsid w:val="2B373B1E"/>
    <w:rsid w:val="2B520958"/>
    <w:rsid w:val="2B621401"/>
    <w:rsid w:val="2B6A3EF4"/>
    <w:rsid w:val="2BCC24B9"/>
    <w:rsid w:val="2C0B1233"/>
    <w:rsid w:val="2CE54D5A"/>
    <w:rsid w:val="2D564730"/>
    <w:rsid w:val="2DA608F6"/>
    <w:rsid w:val="2DF301D1"/>
    <w:rsid w:val="2EBC05C2"/>
    <w:rsid w:val="2F081A5A"/>
    <w:rsid w:val="2FCD4A51"/>
    <w:rsid w:val="30146F8B"/>
    <w:rsid w:val="303C6197"/>
    <w:rsid w:val="30896BCA"/>
    <w:rsid w:val="30DF4A3C"/>
    <w:rsid w:val="31163769"/>
    <w:rsid w:val="323B3EF4"/>
    <w:rsid w:val="32B51EF8"/>
    <w:rsid w:val="33331E0D"/>
    <w:rsid w:val="33631954"/>
    <w:rsid w:val="34242CB0"/>
    <w:rsid w:val="36902F82"/>
    <w:rsid w:val="36B91444"/>
    <w:rsid w:val="36D44917"/>
    <w:rsid w:val="36FA5D6F"/>
    <w:rsid w:val="372617C9"/>
    <w:rsid w:val="37296A11"/>
    <w:rsid w:val="37773C20"/>
    <w:rsid w:val="37CC2FE7"/>
    <w:rsid w:val="37D810B0"/>
    <w:rsid w:val="383D6DCE"/>
    <w:rsid w:val="387E2D8D"/>
    <w:rsid w:val="38A54CF4"/>
    <w:rsid w:val="39F257E0"/>
    <w:rsid w:val="3A5E4C24"/>
    <w:rsid w:val="3AC52EF5"/>
    <w:rsid w:val="3B3360B0"/>
    <w:rsid w:val="3C1063F2"/>
    <w:rsid w:val="3CAB1C76"/>
    <w:rsid w:val="3D4E71D1"/>
    <w:rsid w:val="3D805ADE"/>
    <w:rsid w:val="3DEE4511"/>
    <w:rsid w:val="3EAC433E"/>
    <w:rsid w:val="3EB47508"/>
    <w:rsid w:val="3EE01103"/>
    <w:rsid w:val="3EF5367D"/>
    <w:rsid w:val="3F43088C"/>
    <w:rsid w:val="3F7A2500"/>
    <w:rsid w:val="3F93711E"/>
    <w:rsid w:val="40C357E1"/>
    <w:rsid w:val="40D07EFD"/>
    <w:rsid w:val="418426C5"/>
    <w:rsid w:val="41BE244C"/>
    <w:rsid w:val="420A5259"/>
    <w:rsid w:val="421B33FA"/>
    <w:rsid w:val="43DD305D"/>
    <w:rsid w:val="441F0A36"/>
    <w:rsid w:val="4502438F"/>
    <w:rsid w:val="45541CEF"/>
    <w:rsid w:val="45A100BA"/>
    <w:rsid w:val="45EE1552"/>
    <w:rsid w:val="460C7C2A"/>
    <w:rsid w:val="46584C1D"/>
    <w:rsid w:val="46694F98"/>
    <w:rsid w:val="478832E0"/>
    <w:rsid w:val="479559FD"/>
    <w:rsid w:val="47D91D8D"/>
    <w:rsid w:val="48541414"/>
    <w:rsid w:val="48585198"/>
    <w:rsid w:val="48AD79E8"/>
    <w:rsid w:val="48C540C0"/>
    <w:rsid w:val="48D3130D"/>
    <w:rsid w:val="48D52555"/>
    <w:rsid w:val="4A44648C"/>
    <w:rsid w:val="4A9B3185"/>
    <w:rsid w:val="4B58121B"/>
    <w:rsid w:val="4B736055"/>
    <w:rsid w:val="4BD50ABE"/>
    <w:rsid w:val="4C1A5CE7"/>
    <w:rsid w:val="4C260EAE"/>
    <w:rsid w:val="4C8C0BFE"/>
    <w:rsid w:val="4CBF67BB"/>
    <w:rsid w:val="4D950505"/>
    <w:rsid w:val="4DAF77C9"/>
    <w:rsid w:val="4DBF37D4"/>
    <w:rsid w:val="4E2773C5"/>
    <w:rsid w:val="4E4446C6"/>
    <w:rsid w:val="4EDF237F"/>
    <w:rsid w:val="4F3B332E"/>
    <w:rsid w:val="4F675A90"/>
    <w:rsid w:val="4F9842DC"/>
    <w:rsid w:val="4FAE482A"/>
    <w:rsid w:val="4FC13833"/>
    <w:rsid w:val="4FDD43E5"/>
    <w:rsid w:val="501C315F"/>
    <w:rsid w:val="505E72D4"/>
    <w:rsid w:val="50B3698C"/>
    <w:rsid w:val="50C8299F"/>
    <w:rsid w:val="515626A1"/>
    <w:rsid w:val="51D112E0"/>
    <w:rsid w:val="51ED6B61"/>
    <w:rsid w:val="522105B9"/>
    <w:rsid w:val="52497B10"/>
    <w:rsid w:val="52582289"/>
    <w:rsid w:val="52A015F3"/>
    <w:rsid w:val="52D5668E"/>
    <w:rsid w:val="52D90E94"/>
    <w:rsid w:val="530971A6"/>
    <w:rsid w:val="539F3E8B"/>
    <w:rsid w:val="55DB7123"/>
    <w:rsid w:val="561C5C67"/>
    <w:rsid w:val="56861332"/>
    <w:rsid w:val="56E10C5F"/>
    <w:rsid w:val="575635E0"/>
    <w:rsid w:val="582232DD"/>
    <w:rsid w:val="58BD6B62"/>
    <w:rsid w:val="59012EF2"/>
    <w:rsid w:val="59184025"/>
    <w:rsid w:val="59425701"/>
    <w:rsid w:val="594B184B"/>
    <w:rsid w:val="59831B59"/>
    <w:rsid w:val="5A3115B5"/>
    <w:rsid w:val="5AA75D1B"/>
    <w:rsid w:val="5AB50438"/>
    <w:rsid w:val="5B4377F2"/>
    <w:rsid w:val="5B6D0D13"/>
    <w:rsid w:val="5B793214"/>
    <w:rsid w:val="5CB52971"/>
    <w:rsid w:val="5CD85FBB"/>
    <w:rsid w:val="5DA33C1E"/>
    <w:rsid w:val="5E053ECD"/>
    <w:rsid w:val="5E111E29"/>
    <w:rsid w:val="5ED74E21"/>
    <w:rsid w:val="5F1267B5"/>
    <w:rsid w:val="5F677827"/>
    <w:rsid w:val="5FE315A4"/>
    <w:rsid w:val="60487659"/>
    <w:rsid w:val="60C05441"/>
    <w:rsid w:val="61860438"/>
    <w:rsid w:val="61B25108"/>
    <w:rsid w:val="62140B89"/>
    <w:rsid w:val="6218367B"/>
    <w:rsid w:val="62436329"/>
    <w:rsid w:val="62B86D17"/>
    <w:rsid w:val="62C31218"/>
    <w:rsid w:val="62C51434"/>
    <w:rsid w:val="63240F67"/>
    <w:rsid w:val="63D20880"/>
    <w:rsid w:val="64032214"/>
    <w:rsid w:val="6429154F"/>
    <w:rsid w:val="646D58E0"/>
    <w:rsid w:val="64D836A1"/>
    <w:rsid w:val="64FC400C"/>
    <w:rsid w:val="65426D6C"/>
    <w:rsid w:val="662D5327"/>
    <w:rsid w:val="66CC0FE3"/>
    <w:rsid w:val="68E00D76"/>
    <w:rsid w:val="69390486"/>
    <w:rsid w:val="696279DD"/>
    <w:rsid w:val="697B45FB"/>
    <w:rsid w:val="69BF098B"/>
    <w:rsid w:val="69CD09F4"/>
    <w:rsid w:val="69D65AA7"/>
    <w:rsid w:val="6A6C5C24"/>
    <w:rsid w:val="6A843983"/>
    <w:rsid w:val="6B160F51"/>
    <w:rsid w:val="6B581098"/>
    <w:rsid w:val="6BAA11C7"/>
    <w:rsid w:val="6BF55A4E"/>
    <w:rsid w:val="6C835D8A"/>
    <w:rsid w:val="6C951E77"/>
    <w:rsid w:val="6D592EA5"/>
    <w:rsid w:val="6D6655C2"/>
    <w:rsid w:val="6E58315D"/>
    <w:rsid w:val="6EB42D97"/>
    <w:rsid w:val="6EC151A6"/>
    <w:rsid w:val="6EEA46FD"/>
    <w:rsid w:val="6F392F8E"/>
    <w:rsid w:val="706C685F"/>
    <w:rsid w:val="71F47640"/>
    <w:rsid w:val="737547B1"/>
    <w:rsid w:val="739015EB"/>
    <w:rsid w:val="73C7661F"/>
    <w:rsid w:val="74161AF0"/>
    <w:rsid w:val="75023E22"/>
    <w:rsid w:val="75501031"/>
    <w:rsid w:val="756F085C"/>
    <w:rsid w:val="75F06371"/>
    <w:rsid w:val="76C23869"/>
    <w:rsid w:val="77F42148"/>
    <w:rsid w:val="78D41F79"/>
    <w:rsid w:val="78E24696"/>
    <w:rsid w:val="797A07C3"/>
    <w:rsid w:val="79A7598D"/>
    <w:rsid w:val="7A38190F"/>
    <w:rsid w:val="7AC2652D"/>
    <w:rsid w:val="7AE71AF0"/>
    <w:rsid w:val="7B9F23CB"/>
    <w:rsid w:val="7BC71922"/>
    <w:rsid w:val="7C0D1A2A"/>
    <w:rsid w:val="7CD10CAA"/>
    <w:rsid w:val="7CE0713F"/>
    <w:rsid w:val="7D7D04EA"/>
    <w:rsid w:val="7E435F80"/>
    <w:rsid w:val="7F160BF6"/>
    <w:rsid w:val="7F315A30"/>
    <w:rsid w:val="7F3E01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1639</Words>
  <Characters>2070</Characters>
  <Lines>0</Lines>
  <Paragraphs>0</Paragraphs>
  <TotalTime>1</TotalTime>
  <ScaleCrop>false</ScaleCrop>
  <LinksUpToDate>false</LinksUpToDate>
  <CharactersWithSpaces>2219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2026-06-06T03:18:39Z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2052-12.1.0.26895</vt:lpwstr>
  </property>
  <property fmtid="{D5CDD505-2E9C-101B-9397-08002B2CF9AE}" pid="4" name="ICV">
    <vt:lpwstr>5000AF54D1D84F98B92AF2610DE7DA0F_12</vt:lpwstr>
  </property>
</Properties>
</file>