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6B0E7">
      <w:pPr>
        <w:spacing w:after="200"/>
        <w:jc w:val="center"/>
        <w:rPr>
          <w:rFonts w:hint="default" w:ascii="方正楷体_GB2312" w:hAnsi="方正楷体_GB2312" w:eastAsia="方正楷体_GB2312" w:cs="方正楷体_GB2312"/>
          <w:lang w:val="en-US"/>
        </w:rPr>
      </w:pPr>
      <w:r>
        <w:rPr>
          <w:rFonts w:hint="eastAsia" w:ascii="方正楷体_GB2312" w:hAnsi="方正楷体_GB2312" w:eastAsia="方正楷体_GB2312" w:cs="方正楷体_GB2312"/>
          <w:b/>
          <w:color w:val="1F4E79"/>
          <w:sz w:val="44"/>
          <w:lang w:val="en-US" w:eastAsia="zh-CN"/>
        </w:rPr>
        <w:t xml:space="preserve">等参变换与数值积分 </w:t>
      </w:r>
    </w:p>
    <w:p w14:paraId="30B8BFE6">
      <w:pPr>
        <w:pStyle w:val="3"/>
        <w:spacing w:before="240" w:after="140" w:line="259"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35"/>
        </w:rPr>
        <w:t>目录</w:t>
      </w:r>
    </w:p>
    <w:p w14:paraId="4D34FDE3">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一、从普通四边形单元到等参单元：为什么要换坐标</w:t>
      </w:r>
    </w:p>
    <w:p w14:paraId="476CBFAA">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二、自然坐标系与四节点等参四边形单元</w:t>
      </w:r>
    </w:p>
    <w:p w14:paraId="19EBEBB5">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三、形函数、几何映射与位移插值的统一</w:t>
      </w:r>
    </w:p>
    <w:p w14:paraId="6BCAB1C8">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四、Jacobian 矩阵：坐标变换、面积变换与单元质量</w:t>
      </w:r>
    </w:p>
    <w:p w14:paraId="0BE7517E">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五、链式法则与等参单元的 [B] 矩阵</w:t>
      </w:r>
    </w:p>
    <w:p w14:paraId="7A3ACF60">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六、等参单元刚度矩阵与等效节点力</w:t>
      </w:r>
    </w:p>
    <w:p w14:paraId="08787DAB">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lang w:val="en-US" w:eastAsia="zh-CN"/>
        </w:rPr>
        <w:t>七、一些常见的等参单元</w:t>
      </w:r>
    </w:p>
    <w:p w14:paraId="330402F4">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lang w:val="en-US" w:eastAsia="zh-CN"/>
        </w:rPr>
        <w:t>八</w:t>
      </w:r>
      <w:r>
        <w:rPr>
          <w:rFonts w:hint="eastAsia" w:ascii="方正楷体_GB2312" w:hAnsi="方正楷体_GB2312" w:eastAsia="方正楷体_GB2312" w:cs="方正楷体_GB2312"/>
          <w:sz w:val="20"/>
        </w:rPr>
        <w:t>、Gauss 积分与程序实现逻辑</w:t>
      </w:r>
    </w:p>
    <w:p w14:paraId="6920C709">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lang w:val="en-US" w:eastAsia="zh-CN"/>
        </w:rPr>
        <w:t>九</w:t>
      </w:r>
      <w:r>
        <w:rPr>
          <w:rFonts w:hint="eastAsia" w:ascii="方正楷体_GB2312" w:hAnsi="方正楷体_GB2312" w:eastAsia="方正楷体_GB2312" w:cs="方正楷体_GB2312"/>
          <w:sz w:val="20"/>
        </w:rPr>
        <w:t>、八节点二次等参四边形单元</w:t>
      </w:r>
    </w:p>
    <w:p w14:paraId="05E33C79">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lang w:val="en-US" w:eastAsia="zh-CN"/>
        </w:rPr>
        <w:t>十</w:t>
      </w:r>
      <w:r>
        <w:rPr>
          <w:rFonts w:hint="eastAsia" w:ascii="方正楷体_GB2312" w:hAnsi="方正楷体_GB2312" w:eastAsia="方正楷体_GB2312" w:cs="方正楷体_GB2312"/>
          <w:sz w:val="20"/>
        </w:rPr>
        <w:t>、一个完整但简单的计</w:t>
      </w:r>
      <w:r>
        <w:rPr>
          <w:rFonts w:hint="eastAsia" w:ascii="方正楷体_GB2312" w:hAnsi="方正楷体_GB2312" w:eastAsia="方正楷体_GB2312" w:cs="方正楷体_GB2312"/>
          <w:sz w:val="20"/>
          <w:lang w:val="en-US" w:eastAsia="zh-CN"/>
        </w:rPr>
        <w:t xml:space="preserve"> </w:t>
      </w:r>
      <w:r>
        <w:rPr>
          <w:rFonts w:hint="eastAsia" w:ascii="方正楷体_GB2312" w:hAnsi="方正楷体_GB2312" w:eastAsia="方正楷体_GB2312" w:cs="方正楷体_GB2312"/>
          <w:sz w:val="20"/>
        </w:rPr>
        <w:t>算例子</w:t>
      </w:r>
    </w:p>
    <w:p w14:paraId="778D82AA">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lang w:val="en-US" w:eastAsia="zh-CN"/>
        </w:rPr>
        <w:t>十一</w:t>
      </w:r>
      <w:r>
        <w:rPr>
          <w:rFonts w:hint="eastAsia" w:ascii="方正楷体_GB2312" w:hAnsi="方正楷体_GB2312" w:eastAsia="方正楷体_GB2312" w:cs="方正楷体_GB2312"/>
          <w:sz w:val="20"/>
        </w:rPr>
        <w:t>、实现流程、易错点与本章总结</w:t>
      </w:r>
    </w:p>
    <w:p w14:paraId="6CBE83D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br w:type="page"/>
      </w:r>
    </w:p>
    <w:p w14:paraId="520DD1A0">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一、从普通四边形单元到等参单元：为什么要换坐标</w:t>
      </w:r>
    </w:p>
    <w:p w14:paraId="7757DEE9">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1.1 普通四边形单元的出发点</w:t>
      </w:r>
    </w:p>
    <w:p w14:paraId="5F5233CC">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前面学习二维实体单元时，我们已经知道：单元内部位移场可以由</w:t>
      </w:r>
      <w:r>
        <w:rPr>
          <w:rFonts w:hint="eastAsia" w:ascii="方正楷体_GB2312" w:hAnsi="方正楷体_GB2312" w:eastAsia="方正楷体_GB2312" w:cs="方正楷体_GB2312"/>
          <w:b/>
          <w:bCs/>
          <w:sz w:val="21"/>
        </w:rPr>
        <w:t>节点位移</w:t>
      </w:r>
      <w:r>
        <w:rPr>
          <w:rFonts w:hint="eastAsia" w:ascii="方正楷体_GB2312" w:hAnsi="方正楷体_GB2312" w:eastAsia="方正楷体_GB2312" w:cs="方正楷体_GB2312"/>
          <w:sz w:val="21"/>
        </w:rPr>
        <w:t>插值得到，应变由</w:t>
      </w:r>
      <w:r>
        <w:rPr>
          <w:rFonts w:hint="eastAsia" w:ascii="方正楷体_GB2312" w:hAnsi="方正楷体_GB2312" w:eastAsia="方正楷体_GB2312" w:cs="方正楷体_GB2312"/>
          <w:b/>
          <w:bCs/>
          <w:sz w:val="21"/>
        </w:rPr>
        <w:t>形函数导数</w:t>
      </w:r>
      <w:r>
        <w:rPr>
          <w:rFonts w:hint="eastAsia" w:ascii="方正楷体_GB2312" w:hAnsi="方正楷体_GB2312" w:eastAsia="方正楷体_GB2312" w:cs="方正楷体_GB2312"/>
          <w:sz w:val="21"/>
        </w:rPr>
        <w:t>得到，最后通过虚功原理形成单元刚度矩阵。对于平面问题，常见的单元刚度矩阵可以写成下面的形式：</w:t>
      </w:r>
    </w:p>
    <w:tbl>
      <w:tblPr>
        <w:tblStyle w:val="33"/>
        <w:tblW w:w="0" w:type="auto"/>
        <w:jc w:val="center"/>
        <w:tblLayout w:type="autofit"/>
        <w:tblCellMar>
          <w:top w:w="0" w:type="dxa"/>
          <w:left w:w="108" w:type="dxa"/>
          <w:bottom w:w="0" w:type="dxa"/>
          <w:right w:w="108" w:type="dxa"/>
        </w:tblCellMar>
      </w:tblPr>
      <w:tblGrid>
        <w:gridCol w:w="9972"/>
      </w:tblGrid>
      <w:tr w14:paraId="3C2933AC">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1BA691BD">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普通物理坐标下的刚度矩阵：</w:t>
            </w:r>
          </w:p>
          <w:p w14:paraId="6CD308C1">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]=t</m:t>
                </m:r>
                <m:nary>
                  <m:naryPr>
                    <m:chr m:val="∬"/>
                    <m:limLoc m:val="subSup"/>
                    <m:supHide m:val="1"/>
                    <m:ctrlPr>
                      <w:rPr>
                        <w:rFonts w:hint="default" w:ascii="Cambria Math" w:hAnsi="Cambria Math" w:eastAsia="方正楷体_GB2312"/>
                        <w:sz w:val="17"/>
                      </w:rPr>
                    </m:ctrlPr>
                  </m:naryPr>
                  <m:sub>
                    <m:sSub>
                      <m:sSubPr>
                        <m:ctrlPr>
                          <w:rPr>
                            <w:rFonts w:hint="default" w:ascii="Cambria Math" w:hAnsi="Cambria Math" w:eastAsia="方正楷体_GB2312"/>
                            <w:sz w:val="17"/>
                          </w:rPr>
                        </m:ctrlPr>
                      </m:sSubPr>
                      <m:e>
                        <m:r>
                          <m:rPr/>
                          <w:rPr>
                            <w:rFonts w:hint="default" w:ascii="Cambria Math" w:hAnsi="Cambria Math" w:eastAsia="方正楷体_GB2312"/>
                            <w:sz w:val="17"/>
                          </w:rPr>
                          <m:t>A</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ctrlPr>
                      <w:rPr>
                        <w:rFonts w:hint="default" w:ascii="Cambria Math" w:hAnsi="Cambria Math" w:eastAsia="方正楷体_GB2312"/>
                        <w:sz w:val="17"/>
                      </w:rPr>
                    </m:ctrlPr>
                  </m:sub>
                  <m:sup>
                    <m:ctrlPr>
                      <w:rPr>
                        <w:rFonts w:hint="default" w:ascii="Cambria Math" w:hAnsi="Cambria Math" w:eastAsia="方正楷体_GB2312"/>
                        <w:sz w:val="17"/>
                      </w:rPr>
                    </m:ctrlPr>
                  </m:sup>
                  <m:e>
                    <m:r>
                      <m:rPr/>
                      <w:rPr>
                        <w:rFonts w:hint="default" w:ascii="Cambria Math" w:hAnsi="Cambria Math" w:eastAsia="方正楷体_GB2312"/>
                        <w:sz w:val="17"/>
                      </w:rPr>
                      <m:t>[</m:t>
                    </m:r>
                    <m:ctrlPr>
                      <w:rPr>
                        <w:rFonts w:hint="default" w:ascii="Cambria Math" w:hAnsi="Cambria Math" w:eastAsia="方正楷体_GB2312"/>
                        <w:sz w:val="17"/>
                      </w:rPr>
                    </m:ctrlPr>
                  </m:e>
                </m:nary>
                <m:r>
                  <m:rPr/>
                  <w:rPr>
                    <w:rFonts w:hint="default" w:ascii="Cambria Math" w:hAnsi="Cambria Math" w:eastAsia="方正楷体_GB2312"/>
                    <w:sz w:val="17"/>
                  </w:rPr>
                  <m:t>B</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[C][B] dx dy</m:t>
                </m:r>
              </m:oMath>
            </m:oMathPara>
          </w:p>
        </w:tc>
      </w:tr>
    </w:tbl>
    <w:p w14:paraId="35C03940">
      <w:pPr>
        <w:spacing w:after="40"/>
        <w:rPr>
          <w:rFonts w:hint="eastAsia" w:ascii="方正楷体_GB2312" w:hAnsi="方正楷体_GB2312" w:eastAsia="方正楷体_GB2312" w:cs="方正楷体_GB2312"/>
        </w:rPr>
      </w:pPr>
    </w:p>
    <w:p w14:paraId="0CC27257">
      <w:pPr>
        <w:spacing w:before="0" w:after="120" w:line="288"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xml:space="preserve">其中，t 为单元厚度，[C] 为本构矩阵，[B] 为应变矩阵。这个公式本身没有问题，但它默认我们能够方便地在物理区域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A</m:t>
            </m:r>
            <m:ctrlPr>
              <w:rPr>
                <w:rFonts w:ascii="Cambria Math" w:hAnsi="Cambria Math" w:eastAsia="方正楷体_GB2312"/>
                <w:sz w:val="21"/>
              </w:rPr>
            </m:ctrlPr>
          </m:e>
          <m:sub>
            <m:r>
              <m:rPr/>
              <w:rPr>
                <w:rFonts w:hint="default" w:ascii="Cambria Math" w:hAnsi="Cambria Math" w:eastAsia="方正楷体_GB2312"/>
                <w:sz w:val="21"/>
              </w:rPr>
              <m:t>e</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上积分。</w:t>
      </w:r>
    </w:p>
    <w:p w14:paraId="2D32A61E">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对于规则矩形，这件事很简单；</w:t>
      </w:r>
      <w:r>
        <w:rPr>
          <w:rFonts w:hint="eastAsia" w:ascii="方正楷体_GB2312" w:hAnsi="方正楷体_GB2312" w:eastAsia="方正楷体_GB2312" w:cs="方正楷体_GB2312"/>
          <w:sz w:val="21"/>
          <w:lang w:val="en-US" w:eastAsia="zh-CN"/>
        </w:rPr>
        <w:t>但是</w:t>
      </w:r>
      <w:r>
        <w:rPr>
          <w:rFonts w:hint="eastAsia" w:ascii="方正楷体_GB2312" w:hAnsi="方正楷体_GB2312" w:eastAsia="方正楷体_GB2312" w:cs="方正楷体_GB2312"/>
          <w:sz w:val="21"/>
        </w:rPr>
        <w:t>对于任意扭曲四边形，它就会变得很</w:t>
      </w:r>
      <w:r>
        <w:rPr>
          <w:rFonts w:hint="eastAsia" w:ascii="方正楷体_GB2312" w:hAnsi="方正楷体_GB2312" w:eastAsia="方正楷体_GB2312" w:cs="方正楷体_GB2312"/>
          <w:b/>
          <w:bCs/>
          <w:sz w:val="21"/>
        </w:rPr>
        <w:t>麻烦</w:t>
      </w:r>
      <w:r>
        <w:rPr>
          <w:rFonts w:hint="eastAsia" w:ascii="方正楷体_GB2312" w:hAnsi="方正楷体_GB2312" w:eastAsia="方正楷体_GB2312" w:cs="方正楷体_GB2312"/>
          <w:sz w:val="21"/>
        </w:rPr>
        <w:t>。</w:t>
      </w:r>
    </w:p>
    <w:p w14:paraId="17D5A9DE">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1.2 积分界限为什么会变得麻烦</w:t>
      </w:r>
    </w:p>
    <w:p w14:paraId="354D867C">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如果一个单元是边平行于坐标轴的正方形或矩形，那么积分上下限可以直接写成常数。例如 x 从 0 到 1，y 从 0 到 1，或者 x 从 4 到 8，y 从 2 到 3。</w:t>
      </w:r>
    </w:p>
    <w:p w14:paraId="6A19F901">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但是实际有限元网格中，单元经常会出现倾斜、拉伸、剪切、扭曲等情况。此时单元边界不再是简单的常数边界，直接写 dxdy 的积分上下限会变得不统一。</w:t>
      </w:r>
    </w:p>
    <w:tbl>
      <w:tblPr>
        <w:tblStyle w:val="33"/>
        <w:tblW w:w="0" w:type="auto"/>
        <w:jc w:val="center"/>
        <w:tblLayout w:type="autofit"/>
        <w:tblCellMar>
          <w:top w:w="0" w:type="dxa"/>
          <w:left w:w="108" w:type="dxa"/>
          <w:bottom w:w="0" w:type="dxa"/>
          <w:right w:w="108" w:type="dxa"/>
        </w:tblCellMar>
      </w:tblPr>
      <w:tblGrid>
        <w:gridCol w:w="10994"/>
      </w:tblGrid>
      <w:tr w14:paraId="2E5E430B">
        <w:trPr>
          <w:trHeight w:val="2551"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058A44C2">
            <w:pPr>
              <w:spacing w:after="0"/>
              <w:jc w:val="center"/>
              <w:rPr>
                <w:rFonts w:hint="eastAsia" w:ascii="方正楷体_GB2312" w:hAnsi="方正楷体_GB2312" w:eastAsia="方正楷体_GB2312" w:cs="方正楷体_GB2312"/>
              </w:rPr>
            </w:pPr>
            <w:r>
              <w:drawing>
                <wp:inline distT="0" distB="0" distL="114300" distR="114300">
                  <wp:extent cx="6843395" cy="2225675"/>
                  <wp:effectExtent l="0" t="0" r="63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843395" cy="2225675"/>
                          </a:xfrm>
                          <a:prstGeom prst="rect">
                            <a:avLst/>
                          </a:prstGeom>
                          <a:noFill/>
                          <a:ln>
                            <a:noFill/>
                          </a:ln>
                        </pic:spPr>
                      </pic:pic>
                    </a:graphicData>
                  </a:graphic>
                </wp:inline>
              </w:drawing>
            </w:r>
          </w:p>
        </w:tc>
      </w:tr>
    </w:tbl>
    <w:p w14:paraId="5608A878">
      <w:pPr>
        <w:spacing w:after="40"/>
        <w:rPr>
          <w:rFonts w:hint="eastAsia" w:ascii="方正楷体_GB2312" w:hAnsi="方正楷体_GB2312" w:eastAsia="方正楷体_GB2312" w:cs="方正楷体_GB2312"/>
        </w:rPr>
      </w:pPr>
    </w:p>
    <w:p w14:paraId="533E1CEF">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1.3 单元映射</w:t>
      </w:r>
    </w:p>
    <w:p w14:paraId="1B2528C0">
      <w:pPr>
        <w:spacing w:before="0" w:after="120" w:line="288" w:lineRule="auto"/>
        <w:ind w:firstLine="420"/>
        <w:rPr>
          <w:rFonts w:hint="default"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如</w:t>
      </w:r>
      <w:r>
        <w:rPr>
          <w:rFonts w:hint="default" w:ascii="方正楷体_GB2312" w:hAnsi="方正楷体_GB2312" w:eastAsia="方正楷体_GB2312" w:cs="方正楷体_GB2312"/>
          <w:b w:val="0"/>
          <w:bCs w:val="0"/>
          <w:sz w:val="21"/>
          <w:lang w:val="en-US" w:eastAsia="zh-CN"/>
        </w:rPr>
        <w:t>果直接在整体坐标系 x、y、z 中对每一个实际单元进行计算，会非常麻烦。为了解决这个问题，有限元法通常先在一个形状规则、计算方便的标准单元上建立公式，然后再通过</w:t>
      </w:r>
      <w:r>
        <w:rPr>
          <w:rFonts w:hint="default" w:ascii="方正楷体_GB2312" w:hAnsi="方正楷体_GB2312" w:eastAsia="方正楷体_GB2312" w:cs="方正楷体_GB2312"/>
          <w:b/>
          <w:bCs/>
          <w:sz w:val="21"/>
          <w:lang w:val="en-US" w:eastAsia="zh-CN"/>
        </w:rPr>
        <w:t>坐标映射</w:t>
      </w:r>
      <w:r>
        <w:rPr>
          <w:rFonts w:hint="default" w:ascii="方正楷体_GB2312" w:hAnsi="方正楷体_GB2312" w:eastAsia="方正楷体_GB2312" w:cs="方正楷体_GB2312"/>
          <w:b w:val="0"/>
          <w:bCs w:val="0"/>
          <w:sz w:val="21"/>
          <w:lang w:val="en-US" w:eastAsia="zh-CN"/>
        </w:rPr>
        <w:t>，把标准单元变换成实际结构中的单元。</w:t>
      </w:r>
    </w:p>
    <w:p w14:paraId="2CFC204A">
      <w:pPr>
        <w:spacing w:before="0" w:after="120" w:line="288" w:lineRule="auto"/>
        <w:ind w:firstLine="420"/>
        <w:rPr>
          <w:rFonts w:hint="default" w:ascii="方正楷体_GB2312" w:hAnsi="方正楷体_GB2312" w:eastAsia="方正楷体_GB2312" w:cs="方正楷体_GB2312"/>
          <w:b w:val="0"/>
          <w:bCs w:val="0"/>
          <w:sz w:val="21"/>
          <w:lang w:val="en-US" w:eastAsia="zh-CN"/>
        </w:rPr>
      </w:pPr>
      <w:r>
        <w:rPr>
          <w:rFonts w:hint="default" w:ascii="方正楷体_GB2312" w:hAnsi="方正楷体_GB2312" w:eastAsia="方正楷体_GB2312" w:cs="方正楷体_GB2312"/>
          <w:b w:val="0"/>
          <w:bCs w:val="0"/>
          <w:sz w:val="21"/>
          <w:lang w:val="en-US" w:eastAsia="zh-CN"/>
        </w:rPr>
        <w:t>这里的标准单元通常称为</w:t>
      </w:r>
      <w:r>
        <w:rPr>
          <w:rFonts w:hint="default" w:ascii="方正楷体_GB2312" w:hAnsi="方正楷体_GB2312" w:eastAsia="方正楷体_GB2312" w:cs="方正楷体_GB2312"/>
          <w:b/>
          <w:bCs/>
          <w:sz w:val="21"/>
          <w:lang w:val="en-US" w:eastAsia="zh-CN"/>
        </w:rPr>
        <w:t>母单元</w:t>
      </w:r>
      <w:r>
        <w:rPr>
          <w:rFonts w:hint="default" w:ascii="方正楷体_GB2312" w:hAnsi="方正楷体_GB2312" w:eastAsia="方正楷体_GB2312" w:cs="方正楷体_GB2312"/>
          <w:b w:val="0"/>
          <w:bCs w:val="0"/>
          <w:sz w:val="21"/>
          <w:lang w:val="en-US" w:eastAsia="zh-CN"/>
        </w:rPr>
        <w:t>，也称为自然坐标单元或参数单元。母单元一般定义在</w:t>
      </w:r>
      <w:r>
        <w:rPr>
          <w:rFonts w:hint="default" w:ascii="方正楷体_GB2312" w:hAnsi="方正楷体_GB2312" w:eastAsia="方正楷体_GB2312" w:cs="方正楷体_GB2312"/>
          <w:b/>
          <w:bCs/>
          <w:sz w:val="21"/>
          <w:lang w:val="en-US" w:eastAsia="zh-CN"/>
        </w:rPr>
        <w:t>局部坐标系</w:t>
      </w:r>
      <w:r>
        <w:rPr>
          <w:rFonts w:hint="default" w:ascii="方正楷体_GB2312" w:hAnsi="方正楷体_GB2312" w:eastAsia="方正楷体_GB2312" w:cs="方正楷体_GB2312"/>
          <w:b w:val="0"/>
          <w:bCs w:val="0"/>
          <w:sz w:val="21"/>
          <w:lang w:val="en-US" w:eastAsia="zh-CN"/>
        </w:rPr>
        <w:t>中，它的几何形状很规则，例如一维线段、二维正方形、三维立方体。由于母单元形状固定，所以在母单元上推导形函数、刚度矩阵、数值积分公式会比较简单。</w:t>
      </w:r>
    </w:p>
    <w:p w14:paraId="7879364E">
      <w:pPr>
        <w:spacing w:before="0" w:after="120" w:line="288" w:lineRule="auto"/>
        <w:ind w:firstLine="420"/>
        <w:rPr>
          <w:rFonts w:hint="default" w:ascii="方正楷体_GB2312" w:hAnsi="方正楷体_GB2312" w:eastAsia="方正楷体_GB2312" w:cs="方正楷体_GB2312"/>
          <w:b w:val="0"/>
          <w:bCs w:val="0"/>
          <w:sz w:val="21"/>
          <w:lang w:val="en-US" w:eastAsia="zh-CN"/>
        </w:rPr>
      </w:pPr>
    </w:p>
    <w:p w14:paraId="67921611">
      <w:pPr>
        <w:spacing w:before="0" w:after="120" w:line="288" w:lineRule="auto"/>
        <w:ind w:firstLine="420"/>
        <w:rPr>
          <w:rFonts w:hint="default" w:ascii="方正楷体_GB2312" w:hAnsi="方正楷体_GB2312" w:eastAsia="方正楷体_GB2312" w:cs="方正楷体_GB2312"/>
          <w:b w:val="0"/>
          <w:bCs w:val="0"/>
          <w:sz w:val="21"/>
          <w:lang w:val="en-US" w:eastAsia="zh-CN"/>
        </w:rPr>
      </w:pPr>
      <w:r>
        <w:rPr>
          <w:rFonts w:hint="default" w:ascii="方正楷体_GB2312" w:hAnsi="方正楷体_GB2312" w:eastAsia="方正楷体_GB2312" w:cs="方正楷体_GB2312"/>
          <w:b w:val="0"/>
          <w:bCs w:val="0"/>
          <w:sz w:val="21"/>
          <w:lang w:val="en-US" w:eastAsia="zh-CN"/>
        </w:rPr>
        <w:t>而实际结构中的单元称为</w:t>
      </w:r>
      <w:r>
        <w:rPr>
          <w:rFonts w:hint="default" w:ascii="方正楷体_GB2312" w:hAnsi="方正楷体_GB2312" w:eastAsia="方正楷体_GB2312" w:cs="方正楷体_GB2312"/>
          <w:b/>
          <w:bCs/>
          <w:sz w:val="21"/>
          <w:lang w:val="en-US" w:eastAsia="zh-CN"/>
        </w:rPr>
        <w:t>子单元</w:t>
      </w:r>
      <w:r>
        <w:rPr>
          <w:rFonts w:hint="default" w:ascii="方正楷体_GB2312" w:hAnsi="方正楷体_GB2312" w:eastAsia="方正楷体_GB2312" w:cs="方正楷体_GB2312"/>
          <w:b w:val="0"/>
          <w:bCs w:val="0"/>
          <w:sz w:val="21"/>
          <w:lang w:val="en-US" w:eastAsia="zh-CN"/>
        </w:rPr>
        <w:t>，也叫映射单元。它位于整体坐标系 x、y、z 中，形状可能是不规则的。例如二维中可能是任意四边形，三维中可能是不规则六面体，甚至边界可能是曲线或曲面。为了把母单元和实际单元联系起来，就需要建立一个从局部坐标到整体坐标的坐标变换关系。</w:t>
      </w:r>
    </w:p>
    <w:p w14:paraId="0E1FC7E5">
      <w:pPr>
        <w:spacing w:before="0" w:after="120" w:line="288" w:lineRule="auto"/>
        <w:ind w:firstLine="420"/>
        <w:rPr>
          <w:rFonts w:hint="default"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这个就叫做</w:t>
      </w:r>
      <w:r>
        <w:rPr>
          <w:rFonts w:hint="eastAsia" w:ascii="方正楷体_GB2312" w:hAnsi="方正楷体_GB2312" w:eastAsia="方正楷体_GB2312" w:cs="方正楷体_GB2312"/>
          <w:b/>
          <w:bCs/>
          <w:sz w:val="21"/>
          <w:lang w:val="en-US" w:eastAsia="zh-CN"/>
        </w:rPr>
        <w:t xml:space="preserve">单元映射: </w:t>
      </w:r>
      <w:r>
        <w:rPr>
          <w:rFonts w:hint="default" w:ascii="方正楷体_GB2312" w:hAnsi="方正楷体_GB2312" w:eastAsia="方正楷体_GB2312" w:cs="方正楷体_GB2312"/>
          <w:b w:val="0"/>
          <w:bCs w:val="0"/>
          <w:sz w:val="21"/>
          <w:lang w:val="en-US" w:eastAsia="zh-CN"/>
        </w:rPr>
        <w:t>在母单元中，用局部坐标描述点的位置；通过映射关系，把这个点对应到实际结构中的整体坐标位置。</w:t>
      </w:r>
    </w:p>
    <w:p w14:paraId="36F51898">
      <w:pPr>
        <w:spacing w:before="0" w:after="120" w:line="288" w:lineRule="auto"/>
        <w:ind w:firstLine="420"/>
        <w:jc w:val="center"/>
        <w:rPr>
          <w:rFonts w:hint="default" w:ascii="方正楷体_GB2312" w:hAnsi="方正楷体_GB2312" w:eastAsia="方正楷体_GB2312" w:cs="方正楷体_GB2312"/>
          <w:b w:val="0"/>
          <w:bCs w:val="0"/>
          <w:sz w:val="21"/>
          <w:lang w:val="en-US" w:eastAsia="zh-CN"/>
        </w:rPr>
      </w:pPr>
      <w:r>
        <w:drawing>
          <wp:inline distT="0" distB="0" distL="114300" distR="114300">
            <wp:extent cx="4511040" cy="1802765"/>
            <wp:effectExtent l="0" t="0" r="127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4511040" cy="1802765"/>
                    </a:xfrm>
                    <a:prstGeom prst="rect">
                      <a:avLst/>
                    </a:prstGeom>
                    <a:noFill/>
                    <a:ln>
                      <a:noFill/>
                    </a:ln>
                  </pic:spPr>
                </pic:pic>
              </a:graphicData>
            </a:graphic>
          </wp:inline>
        </w:drawing>
      </w:r>
    </w:p>
    <w:tbl>
      <w:tblPr>
        <w:tblStyle w:val="33"/>
        <w:tblW w:w="0" w:type="auto"/>
        <w:jc w:val="center"/>
        <w:tblLayout w:type="autofit"/>
        <w:tblCellMar>
          <w:top w:w="0" w:type="dxa"/>
          <w:left w:w="108" w:type="dxa"/>
          <w:bottom w:w="0" w:type="dxa"/>
          <w:right w:w="108" w:type="dxa"/>
        </w:tblCellMar>
      </w:tblPr>
      <w:tblGrid>
        <w:gridCol w:w="9972"/>
      </w:tblGrid>
      <w:tr w14:paraId="68CE754C">
        <w:tblPrEx>
          <w:tblCellMar>
            <w:top w:w="0" w:type="dxa"/>
            <w:left w:w="108" w:type="dxa"/>
            <w:bottom w:w="0" w:type="dxa"/>
            <w:right w:w="108" w:type="dxa"/>
          </w:tblCellMar>
        </w:tblPrEx>
        <w:trPr>
          <w:jc w:val="center"/>
        </w:trPr>
        <w:tc>
          <w:tcPr>
            <w:tcW w:w="9972" w:type="dxa"/>
            <w:tcBorders>
              <w:top w:val="single" w:color="D6B656" w:sz="10" w:space="0"/>
              <w:left w:val="single" w:color="D6B656" w:sz="10" w:space="0"/>
              <w:bottom w:val="single" w:color="D6B656" w:sz="10" w:space="0"/>
              <w:right w:val="single" w:color="D6B656" w:sz="10" w:space="0"/>
            </w:tcBorders>
            <w:shd w:val="clear" w:color="auto" w:fill="FFF2CC"/>
          </w:tcPr>
          <w:p w14:paraId="35177D9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806000"/>
                <w:sz w:val="20"/>
              </w:rPr>
              <w:t>关键理解：</w:t>
            </w:r>
            <w:r>
              <w:rPr>
                <w:rFonts w:hint="eastAsia" w:ascii="方正楷体_GB2312" w:hAnsi="方正楷体_GB2312" w:eastAsia="方正楷体_GB2312" w:cs="方正楷体_GB2312"/>
                <w:sz w:val="20"/>
              </w:rPr>
              <w:t>有限元程序最害怕的是“每个单元都要单独写一套积分公式”。等参单元的核心价值，就是把任意物理四边形统一</w:t>
            </w:r>
            <w:r>
              <w:rPr>
                <w:rFonts w:hint="eastAsia" w:ascii="方正楷体_GB2312" w:hAnsi="方正楷体_GB2312" w:eastAsia="方正楷体_GB2312" w:cs="方正楷体_GB2312"/>
                <w:b/>
                <w:bCs/>
                <w:sz w:val="20"/>
              </w:rPr>
              <w:t>映射到同一个标准参考单元</w:t>
            </w:r>
            <w:r>
              <w:rPr>
                <w:rFonts w:hint="eastAsia" w:ascii="方正楷体_GB2312" w:hAnsi="方正楷体_GB2312" w:eastAsia="方正楷体_GB2312" w:cs="方正楷体_GB2312"/>
                <w:sz w:val="20"/>
              </w:rPr>
              <w:t>上。</w:t>
            </w:r>
          </w:p>
        </w:tc>
      </w:tr>
    </w:tbl>
    <w:p w14:paraId="1A4DA7B3">
      <w:pPr>
        <w:spacing w:before="0" w:after="120" w:line="288" w:lineRule="auto"/>
        <w:ind w:firstLine="420"/>
        <w:rPr>
          <w:rFonts w:hint="default" w:ascii="方正楷体_GB2312" w:hAnsi="方正楷体_GB2312" w:eastAsia="方正楷体_GB2312" w:cs="方正楷体_GB2312"/>
          <w:b w:val="0"/>
          <w:bCs w:val="0"/>
          <w:sz w:val="21"/>
          <w:lang w:val="en-US" w:eastAsia="zh-CN"/>
        </w:rPr>
      </w:pPr>
    </w:p>
    <w:p w14:paraId="54EA7F1B">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1.4 什么是等参单元</w:t>
      </w:r>
    </w:p>
    <w:p w14:paraId="52FF453A">
      <w:pPr>
        <w:spacing w:before="0" w:after="120" w:line="288" w:lineRule="auto"/>
        <w:ind w:firstLine="720" w:firstLineChars="0"/>
        <w:rPr>
          <w:rFonts w:hint="eastAsia"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根据前面, 我们对一个单元计算需要知道一些信息, 比如说: 对于一个2维四边形单元, 我们至少要知道四个角点的位移值, 才能构造出插值形函数, 进行计算;</w:t>
      </w:r>
    </w:p>
    <w:p w14:paraId="259BFB66">
      <w:pPr>
        <w:spacing w:before="0" w:after="120" w:line="288" w:lineRule="auto"/>
        <w:ind w:firstLine="720" w:firstLineChars="0"/>
        <w:rPr>
          <w:rFonts w:hint="eastAsia"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类似的, 为了保证变换前后的形状(你不能把一个四边形变换成三角形)基本不变, 我们也需要选取几个合适的点来构造形状变换函数, 和插值形函数一样, 你选择的点越多, 理论上精度越高, 你越能</w:t>
      </w:r>
      <w:r>
        <w:rPr>
          <w:rFonts w:hint="eastAsia" w:ascii="方正楷体_GB2312" w:hAnsi="方正楷体_GB2312" w:eastAsia="方正楷体_GB2312" w:cs="方正楷体_GB2312"/>
          <w:b/>
          <w:bCs/>
          <w:sz w:val="21"/>
          <w:lang w:val="en-US" w:eastAsia="zh-CN"/>
        </w:rPr>
        <w:t xml:space="preserve">更好的刻画形状的变化, </w:t>
      </w:r>
      <w:r>
        <w:rPr>
          <w:rFonts w:hint="eastAsia" w:ascii="方正楷体_GB2312" w:hAnsi="方正楷体_GB2312" w:eastAsia="方正楷体_GB2312" w:cs="方正楷体_GB2312"/>
          <w:b w:val="0"/>
          <w:bCs w:val="0"/>
          <w:sz w:val="21"/>
          <w:lang w:val="en-US" w:eastAsia="zh-CN"/>
        </w:rPr>
        <w:t>你不可能用四个点画出一个圆, 在一条边的中点增加一个节点可以赋予这条边最基本的描绘曲边的 能力</w:t>
      </w:r>
    </w:p>
    <w:p w14:paraId="0C86DE7B">
      <w:pPr>
        <w:spacing w:before="0" w:after="120" w:line="288" w:lineRule="auto"/>
        <w:ind w:firstLine="720" w:firstLineChars="0"/>
        <w:rPr>
          <w:rFonts w:hint="default" w:ascii="方正楷体_GB2312" w:hAnsi="方正楷体_GB2312" w:eastAsia="方正楷体_GB2312" w:cs="方正楷体_GB2312"/>
          <w:b w:val="0"/>
          <w:bCs w:val="0"/>
          <w:sz w:val="21"/>
          <w:lang w:val="en-US" w:eastAsia="zh-CN"/>
        </w:rPr>
      </w:pPr>
      <w:r>
        <w:rPr>
          <w:rFonts w:hint="default" w:ascii="方正楷体_GB2312" w:hAnsi="方正楷体_GB2312" w:eastAsia="方正楷体_GB2312" w:cs="方正楷体_GB2312"/>
          <w:b w:val="0"/>
          <w:bCs w:val="0"/>
          <w:sz w:val="21"/>
          <w:lang w:val="en-US" w:eastAsia="zh-CN"/>
        </w:rPr>
        <w:t>坐标变换是在插值节点</w:t>
      </w:r>
      <w:r>
        <w:rPr>
          <w:rFonts w:hint="default" w:ascii="方正楷体_GB2312" w:hAnsi="方正楷体_GB2312" w:eastAsia="方正楷体_GB2312" w:cs="方正楷体_GB2312"/>
          <w:b/>
          <w:bCs/>
          <w:sz w:val="21"/>
          <w:lang w:val="en-US" w:eastAsia="zh-CN"/>
        </w:rPr>
        <w:t>坐标</w:t>
      </w:r>
      <w:r>
        <w:rPr>
          <w:rFonts w:hint="default" w:ascii="方正楷体_GB2312" w:hAnsi="方正楷体_GB2312" w:eastAsia="方正楷体_GB2312" w:cs="方正楷体_GB2312"/>
          <w:b w:val="0"/>
          <w:bCs w:val="0"/>
          <w:sz w:val="21"/>
          <w:lang w:val="en-US" w:eastAsia="zh-CN"/>
        </w:rPr>
        <w:t>；位移插值是在插值节点</w:t>
      </w:r>
      <w:r>
        <w:rPr>
          <w:rFonts w:hint="default" w:ascii="方正楷体_GB2312" w:hAnsi="方正楷体_GB2312" w:eastAsia="方正楷体_GB2312" w:cs="方正楷体_GB2312"/>
          <w:b/>
          <w:bCs/>
          <w:sz w:val="21"/>
          <w:lang w:val="en-US" w:eastAsia="zh-CN"/>
        </w:rPr>
        <w:t>位移</w:t>
      </w:r>
      <w:r>
        <w:rPr>
          <w:rFonts w:hint="default" w:ascii="方正楷体_GB2312" w:hAnsi="方正楷体_GB2312" w:eastAsia="方正楷体_GB2312" w:cs="方正楷体_GB2312"/>
          <w:b w:val="0"/>
          <w:bCs w:val="0"/>
          <w:sz w:val="21"/>
          <w:lang w:val="en-US" w:eastAsia="zh-CN"/>
        </w:rPr>
        <w:t>。二者数学形式完全相似，只是被插值的量不同。</w:t>
      </w:r>
    </w:p>
    <w:p w14:paraId="2C82308D">
      <w:pPr>
        <w:spacing w:before="0" w:after="120" w:line="288" w:lineRule="auto"/>
        <w:ind w:firstLine="720" w:firstLineChars="0"/>
        <w:rPr>
          <w:rFonts w:hint="eastAsia"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如果位移插值节点数多于几何插值节点数, 我们称为次参单元; 几何插值节点数多于位移插值节点数, 我们称之为超参单元</w:t>
      </w:r>
    </w:p>
    <w:p w14:paraId="4C7ABDE5">
      <w:pPr>
        <w:spacing w:before="0" w:after="120" w:line="288" w:lineRule="auto"/>
        <w:ind w:firstLine="720" w:firstLineChars="0"/>
        <w:rPr>
          <w:rFonts w:hint="eastAsia" w:ascii="方正楷体_GB2312" w:hAnsi="方正楷体_GB2312" w:eastAsia="方正楷体_GB2312" w:cs="方正楷体_GB2312"/>
          <w:b/>
          <w:bCs/>
          <w:sz w:val="21"/>
          <w:lang w:val="en-US" w:eastAsia="zh-CN"/>
        </w:rPr>
      </w:pPr>
      <w:r>
        <w:rPr>
          <w:rFonts w:hint="eastAsia" w:ascii="方正楷体_GB2312" w:hAnsi="方正楷体_GB2312" w:eastAsia="方正楷体_GB2312" w:cs="方正楷体_GB2312"/>
          <w:b w:val="0"/>
          <w:bCs w:val="0"/>
          <w:sz w:val="21"/>
          <w:lang w:val="en-US" w:eastAsia="zh-CN"/>
        </w:rPr>
        <w:t>特别的, 如果插值形函数与坐标变换函数选取的</w:t>
      </w:r>
      <w:r>
        <w:rPr>
          <w:rFonts w:hint="eastAsia" w:ascii="方正楷体_GB2312" w:hAnsi="方正楷体_GB2312" w:eastAsia="方正楷体_GB2312" w:cs="方正楷体_GB2312"/>
          <w:b/>
          <w:bCs/>
          <w:sz w:val="21"/>
          <w:lang w:val="en-US" w:eastAsia="zh-CN"/>
        </w:rPr>
        <w:t>点相同(数量,位置)</w:t>
      </w:r>
      <w:r>
        <w:rPr>
          <w:rFonts w:hint="eastAsia" w:ascii="方正楷体_GB2312" w:hAnsi="方正楷体_GB2312" w:eastAsia="方正楷体_GB2312" w:cs="方正楷体_GB2312"/>
          <w:b w:val="0"/>
          <w:bCs w:val="0"/>
          <w:sz w:val="21"/>
          <w:lang w:val="en-US" w:eastAsia="zh-CN"/>
        </w:rPr>
        <w:t>, 我们就称之为</w:t>
      </w:r>
      <w:r>
        <w:rPr>
          <w:rFonts w:hint="eastAsia" w:ascii="方正楷体_GB2312" w:hAnsi="方正楷体_GB2312" w:eastAsia="方正楷体_GB2312" w:cs="方正楷体_GB2312"/>
          <w:b/>
          <w:bCs/>
          <w:sz w:val="21"/>
          <w:lang w:val="en-US" w:eastAsia="zh-CN"/>
        </w:rPr>
        <w:t>等参单元</w:t>
      </w:r>
    </w:p>
    <w:p w14:paraId="755F7A21">
      <w:pPr>
        <w:spacing w:before="0" w:after="120" w:line="288" w:lineRule="auto"/>
        <w:ind w:firstLine="720" w:firstLineChars="0"/>
        <w:rPr>
          <w:rFonts w:hint="default"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等参单元有一个很好的性质:我们用同一组形函数、同一组节点，既描述单元的几何形状，又描述单元内部的位移场。因为我的两个形函数选取的插值点完全相同, 由于这个超模的性质, 有限单元法中使用的基本都是等参单元.</w:t>
      </w:r>
    </w:p>
    <w:p w14:paraId="2FC4A592">
      <w:pPr>
        <w:spacing w:before="0" w:after="120" w:line="288" w:lineRule="auto"/>
        <w:ind w:firstLine="720" w:firstLineChars="0"/>
        <w:rPr>
          <w:rFonts w:hint="default" w:ascii="方正楷体_GB2312" w:hAnsi="方正楷体_GB2312" w:eastAsia="方正楷体_GB2312" w:cs="方正楷体_GB2312"/>
          <w:b w:val="0"/>
          <w:bCs w:val="0"/>
          <w:sz w:val="21"/>
          <w:lang w:val="en-US" w:eastAsia="zh-CN"/>
        </w:rPr>
      </w:pPr>
      <w:r>
        <w:rPr>
          <w:rFonts w:hint="eastAsia" w:ascii="方正楷体_GB2312" w:hAnsi="方正楷体_GB2312" w:eastAsia="方正楷体_GB2312" w:cs="方正楷体_GB2312"/>
          <w:b w:val="0"/>
          <w:bCs w:val="0"/>
          <w:sz w:val="21"/>
          <w:lang w:val="en-US" w:eastAsia="zh-CN"/>
        </w:rPr>
        <w:t>原因在于我们都采用了同一组节点, 同一种插值规则(插值条件), 如果我们改变插值条件, 即使具有相同的插值点也无法使两个插值形函数相同</w:t>
      </w:r>
    </w:p>
    <w:p w14:paraId="574C5DB3">
      <w:pPr>
        <w:spacing w:before="0" w:after="120" w:line="288" w:lineRule="auto"/>
        <w:ind w:firstLine="720" w:firstLineChars="0"/>
        <w:jc w:val="center"/>
        <w:rPr>
          <w:rFonts w:hint="default" w:ascii="方正楷体_GB2312" w:hAnsi="方正楷体_GB2312" w:eastAsia="方正楷体_GB2312" w:cs="方正楷体_GB2312"/>
          <w:b w:val="0"/>
          <w:bCs w:val="0"/>
          <w:sz w:val="21"/>
          <w:lang w:val="en-US" w:eastAsia="zh-CN"/>
        </w:rPr>
      </w:pPr>
      <w:r>
        <w:drawing>
          <wp:inline distT="0" distB="0" distL="114300" distR="114300">
            <wp:extent cx="3579495" cy="2630170"/>
            <wp:effectExtent l="0" t="0" r="4445"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3579495" cy="2630170"/>
                    </a:xfrm>
                    <a:prstGeom prst="rect">
                      <a:avLst/>
                    </a:prstGeom>
                    <a:noFill/>
                    <a:ln>
                      <a:noFill/>
                    </a:ln>
                  </pic:spPr>
                </pic:pic>
              </a:graphicData>
            </a:graphic>
          </wp:inline>
        </w:drawing>
      </w:r>
    </w:p>
    <w:p w14:paraId="5405476E">
      <w:pPr>
        <w:spacing w:before="0" w:after="120" w:line="288" w:lineRule="auto"/>
        <w:ind w:firstLine="720" w:firstLineChars="0"/>
        <w:rPr>
          <w:rFonts w:hint="default" w:ascii="方正楷体_GB2312" w:hAnsi="方正楷体_GB2312" w:eastAsia="方正楷体_GB2312" w:cs="方正楷体_GB2312"/>
          <w:b w:val="0"/>
          <w:bCs w:val="0"/>
          <w:sz w:val="21"/>
          <w:lang w:val="en-US" w:eastAsia="zh-CN"/>
        </w:rPr>
      </w:pPr>
    </w:p>
    <w:p w14:paraId="0242911A">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1.5等参单元解决的核心问题</w:t>
      </w:r>
    </w:p>
    <w:p w14:paraId="2D223019">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等参单元要解决的问题可以概括为三件事：</w:t>
      </w:r>
    </w:p>
    <w:p w14:paraId="29767AA4">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坐标</w:t>
      </w:r>
      <w:r>
        <w:rPr>
          <w:rFonts w:hint="eastAsia" w:ascii="方正楷体_GB2312" w:hAnsi="方正楷体_GB2312" w:eastAsia="方正楷体_GB2312" w:cs="方正楷体_GB2312"/>
          <w:sz w:val="20"/>
        </w:rPr>
        <w:t>统一：把物理坐标系中的任意四边形映射到自然坐标系中的标准正方形</w:t>
      </w:r>
      <w:r>
        <w:rPr>
          <w:rFonts w:hint="eastAsia" w:ascii="方正楷体_GB2312" w:hAnsi="方正楷体_GB2312" w:eastAsia="方正楷体_GB2312" w:cs="方正楷体_GB2312"/>
          <w:sz w:val="20"/>
          <w:lang w:val="en-US" w:eastAsia="zh-CN"/>
        </w:rPr>
        <w:t>, 写出其形函数</w:t>
      </w:r>
      <w:r>
        <w:rPr>
          <w:rFonts w:hint="eastAsia" w:ascii="方正楷体_GB2312" w:hAnsi="方正楷体_GB2312" w:eastAsia="方正楷体_GB2312" w:cs="方正楷体_GB2312"/>
          <w:sz w:val="20"/>
        </w:rPr>
        <w:t>。</w:t>
      </w:r>
    </w:p>
    <w:p w14:paraId="7BF2DCF3">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积分</w:t>
      </w:r>
      <w:r>
        <w:rPr>
          <w:rFonts w:hint="eastAsia" w:ascii="方正楷体_GB2312" w:hAnsi="方正楷体_GB2312" w:eastAsia="方正楷体_GB2312" w:cs="方正楷体_GB2312"/>
          <w:sz w:val="20"/>
        </w:rPr>
        <w:t>统一：把每个单元的积分区域都变成</w:t>
      </w:r>
      <m:oMath>
        <m:r>
          <m:rPr/>
          <w:rPr>
            <w:rFonts w:hint="default" w:ascii="Cambria Math" w:hAnsi="Cambria Math" w:eastAsia="方正楷体_GB2312"/>
            <w:sz w:val="20"/>
          </w:rPr>
          <m:t>−1≤ξ≤1,−1≤η≤1。</m:t>
        </m:r>
      </m:oMath>
    </w:p>
    <w:p w14:paraId="08BD0D2C">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导数</w:t>
      </w:r>
      <w:r>
        <w:rPr>
          <w:rFonts w:hint="eastAsia" w:ascii="方正楷体_GB2312" w:hAnsi="方正楷体_GB2312" w:eastAsia="方正楷体_GB2312" w:cs="方正楷体_GB2312"/>
          <w:sz w:val="20"/>
        </w:rPr>
        <w:t xml:space="preserve">统一：把物理坐标下的导数 </w:t>
      </w:r>
      <m:oMath>
        <m:r>
          <m:rPr/>
          <w:rPr>
            <w:rFonts w:hint="default" w:ascii="Cambria Math" w:hAnsi="Cambria Math" w:eastAsia="方正楷体_GB2312"/>
            <w:sz w:val="20"/>
          </w:rPr>
          <m:t>∂/∂x,∂/∂y</m:t>
        </m:r>
      </m:oMath>
      <w:r>
        <w:rPr>
          <w:rFonts w:hint="eastAsia" w:ascii="方正楷体_GB2312" w:hAnsi="方正楷体_GB2312" w:eastAsia="方正楷体_GB2312" w:cs="方正楷体_GB2312"/>
          <w:sz w:val="20"/>
        </w:rPr>
        <w:t xml:space="preserve"> 转换成自然坐标下的导数 </w:t>
      </w:r>
      <m:oMath>
        <m:r>
          <m:rPr/>
          <w:rPr>
            <w:rFonts w:hint="default" w:ascii="Cambria Math" w:hAnsi="Cambria Math" w:eastAsia="方正楷体_GB2312"/>
            <w:sz w:val="20"/>
          </w:rPr>
          <m:t>∂/∂ξ,∂/∂η。</m:t>
        </m:r>
      </m:oMath>
    </w:p>
    <w:p w14:paraId="131E2238">
      <w:pPr>
        <w:spacing w:before="0" w:after="120" w:line="288"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这三件事分别对应后面要学习的三个核心对象：</w:t>
      </w:r>
      <w:r>
        <w:rPr>
          <w:rFonts w:hint="eastAsia" w:ascii="方正楷体_GB2312" w:hAnsi="方正楷体_GB2312" w:eastAsia="方正楷体_GB2312" w:cs="方正楷体_GB2312"/>
          <w:b/>
          <w:bCs/>
          <w:sz w:val="21"/>
        </w:rPr>
        <w:t>自然坐标</w:t>
      </w:r>
      <w:r>
        <w:rPr>
          <w:rFonts w:hint="eastAsia" w:ascii="方正楷体_GB2312" w:hAnsi="方正楷体_GB2312" w:eastAsia="方正楷体_GB2312" w:cs="方正楷体_GB2312"/>
          <w:b/>
          <w:bCs/>
          <w:sz w:val="21"/>
          <w:lang w:val="en-US" w:eastAsia="zh-CN"/>
        </w:rPr>
        <w:t>下的形函数</w:t>
      </w:r>
      <w:r>
        <w:rPr>
          <w:rFonts w:hint="eastAsia" w:ascii="方正楷体_GB2312" w:hAnsi="方正楷体_GB2312" w:eastAsia="方正楷体_GB2312" w:cs="方正楷体_GB2312"/>
          <w:sz w:val="21"/>
        </w:rPr>
        <w:t>、</w:t>
      </w:r>
      <w:r>
        <w:rPr>
          <w:rFonts w:hint="eastAsia" w:ascii="方正楷体_GB2312" w:hAnsi="方正楷体_GB2312" w:eastAsia="方正楷体_GB2312" w:cs="方正楷体_GB2312"/>
          <w:b/>
          <w:bCs/>
          <w:sz w:val="21"/>
        </w:rPr>
        <w:t>Jacobian 矩阵</w:t>
      </w:r>
      <w:r>
        <w:rPr>
          <w:rFonts w:hint="eastAsia" w:ascii="方正楷体_GB2312" w:hAnsi="方正楷体_GB2312" w:eastAsia="方正楷体_GB2312" w:cs="方正楷体_GB2312"/>
          <w:sz w:val="21"/>
        </w:rPr>
        <w:t>、</w:t>
      </w:r>
      <w:r>
        <w:rPr>
          <w:rFonts w:hint="eastAsia" w:ascii="方正楷体_GB2312" w:hAnsi="方正楷体_GB2312" w:eastAsia="方正楷体_GB2312" w:cs="方正楷体_GB2312"/>
          <w:b/>
          <w:bCs/>
          <w:sz w:val="21"/>
        </w:rPr>
        <w:t>等参形式下的 [B] 矩阵</w:t>
      </w:r>
      <w:r>
        <w:rPr>
          <w:rFonts w:hint="eastAsia" w:ascii="方正楷体_GB2312" w:hAnsi="方正楷体_GB2312" w:eastAsia="方正楷体_GB2312" w:cs="方正楷体_GB2312"/>
          <w:sz w:val="21"/>
        </w:rPr>
        <w:t>。</w:t>
      </w:r>
    </w:p>
    <w:p w14:paraId="72615F4B">
      <w:pPr>
        <w:spacing w:before="0" w:after="120" w:line="288" w:lineRule="auto"/>
        <w:ind w:firstLine="420"/>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这样子, 同一类型的子单元的母单元都相同, 通过变换, 我们所有的计算都可在母单元上进行</w:t>
      </w:r>
    </w:p>
    <w:p w14:paraId="2AA69A8F">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1.4 本章知识主线</w:t>
      </w:r>
    </w:p>
    <w:tbl>
      <w:tblPr>
        <w:tblStyle w:val="33"/>
        <w:tblW w:w="0" w:type="auto"/>
        <w:jc w:val="center"/>
        <w:tblLayout w:type="autofit"/>
        <w:tblCellMar>
          <w:top w:w="0" w:type="dxa"/>
          <w:left w:w="108" w:type="dxa"/>
          <w:bottom w:w="0" w:type="dxa"/>
          <w:right w:w="108" w:type="dxa"/>
        </w:tblCellMar>
      </w:tblPr>
      <w:tblGrid>
        <w:gridCol w:w="9972"/>
      </w:tblGrid>
      <w:tr w14:paraId="04C7B68B">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6CC5C229">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等参单元推导主线：</w:t>
            </w:r>
          </w:p>
          <w:p w14:paraId="6BE9E466">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物理单元</m:t>
                </m:r>
                <m:sSub>
                  <m:sSubPr>
                    <m:ctrlPr>
                      <w:rPr>
                        <w:rFonts w:hint="default" w:ascii="Cambria Math" w:hAnsi="Cambria Math" w:eastAsia="方正楷体_GB2312"/>
                        <w:i w:val="0"/>
                        <w:iCs/>
                        <w:sz w:val="17"/>
                      </w:rPr>
                    </m:ctrlPr>
                  </m:sSubPr>
                  <m:e>
                    <m:r>
                      <m:rPr>
                        <m:sty m:val="p"/>
                      </m:rPr>
                      <w:rPr>
                        <w:rFonts w:hint="default" w:ascii="Cambria Math" w:hAnsi="Cambria Math" w:eastAsia="方正楷体_GB2312"/>
                        <w:sz w:val="17"/>
                      </w:rPr>
                      <m:t>A</m:t>
                    </m:r>
                    <m:ctrlPr>
                      <w:rPr>
                        <w:rFonts w:ascii="Cambria Math" w:hAnsi="Cambria Math" w:eastAsia="方正楷体_GB2312"/>
                        <w:i w:val="0"/>
                        <w:iCs/>
                        <w:sz w:val="17"/>
                      </w:rPr>
                    </m:ctrlPr>
                  </m:e>
                  <m:sub>
                    <m:r>
                      <m:rPr>
                        <m:sty m:val="p"/>
                      </m:rPr>
                      <w:rPr>
                        <w:rFonts w:hint="default" w:ascii="Cambria Math" w:hAnsi="Cambria Math" w:eastAsia="方正楷体_GB2312"/>
                        <w:sz w:val="17"/>
                      </w:rPr>
                      <m:t>e</m:t>
                    </m:r>
                    <m:ctrlPr>
                      <w:rPr>
                        <w:rFonts w:ascii="Cambria Math" w:hAnsi="Cambria Math" w:eastAsia="方正楷体_GB2312"/>
                        <w:i w:val="0"/>
                        <w:iCs/>
                        <w:sz w:val="17"/>
                      </w:rPr>
                    </m:ctrlPr>
                  </m:sub>
                </m:sSub>
              </m:oMath>
            </m:oMathPara>
          </w:p>
          <w:p w14:paraId="142E1100">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 ↓等参映射</m:t>
                </m:r>
              </m:oMath>
            </m:oMathPara>
          </w:p>
          <w:p w14:paraId="37F14630">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自然坐标单元[−1,1]×[−1,1]</m:t>
                </m:r>
              </m:oMath>
            </m:oMathPara>
          </w:p>
          <w:p w14:paraId="2E22636D">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 ↓</m:t>
                </m:r>
              </m:oMath>
            </m:oMathPara>
          </w:p>
          <w:p w14:paraId="7EF42776">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x(ξ,η), y(ξ,η)</m:t>
                </m:r>
              </m:oMath>
            </m:oMathPara>
          </w:p>
          <w:p w14:paraId="6284ABD0">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 ↓</m:t>
                </m:r>
              </m:oMath>
            </m:oMathPara>
          </w:p>
          <w:p w14:paraId="748F88FF">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[J]=</m:t>
                </m:r>
                <m:f>
                  <m:fPr>
                    <m:ctrlPr>
                      <w:rPr>
                        <w:rFonts w:hint="default" w:ascii="Cambria Math" w:hAnsi="Cambria Math" w:eastAsia="方正楷体_GB2312"/>
                        <w:i w:val="0"/>
                        <w:iCs/>
                        <w:sz w:val="17"/>
                      </w:rPr>
                    </m:ctrlPr>
                  </m:fPr>
                  <m:num>
                    <m:r>
                      <m:rPr>
                        <m:sty m:val="p"/>
                      </m:rPr>
                      <w:rPr>
                        <w:rFonts w:hint="default" w:ascii="Cambria Math" w:hAnsi="Cambria Math" w:eastAsia="方正楷体_GB2312"/>
                        <w:sz w:val="17"/>
                      </w:rPr>
                      <m:t>∂(x,y)</m:t>
                    </m:r>
                    <m:ctrlPr>
                      <w:rPr>
                        <w:rFonts w:ascii="Cambria Math" w:hAnsi="Cambria Math" w:eastAsia="方正楷体_GB2312"/>
                        <w:i w:val="0"/>
                        <w:iCs/>
                        <w:sz w:val="17"/>
                      </w:rPr>
                    </m:ctrlPr>
                  </m:num>
                  <m:den>
                    <m:r>
                      <m:rPr>
                        <m:sty m:val="p"/>
                      </m:rPr>
                      <w:rPr>
                        <w:rFonts w:hint="default" w:ascii="Cambria Math" w:hAnsi="Cambria Math" w:eastAsia="方正楷体_GB2312"/>
                        <w:sz w:val="17"/>
                      </w:rPr>
                      <m:t>∂(ξ,η)</m:t>
                    </m:r>
                    <m:ctrlPr>
                      <w:rPr>
                        <w:rFonts w:ascii="Cambria Math" w:hAnsi="Cambria Math" w:eastAsia="方正楷体_GB2312"/>
                        <w:i w:val="0"/>
                        <w:iCs/>
                        <w:sz w:val="17"/>
                      </w:rPr>
                    </m:ctrlPr>
                  </m:den>
                </m:f>
              </m:oMath>
            </m:oMathPara>
          </w:p>
          <w:p w14:paraId="7C302AD7">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 ↓</m:t>
                </m:r>
              </m:oMath>
            </m:oMathPara>
          </w:p>
          <w:p w14:paraId="4DC060BB">
            <w:pPr>
              <w:spacing w:after="0" w:line="245" w:lineRule="auto"/>
              <w:rPr>
                <w:rFonts w:hint="eastAsia" w:ascii="方正楷体_GB2312" w:hAnsi="方正楷体_GB2312" w:eastAsia="方正楷体_GB2312" w:cs="方正楷体_GB2312"/>
                <w:i w:val="0"/>
                <w:iCs/>
              </w:rPr>
            </w:pPr>
            <m:oMathPara>
              <m:oMath>
                <m:f>
                  <m:fPr>
                    <m:ctrlPr>
                      <w:rPr>
                        <w:rFonts w:hint="default" w:ascii="Cambria Math" w:hAnsi="Cambria Math" w:eastAsia="方正楷体_GB2312"/>
                        <w:i w:val="0"/>
                        <w:iCs/>
                        <w:sz w:val="17"/>
                      </w:rPr>
                    </m:ctrlPr>
                  </m:fPr>
                  <m:num>
                    <m:r>
                      <m:rPr>
                        <m:sty m:val="p"/>
                      </m:rPr>
                      <w:rPr>
                        <w:rFonts w:hint="default" w:ascii="Cambria Math" w:hAnsi="Cambria Math" w:eastAsia="方正楷体_GB2312"/>
                        <w:sz w:val="17"/>
                      </w:rPr>
                      <m:t>∂</m:t>
                    </m:r>
                    <m:sSub>
                      <m:sSubPr>
                        <m:ctrlPr>
                          <w:rPr>
                            <w:rFonts w:hint="default" w:ascii="Cambria Math" w:hAnsi="Cambria Math" w:eastAsia="方正楷体_GB2312"/>
                            <w:i w:val="0"/>
                            <w:iCs/>
                            <w:sz w:val="17"/>
                          </w:rPr>
                        </m:ctrlPr>
                      </m:sSubPr>
                      <m:e>
                        <m:r>
                          <m:rPr>
                            <m:sty m:val="p"/>
                          </m:rPr>
                          <w:rPr>
                            <w:rFonts w:hint="default" w:ascii="Cambria Math" w:hAnsi="Cambria Math" w:eastAsia="方正楷体_GB2312"/>
                            <w:sz w:val="17"/>
                          </w:rPr>
                          <m:t>N</m:t>
                        </m:r>
                        <m:ctrlPr>
                          <w:rPr>
                            <w:rFonts w:ascii="Cambria Math" w:hAnsi="Cambria Math" w:eastAsia="方正楷体_GB2312"/>
                            <w:i w:val="0"/>
                            <w:iCs/>
                            <w:sz w:val="17"/>
                          </w:rPr>
                        </m:ctrlPr>
                      </m:e>
                      <m:sub>
                        <m:r>
                          <m:rPr>
                            <m:sty m:val="p"/>
                          </m:rPr>
                          <w:rPr>
                            <w:rFonts w:hint="default" w:ascii="Cambria Math" w:hAnsi="Cambria Math" w:eastAsia="方正楷体_GB2312"/>
                            <w:sz w:val="17"/>
                          </w:rPr>
                          <m:t>i</m:t>
                        </m:r>
                        <m:ctrlPr>
                          <w:rPr>
                            <w:rFonts w:ascii="Cambria Math" w:hAnsi="Cambria Math" w:eastAsia="方正楷体_GB2312"/>
                            <w:i w:val="0"/>
                            <w:iCs/>
                            <w:sz w:val="17"/>
                          </w:rPr>
                        </m:ctrlPr>
                      </m:sub>
                    </m:sSub>
                    <m:ctrlPr>
                      <w:rPr>
                        <w:rFonts w:hint="default" w:ascii="Cambria Math" w:hAnsi="Cambria Math" w:eastAsia="方正楷体_GB2312"/>
                        <w:i w:val="0"/>
                        <w:iCs/>
                        <w:sz w:val="17"/>
                      </w:rPr>
                    </m:ctrlPr>
                  </m:num>
                  <m:den>
                    <m:r>
                      <m:rPr>
                        <m:sty m:val="p"/>
                      </m:rPr>
                      <w:rPr>
                        <w:rFonts w:hint="default" w:ascii="Cambria Math" w:hAnsi="Cambria Math" w:eastAsia="方正楷体_GB2312"/>
                        <w:sz w:val="17"/>
                      </w:rPr>
                      <m:t>∂x</m:t>
                    </m:r>
                    <m:ctrlPr>
                      <w:rPr>
                        <w:rFonts w:hint="default" w:ascii="Cambria Math" w:hAnsi="Cambria Math" w:eastAsia="方正楷体_GB2312"/>
                        <w:i w:val="0"/>
                        <w:iCs/>
                        <w:sz w:val="17"/>
                      </w:rPr>
                    </m:ctrlPr>
                  </m:den>
                </m:f>
                <m:r>
                  <m:rPr>
                    <m:sty m:val="p"/>
                  </m:rPr>
                  <w:rPr>
                    <w:rFonts w:hint="default" w:ascii="Cambria Math" w:hAnsi="Cambria Math" w:eastAsia="方正楷体_GB2312"/>
                    <w:sz w:val="17"/>
                  </w:rPr>
                  <m:t xml:space="preserve">, </m:t>
                </m:r>
                <m:f>
                  <m:fPr>
                    <m:ctrlPr>
                      <w:rPr>
                        <w:rFonts w:hint="default" w:ascii="Cambria Math" w:hAnsi="Cambria Math" w:eastAsia="方正楷体_GB2312"/>
                        <w:i w:val="0"/>
                        <w:iCs/>
                        <w:sz w:val="17"/>
                      </w:rPr>
                    </m:ctrlPr>
                  </m:fPr>
                  <m:num>
                    <m:r>
                      <m:rPr>
                        <m:sty m:val="p"/>
                      </m:rPr>
                      <w:rPr>
                        <w:rFonts w:hint="default" w:ascii="Cambria Math" w:hAnsi="Cambria Math" w:eastAsia="方正楷体_GB2312"/>
                        <w:sz w:val="17"/>
                      </w:rPr>
                      <m:t>∂</m:t>
                    </m:r>
                    <m:sSub>
                      <m:sSubPr>
                        <m:ctrlPr>
                          <w:rPr>
                            <w:rFonts w:hint="default" w:ascii="Cambria Math" w:hAnsi="Cambria Math" w:eastAsia="方正楷体_GB2312"/>
                            <w:i w:val="0"/>
                            <w:iCs/>
                            <w:sz w:val="17"/>
                          </w:rPr>
                        </m:ctrlPr>
                      </m:sSubPr>
                      <m:e>
                        <m:r>
                          <m:rPr>
                            <m:sty m:val="p"/>
                          </m:rPr>
                          <w:rPr>
                            <w:rFonts w:hint="default" w:ascii="Cambria Math" w:hAnsi="Cambria Math" w:eastAsia="方正楷体_GB2312"/>
                            <w:sz w:val="17"/>
                          </w:rPr>
                          <m:t>N</m:t>
                        </m:r>
                        <m:ctrlPr>
                          <w:rPr>
                            <w:rFonts w:ascii="Cambria Math" w:hAnsi="Cambria Math" w:eastAsia="方正楷体_GB2312"/>
                            <w:i w:val="0"/>
                            <w:iCs/>
                            <w:sz w:val="17"/>
                          </w:rPr>
                        </m:ctrlPr>
                      </m:e>
                      <m:sub>
                        <m:r>
                          <m:rPr>
                            <m:sty m:val="p"/>
                          </m:rPr>
                          <w:rPr>
                            <w:rFonts w:hint="default" w:ascii="Cambria Math" w:hAnsi="Cambria Math" w:eastAsia="方正楷体_GB2312"/>
                            <w:sz w:val="17"/>
                          </w:rPr>
                          <m:t>i</m:t>
                        </m:r>
                        <m:ctrlPr>
                          <w:rPr>
                            <w:rFonts w:ascii="Cambria Math" w:hAnsi="Cambria Math" w:eastAsia="方正楷体_GB2312"/>
                            <w:i w:val="0"/>
                            <w:iCs/>
                            <w:sz w:val="17"/>
                          </w:rPr>
                        </m:ctrlPr>
                      </m:sub>
                    </m:sSub>
                    <m:ctrlPr>
                      <w:rPr>
                        <w:rFonts w:hint="default" w:ascii="Cambria Math" w:hAnsi="Cambria Math" w:eastAsia="方正楷体_GB2312"/>
                        <w:i w:val="0"/>
                        <w:iCs/>
                        <w:sz w:val="17"/>
                      </w:rPr>
                    </m:ctrlPr>
                  </m:num>
                  <m:den>
                    <m:r>
                      <m:rPr>
                        <m:sty m:val="p"/>
                      </m:rPr>
                      <w:rPr>
                        <w:rFonts w:hint="default" w:ascii="Cambria Math" w:hAnsi="Cambria Math" w:eastAsia="方正楷体_GB2312"/>
                        <w:sz w:val="17"/>
                      </w:rPr>
                      <m:t>∂y</m:t>
                    </m:r>
                    <m:ctrlPr>
                      <w:rPr>
                        <w:rFonts w:hint="default" w:ascii="Cambria Math" w:hAnsi="Cambria Math" w:eastAsia="方正楷体_GB2312"/>
                        <w:i w:val="0"/>
                        <w:iCs/>
                        <w:sz w:val="17"/>
                      </w:rPr>
                    </m:ctrlPr>
                  </m:den>
                </m:f>
              </m:oMath>
            </m:oMathPara>
          </w:p>
          <w:p w14:paraId="4D2961FF">
            <w:pPr>
              <w:spacing w:after="0" w:line="245" w:lineRule="auto"/>
              <w:rPr>
                <w:rFonts w:hint="eastAsia" w:ascii="方正楷体_GB2312" w:hAnsi="方正楷体_GB2312" w:eastAsia="方正楷体_GB2312" w:cs="方正楷体_GB2312"/>
                <w:i w:val="0"/>
                <w:iCs/>
              </w:rPr>
            </w:pPr>
            <m:oMathPara>
              <m:oMath>
                <m:r>
                  <m:rPr>
                    <m:sty m:val="p"/>
                  </m:rPr>
                  <w:rPr>
                    <w:rFonts w:hint="default" w:ascii="Cambria Math" w:hAnsi="Cambria Math" w:eastAsia="方正楷体_GB2312"/>
                    <w:sz w:val="17"/>
                  </w:rPr>
                  <m:t> ↓</m:t>
                </m:r>
              </m:oMath>
            </m:oMathPara>
          </w:p>
          <w:p w14:paraId="35BCB2DC">
            <w:pPr>
              <w:spacing w:after="0" w:line="245" w:lineRule="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7"/>
                  </w:rPr>
                  <m:t xml:space="preserve">[B],, </m:t>
                </m:r>
                <m:sSub>
                  <m:sSubPr>
                    <m:ctrlPr>
                      <w:rPr>
                        <w:rFonts w:hint="default" w:ascii="Cambria Math" w:hAnsi="Cambria Math" w:eastAsia="方正楷体_GB2312"/>
                        <w:i w:val="0"/>
                        <w:iCs/>
                        <w:sz w:val="17"/>
                      </w:rPr>
                    </m:ctrlPr>
                  </m:sSubPr>
                  <m:e>
                    <m:r>
                      <m:rPr>
                        <m:sty m:val="p"/>
                      </m:rPr>
                      <w:rPr>
                        <w:rFonts w:hint="default" w:ascii="Cambria Math" w:hAnsi="Cambria Math" w:eastAsia="方正楷体_GB2312"/>
                        <w:sz w:val="17"/>
                      </w:rPr>
                      <m:t>f</m:t>
                    </m:r>
                    <m:ctrlPr>
                      <w:rPr>
                        <w:rFonts w:ascii="Cambria Math" w:hAnsi="Cambria Math" w:eastAsia="方正楷体_GB2312"/>
                        <w:i w:val="0"/>
                        <w:iCs/>
                        <w:sz w:val="17"/>
                      </w:rPr>
                    </m:ctrlPr>
                  </m:e>
                  <m:sub>
                    <m:r>
                      <m:rPr>
                        <m:sty m:val="p"/>
                      </m:rPr>
                      <w:rPr>
                        <w:rFonts w:hint="default" w:ascii="Cambria Math" w:hAnsi="Cambria Math" w:eastAsia="方正楷体_GB2312"/>
                        <w:sz w:val="17"/>
                      </w:rPr>
                      <m:t>e</m:t>
                    </m:r>
                    <m:ctrlPr>
                      <w:rPr>
                        <w:rFonts w:ascii="Cambria Math" w:hAnsi="Cambria Math" w:eastAsia="方正楷体_GB2312"/>
                        <w:i w:val="0"/>
                        <w:iCs/>
                        <w:sz w:val="17"/>
                      </w:rPr>
                    </m:ctrlPr>
                  </m:sub>
                </m:sSub>
              </m:oMath>
            </m:oMathPara>
          </w:p>
        </w:tc>
      </w:tr>
    </w:tbl>
    <w:p w14:paraId="046B346C">
      <w:pPr>
        <w:spacing w:after="40"/>
        <w:rPr>
          <w:rFonts w:hint="eastAsia" w:ascii="方正楷体_GB2312" w:hAnsi="方正楷体_GB2312" w:eastAsia="方正楷体_GB2312" w:cs="方正楷体_GB2312"/>
        </w:rPr>
      </w:pPr>
    </w:p>
    <w:p w14:paraId="6C599850">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二、自然坐标系下的形函数</w:t>
      </w:r>
    </w:p>
    <w:p w14:paraId="20C1CF3B">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2.1 自然坐标系是什么</w:t>
      </w:r>
    </w:p>
    <w:p w14:paraId="1BC8BCAF">
      <w:pPr>
        <w:spacing w:before="0" w:after="120" w:line="288"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自然坐标系不是物理世界中的真实坐标系，而是人为引入的标准参考坐标系。对四节点四边形单元，常用自然坐标记为</w:t>
      </w:r>
      <m:oMath>
        <m:r>
          <m:rPr/>
          <w:rPr>
            <w:rFonts w:hint="default" w:ascii="Cambria Math" w:hAnsi="Cambria Math" w:eastAsia="方正楷体_GB2312"/>
            <w:sz w:val="21"/>
          </w:rPr>
          <m:t>ξ</m:t>
        </m:r>
        <m:r>
          <m:rPr>
            <m:sty m:val="p"/>
          </m:rPr>
          <w:rPr>
            <w:rFonts w:hint="default" w:ascii="Cambria Math" w:hAnsi="Cambria Math" w:eastAsia="方正楷体_GB2312"/>
            <w:sz w:val="21"/>
          </w:rPr>
          <m:t>和</m:t>
        </m:r>
        <m:r>
          <m:rPr/>
          <w:rPr>
            <w:rFonts w:hint="default" w:ascii="Cambria Math" w:hAnsi="Cambria Math" w:eastAsia="方正楷体_GB2312"/>
            <w:sz w:val="21"/>
          </w:rPr>
          <m:t>η</m:t>
        </m:r>
      </m:oMath>
      <w:r>
        <w:rPr>
          <w:rFonts w:hint="eastAsia" w:ascii="方正楷体_GB2312" w:hAnsi="方正楷体_GB2312" w:eastAsia="方正楷体_GB2312" w:cs="方正楷体_GB2312"/>
          <w:sz w:val="21"/>
        </w:rPr>
        <w:t>。</w:t>
      </w:r>
    </w:p>
    <w:p w14:paraId="5B4D0049">
      <w:pPr>
        <w:spacing w:after="40"/>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lang w:val="en-US" w:eastAsia="zh-CN"/>
        </w:rPr>
        <w:t>我们通过位移变换形函数强行引入条件, 将</w:t>
      </w:r>
      <w:r>
        <w:rPr>
          <w:rFonts w:hint="eastAsia" w:ascii="方正楷体_GB2312" w:hAnsi="方正楷体_GB2312" w:eastAsia="方正楷体_GB2312" w:cs="方正楷体_GB2312"/>
          <w:sz w:val="21"/>
        </w:rPr>
        <w:t>四节点参考单元总是</w:t>
      </w:r>
      <w:r>
        <w:rPr>
          <w:rFonts w:hint="eastAsia" w:ascii="方正楷体_GB2312" w:hAnsi="方正楷体_GB2312" w:eastAsia="方正楷体_GB2312" w:cs="方正楷体_GB2312"/>
          <w:sz w:val="21"/>
          <w:lang w:val="en-US" w:eastAsia="zh-CN"/>
        </w:rPr>
        <w:t>变换为</w:t>
      </w:r>
      <w:r>
        <w:rPr>
          <w:rFonts w:hint="eastAsia" w:ascii="方正楷体_GB2312" w:hAnsi="方正楷体_GB2312" w:eastAsia="方正楷体_GB2312" w:cs="方正楷体_GB2312"/>
          <w:sz w:val="21"/>
        </w:rPr>
        <w:t>一个标准正方形，范围固定为：</w:t>
      </w:r>
    </w:p>
    <w:tbl>
      <w:tblPr>
        <w:tblStyle w:val="33"/>
        <w:tblW w:w="0" w:type="auto"/>
        <w:jc w:val="center"/>
        <w:tblLayout w:type="autofit"/>
        <w:tblCellMar>
          <w:top w:w="0" w:type="dxa"/>
          <w:left w:w="108" w:type="dxa"/>
          <w:bottom w:w="0" w:type="dxa"/>
          <w:right w:w="108" w:type="dxa"/>
        </w:tblCellMar>
      </w:tblPr>
      <w:tblGrid>
        <w:gridCol w:w="9972"/>
      </w:tblGrid>
      <w:tr w14:paraId="2CCC0F02">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2D70916E">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自然坐标范围：</w:t>
            </w:r>
          </w:p>
          <w:p w14:paraId="5E3A6D96">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−1≤ξ≤1,  −1≤η≤1</m:t>
                </m:r>
              </m:oMath>
            </m:oMathPara>
          </w:p>
        </w:tc>
      </w:tr>
    </w:tbl>
    <w:p w14:paraId="2F738CB5">
      <w:pPr>
        <w:spacing w:after="4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 xml:space="preserve">      </w:t>
      </w:r>
    </w:p>
    <w:p w14:paraId="036B7E34">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四个角点的自然坐标固定为：</w:t>
      </w:r>
    </w:p>
    <w:tbl>
      <w:tblPr>
        <w:tblStyle w:val="33"/>
        <w:tblW w:w="0" w:type="auto"/>
        <w:jc w:val="center"/>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4986"/>
        <w:gridCol w:w="4986"/>
      </w:tblGrid>
      <w:tr w14:paraId="0ED95054">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shd w:val="clear" w:color="auto" w:fill="D9EAF7"/>
          </w:tcPr>
          <w:p w14:paraId="32BAFC90">
            <w:pPr>
              <w:spacing w:after="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节点</w:t>
            </w:r>
          </w:p>
        </w:tc>
        <w:tc>
          <w:tcPr>
            <w:tcW w:w="4986" w:type="dxa"/>
            <w:shd w:val="clear" w:color="auto" w:fill="D9EAF7"/>
          </w:tcPr>
          <w:p w14:paraId="593EE7EA">
            <w:pPr>
              <w:spacing w:after="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自然坐标</w:t>
            </w:r>
          </w:p>
        </w:tc>
      </w:tr>
      <w:tr w14:paraId="07FEE0FB">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1DA24DF1">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w:t>
            </w:r>
          </w:p>
        </w:tc>
        <w:tc>
          <w:tcPr>
            <w:tcW w:w="4986" w:type="dxa"/>
          </w:tcPr>
          <w:p w14:paraId="6569644E">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5812B339">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1BA7A541">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2</w:t>
            </w:r>
          </w:p>
        </w:tc>
        <w:tc>
          <w:tcPr>
            <w:tcW w:w="4986" w:type="dxa"/>
          </w:tcPr>
          <w:p w14:paraId="5DC78898">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4F82DCAD">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4A6D4774">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3</w:t>
            </w:r>
          </w:p>
        </w:tc>
        <w:tc>
          <w:tcPr>
            <w:tcW w:w="4986" w:type="dxa"/>
          </w:tcPr>
          <w:p w14:paraId="0354FC93">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02B5588D">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762ED405">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4</w:t>
            </w:r>
          </w:p>
        </w:tc>
        <w:tc>
          <w:tcPr>
            <w:tcW w:w="4986" w:type="dxa"/>
          </w:tcPr>
          <w:p w14:paraId="2365C99A">
            <w:pPr>
              <w:spacing w:after="0" w:line="25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bl>
    <w:p w14:paraId="765B1C98">
      <w:pPr>
        <w:spacing w:after="6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972"/>
      </w:tblGrid>
      <w:tr w14:paraId="5C528647">
        <w:tblPrEx>
          <w:tblCellMar>
            <w:top w:w="0" w:type="dxa"/>
            <w:left w:w="108" w:type="dxa"/>
            <w:bottom w:w="0" w:type="dxa"/>
            <w:right w:w="108" w:type="dxa"/>
          </w:tblCellMar>
        </w:tblPrEx>
        <w:trPr>
          <w:trHeight w:val="2721"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0883FD66">
            <w:pPr>
              <w:spacing w:after="0"/>
              <w:jc w:val="center"/>
              <w:rPr>
                <w:rFonts w:hint="eastAsia" w:ascii="方正楷体_GB2312" w:hAnsi="方正楷体_GB2312" w:eastAsia="方正楷体_GB2312" w:cs="方正楷体_GB2312"/>
              </w:rPr>
            </w:pPr>
            <w:r>
              <w:drawing>
                <wp:inline distT="0" distB="0" distL="114300" distR="114300">
                  <wp:extent cx="6175375" cy="1736725"/>
                  <wp:effectExtent l="0" t="0" r="1016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6175375" cy="1736725"/>
                          </a:xfrm>
                          <a:prstGeom prst="rect">
                            <a:avLst/>
                          </a:prstGeom>
                          <a:noFill/>
                          <a:ln>
                            <a:noFill/>
                          </a:ln>
                        </pic:spPr>
                      </pic:pic>
                    </a:graphicData>
                  </a:graphic>
                </wp:inline>
              </w:drawing>
            </w:r>
          </w:p>
        </w:tc>
      </w:tr>
    </w:tbl>
    <w:p w14:paraId="5D08D53A">
      <w:pPr>
        <w:spacing w:after="60"/>
        <w:rPr>
          <w:rFonts w:hint="eastAsia" w:ascii="方正楷体_GB2312" w:hAnsi="方正楷体_GB2312" w:eastAsia="方正楷体_GB2312" w:cs="方正楷体_GB2312"/>
        </w:rPr>
      </w:pPr>
    </w:p>
    <w:p w14:paraId="0DEAA9EB">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2.2 自然坐标的上下限</w:t>
      </w:r>
    </w:p>
    <w:p w14:paraId="47D149DD">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把自然坐标范围设为 -1 到 1，并不是随便选的。它有两个直接好处。第一，标准区域关于</w:t>
      </w:r>
      <w:r>
        <w:rPr>
          <w:rFonts w:hint="eastAsia" w:ascii="方正楷体_GB2312" w:hAnsi="方正楷体_GB2312" w:eastAsia="方正楷体_GB2312" w:cs="方正楷体_GB2312"/>
          <w:b/>
          <w:bCs/>
          <w:sz w:val="21"/>
        </w:rPr>
        <w:t>原点对称</w:t>
      </w:r>
      <w:r>
        <w:rPr>
          <w:rFonts w:hint="eastAsia" w:ascii="方正楷体_GB2312" w:hAnsi="方正楷体_GB2312" w:eastAsia="方正楷体_GB2312" w:cs="方正楷体_GB2312"/>
          <w:sz w:val="21"/>
        </w:rPr>
        <w:t xml:space="preserve">，形函数表达会非常整齐。第二，后续 </w:t>
      </w:r>
      <w:r>
        <w:rPr>
          <w:rFonts w:hint="eastAsia" w:ascii="方正楷体_GB2312" w:hAnsi="方正楷体_GB2312" w:eastAsia="方正楷体_GB2312" w:cs="方正楷体_GB2312"/>
          <w:b/>
          <w:bCs/>
          <w:sz w:val="21"/>
        </w:rPr>
        <w:t>Gauss 积分</w:t>
      </w:r>
      <w:r>
        <w:rPr>
          <w:rFonts w:hint="eastAsia" w:ascii="方正楷体_GB2312" w:hAnsi="方正楷体_GB2312" w:eastAsia="方正楷体_GB2312" w:cs="方正楷体_GB2312"/>
          <w:sz w:val="21"/>
        </w:rPr>
        <w:t>的标准点和权重正是定义在 [-1,1] 区间上的，因此可以直接套用。</w:t>
      </w:r>
    </w:p>
    <w:p w14:paraId="18F4F749">
      <w:pPr>
        <w:spacing w:before="0" w:after="120" w:line="288" w:lineRule="auto"/>
        <w:ind w:firstLine="42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rPr>
        <w:t>所以等参单元和 Gauss 积分通常会一起出现：</w:t>
      </w:r>
      <w:r>
        <w:rPr>
          <w:rFonts w:hint="eastAsia" w:ascii="方正楷体_GB2312" w:hAnsi="方正楷体_GB2312" w:eastAsia="方正楷体_GB2312" w:cs="方正楷体_GB2312"/>
          <w:b/>
          <w:bCs/>
          <w:color w:val="C0504D" w:themeColor="accent2"/>
          <w:sz w:val="21"/>
          <w14:textFill>
            <w14:solidFill>
              <w14:schemeClr w14:val="accent2"/>
            </w14:solidFill>
          </w14:textFill>
        </w:rPr>
        <w:t>等参单元负责把单元拉回标准域，Gauss 积分负责在标准域上高效积分。</w:t>
      </w:r>
    </w:p>
    <w:p w14:paraId="7EB24027">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2.3 插值形函数</w:t>
      </w:r>
    </w:p>
    <w:p w14:paraId="54A12241">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对四节点等参四边形单元，</w:t>
      </w:r>
      <w:r>
        <w:rPr>
          <w:rFonts w:hint="eastAsia" w:ascii="方正楷体_GB2312" w:hAnsi="方正楷体_GB2312" w:eastAsia="方正楷体_GB2312" w:cs="方正楷体_GB2312"/>
          <w:sz w:val="21"/>
          <w:lang w:val="en-US" w:eastAsia="zh-CN"/>
        </w:rPr>
        <w:t>我们将其变换到自然坐标系后, 其</w:t>
      </w:r>
      <w:r>
        <w:rPr>
          <w:rFonts w:hint="eastAsia" w:ascii="方正楷体_GB2312" w:hAnsi="方正楷体_GB2312" w:eastAsia="方正楷体_GB2312" w:cs="方正楷体_GB2312"/>
          <w:sz w:val="21"/>
        </w:rPr>
        <w:t>形函数</w:t>
      </w:r>
      <w:r>
        <w:rPr>
          <w:rFonts w:hint="eastAsia" w:ascii="方正楷体_GB2312" w:hAnsi="方正楷体_GB2312" w:eastAsia="方正楷体_GB2312" w:cs="方正楷体_GB2312"/>
          <w:b/>
          <w:bCs/>
          <w:sz w:val="21"/>
        </w:rPr>
        <w:t>只依赖自然坐标</w:t>
      </w:r>
      <m:oMath>
        <m:r>
          <m:rPr>
            <m:sty m:val="bi"/>
          </m:rPr>
          <w:rPr>
            <w:rFonts w:hint="default" w:ascii="Cambria Math" w:hAnsi="Cambria Math" w:eastAsia="方正楷体_GB2312"/>
            <w:sz w:val="21"/>
          </w:rPr>
          <m:t>ξ</m:t>
        </m:r>
      </m:oMath>
      <w:r>
        <w:rPr>
          <w:rFonts w:hint="eastAsia" w:ascii="方正楷体_GB2312" w:hAnsi="方正楷体_GB2312" w:eastAsia="方正楷体_GB2312" w:cs="方正楷体_GB2312"/>
          <w:b/>
          <w:bCs/>
          <w:sz w:val="21"/>
        </w:rPr>
        <w:t>和</w:t>
      </w:r>
      <m:oMath>
        <m:r>
          <m:rPr>
            <m:sty m:val="bi"/>
          </m:rPr>
          <w:rPr>
            <w:rFonts w:hint="default" w:ascii="Cambria Math" w:hAnsi="Cambria Math" w:eastAsia="方正楷体_GB2312"/>
            <w:sz w:val="21"/>
          </w:rPr>
          <m:t>η</m:t>
        </m:r>
      </m:oMath>
      <w:r>
        <w:rPr>
          <w:rFonts w:hint="eastAsia" w:ascii="方正楷体_GB2312" w:hAnsi="方正楷体_GB2312" w:eastAsia="方正楷体_GB2312" w:cs="方正楷体_GB2312"/>
          <w:sz w:val="21"/>
        </w:rPr>
        <w:t>，而不直接依赖物理坐标 x 和 y。其标准形式为：</w:t>
      </w:r>
    </w:p>
    <w:tbl>
      <w:tblPr>
        <w:tblStyle w:val="33"/>
        <w:tblW w:w="0" w:type="auto"/>
        <w:jc w:val="center"/>
        <w:tblLayout w:type="autofit"/>
        <w:tblCellMar>
          <w:top w:w="0" w:type="dxa"/>
          <w:left w:w="108" w:type="dxa"/>
          <w:bottom w:w="0" w:type="dxa"/>
          <w:right w:w="108" w:type="dxa"/>
        </w:tblCellMar>
      </w:tblPr>
      <w:tblGrid>
        <w:gridCol w:w="9972"/>
      </w:tblGrid>
      <w:tr w14:paraId="7355D848">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2D151B80">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四节点等参四边形 Q4 形函数：</w:t>
            </w:r>
          </w:p>
          <w:p w14:paraId="7CAB7D63">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m:t>
                </m:r>
              </m:oMath>
            </m:oMathPara>
          </w:p>
          <w:p w14:paraId="54BB0D44">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m:t>
                </m:r>
              </m:oMath>
            </m:oMathPara>
          </w:p>
          <w:p w14:paraId="6BC9AC96">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m:t>
                </m:r>
              </m:oMath>
            </m:oMathPara>
          </w:p>
          <w:p w14:paraId="4DF29336">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4</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m:t>
                </m:r>
              </m:oMath>
            </m:oMathPara>
          </w:p>
        </w:tc>
      </w:tr>
    </w:tbl>
    <w:p w14:paraId="333B5104">
      <w:pPr>
        <w:spacing w:after="40"/>
        <w:rPr>
          <w:rFonts w:hint="default" w:ascii="方正楷体_GB2312" w:hAnsi="方正楷体_GB2312" w:eastAsia="方正楷体_GB2312" w:cs="方正楷体_GB2312"/>
          <w:lang w:val="en-US" w:eastAsia="zh-CN"/>
        </w:rPr>
      </w:pPr>
    </w:p>
    <w:p w14:paraId="09E6C3E2">
      <w:pPr>
        <w:spacing w:after="4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 xml:space="preserve">    也就是我们之前提到过的, 对继承自同一个母单元的子单元, 我们可以用同一个插值形函数来计算位移值.</w:t>
      </w:r>
    </w:p>
    <w:tbl>
      <w:tblPr>
        <w:tblStyle w:val="33"/>
        <w:tblW w:w="0" w:type="auto"/>
        <w:jc w:val="center"/>
        <w:tblLayout w:type="autofit"/>
        <w:tblCellMar>
          <w:top w:w="0" w:type="dxa"/>
          <w:left w:w="108" w:type="dxa"/>
          <w:bottom w:w="0" w:type="dxa"/>
          <w:right w:w="108" w:type="dxa"/>
        </w:tblCellMar>
      </w:tblPr>
      <w:tblGrid>
        <w:gridCol w:w="9972"/>
      </w:tblGrid>
      <w:tr w14:paraId="58D7DB46">
        <w:tblPrEx>
          <w:tblCellMar>
            <w:top w:w="0" w:type="dxa"/>
            <w:left w:w="108" w:type="dxa"/>
            <w:bottom w:w="0" w:type="dxa"/>
            <w:right w:w="108" w:type="dxa"/>
          </w:tblCellMar>
        </w:tblPrEx>
        <w:trPr>
          <w:trHeight w:val="2381"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64930C81">
            <w:pPr>
              <w:spacing w:after="0"/>
              <w:jc w:val="center"/>
              <w:rPr>
                <w:rFonts w:hint="eastAsia" w:ascii="方正楷体_GB2312" w:hAnsi="方正楷体_GB2312" w:eastAsia="方正楷体_GB2312" w:cs="方正楷体_GB2312"/>
              </w:rPr>
            </w:pPr>
            <w:r>
              <w:drawing>
                <wp:inline distT="0" distB="0" distL="114300" distR="114300">
                  <wp:extent cx="4891405" cy="13296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rcRect r="-391" b="40562"/>
                          <a:stretch>
                            <a:fillRect/>
                          </a:stretch>
                        </pic:blipFill>
                        <pic:spPr>
                          <a:xfrm>
                            <a:off x="0" y="0"/>
                            <a:ext cx="4891405" cy="1329690"/>
                          </a:xfrm>
                          <a:prstGeom prst="rect">
                            <a:avLst/>
                          </a:prstGeom>
                          <a:noFill/>
                          <a:ln>
                            <a:noFill/>
                          </a:ln>
                        </pic:spPr>
                      </pic:pic>
                    </a:graphicData>
                  </a:graphic>
                </wp:inline>
              </w:drawing>
            </w:r>
          </w:p>
        </w:tc>
      </w:tr>
    </w:tbl>
    <w:p w14:paraId="46F326E8">
      <w:pPr>
        <w:spacing w:after="60"/>
        <w:rPr>
          <w:rFonts w:hint="eastAsia" w:ascii="方正楷体_GB2312" w:hAnsi="方正楷体_GB2312" w:eastAsia="方正楷体_GB2312" w:cs="方正楷体_GB2312"/>
        </w:rPr>
      </w:pPr>
    </w:p>
    <w:p w14:paraId="56ED5D7A">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2.4 自然坐标下的插值形函数的性质</w:t>
      </w:r>
    </w:p>
    <w:p w14:paraId="05A52C8B">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这些形函数不是为了好看而写出来的，它们必须满足有限元插值的基本要求。</w:t>
      </w:r>
    </w:p>
    <w:p w14:paraId="34570CF7">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节点插值性</w:t>
      </w:r>
      <w:r>
        <w:rPr>
          <w:rFonts w:hint="eastAsia" w:ascii="方正楷体_GB2312" w:hAnsi="方正楷体_GB2312" w:eastAsia="方正楷体_GB2312" w:cs="方正楷体_GB2312"/>
          <w:sz w:val="20"/>
        </w:rPr>
        <w:t>：</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ξ</m:t>
            </m:r>
            <m:ctrlPr>
              <w:rPr>
                <w:rFonts w:ascii="Cambria Math" w:hAnsi="Cambria Math" w:eastAsia="方正楷体_GB2312"/>
                <w:sz w:val="20"/>
              </w:rPr>
            </m:ctrlPr>
          </m:e>
          <m:sub>
            <m:r>
              <m:rPr/>
              <w:rPr>
                <w:rFonts w:hint="default" w:ascii="Cambria Math" w:hAnsi="Cambria Math" w:eastAsia="方正楷体_GB2312"/>
                <w:sz w:val="20"/>
              </w:rPr>
              <m:t>j</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η</m:t>
            </m:r>
            <m:ctrlPr>
              <w:rPr>
                <w:rFonts w:ascii="Cambria Math" w:hAnsi="Cambria Math" w:eastAsia="方正楷体_GB2312"/>
                <w:sz w:val="20"/>
              </w:rPr>
            </m:ctrlPr>
          </m:e>
          <m:sub>
            <m:r>
              <m:rPr/>
              <w:rPr>
                <w:rFonts w:hint="default" w:ascii="Cambria Math" w:hAnsi="Cambria Math" w:eastAsia="方正楷体_GB2312"/>
                <w:sz w:val="20"/>
              </w:rPr>
              <m:t>j</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δ</m:t>
            </m:r>
            <m:ctrlPr>
              <w:rPr>
                <w:rFonts w:ascii="Cambria Math" w:hAnsi="Cambria Math" w:eastAsia="方正楷体_GB2312"/>
                <w:sz w:val="20"/>
              </w:rPr>
            </m:ctrlPr>
          </m:e>
          <m:sub>
            <m:r>
              <m:rPr/>
              <w:rPr>
                <w:rFonts w:hint="default" w:ascii="Cambria Math" w:hAnsi="Cambria Math" w:eastAsia="方正楷体_GB2312"/>
                <w:sz w:val="20"/>
              </w:rPr>
              <m:t>ij</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。在本节点取 1，在其他节点取 0。</w:t>
      </w:r>
    </w:p>
    <w:p w14:paraId="4EFB698F">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分片统一性</w:t>
      </w:r>
      <w:r>
        <w:rPr>
          <w:rFonts w:hint="eastAsia" w:ascii="方正楷体_GB2312" w:hAnsi="方正楷体_GB2312" w:eastAsia="方正楷体_GB2312" w:cs="方正楷体_GB2312"/>
          <w:sz w:val="20"/>
        </w:rPr>
        <w:t>：</w:t>
      </w:r>
      <m:oMath>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4</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ctrlPr>
              <w:rPr>
                <w:rFonts w:hint="default" w:ascii="Cambria Math" w:hAnsi="Cambria Math" w:eastAsia="方正楷体_GB2312"/>
                <w:sz w:val="20"/>
              </w:rPr>
            </m:ctrlPr>
          </m:e>
        </m:nary>
        <m:r>
          <m:rPr/>
          <w:rPr>
            <w:rFonts w:hint="default" w:ascii="Cambria Math" w:hAnsi="Cambria Math" w:eastAsia="方正楷体_GB2312"/>
            <w:sz w:val="20"/>
          </w:rPr>
          <m:t>=1</m:t>
        </m:r>
      </m:oMath>
      <w:r>
        <w:rPr>
          <w:rFonts w:hint="eastAsia" w:ascii="方正楷体_GB2312" w:hAnsi="方正楷体_GB2312" w:eastAsia="方正楷体_GB2312" w:cs="方正楷体_GB2312"/>
          <w:sz w:val="20"/>
        </w:rPr>
        <w:t>。它保证常量场可以被精确表示。</w:t>
      </w:r>
    </w:p>
    <w:p w14:paraId="26D55A6F">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边界退化性</w:t>
      </w:r>
      <w:r>
        <w:rPr>
          <w:rFonts w:hint="eastAsia" w:ascii="方正楷体_GB2312" w:hAnsi="方正楷体_GB2312" w:eastAsia="方正楷体_GB2312" w:cs="方正楷体_GB2312"/>
          <w:sz w:val="20"/>
        </w:rPr>
        <w:t>：在任意一条边上，二维形函数会退化成一维线性插值。</w:t>
      </w:r>
    </w:p>
    <w:p w14:paraId="19CE582C">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bCs/>
          <w:sz w:val="20"/>
        </w:rPr>
        <w:t>连续性</w:t>
      </w:r>
      <w:r>
        <w:rPr>
          <w:rFonts w:hint="eastAsia" w:ascii="方正楷体_GB2312" w:hAnsi="方正楷体_GB2312" w:eastAsia="方正楷体_GB2312" w:cs="方正楷体_GB2312"/>
          <w:sz w:val="20"/>
        </w:rPr>
        <w:t>：相邻单元共享边界上的节点时，位移场可以保持 C^0 连续。</w:t>
      </w:r>
    </w:p>
    <w:tbl>
      <w:tblPr>
        <w:tblStyle w:val="33"/>
        <w:tblW w:w="0" w:type="auto"/>
        <w:jc w:val="center"/>
        <w:tblLayout w:type="autofit"/>
        <w:tblCellMar>
          <w:top w:w="0" w:type="dxa"/>
          <w:left w:w="108" w:type="dxa"/>
          <w:bottom w:w="0" w:type="dxa"/>
          <w:right w:w="108" w:type="dxa"/>
        </w:tblCellMar>
      </w:tblPr>
      <w:tblGrid>
        <w:gridCol w:w="9972"/>
      </w:tblGrid>
      <w:tr w14:paraId="34A4B7D8">
        <w:tblPrEx>
          <w:tblCellMar>
            <w:top w:w="0" w:type="dxa"/>
            <w:left w:w="108" w:type="dxa"/>
            <w:bottom w:w="0" w:type="dxa"/>
            <w:right w:w="108" w:type="dxa"/>
          </w:tblCellMar>
        </w:tblPrEx>
        <w:trPr>
          <w:jc w:val="center"/>
        </w:trPr>
        <w:tc>
          <w:tcPr>
            <w:tcW w:w="9972" w:type="dxa"/>
            <w:tcBorders>
              <w:top w:val="single" w:color="70AD47" w:sz="12" w:space="0"/>
              <w:left w:val="single" w:color="70AD47" w:sz="12" w:space="0"/>
              <w:bottom w:val="single" w:color="70AD47" w:sz="12" w:space="0"/>
              <w:right w:val="single" w:color="70AD47" w:sz="12" w:space="0"/>
            </w:tcBorders>
            <w:shd w:val="clear" w:color="auto" w:fill="E2F0D9"/>
            <w:vAlign w:val="center"/>
          </w:tcPr>
          <w:p w14:paraId="65F13F2A">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826"/>
                <w:sz w:val="20"/>
              </w:rPr>
              <w:t>形函数的两个核心性质：</w:t>
            </w:r>
          </w:p>
          <w:p w14:paraId="15BA49BF">
            <w:pPr>
              <w:spacing w:after="0" w:line="245" w:lineRule="auto"/>
              <w:rPr>
                <w:rFonts w:hint="eastAsia" w:ascii="方正楷体_GB2312" w:hAnsi="方正楷体_GB2312" w:eastAsia="方正楷体_GB2312" w:cs="方正楷体_GB2312"/>
              </w:rPr>
            </w:pPr>
            <m:oMathPara>
              <m:oMath>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4</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=1,  </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ξ</m:t>
                    </m:r>
                    <m:ctrlPr>
                      <w:rPr>
                        <w:rFonts w:hint="default" w:ascii="Cambria Math" w:hAnsi="Cambria Math" w:eastAsia="方正楷体_GB2312"/>
                        <w:sz w:val="17"/>
                      </w:rPr>
                    </m:ctrlPr>
                  </m:e>
                  <m:sub>
                    <m:r>
                      <m:rPr/>
                      <w:rPr>
                        <w:rFonts w:hint="default" w:ascii="Cambria Math" w:hAnsi="Cambria Math" w:eastAsia="方正楷体_GB2312"/>
                        <w:sz w:val="17"/>
                      </w:rPr>
                      <m:t>j</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η</m:t>
                    </m:r>
                    <m:ctrlPr>
                      <w:rPr>
                        <w:rFonts w:hint="default" w:ascii="Cambria Math" w:hAnsi="Cambria Math" w:eastAsia="方正楷体_GB2312"/>
                        <w:sz w:val="17"/>
                      </w:rPr>
                    </m:ctrlPr>
                  </m:e>
                  <m:sub>
                    <m:r>
                      <m:rPr/>
                      <w:rPr>
                        <w:rFonts w:hint="default" w:ascii="Cambria Math" w:hAnsi="Cambria Math" w:eastAsia="方正楷体_GB2312"/>
                        <w:sz w:val="17"/>
                      </w:rPr>
                      <m:t>j</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δ</m:t>
                    </m:r>
                    <m:ctrlPr>
                      <w:rPr>
                        <w:rFonts w:hint="default" w:ascii="Cambria Math" w:hAnsi="Cambria Math" w:eastAsia="方正楷体_GB2312"/>
                        <w:sz w:val="17"/>
                      </w:rPr>
                    </m:ctrlPr>
                  </m:e>
                  <m:sub>
                    <m:r>
                      <m:rPr/>
                      <w:rPr>
                        <w:rFonts w:hint="default" w:ascii="Cambria Math" w:hAnsi="Cambria Math" w:eastAsia="方正楷体_GB2312"/>
                        <w:sz w:val="17"/>
                      </w:rPr>
                      <m:t>ij</m:t>
                    </m:r>
                    <m:ctrlPr>
                      <w:rPr>
                        <w:rFonts w:hint="default" w:ascii="Cambria Math" w:hAnsi="Cambria Math" w:eastAsia="方正楷体_GB2312"/>
                        <w:sz w:val="17"/>
                      </w:rPr>
                    </m:ctrlPr>
                  </m:sub>
                </m:sSub>
              </m:oMath>
            </m:oMathPara>
          </w:p>
        </w:tc>
      </w:tr>
    </w:tbl>
    <w:p w14:paraId="54713724">
      <w:pPr>
        <w:spacing w:after="40"/>
        <w:rPr>
          <w:rFonts w:hint="eastAsia" w:ascii="方正楷体_GB2312" w:hAnsi="方正楷体_GB2312" w:eastAsia="方正楷体_GB2312" w:cs="方正楷体_GB2312"/>
        </w:rPr>
      </w:pPr>
    </w:p>
    <w:p w14:paraId="78C0E219">
      <w:pPr>
        <w:shd w:val="clear" w:fill="E2F0D9"/>
        <w:spacing w:before="180" w:after="10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b/>
          <w:color w:val="37602C"/>
          <w:sz w:val="26"/>
          <w:lang w:val="en-US" w:eastAsia="zh-CN"/>
        </w:rPr>
        <w:t>2.5 坐标变换形函数</w:t>
      </w:r>
    </w:p>
    <w:p w14:paraId="15FB75DE">
      <w:pPr>
        <w:spacing w:before="0" w:after="120" w:line="288"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等参单元的一个关键点是：单元几何坐标也用</w:t>
      </w:r>
      <w:r>
        <w:rPr>
          <w:rFonts w:hint="eastAsia" w:ascii="方正楷体_GB2312" w:hAnsi="方正楷体_GB2312" w:eastAsia="方正楷体_GB2312" w:cs="方正楷体_GB2312"/>
          <w:sz w:val="21"/>
          <w:lang w:val="en-US" w:eastAsia="zh-CN"/>
        </w:rPr>
        <w:t>与插值形函数相同的</w:t>
      </w:r>
      <w:r>
        <w:rPr>
          <w:rFonts w:hint="eastAsia" w:ascii="方正楷体_GB2312" w:hAnsi="方正楷体_GB2312" w:eastAsia="方正楷体_GB2312" w:cs="方正楷体_GB2312"/>
          <w:sz w:val="21"/>
        </w:rPr>
        <w:t>一组形函数插值。也就是说，单元内部任一点的物理坐标 x,y 可以由节点坐标加权得到：</w:t>
      </w:r>
    </w:p>
    <w:tbl>
      <w:tblPr>
        <w:tblStyle w:val="33"/>
        <w:tblW w:w="0" w:type="auto"/>
        <w:jc w:val="center"/>
        <w:tblLayout w:type="autofit"/>
        <w:tblCellMar>
          <w:top w:w="0" w:type="dxa"/>
          <w:left w:w="108" w:type="dxa"/>
          <w:bottom w:w="0" w:type="dxa"/>
          <w:right w:w="108" w:type="dxa"/>
        </w:tblCellMar>
      </w:tblPr>
      <w:tblGrid>
        <w:gridCol w:w="9972"/>
      </w:tblGrid>
      <w:tr w14:paraId="0855319B">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283ADBB1">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几何映射：</w:t>
            </w:r>
          </w:p>
          <w:p w14:paraId="5F9C2757">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x(ξ,η)=</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4</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(ξ,η)</m:t>
                </m:r>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p w14:paraId="0ADA3673">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y(ξ,η)=</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4</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(ξ,η)</m:t>
                </m:r>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tc>
      </w:tr>
    </w:tbl>
    <w:p w14:paraId="11558730">
      <w:pPr>
        <w:spacing w:after="40"/>
        <w:rPr>
          <w:rFonts w:hint="eastAsia" w:ascii="方正楷体_GB2312" w:hAnsi="方正楷体_GB2312" w:eastAsia="方正楷体_GB2312" w:cs="方正楷体_GB2312"/>
        </w:rPr>
      </w:pPr>
    </w:p>
    <w:p w14:paraId="692B241C">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写成矩阵形式为：</w:t>
      </w:r>
    </w:p>
    <w:tbl>
      <w:tblPr>
        <w:tblStyle w:val="33"/>
        <w:tblW w:w="0" w:type="auto"/>
        <w:jc w:val="center"/>
        <w:tblLayout w:type="autofit"/>
        <w:tblCellMar>
          <w:top w:w="0" w:type="dxa"/>
          <w:left w:w="108" w:type="dxa"/>
          <w:bottom w:w="0" w:type="dxa"/>
          <w:right w:w="108" w:type="dxa"/>
        </w:tblCellMar>
      </w:tblPr>
      <w:tblGrid>
        <w:gridCol w:w="9972"/>
      </w:tblGrid>
      <w:tr w14:paraId="30701FFF">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55A68805">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几何映射矩阵形式：</w:t>
            </w:r>
          </w:p>
          <w:p w14:paraId="1255DDA2">
            <w:pPr>
              <w:spacing w:after="0" w:line="245" w:lineRule="auto"/>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x</m:t>
                          </m:r>
                          <m:ctrlPr>
                            <w:rPr>
                              <w:rFonts w:ascii="Cambria Math" w:hAnsi="Cambria Math" w:eastAsia="方正楷体_GB2312"/>
                              <w:sz w:val="17"/>
                            </w:rPr>
                          </m:ctrlPr>
                        </m:e>
                      </m:mr>
                      <m:mr>
                        <m:e>
                          <m:r>
                            <m:rPr/>
                            <w:rPr>
                              <w:rFonts w:hint="default" w:ascii="Cambria Math" w:hAnsi="Cambria Math" w:eastAsia="方正楷体_GB2312"/>
                              <w:sz w:val="17"/>
                            </w:rPr>
                            <m:t>y</m:t>
                          </m:r>
                          <m:ctrlPr>
                            <w:rPr>
                              <w:rFonts w:ascii="Cambria Math" w:hAnsi="Cambria Math" w:eastAsia="方正楷体_GB2312"/>
                              <w:sz w:val="17"/>
                            </w:rPr>
                          </m:ctrlPr>
                        </m:e>
                      </m:mr>
                    </m:m>
                    <m:ctrlPr>
                      <w:rPr>
                        <w:rFonts w:hint="default" w:ascii="Cambria Math" w:hAnsi="Cambria Math" w:eastAsia="方正楷体_GB2312"/>
                        <w:sz w:val="17"/>
                      </w:rPr>
                    </m:ctrlPr>
                  </m:e>
                </m:d>
                <m:r>
                  <m:rPr>
                    <m:sty m:val="p"/>
                  </m:rPr>
                  <w:rPr>
                    <w:rFonts w:hint="default" w:ascii="Cambria Math" w:hAnsi="Cambria Math" w:eastAsia="方正楷体_GB2312"/>
                    <w:sz w:val="17"/>
                    <w:lang w:val="en-US" w:eastAsia="zh-CN"/>
                  </w:rPr>
                  <m:t>=</m:t>
                </m:r>
                <m:d>
                  <m:dPr>
                    <m:begChr m:val="["/>
                    <m:endChr m:val="]"/>
                    <m:ctrlPr>
                      <w:rPr>
                        <w:rFonts w:hint="default" w:ascii="Cambria Math" w:hAnsi="Cambria Math" w:eastAsia="方正楷体_GB2312"/>
                        <w:sz w:val="17"/>
                      </w:rPr>
                    </m:ctrlPr>
                  </m:dPr>
                  <m:e>
                    <m:m>
                      <m:mPr>
                        <m:mcs>
                          <m:mc>
                            <m:mcPr>
                              <m:count m:val="8"/>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4</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4</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ascii="Cambria Math" w:hAnsi="Cambria Math" w:eastAsia="方正楷体_GB2312"/>
                                  <w:sz w:val="17"/>
                                </w:rPr>
                              </m:ctrlPr>
                            </m:e>
                            <m:sub>
                              <m:r>
                                <m:rPr/>
                                <w:rPr>
                                  <w:rFonts w:hint="default" w:ascii="Cambria Math" w:hAnsi="Cambria Math" w:eastAsia="方正楷体_GB2312"/>
                                  <w:sz w:val="17"/>
                                </w:rPr>
                                <m:t>4</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ascii="Cambria Math" w:hAnsi="Cambria Math" w:eastAsia="方正楷体_GB2312"/>
                                  <w:sz w:val="17"/>
                                </w:rPr>
                              </m:ctrlPr>
                            </m:e>
                            <m:sub>
                              <m:r>
                                <m:rPr/>
                                <w:rPr>
                                  <w:rFonts w:hint="default" w:ascii="Cambria Math" w:hAnsi="Cambria Math" w:eastAsia="方正楷体_GB2312"/>
                                  <w:sz w:val="17"/>
                                </w:rPr>
                                <m:t>4</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054CFBBF">
      <w:pPr>
        <w:spacing w:after="40"/>
        <w:ind w:firstLine="720" w:firstLineChars="0"/>
        <w:rPr>
          <w:rFonts w:hint="eastAsia" w:ascii="方正楷体_GB2312" w:hAnsi="方正楷体_GB2312" w:eastAsia="方正楷体_GB2312" w:cs="方正楷体_GB2312"/>
          <w:lang w:val="en-US" w:eastAsia="zh-CN"/>
        </w:rPr>
      </w:pPr>
    </w:p>
    <w:p w14:paraId="0BD6A038">
      <w:pPr>
        <w:spacing w:after="40"/>
        <w:ind w:firstLine="720" w:firstLineChars="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值得注意的是, 无论是插值形函数还是坐标变换形函数, 两个形函数得到作用对象都是</w:t>
      </w:r>
      <w:r>
        <w:rPr>
          <w:rFonts w:hint="eastAsia" w:ascii="方正楷体_GB2312" w:hAnsi="方正楷体_GB2312" w:eastAsia="方正楷体_GB2312" w:cs="方正楷体_GB2312"/>
          <w:b/>
          <w:bCs/>
          <w:lang w:val="en-US" w:eastAsia="zh-CN"/>
        </w:rPr>
        <w:t>母单元</w:t>
      </w:r>
    </w:p>
    <w:tbl>
      <w:tblPr>
        <w:tblStyle w:val="33"/>
        <w:tblW w:w="0" w:type="auto"/>
        <w:jc w:val="center"/>
        <w:tblLayout w:type="autofit"/>
        <w:tblCellMar>
          <w:top w:w="0" w:type="dxa"/>
          <w:left w:w="108" w:type="dxa"/>
          <w:bottom w:w="0" w:type="dxa"/>
          <w:right w:w="108" w:type="dxa"/>
        </w:tblCellMar>
      </w:tblPr>
      <w:tblGrid>
        <w:gridCol w:w="9972"/>
      </w:tblGrid>
      <w:tr w14:paraId="3471B553">
        <w:tblPrEx>
          <w:tblCellMar>
            <w:top w:w="0" w:type="dxa"/>
            <w:left w:w="108" w:type="dxa"/>
            <w:bottom w:w="0" w:type="dxa"/>
            <w:right w:w="108" w:type="dxa"/>
          </w:tblCellMar>
        </w:tblPrEx>
        <w:trPr>
          <w:trHeight w:val="2551"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320C173B">
            <w:pPr>
              <w:spacing w:after="0"/>
              <w:jc w:val="center"/>
              <w:rPr>
                <w:rFonts w:hint="eastAsia" w:ascii="方正楷体_GB2312" w:hAnsi="方正楷体_GB2312" w:eastAsia="方正楷体_GB2312" w:cs="方正楷体_GB2312"/>
              </w:rPr>
            </w:pPr>
            <w:r>
              <w:drawing>
                <wp:inline distT="0" distB="0" distL="114300" distR="114300">
                  <wp:extent cx="5302885" cy="2326640"/>
                  <wp:effectExtent l="0" t="0" r="825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5302885" cy="2326640"/>
                          </a:xfrm>
                          <a:prstGeom prst="rect">
                            <a:avLst/>
                          </a:prstGeom>
                          <a:noFill/>
                          <a:ln>
                            <a:noFill/>
                          </a:ln>
                        </pic:spPr>
                      </pic:pic>
                    </a:graphicData>
                  </a:graphic>
                </wp:inline>
              </w:drawing>
            </w:r>
          </w:p>
        </w:tc>
      </w:tr>
    </w:tbl>
    <w:p w14:paraId="0A276D13">
      <w:pPr>
        <w:spacing w:after="40"/>
        <w:rPr>
          <w:rFonts w:hint="eastAsia" w:ascii="方正楷体_GB2312" w:hAnsi="方正楷体_GB2312" w:eastAsia="方正楷体_GB2312" w:cs="方正楷体_GB2312"/>
        </w:rPr>
      </w:pPr>
    </w:p>
    <w:p w14:paraId="26DEB530">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2.6 等参</w:t>
      </w:r>
    </w:p>
    <w:p w14:paraId="272F9DC8">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“等参”这个名字的重点在“</w:t>
      </w:r>
      <w:r>
        <w:rPr>
          <w:rFonts w:hint="eastAsia" w:ascii="方正楷体_GB2312" w:hAnsi="方正楷体_GB2312" w:eastAsia="方正楷体_GB2312" w:cs="方正楷体_GB2312"/>
          <w:b/>
          <w:bCs/>
          <w:sz w:val="21"/>
        </w:rPr>
        <w:t>同一组参数</w:t>
      </w:r>
      <w:r>
        <w:rPr>
          <w:rFonts w:hint="eastAsia" w:ascii="方正楷体_GB2312" w:hAnsi="方正楷体_GB2312" w:eastAsia="方正楷体_GB2312" w:cs="方正楷体_GB2312"/>
          <w:sz w:val="21"/>
        </w:rPr>
        <w:t>”和“</w:t>
      </w:r>
      <w:r>
        <w:rPr>
          <w:rFonts w:hint="eastAsia" w:ascii="方正楷体_GB2312" w:hAnsi="方正楷体_GB2312" w:eastAsia="方正楷体_GB2312" w:cs="方正楷体_GB2312"/>
          <w:b/>
          <w:bCs/>
          <w:sz w:val="21"/>
        </w:rPr>
        <w:t>同一组形函数</w:t>
      </w:r>
      <w:r>
        <w:rPr>
          <w:rFonts w:hint="eastAsia" w:ascii="方正楷体_GB2312" w:hAnsi="方正楷体_GB2312" w:eastAsia="方正楷体_GB2312" w:cs="方正楷体_GB2312"/>
          <w:sz w:val="21"/>
        </w:rPr>
        <w:t>”。几何坐标 x,y 是</w:t>
      </w:r>
      <m:oMath>
        <m:r>
          <m:rPr/>
          <w:rPr>
            <w:rFonts w:hint="default" w:ascii="Cambria Math" w:hAnsi="Cambria Math" w:eastAsia="方正楷体_GB2312"/>
            <w:sz w:val="21"/>
          </w:rPr>
          <m:t>ξ,η</m:t>
        </m:r>
      </m:oMath>
      <w:r>
        <w:rPr>
          <w:rFonts w:hint="eastAsia" w:ascii="方正楷体_GB2312" w:hAnsi="方正楷体_GB2312" w:eastAsia="方正楷体_GB2312" w:cs="方正楷体_GB2312"/>
          <w:sz w:val="21"/>
        </w:rPr>
        <w:t xml:space="preserve"> 的函数；位移 u,v 也是 </w:t>
      </w:r>
      <m:oMath>
        <m:r>
          <m:rPr/>
          <w:rPr>
            <w:rFonts w:hint="default" w:ascii="Cambria Math" w:hAnsi="Cambria Math" w:eastAsia="方正楷体_GB2312"/>
            <w:sz w:val="21"/>
          </w:rPr>
          <m:t>ξ,η</m:t>
        </m:r>
      </m:oMath>
      <w:r>
        <w:rPr>
          <w:rFonts w:hint="eastAsia" w:ascii="方正楷体_GB2312" w:hAnsi="方正楷体_GB2312" w:eastAsia="方正楷体_GB2312" w:cs="方正楷体_GB2312"/>
          <w:sz w:val="21"/>
        </w:rPr>
        <w:t>的函数；二者都通过</w:t>
      </w:r>
      <w:r>
        <w:rPr>
          <w:rFonts w:hint="eastAsia" w:ascii="方正楷体_GB2312" w:hAnsi="方正楷体_GB2312" w:eastAsia="方正楷体_GB2312" w:cs="方正楷体_GB2312"/>
          <w:b/>
          <w:bCs/>
          <w:sz w:val="21"/>
        </w:rPr>
        <w:t>同一组</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(ξ,η)</m:t>
        </m:r>
      </m:oMath>
      <w:r>
        <w:rPr>
          <w:rFonts w:hint="eastAsia" w:ascii="方正楷体_GB2312" w:hAnsi="方正楷体_GB2312" w:eastAsia="方正楷体_GB2312" w:cs="方正楷体_GB2312"/>
          <w:sz w:val="21"/>
        </w:rPr>
        <w:t>表达。</w:t>
      </w:r>
    </w:p>
    <w:tbl>
      <w:tblPr>
        <w:tblStyle w:val="33"/>
        <w:tblW w:w="0" w:type="auto"/>
        <w:jc w:val="center"/>
        <w:tblLayout w:type="autofit"/>
        <w:tblCellMar>
          <w:top w:w="0" w:type="dxa"/>
          <w:left w:w="108" w:type="dxa"/>
          <w:bottom w:w="0" w:type="dxa"/>
          <w:right w:w="108" w:type="dxa"/>
        </w:tblCellMar>
      </w:tblPr>
      <w:tblGrid>
        <w:gridCol w:w="9972"/>
      </w:tblGrid>
      <w:tr w14:paraId="7A6B0F80">
        <w:tblPrEx>
          <w:tblCellMar>
            <w:top w:w="0" w:type="dxa"/>
            <w:left w:w="108" w:type="dxa"/>
            <w:bottom w:w="0" w:type="dxa"/>
            <w:right w:w="108" w:type="dxa"/>
          </w:tblCellMar>
        </w:tblPrEx>
        <w:trPr>
          <w:jc w:val="center"/>
        </w:trPr>
        <w:tc>
          <w:tcPr>
            <w:tcW w:w="9972" w:type="dxa"/>
            <w:tcBorders>
              <w:top w:val="single" w:color="70AD47" w:sz="10" w:space="0"/>
              <w:left w:val="single" w:color="70AD47" w:sz="10" w:space="0"/>
              <w:bottom w:val="single" w:color="70AD47" w:sz="10" w:space="0"/>
              <w:right w:val="single" w:color="70AD47" w:sz="10" w:space="0"/>
            </w:tcBorders>
            <w:shd w:val="clear" w:color="auto" w:fill="E2F0D9"/>
          </w:tcPr>
          <w:p w14:paraId="43AA096B">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826"/>
                <w:sz w:val="20"/>
              </w:rPr>
              <w:t>术语解释：</w:t>
            </w:r>
            <w:r>
              <w:rPr>
                <w:rFonts w:hint="eastAsia" w:ascii="方正楷体_GB2312" w:hAnsi="方正楷体_GB2312" w:eastAsia="方正楷体_GB2312" w:cs="方正楷体_GB2312"/>
                <w:sz w:val="20"/>
              </w:rPr>
              <w:t xml:space="preserve">几何映射使用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，位移插值也使用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，这就是等参单元的本质。若几何阶次、位移阶次不同，还会有超参、亚参等概念，但初学阶段先牢牢掌握等参形式。</w:t>
            </w:r>
          </w:p>
        </w:tc>
      </w:tr>
    </w:tbl>
    <w:p w14:paraId="3FD8328D">
      <w:pPr>
        <w:spacing w:before="0" w:after="120" w:line="288" w:lineRule="auto"/>
        <w:ind w:firstLine="420"/>
        <w:rPr>
          <w:rFonts w:hint="eastAsia" w:ascii="方正楷体_GB2312" w:hAnsi="方正楷体_GB2312" w:eastAsia="方正楷体_GB2312" w:cs="方正楷体_GB2312"/>
          <w:sz w:val="21"/>
          <w:lang w:val="en-US" w:eastAsia="zh-CN"/>
        </w:rPr>
      </w:pPr>
    </w:p>
    <w:p w14:paraId="1BB3E3B6">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三、Jacobian 矩阵：坐标变换、面积变换与单元质量</w:t>
      </w:r>
    </w:p>
    <w:p w14:paraId="02340CC8">
      <w:pPr>
        <w:shd w:val="clear" w:fill="E2F0D9"/>
        <w:spacing w:before="180" w:after="100"/>
        <w:rPr>
          <w:rFonts w:hint="default"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3.1 等参单元下的[B]</w:t>
      </w:r>
    </w:p>
    <w:p w14:paraId="79C919D1">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在普通物理坐标推导中，应变矩阵 [B] 直接由</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/∂x</m:t>
        </m:r>
      </m:oMath>
      <w:r>
        <w:rPr>
          <w:rFonts w:hint="eastAsia" w:ascii="方正楷体_GB2312" w:hAnsi="方正楷体_GB2312" w:eastAsia="方正楷体_GB2312" w:cs="方正楷体_GB2312"/>
          <w:sz w:val="21"/>
        </w:rPr>
        <w:t xml:space="preserve">和 </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/∂y</m:t>
        </m:r>
      </m:oMath>
      <w:r>
        <w:rPr>
          <w:rFonts w:hint="eastAsia" w:ascii="方正楷体_GB2312" w:hAnsi="方正楷体_GB2312" w:eastAsia="方正楷体_GB2312" w:cs="方正楷体_GB2312"/>
          <w:sz w:val="21"/>
        </w:rPr>
        <w:t xml:space="preserve"> 组成。但</w:t>
      </w:r>
      <w:r>
        <w:rPr>
          <w:rFonts w:hint="eastAsia" w:ascii="方正楷体_GB2312" w:hAnsi="方正楷体_GB2312" w:eastAsia="方正楷体_GB2312" w:cs="方正楷体_GB2312"/>
          <w:sz w:val="21"/>
          <w:lang w:val="en-US" w:eastAsia="zh-CN"/>
        </w:rPr>
        <w:t>我们利用</w:t>
      </w:r>
      <w:r>
        <w:rPr>
          <w:rFonts w:hint="eastAsia" w:ascii="方正楷体_GB2312" w:hAnsi="方正楷体_GB2312" w:eastAsia="方正楷体_GB2312" w:cs="方正楷体_GB2312"/>
          <w:sz w:val="21"/>
        </w:rPr>
        <w:t>等参</w:t>
      </w:r>
      <w:r>
        <w:rPr>
          <w:rFonts w:hint="eastAsia" w:ascii="方正楷体_GB2312" w:hAnsi="方正楷体_GB2312" w:eastAsia="方正楷体_GB2312" w:cs="方正楷体_GB2312"/>
          <w:sz w:val="21"/>
          <w:lang w:val="en-US" w:eastAsia="zh-CN"/>
        </w:rPr>
        <w:t>变换</w:t>
      </w:r>
      <w:r>
        <w:rPr>
          <w:rFonts w:hint="eastAsia" w:ascii="方正楷体_GB2312" w:hAnsi="方正楷体_GB2312" w:eastAsia="方正楷体_GB2312" w:cs="方正楷体_GB2312"/>
          <w:sz w:val="21"/>
        </w:rPr>
        <w:t>，</w:t>
      </w:r>
      <w:r>
        <w:rPr>
          <w:rFonts w:hint="eastAsia" w:ascii="方正楷体_GB2312" w:hAnsi="方正楷体_GB2312" w:eastAsia="方正楷体_GB2312" w:cs="方正楷体_GB2312"/>
          <w:sz w:val="21"/>
          <w:lang w:val="en-US" w:eastAsia="zh-CN"/>
        </w:rPr>
        <w:t>将单元变换到母单元上求解,  此时</w:t>
      </w:r>
      <w:r>
        <w:rPr>
          <w:rFonts w:hint="eastAsia" w:ascii="方正楷体_GB2312" w:hAnsi="方正楷体_GB2312" w:eastAsia="方正楷体_GB2312" w:cs="方正楷体_GB2312"/>
          <w:sz w:val="21"/>
        </w:rPr>
        <w:t>形函数</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是</w:t>
      </w:r>
      <m:oMath>
        <m:r>
          <m:rPr/>
          <w:rPr>
            <w:rFonts w:hint="default" w:ascii="Cambria Math" w:hAnsi="Cambria Math" w:eastAsia="方正楷体_GB2312"/>
            <w:sz w:val="21"/>
          </w:rPr>
          <m:t>ξ,η</m:t>
        </m:r>
      </m:oMath>
      <w:r>
        <w:rPr>
          <w:rFonts w:hint="eastAsia" w:ascii="方正楷体_GB2312" w:hAnsi="方正楷体_GB2312" w:eastAsia="方正楷体_GB2312" w:cs="方正楷体_GB2312"/>
          <w:sz w:val="21"/>
        </w:rPr>
        <w:t>的函数，不是直接写成 x,y 的函数。</w:t>
      </w:r>
    </w:p>
    <w:p w14:paraId="205AC8FB">
      <w:pPr>
        <w:spacing w:before="0" w:after="120" w:line="288" w:lineRule="auto"/>
        <w:ind w:firstLine="42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rPr>
        <w:t>因此要计算应变，就必须通过链式法则把自然坐标导数转换成物理坐标导数</w:t>
      </w:r>
      <w:r>
        <w:rPr>
          <w:rFonts w:hint="eastAsia" w:ascii="方正楷体_GB2312" w:hAnsi="方正楷体_GB2312" w:eastAsia="方正楷体_GB2312" w:cs="方正楷体_GB2312"/>
          <w:sz w:val="21"/>
          <w:lang w:val="en-US" w:eastAsia="zh-CN"/>
        </w:rPr>
        <w:t>, 而如果你还记得的话, 我们在高数中计算微积分时, 也常常使用坐标变换简化积分运算, 而这个变换我们通过</w:t>
      </w:r>
      <w:r>
        <w:rPr>
          <w:rFonts w:hint="eastAsia" w:ascii="方正楷体_GB2312" w:hAnsi="方正楷体_GB2312" w:eastAsia="方正楷体_GB2312" w:cs="方正楷体_GB2312"/>
          <w:b/>
          <w:bCs/>
          <w:sz w:val="21"/>
          <w:lang w:val="en-US" w:eastAsia="zh-CN"/>
        </w:rPr>
        <w:t>雅可比矩阵</w:t>
      </w:r>
      <w:r>
        <w:rPr>
          <w:rFonts w:hint="eastAsia" w:ascii="方正楷体_GB2312" w:hAnsi="方正楷体_GB2312" w:eastAsia="方正楷体_GB2312" w:cs="方正楷体_GB2312"/>
          <w:sz w:val="21"/>
          <w:lang w:val="en-US" w:eastAsia="zh-CN"/>
        </w:rPr>
        <w:t>实现!</w:t>
      </w:r>
    </w:p>
    <w:p w14:paraId="0CB7D907">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3.2  Jacobian 矩阵的定义</w:t>
      </w:r>
    </w:p>
    <w:p w14:paraId="3986D147">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当我们把自然坐标中的小增量</w:t>
      </w:r>
      <m:oMath>
        <m:r>
          <m:rPr/>
          <w:rPr>
            <w:rFonts w:hint="default" w:ascii="Cambria Math" w:hAnsi="Cambria Math" w:eastAsia="方正楷体_GB2312"/>
            <w:sz w:val="21"/>
          </w:rPr>
          <m:t>dξ,dη</m:t>
        </m:r>
      </m:oMath>
      <w:r>
        <w:rPr>
          <w:rFonts w:hint="eastAsia" w:ascii="方正楷体_GB2312" w:hAnsi="方正楷体_GB2312" w:eastAsia="方正楷体_GB2312" w:cs="方正楷体_GB2312"/>
          <w:sz w:val="21"/>
        </w:rPr>
        <w:t>映射到物理坐标中的小增量 dx,dy 时，必须知道局部坐标变换关系。这个局部线性变换由 Jacobian 矩阵描述。</w:t>
      </w:r>
    </w:p>
    <w:tbl>
      <w:tblPr>
        <w:tblStyle w:val="33"/>
        <w:tblW w:w="0" w:type="auto"/>
        <w:jc w:val="center"/>
        <w:tblLayout w:type="autofit"/>
        <w:tblCellMar>
          <w:top w:w="0" w:type="dxa"/>
          <w:left w:w="108" w:type="dxa"/>
          <w:bottom w:w="0" w:type="dxa"/>
          <w:right w:w="108" w:type="dxa"/>
        </w:tblCellMar>
      </w:tblPr>
      <w:tblGrid>
        <w:gridCol w:w="9972"/>
      </w:tblGrid>
      <w:tr w14:paraId="01D20CB1">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2687E965">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Jacobian 矩阵定义：</w:t>
            </w:r>
          </w:p>
          <w:p w14:paraId="1E87CF2E">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[J]=</m:t>
                </m:r>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∂x</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∂x</m:t>
                              </m:r>
                              <m:ctrlPr>
                                <w:rPr>
                                  <w:rFonts w:ascii="Cambria Math" w:hAnsi="Cambria Math" w:eastAsia="方正楷体_GB2312"/>
                                  <w:sz w:val="17"/>
                                </w:rPr>
                              </m:ctrlPr>
                            </m:num>
                            <m:den>
                              <m:r>
                                <m:rPr/>
                                <w:rPr>
                                  <w:rFonts w:hint="default" w:ascii="Cambria Math" w:hAnsi="Cambria Math" w:eastAsia="方正楷体_GB2312"/>
                                  <w:sz w:val="17"/>
                                </w:rPr>
                                <m:t>∂η</m:t>
                              </m:r>
                              <m:ctrlPr>
                                <w:rPr>
                                  <w:rFonts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∂y</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∂y</m:t>
                              </m:r>
                              <m:ctrlPr>
                                <w:rPr>
                                  <w:rFonts w:ascii="Cambria Math" w:hAnsi="Cambria Math" w:eastAsia="方正楷体_GB2312"/>
                                  <w:sz w:val="17"/>
                                </w:rPr>
                              </m:ctrlPr>
                            </m:num>
                            <m:den>
                              <m:r>
                                <m:rPr/>
                                <w:rPr>
                                  <w:rFonts w:hint="default" w:ascii="Cambria Math" w:hAnsi="Cambria Math" w:eastAsia="方正楷体_GB2312"/>
                                  <w:sz w:val="17"/>
                                </w:rPr>
                                <m:t>∂η</m:t>
                              </m:r>
                              <m:ctrlPr>
                                <w:rPr>
                                  <w:rFonts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7C689F18">
      <w:pPr>
        <w:spacing w:after="40"/>
        <w:rPr>
          <w:rFonts w:hint="eastAsia" w:ascii="方正楷体_GB2312" w:hAnsi="方正楷体_GB2312" w:eastAsia="方正楷体_GB2312" w:cs="方正楷体_GB2312"/>
        </w:rPr>
      </w:pPr>
    </w:p>
    <w:p w14:paraId="2328DBE8">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由于 x,y 本身是形函数和节点坐标的组合，所以 Jacobian 的每一项都可以直接由形函数导数和节点坐标算出来：</w:t>
      </w:r>
    </w:p>
    <w:tbl>
      <w:tblPr>
        <w:tblStyle w:val="33"/>
        <w:tblW w:w="0" w:type="auto"/>
        <w:jc w:val="center"/>
        <w:tblLayout w:type="autofit"/>
        <w:tblCellMar>
          <w:top w:w="0" w:type="dxa"/>
          <w:left w:w="108" w:type="dxa"/>
          <w:bottom w:w="0" w:type="dxa"/>
          <w:right w:w="108" w:type="dxa"/>
        </w:tblCellMar>
      </w:tblPr>
      <w:tblGrid>
        <w:gridCol w:w="9972"/>
      </w:tblGrid>
      <w:tr w14:paraId="6859ABED">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52C0BB3E">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Jacobian 各分量：</w:t>
            </w:r>
          </w:p>
          <w:p w14:paraId="77713A94">
            <w:pPr>
              <w:spacing w:after="0" w:line="245"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∂x</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4</m:t>
                    </m:r>
                    <m:ctrlPr>
                      <w:rPr>
                        <w:rFonts w:ascii="Cambria Math" w:hAnsi="Cambria Math" w:eastAsia="方正楷体_GB2312"/>
                        <w:sz w:val="17"/>
                      </w:rPr>
                    </m:ctrlPr>
                  </m:sup>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∂ξ</m:t>
                        </m:r>
                        <m:ctrlPr>
                          <w:rPr>
                            <w:rFonts w:hint="default" w:ascii="Cambria Math" w:hAnsi="Cambria Math" w:eastAsia="方正楷体_GB2312"/>
                            <w:sz w:val="17"/>
                          </w:rPr>
                        </m:ctrlPr>
                      </m:den>
                    </m:f>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,  </m:t>
                </m:r>
                <m:f>
                  <m:fPr>
                    <m:ctrlPr>
                      <w:rPr>
                        <w:rFonts w:hint="default" w:ascii="Cambria Math" w:hAnsi="Cambria Math" w:eastAsia="方正楷体_GB2312"/>
                        <w:sz w:val="17"/>
                      </w:rPr>
                    </m:ctrlPr>
                  </m:fPr>
                  <m:num>
                    <m:r>
                      <m:rPr/>
                      <w:rPr>
                        <w:rFonts w:hint="default" w:ascii="Cambria Math" w:hAnsi="Cambria Math" w:eastAsia="方正楷体_GB2312"/>
                        <w:sz w:val="17"/>
                      </w:rPr>
                      <m:t>∂x</m:t>
                    </m:r>
                    <m:ctrlPr>
                      <w:rPr>
                        <w:rFonts w:hint="default" w:ascii="Cambria Math" w:hAnsi="Cambria Math" w:eastAsia="方正楷体_GB2312"/>
                        <w:sz w:val="17"/>
                      </w:rPr>
                    </m:ctrlPr>
                  </m:num>
                  <m:den>
                    <m:r>
                      <m:rPr/>
                      <w:rPr>
                        <w:rFonts w:hint="default" w:ascii="Cambria Math" w:hAnsi="Cambria Math" w:eastAsia="方正楷体_GB2312"/>
                        <w:sz w:val="17"/>
                      </w:rPr>
                      <m:t>∂η</m:t>
                    </m:r>
                    <m:ctrlPr>
                      <w:rPr>
                        <w:rFonts w:hint="default" w:ascii="Cambria Math" w:hAnsi="Cambria Math" w:eastAsia="方正楷体_GB2312"/>
                        <w:sz w:val="17"/>
                      </w:rPr>
                    </m:ctrlPr>
                  </m:den>
                </m:f>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r>
                      <m:rPr/>
                      <w:rPr>
                        <w:rFonts w:hint="default" w:ascii="Cambria Math" w:hAnsi="Cambria Math" w:eastAsia="方正楷体_GB2312"/>
                        <w:sz w:val="17"/>
                      </w:rPr>
                      <m:t>4</m:t>
                    </m:r>
                    <m:ctrlPr>
                      <w:rPr>
                        <w:rFonts w:hint="default" w:ascii="Cambria Math" w:hAnsi="Cambria Math" w:eastAsia="方正楷体_GB2312"/>
                        <w:sz w:val="17"/>
                      </w:rPr>
                    </m:ctrlPr>
                  </m:sup>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∂η</m:t>
                        </m:r>
                        <m:ctrlPr>
                          <w:rPr>
                            <w:rFonts w:hint="default" w:ascii="Cambria Math" w:hAnsi="Cambria Math" w:eastAsia="方正楷体_GB2312"/>
                            <w:sz w:val="17"/>
                          </w:rPr>
                        </m:ctrlPr>
                      </m:den>
                    </m:f>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p w14:paraId="02ED248C">
            <w:pPr>
              <w:spacing w:after="0" w:line="245"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∂y</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4</m:t>
                    </m:r>
                    <m:ctrlPr>
                      <w:rPr>
                        <w:rFonts w:ascii="Cambria Math" w:hAnsi="Cambria Math" w:eastAsia="方正楷体_GB2312"/>
                        <w:sz w:val="17"/>
                      </w:rPr>
                    </m:ctrlPr>
                  </m:sup>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∂ξ</m:t>
                        </m:r>
                        <m:ctrlPr>
                          <w:rPr>
                            <w:rFonts w:hint="default" w:ascii="Cambria Math" w:hAnsi="Cambria Math" w:eastAsia="方正楷体_GB2312"/>
                            <w:sz w:val="17"/>
                          </w:rPr>
                        </m:ctrlPr>
                      </m:den>
                    </m:f>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,  </m:t>
                </m:r>
                <m:f>
                  <m:fPr>
                    <m:ctrlPr>
                      <w:rPr>
                        <w:rFonts w:hint="default" w:ascii="Cambria Math" w:hAnsi="Cambria Math" w:eastAsia="方正楷体_GB2312"/>
                        <w:sz w:val="17"/>
                      </w:rPr>
                    </m:ctrlPr>
                  </m:fPr>
                  <m:num>
                    <m:r>
                      <m:rPr/>
                      <w:rPr>
                        <w:rFonts w:hint="default" w:ascii="Cambria Math" w:hAnsi="Cambria Math" w:eastAsia="方正楷体_GB2312"/>
                        <w:sz w:val="17"/>
                      </w:rPr>
                      <m:t>∂y</m:t>
                    </m:r>
                    <m:ctrlPr>
                      <w:rPr>
                        <w:rFonts w:hint="default" w:ascii="Cambria Math" w:hAnsi="Cambria Math" w:eastAsia="方正楷体_GB2312"/>
                        <w:sz w:val="17"/>
                      </w:rPr>
                    </m:ctrlPr>
                  </m:num>
                  <m:den>
                    <m:r>
                      <m:rPr/>
                      <w:rPr>
                        <w:rFonts w:hint="default" w:ascii="Cambria Math" w:hAnsi="Cambria Math" w:eastAsia="方正楷体_GB2312"/>
                        <w:sz w:val="17"/>
                      </w:rPr>
                      <m:t>∂η</m:t>
                    </m:r>
                    <m:ctrlPr>
                      <w:rPr>
                        <w:rFonts w:hint="default" w:ascii="Cambria Math" w:hAnsi="Cambria Math" w:eastAsia="方正楷体_GB2312"/>
                        <w:sz w:val="17"/>
                      </w:rPr>
                    </m:ctrlPr>
                  </m:den>
                </m:f>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r>
                      <m:rPr/>
                      <w:rPr>
                        <w:rFonts w:hint="default" w:ascii="Cambria Math" w:hAnsi="Cambria Math" w:eastAsia="方正楷体_GB2312"/>
                        <w:sz w:val="17"/>
                      </w:rPr>
                      <m:t>4</m:t>
                    </m:r>
                    <m:ctrlPr>
                      <w:rPr>
                        <w:rFonts w:hint="default" w:ascii="Cambria Math" w:hAnsi="Cambria Math" w:eastAsia="方正楷体_GB2312"/>
                        <w:sz w:val="17"/>
                      </w:rPr>
                    </m:ctrlPr>
                  </m:sup>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∂η</m:t>
                        </m:r>
                        <m:ctrlPr>
                          <w:rPr>
                            <w:rFonts w:hint="default" w:ascii="Cambria Math" w:hAnsi="Cambria Math" w:eastAsia="方正楷体_GB2312"/>
                            <w:sz w:val="17"/>
                          </w:rPr>
                        </m:ctrlPr>
                      </m:den>
                    </m:f>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tc>
      </w:tr>
    </w:tbl>
    <w:p w14:paraId="2C081C3B">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972"/>
      </w:tblGrid>
      <w:tr w14:paraId="759A5ACA">
        <w:tblPrEx>
          <w:tblCellMar>
            <w:top w:w="0" w:type="dxa"/>
            <w:left w:w="108" w:type="dxa"/>
            <w:bottom w:w="0" w:type="dxa"/>
            <w:right w:w="108" w:type="dxa"/>
          </w:tblCellMar>
        </w:tblPrEx>
        <w:trPr>
          <w:trHeight w:val="2551"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36F1920C">
            <w:pPr>
              <w:spacing w:after="0"/>
              <w:jc w:val="center"/>
              <w:rPr>
                <w:rFonts w:hint="eastAsia" w:ascii="方正楷体_GB2312" w:hAnsi="方正楷体_GB2312" w:eastAsia="方正楷体_GB2312" w:cs="方正楷体_GB2312"/>
              </w:rPr>
            </w:pPr>
            <w:r>
              <w:drawing>
                <wp:inline distT="0" distB="0" distL="114300" distR="114300">
                  <wp:extent cx="5220970" cy="793750"/>
                  <wp:effectExtent l="0" t="0" r="381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20970" cy="793750"/>
                          </a:xfrm>
                          <a:prstGeom prst="rect">
                            <a:avLst/>
                          </a:prstGeom>
                          <a:noFill/>
                          <a:ln>
                            <a:noFill/>
                          </a:ln>
                        </pic:spPr>
                      </pic:pic>
                    </a:graphicData>
                  </a:graphic>
                </wp:inline>
              </w:drawing>
            </w:r>
          </w:p>
        </w:tc>
      </w:tr>
    </w:tbl>
    <w:p w14:paraId="5E249A4D">
      <w:pPr>
        <w:spacing w:after="60"/>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 xml:space="preserve">       </w:t>
      </w:r>
    </w:p>
    <w:p w14:paraId="14575C7F">
      <w:pPr>
        <w:spacing w:after="60"/>
        <w:ind w:firstLine="420" w:firstLineChars="200"/>
        <w:rPr>
          <w:rFonts w:hint="eastAsia" w:hAnsi="Cambria Math" w:eastAsia="方正楷体_GB2312"/>
          <w:i w:val="0"/>
          <w:sz w:val="21"/>
          <w:lang w:val="en-US" w:eastAsia="zh-CN"/>
        </w:rPr>
      </w:pPr>
      <w:r>
        <w:rPr>
          <w:rFonts w:hint="eastAsia" w:ascii="方正楷体_GB2312" w:hAnsi="方正楷体_GB2312" w:eastAsia="方正楷体_GB2312" w:cs="方正楷体_GB2312"/>
          <w:lang w:val="en-US" w:eastAsia="zh-CN"/>
        </w:rPr>
        <w:t>你会发现, 雅可比矩阵的各个分量只有</w:t>
      </w:r>
      <m:oMath>
        <m:sSub>
          <m:sSubPr>
            <m:ctrlPr>
              <w:rPr>
                <w:rFonts w:hint="default" w:ascii="Cambria Math" w:hAnsi="Cambria Math" w:eastAsia="方正楷体_GB2312"/>
                <w:sz w:val="21"/>
              </w:rPr>
            </m:ctrlPr>
          </m:sSubPr>
          <m:e>
            <m:r>
              <m:rPr>
                <m:sty m:val="p"/>
              </m:rPr>
              <w:rPr>
                <w:rFonts w:hint="eastAsia" w:ascii="Cambria Math" w:hAnsi="Cambria Math" w:eastAsia="方正楷体_GB2312"/>
                <w:sz w:val="21"/>
                <w:lang w:val="en-US" w:eastAsia="zh-CN"/>
              </w:rPr>
              <m:t>x</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lang w:val="en-US" w:eastAsia="zh-CN"/>
        </w:rPr>
        <w:t>与</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y</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hAnsi="Cambria Math" w:eastAsia="方正楷体_GB2312"/>
          <w:i w:val="0"/>
          <w:sz w:val="21"/>
          <w:lang w:val="en-US" w:eastAsia="zh-CN"/>
        </w:rPr>
        <w:t>存在差异(插值形函数</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hAnsi="Cambria Math" w:eastAsia="方正楷体_GB2312"/>
          <w:i w:val="0"/>
          <w:sz w:val="21"/>
          <w:lang w:val="en-US" w:eastAsia="zh-CN"/>
        </w:rPr>
        <w:t>是相同的)</w:t>
      </w:r>
    </w:p>
    <w:p w14:paraId="3E683479">
      <w:pPr>
        <w:spacing w:after="60"/>
        <w:ind w:firstLine="420" w:firstLineChars="200"/>
        <w:rPr>
          <w:rFonts w:hint="default" w:hAnsi="Cambria Math" w:eastAsia="方正楷体_GB2312"/>
          <w:i w:val="0"/>
          <w:sz w:val="21"/>
          <w:lang w:val="en-US" w:eastAsia="zh-CN"/>
        </w:rPr>
      </w:pPr>
    </w:p>
    <w:p w14:paraId="32CEE1AE">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3.3 Jacobian 的几何意义</w:t>
      </w:r>
    </w:p>
    <w:p w14:paraId="62866E92">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Jacobian 不是一个单纯的计算工具，它记录了自然坐标小方块在物理空间中如何被</w:t>
      </w:r>
      <w:r>
        <w:rPr>
          <w:rFonts w:hint="eastAsia" w:ascii="方正楷体_GB2312" w:hAnsi="方正楷体_GB2312" w:eastAsia="方正楷体_GB2312" w:cs="方正楷体_GB2312"/>
          <w:b/>
          <w:bCs/>
          <w:sz w:val="21"/>
        </w:rPr>
        <w:t>拉伸、旋转、剪切和缩放</w:t>
      </w:r>
      <w:r>
        <w:rPr>
          <w:rFonts w:hint="eastAsia" w:ascii="方正楷体_GB2312" w:hAnsi="方正楷体_GB2312" w:eastAsia="方正楷体_GB2312" w:cs="方正楷体_GB2312"/>
          <w:sz w:val="21"/>
        </w:rPr>
        <w:t>。</w:t>
      </w:r>
    </w:p>
    <w:p w14:paraId="2E5A36D8">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[J] 的</w:t>
      </w:r>
      <w:r>
        <w:rPr>
          <w:rFonts w:hint="eastAsia" w:ascii="方正楷体_GB2312" w:hAnsi="方正楷体_GB2312" w:eastAsia="方正楷体_GB2312" w:cs="方正楷体_GB2312"/>
          <w:b/>
          <w:bCs/>
          <w:sz w:val="20"/>
        </w:rPr>
        <w:t>列向量</w:t>
      </w:r>
      <w:r>
        <w:rPr>
          <w:rFonts w:hint="eastAsia" w:ascii="方正楷体_GB2312" w:hAnsi="方正楷体_GB2312" w:eastAsia="方正楷体_GB2312" w:cs="方正楷体_GB2312"/>
          <w:sz w:val="20"/>
        </w:rPr>
        <w:t>可以理解为自然坐标两个方向基向量映射到物理空间后的</w:t>
      </w:r>
      <w:r>
        <w:rPr>
          <w:rFonts w:hint="eastAsia" w:ascii="方正楷体_GB2312" w:hAnsi="方正楷体_GB2312" w:eastAsia="方正楷体_GB2312" w:cs="方正楷体_GB2312"/>
          <w:b/>
          <w:bCs/>
          <w:sz w:val="20"/>
        </w:rPr>
        <w:t>方向</w:t>
      </w:r>
      <w:r>
        <w:rPr>
          <w:rFonts w:hint="eastAsia" w:ascii="方正楷体_GB2312" w:hAnsi="方正楷体_GB2312" w:eastAsia="方正楷体_GB2312" w:cs="方正楷体_GB2312"/>
          <w:sz w:val="20"/>
        </w:rPr>
        <w:t>。</w:t>
      </w:r>
    </w:p>
    <w:p w14:paraId="0114C235">
      <w:pPr>
        <w:pStyle w:val="16"/>
        <w:spacing w:after="60" w:line="276" w:lineRule="auto"/>
        <w:ind w:left="482" w:hanging="142"/>
        <w:rPr>
          <w:rFonts w:hint="eastAsia" w:ascii="方正楷体_GB2312" w:hAnsi="方正楷体_GB2312" w:eastAsia="方正楷体_GB2312" w:cs="方正楷体_GB2312"/>
        </w:rPr>
      </w:pPr>
      <m:oMath>
        <m:func>
          <m:funcPr>
            <m:ctrlPr>
              <w:rPr>
                <w:rFonts w:hint="default" w:ascii="Cambria Math" w:hAnsi="Cambria Math" w:eastAsia="方正楷体_GB2312"/>
                <w:sz w:val="20"/>
              </w:rPr>
            </m:ctrlPr>
          </m:funcPr>
          <m:fName>
            <m:limLow>
              <m:limLowPr>
                <m:ctrlPr>
                  <w:rPr>
                    <w:rFonts w:hint="default" w:ascii="Cambria Math" w:hAnsi="Cambria Math" w:eastAsia="方正楷体_GB2312"/>
                    <w:sz w:val="20"/>
                  </w:rPr>
                </m:ctrlPr>
              </m:limLowPr>
              <m:e>
                <m:r>
                  <m:rPr>
                    <m:sty m:val="p"/>
                  </m:rPr>
                  <w:rPr>
                    <w:rFonts w:hint="default" w:ascii="Cambria Math" w:hAnsi="Cambria Math" w:eastAsia="方正楷体_GB2312"/>
                    <w:sz w:val="20"/>
                  </w:rPr>
                  <m:t>det</m:t>
                </m:r>
                <m:ctrlPr>
                  <w:rPr>
                    <w:rFonts w:ascii="Cambria Math" w:hAnsi="Cambria Math" w:eastAsia="方正楷体_GB2312"/>
                    <w:sz w:val="20"/>
                  </w:rPr>
                </m:ctrlPr>
              </m:e>
              <m:lim>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lim>
            </m:limLow>
            <m:ctrlPr>
              <w:rPr>
                <w:rFonts w:hint="default" w:ascii="Cambria Math" w:hAnsi="Cambria Math" w:eastAsia="方正楷体_GB2312"/>
                <w:sz w:val="20"/>
              </w:rPr>
            </m:ctrlPr>
          </m:fName>
          <m:e>
            <m:r>
              <m:rPr/>
              <w:rPr>
                <w:rFonts w:hint="default" w:ascii="Cambria Math" w:hAnsi="Cambria Math" w:eastAsia="方正楷体_GB2312"/>
                <w:sz w:val="20"/>
              </w:rPr>
              <m:t>[</m:t>
            </m:r>
            <m:ctrlPr>
              <w:rPr>
                <w:rFonts w:hint="default" w:ascii="Cambria Math" w:hAnsi="Cambria Math" w:eastAsia="方正楷体_GB2312"/>
                <w:sz w:val="20"/>
              </w:rPr>
            </m:ctrlPr>
          </m:e>
        </m:func>
        <m:r>
          <m:rPr/>
          <w:rPr>
            <w:rFonts w:hint="default" w:ascii="Cambria Math" w:hAnsi="Cambria Math" w:eastAsia="方正楷体_GB2312"/>
            <w:sz w:val="20"/>
          </w:rPr>
          <m:t>J]</m:t>
        </m:r>
      </m:oMath>
      <w:r>
        <w:rPr>
          <w:rFonts w:hint="eastAsia" w:ascii="方正楷体_GB2312" w:hAnsi="方正楷体_GB2312" w:eastAsia="方正楷体_GB2312" w:cs="方正楷体_GB2312"/>
          <w:sz w:val="20"/>
        </w:rPr>
        <w:t>表示局部</w:t>
      </w:r>
      <w:r>
        <w:rPr>
          <w:rFonts w:hint="eastAsia" w:ascii="方正楷体_GB2312" w:hAnsi="方正楷体_GB2312" w:eastAsia="方正楷体_GB2312" w:cs="方正楷体_GB2312"/>
          <w:b/>
          <w:bCs/>
          <w:sz w:val="20"/>
        </w:rPr>
        <w:t>面积缩放因子</w:t>
      </w:r>
      <w:r>
        <w:rPr>
          <w:rFonts w:hint="eastAsia" w:ascii="方正楷体_GB2312" w:hAnsi="方正楷体_GB2312" w:eastAsia="方正楷体_GB2312" w:cs="方正楷体_GB2312"/>
          <w:sz w:val="20"/>
        </w:rPr>
        <w:t>。</w:t>
      </w:r>
    </w:p>
    <w:p w14:paraId="2FC746BA">
      <w:pPr>
        <w:pStyle w:val="16"/>
        <w:spacing w:after="60" w:line="276" w:lineRule="auto"/>
        <w:ind w:left="482" w:hanging="142"/>
        <w:rPr>
          <w:rFonts w:hint="eastAsia" w:ascii="方正楷体_GB2312" w:hAnsi="方正楷体_GB2312" w:eastAsia="方正楷体_GB2312" w:cs="方正楷体_GB2312"/>
        </w:rPr>
      </w:pPr>
      <m:oMath>
        <m:r>
          <m:rPr/>
          <w:rPr>
            <w:rFonts w:hint="default" w:ascii="Cambria Math" w:hAnsi="Cambria Math" w:eastAsia="方正楷体_GB2312"/>
            <w:sz w:val="20"/>
          </w:rPr>
          <m:t>[J</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ascii="Cambria Math" w:hAnsi="Cambria Math" w:eastAsia="方正楷体_GB2312"/>
                <w:sz w:val="20"/>
              </w:rPr>
            </m:ctrlPr>
          </m:e>
          <m:sup>
            <m:r>
              <m:rPr/>
              <w:rPr>
                <w:rFonts w:hint="default" w:ascii="Cambria Math" w:hAnsi="Cambria Math" w:eastAsia="方正楷体_GB2312"/>
                <w:sz w:val="20"/>
              </w:rPr>
              <m:t>−1</m:t>
            </m:r>
            <m:ctrlPr>
              <w:rPr>
                <w:rFonts w:ascii="Cambria Math" w:hAnsi="Cambria Math" w:eastAsia="方正楷体_GB2312"/>
                <w:sz w:val="20"/>
              </w:rPr>
            </m:ctrlPr>
          </m:sup>
        </m:sSup>
      </m:oMath>
      <w:r>
        <w:rPr>
          <w:rFonts w:hint="eastAsia" w:ascii="方正楷体_GB2312" w:hAnsi="方正楷体_GB2312" w:eastAsia="方正楷体_GB2312" w:cs="方正楷体_GB2312"/>
          <w:sz w:val="20"/>
        </w:rPr>
        <w:t xml:space="preserve"> 用来把物理坐标下的导数转换成自然坐标下的</w:t>
      </w:r>
      <w:r>
        <w:rPr>
          <w:rFonts w:hint="eastAsia" w:ascii="方正楷体_GB2312" w:hAnsi="方正楷体_GB2312" w:eastAsia="方正楷体_GB2312" w:cs="方正楷体_GB2312"/>
          <w:b/>
          <w:bCs/>
          <w:sz w:val="20"/>
        </w:rPr>
        <w:t>导数关系</w:t>
      </w:r>
      <w:r>
        <w:rPr>
          <w:rFonts w:hint="eastAsia" w:ascii="方正楷体_GB2312" w:hAnsi="方正楷体_GB2312" w:eastAsia="方正楷体_GB2312" w:cs="方正楷体_GB2312"/>
          <w:sz w:val="20"/>
        </w:rPr>
        <w:t>。</w:t>
      </w:r>
    </w:p>
    <w:p w14:paraId="212801CF">
      <w:pPr>
        <w:spacing w:before="0" w:after="120" w:line="288" w:lineRule="auto"/>
        <w:rPr>
          <w:rFonts w:hint="default" w:ascii="方正楷体_GB2312" w:hAnsi="方正楷体_GB2312" w:eastAsia="方正楷体_GB2312" w:cs="方正楷体_GB2312"/>
          <w:sz w:val="21"/>
          <w:lang w:val="en-US" w:eastAsia="zh-CN"/>
        </w:rPr>
      </w:pPr>
    </w:p>
    <w:p w14:paraId="69AEDE2D">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3.4 链式法则</w:t>
      </w:r>
    </w:p>
    <w:p w14:paraId="6378FD1B">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以位移分量 u 为例，因为</w:t>
      </w:r>
      <m:oMath>
        <m:r>
          <m:rPr/>
          <w:rPr>
            <w:rFonts w:hint="default" w:ascii="Cambria Math" w:hAnsi="Cambria Math" w:eastAsia="方正楷体_GB2312"/>
            <w:sz w:val="21"/>
          </w:rPr>
          <m:t>u=u(ξ,η)</m:t>
        </m:r>
      </m:oMath>
      <w:r>
        <w:rPr>
          <w:rFonts w:hint="eastAsia" w:ascii="方正楷体_GB2312" w:hAnsi="方正楷体_GB2312" w:eastAsia="方正楷体_GB2312" w:cs="方正楷体_GB2312"/>
          <w:sz w:val="21"/>
        </w:rPr>
        <w:t xml:space="preserve">，而 </w:t>
      </w:r>
      <m:oMath>
        <m:r>
          <m:rPr/>
          <w:rPr>
            <w:rFonts w:hint="default" w:ascii="Cambria Math" w:hAnsi="Cambria Math" w:eastAsia="方正楷体_GB2312"/>
            <w:sz w:val="21"/>
          </w:rPr>
          <m:t>ξ,η</m:t>
        </m:r>
      </m:oMath>
      <w:r>
        <w:rPr>
          <w:rFonts w:hint="eastAsia" w:ascii="方正楷体_GB2312" w:hAnsi="方正楷体_GB2312" w:eastAsia="方正楷体_GB2312" w:cs="方正楷体_GB2312"/>
          <w:sz w:val="21"/>
        </w:rPr>
        <w:t>又可看作 x,y 的函数，所以：</w:t>
      </w:r>
    </w:p>
    <w:tbl>
      <w:tblPr>
        <w:tblStyle w:val="33"/>
        <w:tblW w:w="0" w:type="auto"/>
        <w:jc w:val="center"/>
        <w:tblLayout w:type="autofit"/>
        <w:tblCellMar>
          <w:top w:w="0" w:type="dxa"/>
          <w:left w:w="108" w:type="dxa"/>
          <w:bottom w:w="0" w:type="dxa"/>
          <w:right w:w="108" w:type="dxa"/>
        </w:tblCellMar>
      </w:tblPr>
      <w:tblGrid>
        <w:gridCol w:w="9972"/>
      </w:tblGrid>
      <w:tr w14:paraId="718D6ECA">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27357692">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位移导数的链式法则：</w:t>
            </w:r>
          </w:p>
          <w:p w14:paraId="50BFE14B">
            <w:pPr>
              <w:spacing w:after="0" w:line="245"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∂ξ</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∂η</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∂η</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oMath>
            </m:oMathPara>
          </w:p>
          <w:p w14:paraId="6813DF97">
            <w:pPr>
              <w:spacing w:after="0" w:line="245"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∂ξ</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∂η</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∂η</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oMath>
            </m:oMathPara>
          </w:p>
          <w:p w14:paraId="5BA0CF83">
            <w:pPr>
              <w:spacing w:after="0" w:line="245"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∂ξ</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∂η</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∂η</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oMath>
            </m:oMathPara>
          </w:p>
          <w:p w14:paraId="5F1B5C51">
            <w:pPr>
              <w:spacing w:after="0" w:line="245" w:lineRule="auto"/>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∂ξ</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∂ξ</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∂η</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∂η</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oMath>
            </m:oMathPara>
          </w:p>
        </w:tc>
      </w:tr>
    </w:tbl>
    <w:p w14:paraId="4200FA79">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972"/>
      </w:tblGrid>
      <w:tr w14:paraId="65FC091C">
        <w:tblPrEx>
          <w:tblCellMar>
            <w:top w:w="0" w:type="dxa"/>
            <w:left w:w="108" w:type="dxa"/>
            <w:bottom w:w="0" w:type="dxa"/>
            <w:right w:w="108" w:type="dxa"/>
          </w:tblCellMar>
        </w:tblPrEx>
        <w:trPr>
          <w:trHeight w:val="2608"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0BDDAF84">
            <w:pPr>
              <w:spacing w:after="0"/>
              <w:jc w:val="center"/>
              <w:rPr>
                <w:rFonts w:hint="eastAsia" w:ascii="方正楷体_GB2312" w:hAnsi="方正楷体_GB2312" w:eastAsia="方正楷体_GB2312" w:cs="方正楷体_GB2312"/>
              </w:rPr>
            </w:pPr>
            <w:r>
              <w:drawing>
                <wp:inline distT="0" distB="0" distL="114300" distR="114300">
                  <wp:extent cx="5967095" cy="133858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967095" cy="1338580"/>
                          </a:xfrm>
                          <a:prstGeom prst="rect">
                            <a:avLst/>
                          </a:prstGeom>
                          <a:noFill/>
                          <a:ln>
                            <a:noFill/>
                          </a:ln>
                        </pic:spPr>
                      </pic:pic>
                    </a:graphicData>
                  </a:graphic>
                </wp:inline>
              </w:drawing>
            </w:r>
          </w:p>
        </w:tc>
      </w:tr>
    </w:tbl>
    <w:p w14:paraId="2684DE87">
      <w:pPr>
        <w:spacing w:after="60"/>
        <w:rPr>
          <w:rFonts w:hint="eastAsia" w:ascii="方正楷体_GB2312" w:hAnsi="方正楷体_GB2312" w:eastAsia="方正楷体_GB2312" w:cs="方正楷体_GB2312"/>
        </w:rPr>
      </w:pPr>
    </w:p>
    <w:p w14:paraId="365EF8D0">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3.5 形函数导数的核心变换公式</w:t>
      </w:r>
    </w:p>
    <w:p w14:paraId="14911DCF">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对任意形函数</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，都有：</w:t>
      </w:r>
    </w:p>
    <w:tbl>
      <w:tblPr>
        <w:tblStyle w:val="33"/>
        <w:tblW w:w="0" w:type="auto"/>
        <w:jc w:val="center"/>
        <w:tblLayout w:type="autofit"/>
        <w:tblCellMar>
          <w:top w:w="0" w:type="dxa"/>
          <w:left w:w="108" w:type="dxa"/>
          <w:bottom w:w="0" w:type="dxa"/>
          <w:right w:w="108" w:type="dxa"/>
        </w:tblCellMar>
      </w:tblPr>
      <w:tblGrid>
        <w:gridCol w:w="9972"/>
      </w:tblGrid>
      <w:tr w14:paraId="1184BB7C">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3873FC75">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自然导数与物理导数关系：</w:t>
            </w:r>
          </w:p>
          <w:p w14:paraId="2C58866B">
            <w:pPr>
              <w:spacing w:after="0" w:line="245" w:lineRule="auto"/>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∂ξ</m:t>
                              </m:r>
                              <m:ctrlPr>
                                <w:rPr>
                                  <w:rFonts w:hint="default"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∂η</m:t>
                              </m:r>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r>
                  <m:rPr/>
                  <w:rPr>
                    <w:rFonts w:hint="default" w:ascii="Cambria Math" w:hAnsi="Cambria Math" w:eastAsia="方正楷体_GB2312"/>
                    <w:sz w:val="17"/>
                  </w:rPr>
                  <m:t>=[J</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135F5705">
      <w:pPr>
        <w:spacing w:after="40"/>
        <w:rPr>
          <w:rFonts w:hint="eastAsia" w:ascii="方正楷体_GB2312" w:hAnsi="方正楷体_GB2312" w:eastAsia="方正楷体_GB2312" w:cs="方正楷体_GB2312"/>
        </w:rPr>
      </w:pPr>
    </w:p>
    <w:p w14:paraId="3FF01B43">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 xml:space="preserve">在计算时, 我们需要的不是将整体坐标系转换到自然坐标系, 而是需要在自然坐标系计算完成后, 将自然坐标系转换到整体坐标系, </w:t>
      </w:r>
      <w:r>
        <w:rPr>
          <w:rFonts w:hint="eastAsia" w:ascii="方正楷体_GB2312" w:hAnsi="方正楷体_GB2312" w:eastAsia="方正楷体_GB2312" w:cs="方正楷体_GB2312"/>
          <w:sz w:val="21"/>
        </w:rPr>
        <w:t>因此：</w:t>
      </w:r>
    </w:p>
    <w:tbl>
      <w:tblPr>
        <w:tblStyle w:val="33"/>
        <w:tblW w:w="0" w:type="auto"/>
        <w:jc w:val="center"/>
        <w:tblLayout w:type="autofit"/>
        <w:tblCellMar>
          <w:top w:w="0" w:type="dxa"/>
          <w:left w:w="108" w:type="dxa"/>
          <w:bottom w:w="0" w:type="dxa"/>
          <w:right w:w="108" w:type="dxa"/>
        </w:tblCellMar>
      </w:tblPr>
      <w:tblGrid>
        <w:gridCol w:w="9972"/>
      </w:tblGrid>
      <w:tr w14:paraId="7F7E79C4">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683F7FBA">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实际计算中最常用的导数变换公式：</w:t>
            </w:r>
          </w:p>
          <w:p w14:paraId="6D8DEF13">
            <w:pPr>
              <w:spacing w:after="0" w:line="245" w:lineRule="auto"/>
              <w:rPr>
                <w:rFonts w:hint="eastAsia" w:ascii="方正楷体_GB2312" w:hAnsi="方正楷体_GB2312" w:eastAsia="方正楷体_GB2312" w:cs="方正楷体_GB2312"/>
              </w:rPr>
            </w:pPr>
            <m:oMathPara>
              <m:oMath>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r>
                  <m:rPr/>
                  <w:rPr>
                    <w:rFonts w:hint="default" w:ascii="Cambria Math" w:hAnsi="Cambria Math" w:eastAsia="方正楷体_GB2312"/>
                    <w:sz w:val="17"/>
                  </w:rPr>
                  <m:t>=[J</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∂ξ</m:t>
                              </m:r>
                              <m:ctrlPr>
                                <w:rPr>
                                  <w:rFonts w:hint="default"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∂η</m:t>
                              </m:r>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397EB896">
      <w:pPr>
        <w:spacing w:after="40"/>
        <w:rPr>
          <w:rFonts w:hint="eastAsia" w:ascii="方正楷体_GB2312" w:hAnsi="方正楷体_GB2312" w:eastAsia="方正楷体_GB2312" w:cs="方正楷体_GB2312"/>
        </w:rPr>
      </w:pPr>
    </w:p>
    <w:p w14:paraId="71FE502A">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这条公式非常重要。因为自然坐标下的</w:t>
      </w: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/∂ξ,∂</m:t>
        </m:r>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/∂η</m:t>
        </m:r>
      </m:oMath>
      <w:r>
        <w:rPr>
          <w:rFonts w:hint="eastAsia" w:ascii="方正楷体_GB2312" w:hAnsi="方正楷体_GB2312" w:eastAsia="方正楷体_GB2312" w:cs="方正楷体_GB2312"/>
          <w:sz w:val="21"/>
        </w:rPr>
        <w:t xml:space="preserve"> 很容易由形函数求出；真正困难的是把它们变成物理坐标下的导数，而这一步正由 </w:t>
      </w:r>
      <m:oMath>
        <m:r>
          <m:rPr/>
          <w:rPr>
            <w:rFonts w:hint="default" w:ascii="Cambria Math" w:hAnsi="Cambria Math" w:eastAsia="方正楷体_GB2312"/>
            <w:sz w:val="21"/>
          </w:rPr>
          <m:t>[J</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rPr>
        <w:t>完成。</w:t>
      </w:r>
    </w:p>
    <w:p w14:paraId="2D0E9423">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3.6 等参单元 [B] 矩阵的一般形式</w:t>
      </w:r>
    </w:p>
    <w:p w14:paraId="69FF2D56">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二维平面问题中，若采用工程剪应变，常把应变向量写成：</w:t>
      </w:r>
    </w:p>
    <w:tbl>
      <w:tblPr>
        <w:tblStyle w:val="33"/>
        <w:tblW w:w="0" w:type="auto"/>
        <w:jc w:val="center"/>
        <w:tblLayout w:type="autofit"/>
        <w:tblCellMar>
          <w:top w:w="0" w:type="dxa"/>
          <w:left w:w="108" w:type="dxa"/>
          <w:bottom w:w="0" w:type="dxa"/>
          <w:right w:w="108" w:type="dxa"/>
        </w:tblCellMar>
      </w:tblPr>
      <w:tblGrid>
        <w:gridCol w:w="9972"/>
      </w:tblGrid>
      <w:tr w14:paraId="4EF4011D">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6508BBFB">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二维应变向量：</w:t>
            </w:r>
          </w:p>
          <w:p w14:paraId="5748DFB4">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ε=</m:t>
                </m:r>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e>
                      </m:mr>
                      <m:mr>
                        <m:e>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r>
                  <m:rPr>
                    <m:sty m:val="p"/>
                  </m:rPr>
                  <w:rPr>
                    <w:rFonts w:hint="eastAsia" w:ascii="Cambria Math" w:hAnsi="Cambria Math" w:eastAsia="方正楷体_GB2312" w:cs="方正楷体_GB2312"/>
                    <w:sz w:val="17"/>
                    <w:szCs w:val="22"/>
                    <w:lang w:val="en-US" w:bidi="ar-SA"/>
                  </w:rPr>
                  <m:t>=</m:t>
                </m:r>
                <m:d>
                  <m:dPr>
                    <m:begChr m:val="["/>
                    <m:endChr m:val="]"/>
                    <m:ctrlPr>
                      <w:rPr>
                        <w:rFonts w:hint="default" w:ascii="Cambria Math" w:hAnsi="Cambria Math" w:eastAsia="方正楷体_GB2312"/>
                        <w:sz w:val="17"/>
                      </w:rPr>
                    </m:ctrlPr>
                  </m:dPr>
                  <m:e>
                    <m:m>
                      <m:mPr>
                        <m:mcs>
                          <m:mc>
                            <m:mcPr>
                              <m:count m:val="1"/>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6A537E2E">
      <w:pPr>
        <w:spacing w:after="40"/>
        <w:rPr>
          <w:rFonts w:hint="eastAsia" w:ascii="方正楷体_GB2312" w:hAnsi="方正楷体_GB2312" w:eastAsia="方正楷体_GB2312" w:cs="方正楷体_GB2312"/>
        </w:rPr>
      </w:pPr>
    </w:p>
    <w:p w14:paraId="749FA443">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把形函数导数变换到物理坐标以后，[B] 矩阵仍然写成我们熟悉的形式：</w:t>
      </w:r>
    </w:p>
    <w:tbl>
      <w:tblPr>
        <w:tblStyle w:val="33"/>
        <w:tblW w:w="0" w:type="auto"/>
        <w:jc w:val="center"/>
        <w:tblLayout w:type="autofit"/>
        <w:tblCellMar>
          <w:top w:w="0" w:type="dxa"/>
          <w:left w:w="108" w:type="dxa"/>
          <w:bottom w:w="0" w:type="dxa"/>
          <w:right w:w="108" w:type="dxa"/>
        </w:tblCellMar>
      </w:tblPr>
      <w:tblGrid>
        <w:gridCol w:w="9972"/>
      </w:tblGrid>
      <w:tr w14:paraId="09A3C1A7">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65487EBD">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二维等参单元 B 矩阵：</w:t>
            </w:r>
          </w:p>
          <w:p w14:paraId="75C909B7">
            <w:pPr>
              <w:spacing w:after="0" w:line="245" w:lineRule="auto"/>
              <w:rPr>
                <w:rFonts w:hint="eastAsia" w:ascii="方正楷体_GB2312" w:hAnsi="方正楷体_GB2312" w:eastAsia="方正楷体_GB2312" w:cs="方正楷体_GB2312"/>
              </w:rPr>
            </w:pPr>
            <m:oMathPara>
              <m:oMath>
                <m:r>
                  <m:rPr>
                    <m:sty m:val="p"/>
                  </m:rPr>
                  <w:rPr>
                    <w:rFonts w:hint="eastAsia" w:ascii="Cambria Math" w:hAnsi="Cambria Math" w:eastAsia="方正楷体_GB2312" w:cs="方正楷体_GB2312"/>
                    <w:sz w:val="17"/>
                    <w:szCs w:val="22"/>
                    <w:lang w:val="en-US" w:bidi="ar-SA"/>
                  </w:rPr>
                  <m:t>[B]=</m:t>
                </m:r>
                <m:d>
                  <m:dPr>
                    <m:begChr m:val="["/>
                    <m:endChr m:val="]"/>
                    <m:ctrlPr>
                      <w:rPr>
                        <w:rFonts w:hint="default" w:ascii="Cambria Math" w:hAnsi="Cambria Math" w:eastAsia="方正楷体_GB2312"/>
                        <w:sz w:val="17"/>
                      </w:rPr>
                    </m:ctrlPr>
                  </m:dPr>
                  <m:e>
                    <m:m>
                      <m:mPr>
                        <m:mcs>
                          <m:mc>
                            <m:mcPr>
                              <m:count m:val="7"/>
                              <m:mcJc m:val="center"/>
                            </m:mcPr>
                          </m:mc>
                        </m:mcs>
                        <m:ctrlPr>
                          <w:rPr>
                            <w:rFonts w:hint="default" w:ascii="Cambria Math" w:hAnsi="Cambria Math" w:eastAsia="方正楷体_GB2312"/>
                            <w:sz w:val="17"/>
                          </w:rPr>
                        </m:ctrlPr>
                      </m:mP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r>
                            <m:rPr/>
                            <w:rPr>
                              <w:rFonts w:hint="default" w:ascii="Cambria Math" w:hAnsi="Cambria Math" w:eastAsia="方正楷体_GB2312"/>
                              <w:sz w:val="17"/>
                            </w:rPr>
                            <m:t>⋯</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mr>
                      <m:mr>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m:t>
                          </m:r>
                          <m:ctrlPr>
                            <w:rPr>
                              <w:rFonts w:hint="default" w:ascii="Cambria Math" w:hAnsi="Cambria Math" w:eastAsia="方正楷体_GB2312"/>
                              <w:sz w:val="17"/>
                            </w:rPr>
                          </m:ctrlPr>
                        </m:e>
                        <m:e>
                          <m:r>
                            <m:rPr/>
                            <w:rPr>
                              <w:rFonts w:hint="default" w:ascii="Cambria Math" w:hAnsi="Cambria Math" w:eastAsia="方正楷体_GB2312"/>
                              <w:sz w:val="17"/>
                            </w:rPr>
                            <m:t>0</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mr>
                      <m:mr>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e>
                          <m:r>
                            <m:rPr/>
                            <w:rPr>
                              <w:rFonts w:hint="default" w:ascii="Cambria Math" w:hAnsi="Cambria Math" w:eastAsia="方正楷体_GB2312"/>
                              <w:sz w:val="17"/>
                            </w:rPr>
                            <m:t>⋯</m:t>
                          </m:r>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ctrlPr>
                            <w:rPr>
                              <w:rFonts w:hint="default" w:ascii="Cambria Math" w:hAnsi="Cambria Math" w:eastAsia="方正楷体_GB2312"/>
                              <w:sz w:val="17"/>
                            </w:rPr>
                          </m:ctrlPr>
                        </m:e>
                        <m:e>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6E935B9A">
      <w:pPr>
        <w:spacing w:after="40"/>
        <w:rPr>
          <w:rFonts w:hint="eastAsia" w:ascii="方正楷体_GB2312" w:hAnsi="方正楷体_GB2312" w:eastAsia="方正楷体_GB2312" w:cs="方正楷体_GB2312"/>
        </w:rPr>
      </w:pPr>
    </w:p>
    <w:p w14:paraId="5C9622C7">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这里 n 是单元节点数。四节点单元 n=4，所以 [B] 是 </w:t>
      </w:r>
      <m:oMath>
        <m:r>
          <m:rPr/>
          <w:rPr>
            <w:rFonts w:hint="default" w:ascii="Cambria Math" w:hAnsi="Cambria Math" w:eastAsia="方正楷体_GB2312"/>
            <w:sz w:val="21"/>
          </w:rPr>
          <m:t>3×8</m:t>
        </m:r>
      </m:oMath>
      <w:r>
        <w:rPr>
          <w:rFonts w:hint="eastAsia" w:ascii="方正楷体_GB2312" w:hAnsi="方正楷体_GB2312" w:eastAsia="方正楷体_GB2312" w:cs="方正楷体_GB2312"/>
          <w:sz w:val="21"/>
        </w:rPr>
        <w:t>；八节点单元 n=8，所以 [B] 是</w:t>
      </w:r>
      <m:oMath>
        <m:r>
          <m:rPr/>
          <w:rPr>
            <w:rFonts w:hint="default" w:ascii="Cambria Math" w:hAnsi="Cambria Math" w:eastAsia="方正楷体_GB2312"/>
            <w:sz w:val="21"/>
          </w:rPr>
          <m:t>3×16</m:t>
        </m:r>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972"/>
      </w:tblGrid>
      <w:tr w14:paraId="2845EED4">
        <w:tblPrEx>
          <w:tblCellMar>
            <w:top w:w="0" w:type="dxa"/>
            <w:left w:w="108" w:type="dxa"/>
            <w:bottom w:w="0" w:type="dxa"/>
            <w:right w:w="108" w:type="dxa"/>
          </w:tblCellMar>
        </w:tblPrEx>
        <w:trPr>
          <w:trHeight w:val="2665" w:hRule="atLeast"/>
          <w:jc w:val="center"/>
        </w:trPr>
        <w:tc>
          <w:tcPr>
            <w:tcW w:w="9972" w:type="dxa"/>
            <w:tcBorders>
              <w:top w:val="single" w:color="B7B7B7" w:sz="8" w:space="0"/>
              <w:left w:val="single" w:color="B7B7B7" w:sz="8" w:space="0"/>
              <w:bottom w:val="single" w:color="B7B7B7" w:sz="8" w:space="0"/>
              <w:right w:val="single" w:color="B7B7B7" w:sz="8" w:space="0"/>
            </w:tcBorders>
            <w:shd w:val="clear" w:color="auto" w:fill="F7F7F7"/>
            <w:vAlign w:val="center"/>
          </w:tcPr>
          <w:p w14:paraId="6FB626F6">
            <w:pPr>
              <w:spacing w:after="0"/>
              <w:jc w:val="center"/>
              <w:rPr>
                <w:rFonts w:hint="eastAsia" w:ascii="方正楷体_GB2312" w:hAnsi="方正楷体_GB2312" w:eastAsia="方正楷体_GB2312" w:cs="方正楷体_GB2312"/>
              </w:rPr>
            </w:pPr>
            <w:r>
              <w:drawing>
                <wp:inline distT="0" distB="0" distL="114300" distR="114300">
                  <wp:extent cx="5278755" cy="176085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278755" cy="1760855"/>
                          </a:xfrm>
                          <a:prstGeom prst="rect">
                            <a:avLst/>
                          </a:prstGeom>
                          <a:noFill/>
                          <a:ln>
                            <a:noFill/>
                          </a:ln>
                        </pic:spPr>
                      </pic:pic>
                    </a:graphicData>
                  </a:graphic>
                </wp:inline>
              </w:drawing>
            </w:r>
          </w:p>
        </w:tc>
      </w:tr>
    </w:tbl>
    <w:p w14:paraId="1873A68F">
      <w:pPr>
        <w:spacing w:after="60"/>
        <w:rPr>
          <w:rFonts w:hint="eastAsia" w:ascii="方正楷体_GB2312" w:hAnsi="方正楷体_GB2312" w:eastAsia="方正楷体_GB2312" w:cs="方正楷体_GB2312"/>
        </w:rPr>
      </w:pPr>
    </w:p>
    <w:p w14:paraId="5DA8AD11">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为了帮助初学者理解，等参单元中的 [B] 可以看成三类信息的组合：</w:t>
      </w:r>
    </w:p>
    <w:tbl>
      <w:tblPr>
        <w:tblStyle w:val="33"/>
        <w:tblW w:w="0" w:type="auto"/>
        <w:jc w:val="center"/>
        <w:tblLayout w:type="autofit"/>
        <w:tblCellMar>
          <w:top w:w="0" w:type="dxa"/>
          <w:left w:w="108" w:type="dxa"/>
          <w:bottom w:w="0" w:type="dxa"/>
          <w:right w:w="108" w:type="dxa"/>
        </w:tblCellMar>
      </w:tblPr>
      <w:tblGrid>
        <w:gridCol w:w="9972"/>
      </w:tblGrid>
      <w:tr w14:paraId="2893961E">
        <w:tblPrEx>
          <w:tblCellMar>
            <w:top w:w="0" w:type="dxa"/>
            <w:left w:w="108" w:type="dxa"/>
            <w:bottom w:w="0" w:type="dxa"/>
            <w:right w:w="108" w:type="dxa"/>
          </w:tblCellMar>
        </w:tblPrEx>
        <w:trPr>
          <w:jc w:val="center"/>
        </w:trPr>
        <w:tc>
          <w:tcPr>
            <w:tcW w:w="9972" w:type="dxa"/>
            <w:tcBorders>
              <w:top w:val="single" w:color="70AD47" w:sz="12" w:space="0"/>
              <w:left w:val="single" w:color="70AD47" w:sz="12" w:space="0"/>
              <w:bottom w:val="single" w:color="70AD47" w:sz="12" w:space="0"/>
              <w:right w:val="single" w:color="70AD47" w:sz="12" w:space="0"/>
            </w:tcBorders>
            <w:shd w:val="clear" w:color="auto" w:fill="E2F0D9"/>
            <w:vAlign w:val="center"/>
          </w:tcPr>
          <w:p w14:paraId="453F2539">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826"/>
                <w:sz w:val="20"/>
              </w:rPr>
              <w:t>B 矩阵的结构理解：</w:t>
            </w:r>
          </w:p>
          <w:p w14:paraId="4BD3E104">
            <w:pPr>
              <w:spacing w:after="0" w:line="245" w:lineRule="auto"/>
              <w:rPr>
                <w:rFonts w:hint="default" w:ascii="方正楷体_GB2312" w:hAnsi="方正楷体_GB2312" w:eastAsia="方正楷体_GB2312" w:cs="方正楷体_GB2312"/>
                <w:lang w:val="en-US" w:eastAsia="zh-CN"/>
              </w:rPr>
            </w:pPr>
            <m:oMathPara>
              <m:oMath>
                <m:r>
                  <m:rPr/>
                  <w:rPr>
                    <w:rFonts w:hint="default" w:ascii="Cambria Math" w:hAnsi="Cambria Math" w:eastAsia="方正楷体_GB2312"/>
                    <w:sz w:val="17"/>
                  </w:rPr>
                  <m:t>[B]=[L]</m:t>
                </m:r>
                <m:r>
                  <m:rPr/>
                  <w:rPr>
                    <w:rFonts w:hint="eastAsia" w:ascii="Cambria Math" w:hAnsi="Cambria Math" w:eastAsia="方正楷体_GB2312"/>
                    <w:sz w:val="17"/>
                    <w:lang w:val="en-US" w:eastAsia="zh-CN"/>
                  </w:rPr>
                  <m:t>[</m:t>
                </m:r>
                <m:r>
                  <m:rPr/>
                  <w:rPr>
                    <w:rFonts w:hint="default" w:ascii="Cambria Math" w:hAnsi="Cambria Math" w:eastAsia="方正楷体_GB2312"/>
                    <w:sz w:val="17"/>
                    <w:lang w:val="en-US" w:eastAsia="zh-CN"/>
                  </w:rPr>
                  <m:t>G</m:t>
                </m:r>
                <m:r>
                  <m:rPr/>
                  <w:rPr>
                    <w:rFonts w:hint="eastAsia" w:ascii="Cambria Math" w:hAnsi="Cambria Math" w:eastAsia="方正楷体_GB2312"/>
                    <w:sz w:val="17"/>
                    <w:lang w:val="en-US" w:eastAsia="zh-CN"/>
                  </w:rPr>
                  <m:t>(</m:t>
                </m:r>
                <m:r>
                  <m:rPr/>
                  <w:rPr>
                    <w:rFonts w:hint="default" w:ascii="Cambria Math" w:hAnsi="Cambria Math" w:eastAsia="方正楷体_GB2312"/>
                    <w:sz w:val="17"/>
                    <w:lang w:val="en-US" w:eastAsia="zh-CN"/>
                  </w:rPr>
                  <m:t>J</m:t>
                </m:r>
                <m:r>
                  <m:rPr/>
                  <w:rPr>
                    <w:rFonts w:hint="eastAsia" w:ascii="Cambria Math" w:hAnsi="Cambria Math" w:eastAsia="方正楷体_GB2312"/>
                    <w:sz w:val="17"/>
                    <w:lang w:val="en-US" w:eastAsia="zh-CN"/>
                  </w:rPr>
                  <m:t>)][</m:t>
                </m:r>
                <m:r>
                  <m:rPr/>
                  <w:rPr>
                    <w:rFonts w:hint="default" w:ascii="Cambria Math" w:hAnsi="Cambria Math" w:eastAsia="方正楷体_GB2312"/>
                    <w:sz w:val="17"/>
                    <w:lang w:val="en-US" w:eastAsia="zh-CN"/>
                  </w:rPr>
                  <m:t>D</m:t>
                </m:r>
                <m:r>
                  <m:rPr/>
                  <w:rPr>
                    <w:rFonts w:hint="eastAsia" w:ascii="Cambria Math" w:hAnsi="Cambria Math" w:eastAsia="方正楷体_GB2312"/>
                    <w:sz w:val="17"/>
                    <w:lang w:val="en-US" w:eastAsia="zh-CN"/>
                  </w:rPr>
                  <m:t>]</m:t>
                </m:r>
              </m:oMath>
            </m:oMathPara>
          </w:p>
        </w:tc>
      </w:tr>
    </w:tbl>
    <w:p w14:paraId="0A942283">
      <w:pPr>
        <w:spacing w:after="40"/>
        <w:rPr>
          <w:rFonts w:hint="eastAsia" w:ascii="方正楷体_GB2312" w:hAnsi="方正楷体_GB2312" w:eastAsia="方正楷体_GB2312" w:cs="方正楷体_GB2312"/>
        </w:rPr>
      </w:pPr>
    </w:p>
    <w:p w14:paraId="4C37FEDD">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其中：</w:t>
      </w:r>
    </w:p>
    <w:p w14:paraId="31B97682">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[L] 只负责把位移导数组合成</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y</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γ</m:t>
            </m:r>
            <m:ctrlPr>
              <w:rPr>
                <w:rFonts w:ascii="Cambria Math" w:hAnsi="Cambria Math" w:eastAsia="方正楷体_GB2312"/>
                <w:sz w:val="20"/>
              </w:rPr>
            </m:ctrlPr>
          </m:e>
          <m:sub>
            <m:r>
              <m:rPr/>
              <w:rPr>
                <w:rFonts w:hint="default" w:ascii="Cambria Math" w:hAnsi="Cambria Math" w:eastAsia="方正楷体_GB2312"/>
                <w:sz w:val="20"/>
              </w:rPr>
              <m:t>xy</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，它来自应变定义</w:t>
      </w:r>
      <w:r>
        <w:rPr>
          <w:rFonts w:hint="eastAsia" w:ascii="方正楷体_GB2312" w:hAnsi="方正楷体_GB2312" w:eastAsia="方正楷体_GB2312" w:cs="方正楷体_GB2312"/>
          <w:sz w:val="20"/>
          <w:lang w:val="en-US" w:eastAsia="zh-CN"/>
        </w:rPr>
        <w:t>, 是一个固定不变的矩阵</w:t>
      </w:r>
      <w:r>
        <w:rPr>
          <w:rFonts w:hint="eastAsia" w:ascii="方正楷体_GB2312" w:hAnsi="方正楷体_GB2312" w:eastAsia="方正楷体_GB2312" w:cs="方正楷体_GB2312"/>
          <w:sz w:val="20"/>
        </w:rPr>
        <w:t>。</w:t>
      </w:r>
    </w:p>
    <w:p w14:paraId="762FDBE5">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[G(J)] 负责导数坐标变换，核心由 </w:t>
      </w:r>
      <m:oMath>
        <m:r>
          <m:rPr/>
          <w:rPr>
            <w:rFonts w:hint="default" w:ascii="Cambria Math" w:hAnsi="Cambria Math" w:eastAsia="方正楷体_GB2312"/>
            <w:sz w:val="20"/>
          </w:rPr>
          <m:t>[J</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ascii="Cambria Math" w:hAnsi="Cambria Math" w:eastAsia="方正楷体_GB2312"/>
                <w:sz w:val="20"/>
              </w:rPr>
            </m:ctrlPr>
          </m:e>
          <m:sup>
            <m:r>
              <m:rPr/>
              <w:rPr>
                <w:rFonts w:hint="default" w:ascii="Cambria Math" w:hAnsi="Cambria Math" w:eastAsia="方正楷体_GB2312"/>
                <w:sz w:val="20"/>
              </w:rPr>
              <m:t>−1</m:t>
            </m:r>
            <m:ctrlPr>
              <w:rPr>
                <w:rFonts w:ascii="Cambria Math" w:hAnsi="Cambria Math" w:eastAsia="方正楷体_GB2312"/>
                <w:sz w:val="20"/>
              </w:rPr>
            </m:ctrlPr>
          </m:sup>
        </m:sSup>
        <m:r>
          <m:rPr/>
          <w:rPr>
            <w:rFonts w:hint="default" w:ascii="Cambria Math" w:hAnsi="Cambria Math" w:eastAsia="方正楷体_GB2312"/>
            <w:sz w:val="20"/>
          </w:rPr>
          <m:t>或[J</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ascii="Cambria Math" w:hAnsi="Cambria Math" w:eastAsia="方正楷体_GB2312"/>
                <w:sz w:val="20"/>
              </w:rPr>
            </m:ctrlPr>
          </m:e>
          <m:sup>
            <m:r>
              <m:rPr/>
              <w:rPr>
                <w:rFonts w:hint="default" w:ascii="Cambria Math" w:hAnsi="Cambria Math" w:eastAsia="方正楷体_GB2312"/>
                <w:sz w:val="20"/>
              </w:rPr>
              <m:t>−T</m:t>
            </m:r>
            <m:ctrlPr>
              <w:rPr>
                <w:rFonts w:ascii="Cambria Math" w:hAnsi="Cambria Math" w:eastAsia="方正楷体_GB2312"/>
                <w:sz w:val="20"/>
              </w:rPr>
            </m:ctrlPr>
          </m:sup>
        </m:sSup>
      </m:oMath>
      <w:r>
        <w:rPr>
          <w:rFonts w:hint="eastAsia" w:ascii="方正楷体_GB2312" w:hAnsi="方正楷体_GB2312" w:eastAsia="方正楷体_GB2312" w:cs="方正楷体_GB2312"/>
          <w:sz w:val="20"/>
        </w:rPr>
        <w:t>给出。</w:t>
      </w:r>
    </w:p>
    <w:p w14:paraId="06F0405E">
      <w:pPr>
        <w:pStyle w:val="16"/>
        <w:spacing w:after="60" w:line="276" w:lineRule="auto"/>
        <w:ind w:left="482" w:hanging="142"/>
        <w:rPr>
          <w:rFonts w:hint="eastAsia" w:ascii="方正楷体_GB2312" w:hAnsi="方正楷体_GB2312" w:eastAsia="方正楷体_GB2312" w:cs="方正楷体_GB2312"/>
        </w:rPr>
      </w:pPr>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D</m:t>
            </m:r>
            <m:ctrlPr>
              <w:rPr>
                <w:rFonts w:ascii="Cambria Math" w:hAnsi="Cambria Math" w:eastAsia="方正楷体_GB2312"/>
                <w:sz w:val="20"/>
              </w:rPr>
            </m:ctrlPr>
          </m:e>
          <m:sub>
            <m:r>
              <m:rPr/>
              <w:rPr>
                <w:rFonts w:hint="default" w:ascii="Cambria Math" w:hAnsi="Cambria Math" w:eastAsia="方正楷体_GB2312"/>
                <w:sz w:val="20"/>
              </w:rPr>
              <m:t>N</m:t>
            </m:r>
            <m:ctrlPr>
              <w:rPr>
                <w:rFonts w:ascii="Cambria Math" w:hAnsi="Cambria Math" w:eastAsia="方正楷体_GB2312"/>
                <w:sz w:val="20"/>
              </w:rPr>
            </m:ctrlPr>
          </m:sub>
        </m:sSub>
        <m:r>
          <m:rPr/>
          <w:rPr>
            <w:rFonts w:hint="default" w:ascii="Cambria Math" w:hAnsi="Cambria Math" w:eastAsia="方正楷体_GB2312"/>
            <w:sz w:val="20"/>
          </w:rPr>
          <m:t>]</m:t>
        </m:r>
      </m:oMath>
      <w:r>
        <w:rPr>
          <w:rFonts w:hint="eastAsia" w:ascii="方正楷体_GB2312" w:hAnsi="方正楷体_GB2312" w:eastAsia="方正楷体_GB2312" w:cs="方正楷体_GB2312"/>
          <w:sz w:val="20"/>
        </w:rPr>
        <w:t xml:space="preserve"> 负责</w:t>
      </w:r>
      <w:r>
        <w:rPr>
          <w:rFonts w:hint="eastAsia" w:ascii="方正楷体_GB2312" w:hAnsi="方正楷体_GB2312" w:eastAsia="方正楷体_GB2312" w:cs="方正楷体_GB2312"/>
          <w:b/>
          <w:bCs/>
          <w:sz w:val="20"/>
        </w:rPr>
        <w:t>自然坐标下</w:t>
      </w:r>
      <w:r>
        <w:rPr>
          <w:rFonts w:hint="eastAsia" w:ascii="方正楷体_GB2312" w:hAnsi="方正楷体_GB2312" w:eastAsia="方正楷体_GB2312" w:cs="方正楷体_GB2312"/>
          <w:sz w:val="20"/>
        </w:rPr>
        <w:t xml:space="preserve">的形函数导数，即 </w:t>
      </w:r>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r>
          <m:rPr/>
          <w:rPr>
            <w:rFonts w:hint="default" w:ascii="Cambria Math" w:hAnsi="Cambria Math" w:eastAsia="方正楷体_GB2312"/>
            <w:sz w:val="20"/>
          </w:rPr>
          <m:t>/∂ξ和∂</m:t>
        </m:r>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r>
          <m:rPr/>
          <w:rPr>
            <w:rFonts w:hint="default" w:ascii="Cambria Math" w:hAnsi="Cambria Math" w:eastAsia="方正楷体_GB2312"/>
            <w:sz w:val="20"/>
          </w:rPr>
          <m:t>/∂η</m:t>
        </m:r>
      </m:oMath>
      <w:r>
        <w:rPr>
          <w:rFonts w:hint="eastAsia" w:hAnsi="Cambria Math" w:eastAsia="方正楷体_GB2312"/>
          <w:i w:val="0"/>
          <w:sz w:val="20"/>
          <w:lang w:val="en-US" w:eastAsia="zh-CN"/>
        </w:rPr>
        <w:t>, 对于同一类型的等参单元, 这一项也是一个固定不变的矩阵</w:t>
      </w:r>
      <w:r>
        <w:rPr>
          <w:rFonts w:hint="eastAsia" w:ascii="方正楷体_GB2312" w:hAnsi="方正楷体_GB2312" w:eastAsia="方正楷体_GB2312" w:cs="方正楷体_GB2312"/>
          <w:sz w:val="20"/>
        </w:rPr>
        <w:t>。</w:t>
      </w:r>
    </w:p>
    <w:p w14:paraId="3350DB0E">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“中间矩阵”就是 [G(J)]</w:t>
      </w:r>
      <w:r>
        <w:rPr>
          <w:rFonts w:hint="eastAsia" w:ascii="方正楷体_GB2312" w:hAnsi="方正楷体_GB2312" w:eastAsia="方正楷体_GB2312" w:cs="方正楷体_GB2312"/>
          <w:sz w:val="21"/>
          <w:lang w:val="en-US" w:eastAsia="zh-CN"/>
        </w:rPr>
        <w:t>, 由于坐标变换形函数带有节点的坐标(</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y</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lang w:val="en-US" w:eastAsia="zh-CN"/>
        </w:rPr>
        <w:t xml:space="preserve">), 因此这是随着节点的更改而变换的矩阵, </w:t>
      </w:r>
      <w:r>
        <w:rPr>
          <w:rFonts w:hint="eastAsia" w:ascii="方正楷体_GB2312" w:hAnsi="方正楷体_GB2312" w:eastAsia="方正楷体_GB2312" w:cs="方正楷体_GB2312"/>
          <w:sz w:val="21"/>
        </w:rPr>
        <w:t>它是单元几何差异进入 [B] 矩阵的关键通道。</w:t>
      </w:r>
    </w:p>
    <w:p w14:paraId="2FA9DB96">
      <w:pPr>
        <w:spacing w:after="40"/>
        <w:rPr>
          <w:rFonts w:hint="eastAsia" w:ascii="方正楷体_GB2312" w:hAnsi="方正楷体_GB2312" w:eastAsia="方正楷体_GB2312" w:cs="方正楷体_GB2312"/>
        </w:rPr>
      </w:pPr>
    </w:p>
    <w:p w14:paraId="227EDD63">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3.7面积元变换</w:t>
      </w:r>
    </w:p>
    <w:p w14:paraId="2820271C">
      <w:pPr>
        <w:spacing w:before="0" w:after="120" w:line="288" w:lineRule="auto"/>
        <w:ind w:firstLine="420"/>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在计算刚度矩阵时, 我们需要计算体积(面积×厚度), 通常我们认为厚度基本不变, 因此我们会涉及到对面积的积分, 显然, 整体坐标系与自然坐标系下的面积基本不同, 因为自然坐标系下的面积固定为4; 所以, 我们需要对面积元进行变换:</w:t>
      </w:r>
    </w:p>
    <w:tbl>
      <w:tblPr>
        <w:tblStyle w:val="33"/>
        <w:tblW w:w="0" w:type="auto"/>
        <w:jc w:val="center"/>
        <w:tblLayout w:type="autofit"/>
        <w:tblCellMar>
          <w:top w:w="0" w:type="dxa"/>
          <w:left w:w="108" w:type="dxa"/>
          <w:bottom w:w="0" w:type="dxa"/>
          <w:right w:w="108" w:type="dxa"/>
        </w:tblCellMar>
      </w:tblPr>
      <w:tblGrid>
        <w:gridCol w:w="9972"/>
      </w:tblGrid>
      <w:tr w14:paraId="4236AC09">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04E11F9E">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面积元变换：</w:t>
            </w:r>
          </w:p>
          <w:p w14:paraId="331766A8">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dx dy=</m:t>
                </m:r>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det</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r>
                  <m:rPr/>
                  <w:rPr>
                    <w:rFonts w:hint="default" w:ascii="Cambria Math" w:hAnsi="Cambria Math" w:eastAsia="方正楷体_GB2312"/>
                    <w:sz w:val="17"/>
                  </w:rPr>
                  <m:t>J]dξdη</m:t>
                </m:r>
              </m:oMath>
            </m:oMathPara>
          </w:p>
        </w:tc>
      </w:tr>
    </w:tbl>
    <w:p w14:paraId="79A7D992">
      <w:pPr>
        <w:spacing w:after="40"/>
        <w:rPr>
          <w:rFonts w:hint="eastAsia" w:ascii="方正楷体_GB2312" w:hAnsi="方正楷体_GB2312" w:eastAsia="方正楷体_GB2312" w:cs="方正楷体_GB2312"/>
        </w:rPr>
      </w:pPr>
    </w:p>
    <w:p w14:paraId="5F941AC5">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这句话的物理含义是：自然坐标中的一小块面积</w:t>
      </w:r>
      <m:oMath>
        <m:r>
          <m:rPr/>
          <w:rPr>
            <w:rFonts w:hint="default" w:ascii="Cambria Math" w:hAnsi="Cambria Math" w:eastAsia="方正楷体_GB2312"/>
            <w:sz w:val="21"/>
          </w:rPr>
          <m:t>dξdη</m:t>
        </m:r>
      </m:oMath>
      <w:r>
        <w:rPr>
          <w:rFonts w:hint="eastAsia" w:ascii="方正楷体_GB2312" w:hAnsi="方正楷体_GB2312" w:eastAsia="方正楷体_GB2312" w:cs="方正楷体_GB2312"/>
          <w:sz w:val="21"/>
        </w:rPr>
        <w:t xml:space="preserve">，在物理单元中对应的面积不是同样大小，而是要乘以 </w:t>
      </w:r>
      <m:oMath>
        <m:func>
          <m:funcPr>
            <m:ctrlPr>
              <w:rPr>
                <w:rFonts w:hint="default" w:ascii="Cambria Math" w:hAnsi="Cambria Math" w:eastAsia="方正楷体_GB2312"/>
                <w:sz w:val="21"/>
              </w:rPr>
            </m:ctrlPr>
          </m:funcPr>
          <m:fName>
            <m:limLow>
              <m:limLowPr>
                <m:ctrlPr>
                  <w:rPr>
                    <w:rFonts w:hint="default" w:ascii="Cambria Math" w:hAnsi="Cambria Math" w:eastAsia="方正楷体_GB2312"/>
                    <w:sz w:val="21"/>
                  </w:rPr>
                </m:ctrlPr>
              </m:limLowPr>
              <m:e>
                <m:r>
                  <m:rPr>
                    <m:sty m:val="p"/>
                  </m:rPr>
                  <w:rPr>
                    <w:rFonts w:hint="default" w:ascii="Cambria Math" w:hAnsi="Cambria Math" w:eastAsia="方正楷体_GB2312"/>
                    <w:sz w:val="21"/>
                  </w:rPr>
                  <m:t>det</m:t>
                </m:r>
                <m:ctrlPr>
                  <w:rPr>
                    <w:rFonts w:ascii="Cambria Math" w:hAnsi="Cambria Math" w:eastAsia="方正楷体_GB2312"/>
                    <w:sz w:val="21"/>
                  </w:rPr>
                </m:ctrlPr>
              </m:e>
              <m:lim>
                <m:r>
                  <m:rPr>
                    <m:sty m:val="p"/>
                  </m:rPr>
                  <w:rPr>
                    <w:rFonts w:hint="default" w:ascii="Cambria Math" w:hAnsi="Cambria Math" w:eastAsia="方正楷体_GB2312"/>
                    <w:sz w:val="21"/>
                    <w:lang w:val="en-US" w:eastAsia="zh-CN"/>
                  </w:rPr>
                  <m:t xml:space="preserve"> </m:t>
                </m:r>
                <m:ctrlPr>
                  <w:rPr>
                    <w:rFonts w:ascii="Cambria Math" w:hAnsi="Cambria Math" w:eastAsia="方正楷体_GB2312"/>
                    <w:sz w:val="21"/>
                  </w:rPr>
                </m:ctrlPr>
              </m:lim>
            </m:limLow>
            <m:ctrlPr>
              <w:rPr>
                <w:rFonts w:hint="default" w:ascii="Cambria Math" w:hAnsi="Cambria Math" w:eastAsia="方正楷体_GB2312"/>
                <w:sz w:val="21"/>
              </w:rPr>
            </m:ctrlPr>
          </m:fName>
          <m:e>
            <m:r>
              <m:rPr/>
              <w:rPr>
                <w:rFonts w:hint="default" w:ascii="Cambria Math" w:hAnsi="Cambria Math" w:eastAsia="方正楷体_GB2312"/>
                <w:sz w:val="21"/>
              </w:rPr>
              <m:t>[</m:t>
            </m:r>
            <m:ctrlPr>
              <w:rPr>
                <w:rFonts w:hint="default" w:ascii="Cambria Math" w:hAnsi="Cambria Math" w:eastAsia="方正楷体_GB2312"/>
                <w:sz w:val="21"/>
              </w:rPr>
            </m:ctrlPr>
          </m:e>
        </m:func>
        <m:r>
          <m:rPr/>
          <w:rPr>
            <w:rFonts w:hint="default" w:ascii="Cambria Math" w:hAnsi="Cambria Math" w:eastAsia="方正楷体_GB2312"/>
            <w:sz w:val="21"/>
          </w:rPr>
          <m:t>J]</m:t>
        </m:r>
      </m:oMath>
      <w:r>
        <w:rPr>
          <w:rFonts w:hint="eastAsia" w:ascii="方正楷体_GB2312" w:hAnsi="方正楷体_GB2312" w:eastAsia="方正楷体_GB2312" w:cs="方正楷体_GB2312"/>
          <w:sz w:val="21"/>
        </w:rPr>
        <w:t>。</w:t>
      </w:r>
    </w:p>
    <w:p w14:paraId="2D514587">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因此，刚度矩阵积分从物理坐标转到自然坐标后，会多出一个 </w:t>
      </w:r>
      <m:oMath>
        <m:func>
          <m:funcPr>
            <m:ctrlPr>
              <w:rPr>
                <w:rFonts w:hint="default" w:ascii="Cambria Math" w:hAnsi="Cambria Math" w:eastAsia="方正楷体_GB2312"/>
                <w:sz w:val="21"/>
              </w:rPr>
            </m:ctrlPr>
          </m:funcPr>
          <m:fName>
            <m:limLow>
              <m:limLowPr>
                <m:ctrlPr>
                  <w:rPr>
                    <w:rFonts w:hint="default" w:ascii="Cambria Math" w:hAnsi="Cambria Math" w:eastAsia="方正楷体_GB2312"/>
                    <w:sz w:val="21"/>
                  </w:rPr>
                </m:ctrlPr>
              </m:limLowPr>
              <m:e>
                <m:r>
                  <m:rPr>
                    <m:sty m:val="p"/>
                  </m:rPr>
                  <w:rPr>
                    <w:rFonts w:hint="default" w:ascii="Cambria Math" w:hAnsi="Cambria Math" w:eastAsia="方正楷体_GB2312"/>
                    <w:sz w:val="21"/>
                  </w:rPr>
                  <m:t>det</m:t>
                </m:r>
                <m:ctrlPr>
                  <w:rPr>
                    <w:rFonts w:ascii="Cambria Math" w:hAnsi="Cambria Math" w:eastAsia="方正楷体_GB2312"/>
                    <w:sz w:val="21"/>
                  </w:rPr>
                </m:ctrlPr>
              </m:e>
              <m:lim>
                <m:r>
                  <m:rPr>
                    <m:sty m:val="p"/>
                  </m:rPr>
                  <w:rPr>
                    <w:rFonts w:hint="default" w:ascii="Cambria Math" w:hAnsi="Cambria Math" w:eastAsia="方正楷体_GB2312"/>
                    <w:sz w:val="21"/>
                    <w:lang w:val="en-US" w:eastAsia="zh-CN"/>
                  </w:rPr>
                  <m:t xml:space="preserve"> </m:t>
                </m:r>
                <m:ctrlPr>
                  <w:rPr>
                    <w:rFonts w:ascii="Cambria Math" w:hAnsi="Cambria Math" w:eastAsia="方正楷体_GB2312"/>
                    <w:sz w:val="21"/>
                  </w:rPr>
                </m:ctrlPr>
              </m:lim>
            </m:limLow>
            <m:ctrlPr>
              <w:rPr>
                <w:rFonts w:hint="default" w:ascii="Cambria Math" w:hAnsi="Cambria Math" w:eastAsia="方正楷体_GB2312"/>
                <w:sz w:val="21"/>
              </w:rPr>
            </m:ctrlPr>
          </m:fName>
          <m:e>
            <m:r>
              <m:rPr/>
              <w:rPr>
                <w:rFonts w:hint="default" w:ascii="Cambria Math" w:hAnsi="Cambria Math" w:eastAsia="方正楷体_GB2312"/>
                <w:sz w:val="21"/>
              </w:rPr>
              <m:t>[</m:t>
            </m:r>
            <m:ctrlPr>
              <w:rPr>
                <w:rFonts w:hint="default" w:ascii="Cambria Math" w:hAnsi="Cambria Math" w:eastAsia="方正楷体_GB2312"/>
                <w:sz w:val="21"/>
              </w:rPr>
            </m:ctrlPr>
          </m:e>
        </m:func>
        <m:r>
          <m:rPr/>
          <w:rPr>
            <w:rFonts w:hint="default" w:ascii="Cambria Math" w:hAnsi="Cambria Math" w:eastAsia="方正楷体_GB2312"/>
            <w:sz w:val="21"/>
          </w:rPr>
          <m:t>J]</m:t>
        </m:r>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972"/>
      </w:tblGrid>
      <w:tr w14:paraId="6E03D82D">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4A7A1496">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等参形式刚度矩阵：</w:t>
            </w:r>
          </w:p>
          <w:p w14:paraId="6B4ADAD5">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e>
                    </m:nary>
                    <m:ctrlPr>
                      <w:rPr>
                        <w:rFonts w:hint="default" w:ascii="Cambria Math" w:hAnsi="Cambria Math" w:eastAsia="方正楷体_GB2312"/>
                        <w:sz w:val="17"/>
                      </w:rPr>
                    </m:ctrlPr>
                  </m:e>
                </m:nary>
                <m:r>
                  <m:rPr/>
                  <w:rPr>
                    <w:rFonts w:hint="default" w:ascii="Cambria Math" w:hAnsi="Cambria Math" w:eastAsia="方正楷体_GB2312"/>
                    <w:sz w:val="17"/>
                  </w:rPr>
                  <m:t>[B</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[C][B]</m:t>
                </m:r>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det</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r>
                  <m:rPr/>
                  <w:rPr>
                    <w:rFonts w:hint="default" w:ascii="Cambria Math" w:hAnsi="Cambria Math" w:eastAsia="方正楷体_GB2312"/>
                    <w:sz w:val="17"/>
                  </w:rPr>
                  <m:t>J] dξ dη</m:t>
                </m:r>
              </m:oMath>
            </m:oMathPara>
          </w:p>
        </w:tc>
      </w:tr>
    </w:tbl>
    <w:p w14:paraId="0F1D70AD">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3.8 线元变换</w:t>
      </w:r>
    </w:p>
    <w:p w14:paraId="7E865FA4">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lang w:val="en-US" w:eastAsia="zh-CN"/>
        </w:rPr>
        <w:t>同样的, 在计算力边界条件做的虚功时, 我们需要</w:t>
      </w:r>
      <w:r>
        <w:rPr>
          <w:rFonts w:hint="eastAsia" w:ascii="方正楷体_GB2312" w:hAnsi="方正楷体_GB2312" w:eastAsia="方正楷体_GB2312" w:cs="方正楷体_GB2312"/>
          <w:sz w:val="21"/>
        </w:rPr>
        <w:t>进一步把边界线积分也映射到自然坐标边界上</w:t>
      </w:r>
      <w:r>
        <w:rPr>
          <w:rFonts w:hint="eastAsia" w:ascii="方正楷体_GB2312" w:hAnsi="方正楷体_GB2312" w:eastAsia="方正楷体_GB2312" w:cs="方正楷体_GB2312"/>
          <w:sz w:val="21"/>
          <w:lang w:val="en-US" w:eastAsia="zh-CN"/>
        </w:rPr>
        <w:t>, 我们</w:t>
      </w:r>
      <w:r>
        <w:rPr>
          <w:rFonts w:hint="eastAsia" w:ascii="方正楷体_GB2312" w:hAnsi="方正楷体_GB2312" w:eastAsia="方正楷体_GB2312" w:cs="方正楷体_GB2312"/>
          <w:sz w:val="21"/>
        </w:rPr>
        <w:t>引入一维线 Jacobian。</w:t>
      </w:r>
    </w:p>
    <w:tbl>
      <w:tblPr>
        <w:tblStyle w:val="33"/>
        <w:tblW w:w="0" w:type="auto"/>
        <w:jc w:val="center"/>
        <w:tblLayout w:type="autofit"/>
        <w:tblCellMar>
          <w:top w:w="0" w:type="dxa"/>
          <w:left w:w="108" w:type="dxa"/>
          <w:bottom w:w="0" w:type="dxa"/>
          <w:right w:w="108" w:type="dxa"/>
        </w:tblCellMar>
      </w:tblPr>
      <w:tblGrid>
        <w:gridCol w:w="9972"/>
      </w:tblGrid>
      <w:tr w14:paraId="74CE8911">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348A3519">
            <w:pPr>
              <w:spacing w:after="60"/>
              <w:rPr>
                <w:rFonts w:hint="eastAsia" w:ascii="方正楷体_GB2312" w:hAnsi="方正楷体_GB2312" w:eastAsia="方正楷体_GB2312" w:cs="方正楷体_GB2312"/>
                <w:b/>
                <w:color w:val="1F4E79"/>
                <w:sz w:val="20"/>
              </w:rPr>
            </w:pPr>
            <w:r>
              <w:rPr>
                <w:rFonts w:hint="eastAsia" w:ascii="方正楷体_GB2312" w:hAnsi="方正楷体_GB2312" w:eastAsia="方正楷体_GB2312" w:cs="方正楷体_GB2312"/>
                <w:b/>
                <w:color w:val="1F4E79"/>
                <w:sz w:val="20"/>
              </w:rPr>
              <w:t>边界线 Jacobian 示例：</w:t>
            </w:r>
          </w:p>
          <w:p w14:paraId="0C04933A">
            <w:pPr>
              <w:spacing w:after="60"/>
              <w:rPr>
                <w:rFonts w:hint="eastAsia" w:ascii="方正楷体_GB2312" w:hAnsi="方正楷体_GB2312" w:eastAsia="方正楷体_GB2312" w:cs="方正楷体_GB2312"/>
              </w:rPr>
            </w:pPr>
            <m:oMathPara>
              <m:oMath>
                <m:m>
                  <m:mPr>
                    <m:mcs>
                      <m:mc>
                        <m:mcPr>
                          <m:count m:val="1"/>
                          <m:mcJc m:val="right"/>
                        </m:mcPr>
                      </m:mc>
                      <m:mc>
                        <m:mcPr>
                          <m:count m:val="1"/>
                          <m:mcJc m:val="left"/>
                        </m:mcPr>
                      </m:mc>
                    </m:mcs>
                    <m:ctrlPr>
                      <w:rPr>
                        <w:rFonts w:hint="default" w:ascii="Cambria Math" w:hAnsi="Cambria Math"/>
                        <w:sz w:val="20"/>
                      </w:rPr>
                    </m:ctrlPr>
                  </m:mPr>
                  <m:mr>
                    <m:e>
                      <m:r>
                        <m:rPr>
                          <m:sty m:val="p"/>
                        </m:rPr>
                        <w:rPr>
                          <w:rFonts w:hint="default" w:ascii="Cambria Math" w:hAnsi="Cambria Math"/>
                          <w:sz w:val="20"/>
                        </w:rPr>
                        <m:t>d</m:t>
                      </m:r>
                      <m:r>
                        <m:rPr/>
                        <w:rPr>
                          <w:rFonts w:hint="default" w:ascii="Cambria Math" w:hAnsi="Cambria Math"/>
                          <w:sz w:val="20"/>
                        </w:rPr>
                        <m:t>I</m:t>
                      </m:r>
                      <m:ctrlPr>
                        <w:rPr>
                          <w:rFonts w:ascii="Cambria Math" w:hAnsi="Cambria Math"/>
                          <w:sz w:val="20"/>
                        </w:rPr>
                      </m:ctrlPr>
                    </m:e>
                    <m:e>
                      <m:r>
                        <m:rPr/>
                        <w:rPr>
                          <w:rFonts w:hint="default" w:ascii="Cambria Math" w:hAnsi="Cambria Math"/>
                          <w:sz w:val="20"/>
                        </w:rPr>
                        <m:t>=</m:t>
                      </m:r>
                      <m:d>
                        <m:dPr>
                          <m:begChr m:val="|"/>
                          <m:endChr m:val="|"/>
                          <m:ctrlPr>
                            <w:rPr>
                              <w:rFonts w:hint="default" w:ascii="Cambria Math" w:hAnsi="Cambria Math"/>
                              <w:sz w:val="20"/>
                            </w:rPr>
                          </m:ctrlPr>
                        </m:dPr>
                        <m:e>
                          <m:r>
                            <m:rPr>
                              <m:sty m:val="p"/>
                            </m:rPr>
                            <w:rPr>
                              <w:rFonts w:hint="default" w:ascii="Cambria Math" w:hAnsi="Cambria Math"/>
                              <w:sz w:val="20"/>
                            </w:rPr>
                            <m:t>d</m:t>
                          </m:r>
                          <m:r>
                            <m:rPr>
                              <m:sty m:val="bi"/>
                            </m:rPr>
                            <w:rPr>
                              <w:rFonts w:hint="default" w:ascii="Cambria Math" w:hAnsi="Cambria Math"/>
                              <w:sz w:val="20"/>
                            </w:rPr>
                            <m:t>η</m:t>
                          </m:r>
                          <m:ctrlPr>
                            <w:rPr>
                              <w:rFonts w:ascii="Cambria Math" w:hAnsi="Cambria Math"/>
                              <w:sz w:val="20"/>
                            </w:rPr>
                          </m:ctrlPr>
                        </m:e>
                      </m:d>
                      <m:r>
                        <m:rPr/>
                        <w:rPr>
                          <w:rFonts w:hint="default" w:ascii="Cambria Math" w:hAnsi="Cambria Math"/>
                          <w:sz w:val="20"/>
                        </w:rPr>
                        <m:t>=</m:t>
                      </m:r>
                      <m:sSup>
                        <m:sSupPr>
                          <m:ctrlPr>
                            <w:rPr>
                              <w:rFonts w:hint="default" w:ascii="Cambria Math" w:hAnsi="Cambria Math"/>
                              <w:sz w:val="20"/>
                            </w:rPr>
                          </m:ctrlPr>
                        </m:sSupPr>
                        <m:e>
                          <m:d>
                            <m:dPr>
                              <m:begChr m:val="["/>
                              <m:endChr m:val="]"/>
                              <m:ctrlPr>
                                <w:rPr>
                                  <w:rFonts w:hint="default" w:ascii="Cambria Math" w:hAnsi="Cambria Math"/>
                                  <w:sz w:val="20"/>
                                </w:rPr>
                              </m:ctrlPr>
                            </m:dPr>
                            <m:e>
                              <m:sSup>
                                <m:sSupPr>
                                  <m:ctrlPr>
                                    <w:rPr>
                                      <w:rFonts w:hint="default" w:ascii="Cambria Math" w:hAnsi="Cambria Math"/>
                                      <w:sz w:val="20"/>
                                    </w:rPr>
                                  </m:ctrlPr>
                                </m:sSupPr>
                                <m:e>
                                  <m:d>
                                    <m:dPr>
                                      <m:ctrlPr>
                                        <w:rPr>
                                          <w:rFonts w:hint="default" w:ascii="Cambria Math" w:hAnsi="Cambria Math"/>
                                          <w:sz w:val="20"/>
                                        </w:rPr>
                                      </m:ctrlPr>
                                    </m:dPr>
                                    <m:e>
                                      <m:f>
                                        <m:fPr>
                                          <m:ctrlPr>
                                            <w:rPr>
                                              <w:rFonts w:hint="default" w:ascii="Cambria Math" w:hAnsi="Cambria Math"/>
                                              <w:sz w:val="20"/>
                                            </w:rPr>
                                          </m:ctrlPr>
                                        </m:fPr>
                                        <m:num>
                                          <m:r>
                                            <m:rPr/>
                                            <w:rPr>
                                              <w:rFonts w:hint="default" w:ascii="Cambria Math" w:hAnsi="Cambria Math"/>
                                              <w:sz w:val="20"/>
                                            </w:rPr>
                                            <m:t>∂</m:t>
                                          </m:r>
                                          <m:r>
                                            <m:rPr>
                                              <m:sty m:val="bi"/>
                                            </m:rPr>
                                            <w:rPr>
                                              <w:rFonts w:hint="default" w:ascii="Cambria Math" w:hAnsi="Cambria Math"/>
                                              <w:sz w:val="20"/>
                                            </w:rPr>
                                            <m:t>x</m:t>
                                          </m:r>
                                          <m:ctrlPr>
                                            <w:rPr>
                                              <w:rFonts w:ascii="Cambria Math" w:hAnsi="Cambria Math"/>
                                              <w:sz w:val="20"/>
                                            </w:rPr>
                                          </m:ctrlPr>
                                        </m:num>
                                        <m:den>
                                          <m:r>
                                            <m:rPr/>
                                            <w:rPr>
                                              <w:rFonts w:hint="default" w:ascii="Cambria Math" w:hAnsi="Cambria Math"/>
                                              <w:sz w:val="20"/>
                                            </w:rPr>
                                            <m:t>∂</m:t>
                                          </m:r>
                                          <m:r>
                                            <m:rPr>
                                              <m:sty m:val="bi"/>
                                            </m:rPr>
                                            <w:rPr>
                                              <w:rFonts w:hint="default" w:ascii="Cambria Math" w:hAnsi="Cambria Math"/>
                                              <w:sz w:val="20"/>
                                            </w:rPr>
                                            <m:t>η</m:t>
                                          </m:r>
                                          <m:ctrlPr>
                                            <w:rPr>
                                              <w:rFonts w:ascii="Cambria Math" w:hAnsi="Cambria Math"/>
                                              <w:sz w:val="20"/>
                                            </w:rPr>
                                          </m:ctrlPr>
                                        </m:den>
                                      </m:f>
                                      <m:ctrlPr>
                                        <w:rPr>
                                          <w:rFonts w:hint="default" w:ascii="Cambria Math" w:hAnsi="Cambria Math"/>
                                          <w:sz w:val="20"/>
                                        </w:rPr>
                                      </m:ctrlPr>
                                    </m:e>
                                  </m:d>
                                  <m:ctrlPr>
                                    <w:rPr>
                                      <w:rFonts w:hint="default" w:ascii="Cambria Math" w:hAnsi="Cambria Math"/>
                                      <w:sz w:val="20"/>
                                    </w:rPr>
                                  </m:ctrlPr>
                                </m:e>
                                <m:sup>
                                  <m:r>
                                    <m:rPr/>
                                    <w:rPr>
                                      <w:rFonts w:hint="default" w:ascii="Cambria Math" w:hAnsi="Cambria Math"/>
                                      <w:sz w:val="20"/>
                                    </w:rPr>
                                    <m:t>2</m:t>
                                  </m:r>
                                  <m:ctrlPr>
                                    <w:rPr>
                                      <w:rFonts w:hint="default" w:ascii="Cambria Math" w:hAnsi="Cambria Math"/>
                                      <w:sz w:val="20"/>
                                    </w:rPr>
                                  </m:ctrlPr>
                                </m:sup>
                              </m:sSup>
                              <m:r>
                                <m:rPr/>
                                <w:rPr>
                                  <w:rFonts w:hint="default" w:ascii="Cambria Math" w:hAnsi="Cambria Math"/>
                                  <w:sz w:val="20"/>
                                </w:rPr>
                                <m:t>+</m:t>
                              </m:r>
                              <m:sSup>
                                <m:sSupPr>
                                  <m:ctrlPr>
                                    <w:rPr>
                                      <w:rFonts w:hint="default" w:ascii="Cambria Math" w:hAnsi="Cambria Math"/>
                                      <w:sz w:val="20"/>
                                    </w:rPr>
                                  </m:ctrlPr>
                                </m:sSupPr>
                                <m:e>
                                  <m:d>
                                    <m:dPr>
                                      <m:ctrlPr>
                                        <w:rPr>
                                          <w:rFonts w:hint="default" w:ascii="Cambria Math" w:hAnsi="Cambria Math"/>
                                          <w:sz w:val="20"/>
                                        </w:rPr>
                                      </m:ctrlPr>
                                    </m:dPr>
                                    <m:e>
                                      <m:f>
                                        <m:fPr>
                                          <m:ctrlPr>
                                            <w:rPr>
                                              <w:rFonts w:hint="default" w:ascii="Cambria Math" w:hAnsi="Cambria Math"/>
                                              <w:sz w:val="20"/>
                                            </w:rPr>
                                          </m:ctrlPr>
                                        </m:fPr>
                                        <m:num>
                                          <m:r>
                                            <m:rPr/>
                                            <w:rPr>
                                              <w:rFonts w:hint="default" w:ascii="Cambria Math" w:hAnsi="Cambria Math"/>
                                              <w:sz w:val="20"/>
                                            </w:rPr>
                                            <m:t>∂</m:t>
                                          </m:r>
                                          <m:r>
                                            <m:rPr>
                                              <m:sty m:val="bi"/>
                                            </m:rPr>
                                            <w:rPr>
                                              <w:rFonts w:hint="default" w:ascii="Cambria Math" w:hAnsi="Cambria Math"/>
                                              <w:sz w:val="20"/>
                                            </w:rPr>
                                            <m:t>y</m:t>
                                          </m:r>
                                          <m:ctrlPr>
                                            <w:rPr>
                                              <w:rFonts w:ascii="Cambria Math" w:hAnsi="Cambria Math"/>
                                              <w:sz w:val="20"/>
                                            </w:rPr>
                                          </m:ctrlPr>
                                        </m:num>
                                        <m:den>
                                          <m:r>
                                            <m:rPr/>
                                            <w:rPr>
                                              <w:rFonts w:hint="default" w:ascii="Cambria Math" w:hAnsi="Cambria Math"/>
                                              <w:sz w:val="20"/>
                                            </w:rPr>
                                            <m:t>∂</m:t>
                                          </m:r>
                                          <m:r>
                                            <m:rPr>
                                              <m:sty m:val="bi"/>
                                            </m:rPr>
                                            <w:rPr>
                                              <w:rFonts w:hint="default" w:ascii="Cambria Math" w:hAnsi="Cambria Math"/>
                                              <w:sz w:val="20"/>
                                            </w:rPr>
                                            <m:t>η</m:t>
                                          </m:r>
                                          <m:ctrlPr>
                                            <w:rPr>
                                              <w:rFonts w:ascii="Cambria Math" w:hAnsi="Cambria Math"/>
                                              <w:sz w:val="20"/>
                                            </w:rPr>
                                          </m:ctrlPr>
                                        </m:den>
                                      </m:f>
                                      <m:ctrlPr>
                                        <w:rPr>
                                          <w:rFonts w:hint="default" w:ascii="Cambria Math" w:hAnsi="Cambria Math"/>
                                          <w:sz w:val="20"/>
                                        </w:rPr>
                                      </m:ctrlPr>
                                    </m:e>
                                  </m:d>
                                  <m:ctrlPr>
                                    <w:rPr>
                                      <w:rFonts w:hint="default" w:ascii="Cambria Math" w:hAnsi="Cambria Math"/>
                                      <w:sz w:val="20"/>
                                    </w:rPr>
                                  </m:ctrlPr>
                                </m:e>
                                <m:sup>
                                  <m:r>
                                    <m:rPr/>
                                    <w:rPr>
                                      <w:rFonts w:hint="default" w:ascii="Cambria Math" w:hAnsi="Cambria Math"/>
                                      <w:sz w:val="20"/>
                                    </w:rPr>
                                    <m:t>2</m:t>
                                  </m:r>
                                  <m:ctrlPr>
                                    <w:rPr>
                                      <w:rFonts w:hint="default" w:ascii="Cambria Math" w:hAnsi="Cambria Math"/>
                                      <w:sz w:val="20"/>
                                    </w:rPr>
                                  </m:ctrlPr>
                                </m:sup>
                              </m:sSup>
                              <m:ctrlPr>
                                <w:rPr>
                                  <w:rFonts w:hint="default" w:ascii="Cambria Math" w:hAnsi="Cambria Math"/>
                                  <w:sz w:val="20"/>
                                </w:rPr>
                              </m:ctrlPr>
                            </m:e>
                          </m:d>
                          <m:ctrlPr>
                            <w:rPr>
                              <w:rFonts w:hint="default" w:ascii="Cambria Math" w:hAnsi="Cambria Math"/>
                              <w:sz w:val="20"/>
                            </w:rPr>
                          </m:ctrlPr>
                        </m:e>
                        <m:sup>
                          <m:r>
                            <m:rPr/>
                            <w:rPr>
                              <w:rFonts w:hint="default" w:ascii="Cambria Math" w:hAnsi="Cambria Math"/>
                              <w:sz w:val="20"/>
                            </w:rPr>
                            <m:t>1/2</m:t>
                          </m:r>
                          <m:ctrlPr>
                            <w:rPr>
                              <w:rFonts w:hint="default" w:ascii="Cambria Math" w:hAnsi="Cambria Math"/>
                              <w:sz w:val="20"/>
                            </w:rPr>
                          </m:ctrlPr>
                        </m:sup>
                      </m:sSup>
                      <m:r>
                        <m:rPr>
                          <m:sty m:val="p"/>
                        </m:rPr>
                        <w:rPr>
                          <w:rFonts w:hint="default" w:ascii="Cambria Math" w:hAnsi="Cambria Math"/>
                          <w:sz w:val="20"/>
                        </w:rPr>
                        <m:t>d</m:t>
                      </m:r>
                      <m:r>
                        <m:rPr>
                          <m:sty m:val="bi"/>
                        </m:rPr>
                        <w:rPr>
                          <w:rFonts w:hint="default" w:ascii="Cambria Math" w:hAnsi="Cambria Math"/>
                          <w:sz w:val="20"/>
                        </w:rPr>
                        <m:t>η</m:t>
                      </m:r>
                      <m:r>
                        <m:rPr/>
                        <w:rPr>
                          <w:rFonts w:hint="default" w:ascii="Cambria Math" w:hAnsi="Cambria Math"/>
                          <w:sz w:val="20"/>
                        </w:rPr>
                        <m:t>=L</m:t>
                      </m:r>
                      <m:r>
                        <m:rPr>
                          <m:sty m:val="p"/>
                        </m:rPr>
                        <w:rPr>
                          <w:rFonts w:hint="default" w:ascii="Cambria Math" w:hAnsi="Cambria Math"/>
                          <w:sz w:val="20"/>
                        </w:rPr>
                        <m:t>d</m:t>
                      </m:r>
                      <m:r>
                        <m:rPr>
                          <m:sty m:val="bi"/>
                        </m:rPr>
                        <w:rPr>
                          <w:rFonts w:hint="default" w:ascii="Cambria Math" w:hAnsi="Cambria Math"/>
                          <w:sz w:val="20"/>
                        </w:rPr>
                        <m:t>η</m:t>
                      </m:r>
                      <m:r>
                        <m:rPr/>
                        <w:rPr>
                          <w:rFonts w:hint="default" w:ascii="Cambria Math" w:hAnsi="Cambria Math"/>
                          <w:sz w:val="20"/>
                        </w:rPr>
                        <m:t>  </m:t>
                      </m:r>
                      <m:d>
                        <m:dPr>
                          <m:ctrlPr>
                            <w:rPr>
                              <w:rFonts w:hint="default" w:ascii="Cambria Math" w:hAnsi="Cambria Math"/>
                              <w:sz w:val="20"/>
                            </w:rPr>
                          </m:ctrlPr>
                        </m:dPr>
                        <m:e>
                          <m:r>
                            <m:rPr>
                              <m:sty m:val="bi"/>
                            </m:rPr>
                            <w:rPr>
                              <w:rFonts w:hint="default" w:ascii="Cambria Math" w:hAnsi="Cambria Math"/>
                              <w:sz w:val="20"/>
                            </w:rPr>
                            <m:t>ξ</m:t>
                          </m:r>
                          <m:r>
                            <m:rPr/>
                            <w:rPr>
                              <w:rFonts w:hint="default" w:ascii="Cambria Math" w:hAnsi="Cambria Math"/>
                              <w:sz w:val="20"/>
                            </w:rPr>
                            <m:t>=±1</m:t>
                          </m:r>
                          <m:ctrlPr>
                            <w:rPr>
                              <w:rFonts w:hint="default" w:ascii="Cambria Math" w:hAnsi="Cambria Math"/>
                              <w:sz w:val="20"/>
                            </w:rPr>
                          </m:ctrlPr>
                        </m:e>
                      </m:d>
                      <m:ctrlPr>
                        <w:rPr>
                          <w:rFonts w:hint="default" w:ascii="Cambria Math" w:hAnsi="Cambria Math"/>
                          <w:sz w:val="20"/>
                        </w:rPr>
                      </m:ctrlPr>
                    </m:e>
                  </m:mr>
                  <m:mr>
                    <m:e>
                      <m:r>
                        <m:rPr>
                          <m:sty m:val="p"/>
                        </m:rPr>
                        <w:rPr>
                          <w:rFonts w:hint="default" w:ascii="Cambria Math" w:hAnsi="Cambria Math"/>
                          <w:sz w:val="20"/>
                        </w:rPr>
                        <m:t>d</m:t>
                      </m:r>
                      <m:r>
                        <m:rPr/>
                        <w:rPr>
                          <w:rFonts w:hint="default" w:ascii="Cambria Math" w:hAnsi="Cambria Math"/>
                          <w:sz w:val="20"/>
                        </w:rPr>
                        <m:t>I</m:t>
                      </m:r>
                      <m:ctrlPr>
                        <w:rPr>
                          <w:rFonts w:hint="default" w:ascii="Cambria Math" w:hAnsi="Cambria Math"/>
                          <w:sz w:val="20"/>
                        </w:rPr>
                      </m:ctrlPr>
                    </m:e>
                    <m:e>
                      <m:r>
                        <m:rPr/>
                        <w:rPr>
                          <w:rFonts w:hint="default" w:ascii="Cambria Math" w:hAnsi="Cambria Math"/>
                          <w:sz w:val="20"/>
                        </w:rPr>
                        <m:t>=</m:t>
                      </m:r>
                      <m:d>
                        <m:dPr>
                          <m:begChr m:val="|"/>
                          <m:endChr m:val="|"/>
                          <m:ctrlPr>
                            <w:rPr>
                              <w:rFonts w:hint="default" w:ascii="Cambria Math" w:hAnsi="Cambria Math"/>
                              <w:sz w:val="20"/>
                            </w:rPr>
                          </m:ctrlPr>
                        </m:dPr>
                        <m:e>
                          <m:r>
                            <m:rPr>
                              <m:sty m:val="p"/>
                            </m:rPr>
                            <w:rPr>
                              <w:rFonts w:hint="default" w:ascii="Cambria Math" w:hAnsi="Cambria Math"/>
                              <w:sz w:val="20"/>
                            </w:rPr>
                            <m:t>d</m:t>
                          </m:r>
                          <m:r>
                            <m:rPr>
                              <m:sty m:val="bi"/>
                            </m:rPr>
                            <w:rPr>
                              <w:rFonts w:hint="default" w:ascii="Cambria Math" w:hAnsi="Cambria Math"/>
                              <w:sz w:val="20"/>
                            </w:rPr>
                            <m:t>ξ</m:t>
                          </m:r>
                          <m:ctrlPr>
                            <w:rPr>
                              <w:rFonts w:hint="default" w:ascii="Cambria Math" w:hAnsi="Cambria Math"/>
                              <w:sz w:val="20"/>
                            </w:rPr>
                          </m:ctrlPr>
                        </m:e>
                      </m:d>
                      <m:r>
                        <m:rPr/>
                        <w:rPr>
                          <w:rFonts w:hint="default" w:ascii="Cambria Math" w:hAnsi="Cambria Math"/>
                          <w:sz w:val="20"/>
                        </w:rPr>
                        <m:t>=</m:t>
                      </m:r>
                      <m:sSup>
                        <m:sSupPr>
                          <m:ctrlPr>
                            <w:rPr>
                              <w:rFonts w:hint="default" w:ascii="Cambria Math" w:hAnsi="Cambria Math"/>
                              <w:sz w:val="20"/>
                            </w:rPr>
                          </m:ctrlPr>
                        </m:sSupPr>
                        <m:e>
                          <m:d>
                            <m:dPr>
                              <m:begChr m:val="["/>
                              <m:endChr m:val="]"/>
                              <m:ctrlPr>
                                <w:rPr>
                                  <w:rFonts w:hint="default" w:ascii="Cambria Math" w:hAnsi="Cambria Math"/>
                                  <w:sz w:val="20"/>
                                </w:rPr>
                              </m:ctrlPr>
                            </m:dPr>
                            <m:e>
                              <m:sSup>
                                <m:sSupPr>
                                  <m:ctrlPr>
                                    <w:rPr>
                                      <w:rFonts w:hint="default" w:ascii="Cambria Math" w:hAnsi="Cambria Math"/>
                                      <w:sz w:val="20"/>
                                    </w:rPr>
                                  </m:ctrlPr>
                                </m:sSupPr>
                                <m:e>
                                  <m:d>
                                    <m:dPr>
                                      <m:ctrlPr>
                                        <w:rPr>
                                          <w:rFonts w:hint="default" w:ascii="Cambria Math" w:hAnsi="Cambria Math"/>
                                          <w:sz w:val="20"/>
                                        </w:rPr>
                                      </m:ctrlPr>
                                    </m:dPr>
                                    <m:e>
                                      <m:f>
                                        <m:fPr>
                                          <m:ctrlPr>
                                            <w:rPr>
                                              <w:rFonts w:hint="default" w:ascii="Cambria Math" w:hAnsi="Cambria Math"/>
                                              <w:sz w:val="20"/>
                                            </w:rPr>
                                          </m:ctrlPr>
                                        </m:fPr>
                                        <m:num>
                                          <m:r>
                                            <m:rPr/>
                                            <w:rPr>
                                              <w:rFonts w:hint="default" w:ascii="Cambria Math" w:hAnsi="Cambria Math"/>
                                              <w:sz w:val="20"/>
                                            </w:rPr>
                                            <m:t>∂</m:t>
                                          </m:r>
                                          <m:r>
                                            <m:rPr>
                                              <m:sty m:val="bi"/>
                                            </m:rPr>
                                            <w:rPr>
                                              <w:rFonts w:hint="default" w:ascii="Cambria Math" w:hAnsi="Cambria Math"/>
                                              <w:sz w:val="20"/>
                                            </w:rPr>
                                            <m:t>x</m:t>
                                          </m:r>
                                          <m:ctrlPr>
                                            <w:rPr>
                                              <w:rFonts w:ascii="Cambria Math" w:hAnsi="Cambria Math"/>
                                              <w:sz w:val="20"/>
                                            </w:rPr>
                                          </m:ctrlPr>
                                        </m:num>
                                        <m:den>
                                          <m:r>
                                            <m:rPr/>
                                            <w:rPr>
                                              <w:rFonts w:hint="default" w:ascii="Cambria Math" w:hAnsi="Cambria Math"/>
                                              <w:sz w:val="20"/>
                                            </w:rPr>
                                            <m:t>∂</m:t>
                                          </m:r>
                                          <m:r>
                                            <m:rPr>
                                              <m:sty m:val="bi"/>
                                            </m:rPr>
                                            <w:rPr>
                                              <w:rFonts w:hint="default" w:ascii="Cambria Math" w:hAnsi="Cambria Math"/>
                                              <w:sz w:val="20"/>
                                            </w:rPr>
                                            <m:t>ξ</m:t>
                                          </m:r>
                                          <m:ctrlPr>
                                            <w:rPr>
                                              <w:rFonts w:ascii="Cambria Math" w:hAnsi="Cambria Math"/>
                                              <w:sz w:val="20"/>
                                            </w:rPr>
                                          </m:ctrlPr>
                                        </m:den>
                                      </m:f>
                                      <m:ctrlPr>
                                        <w:rPr>
                                          <w:rFonts w:hint="default" w:ascii="Cambria Math" w:hAnsi="Cambria Math"/>
                                          <w:sz w:val="20"/>
                                        </w:rPr>
                                      </m:ctrlPr>
                                    </m:e>
                                  </m:d>
                                  <m:ctrlPr>
                                    <w:rPr>
                                      <w:rFonts w:hint="default" w:ascii="Cambria Math" w:hAnsi="Cambria Math"/>
                                      <w:sz w:val="20"/>
                                    </w:rPr>
                                  </m:ctrlPr>
                                </m:e>
                                <m:sup>
                                  <m:r>
                                    <m:rPr/>
                                    <w:rPr>
                                      <w:rFonts w:hint="default" w:ascii="Cambria Math" w:hAnsi="Cambria Math"/>
                                      <w:sz w:val="20"/>
                                    </w:rPr>
                                    <m:t>2</m:t>
                                  </m:r>
                                  <m:ctrlPr>
                                    <w:rPr>
                                      <w:rFonts w:hint="default" w:ascii="Cambria Math" w:hAnsi="Cambria Math"/>
                                      <w:sz w:val="20"/>
                                    </w:rPr>
                                  </m:ctrlPr>
                                </m:sup>
                              </m:sSup>
                              <m:r>
                                <m:rPr/>
                                <w:rPr>
                                  <w:rFonts w:hint="default" w:ascii="Cambria Math" w:hAnsi="Cambria Math"/>
                                  <w:sz w:val="20"/>
                                </w:rPr>
                                <m:t>+</m:t>
                              </m:r>
                              <m:sSup>
                                <m:sSupPr>
                                  <m:ctrlPr>
                                    <w:rPr>
                                      <w:rFonts w:hint="default" w:ascii="Cambria Math" w:hAnsi="Cambria Math"/>
                                      <w:sz w:val="20"/>
                                    </w:rPr>
                                  </m:ctrlPr>
                                </m:sSupPr>
                                <m:e>
                                  <m:d>
                                    <m:dPr>
                                      <m:ctrlPr>
                                        <w:rPr>
                                          <w:rFonts w:hint="default" w:ascii="Cambria Math" w:hAnsi="Cambria Math"/>
                                          <w:sz w:val="20"/>
                                        </w:rPr>
                                      </m:ctrlPr>
                                    </m:dPr>
                                    <m:e>
                                      <m:f>
                                        <m:fPr>
                                          <m:ctrlPr>
                                            <w:rPr>
                                              <w:rFonts w:hint="default" w:ascii="Cambria Math" w:hAnsi="Cambria Math"/>
                                              <w:sz w:val="20"/>
                                            </w:rPr>
                                          </m:ctrlPr>
                                        </m:fPr>
                                        <m:num>
                                          <m:r>
                                            <m:rPr/>
                                            <w:rPr>
                                              <w:rFonts w:hint="default" w:ascii="Cambria Math" w:hAnsi="Cambria Math"/>
                                              <w:sz w:val="20"/>
                                            </w:rPr>
                                            <m:t>∂</m:t>
                                          </m:r>
                                          <m:r>
                                            <m:rPr>
                                              <m:sty m:val="bi"/>
                                            </m:rPr>
                                            <w:rPr>
                                              <w:rFonts w:hint="default" w:ascii="Cambria Math" w:hAnsi="Cambria Math"/>
                                              <w:sz w:val="20"/>
                                            </w:rPr>
                                            <m:t>y</m:t>
                                          </m:r>
                                          <m:ctrlPr>
                                            <w:rPr>
                                              <w:rFonts w:ascii="Cambria Math" w:hAnsi="Cambria Math"/>
                                              <w:sz w:val="20"/>
                                            </w:rPr>
                                          </m:ctrlPr>
                                        </m:num>
                                        <m:den>
                                          <m:r>
                                            <m:rPr/>
                                            <w:rPr>
                                              <w:rFonts w:hint="default" w:ascii="Cambria Math" w:hAnsi="Cambria Math"/>
                                              <w:sz w:val="20"/>
                                            </w:rPr>
                                            <m:t>∂</m:t>
                                          </m:r>
                                          <m:r>
                                            <m:rPr>
                                              <m:sty m:val="bi"/>
                                            </m:rPr>
                                            <w:rPr>
                                              <w:rFonts w:hint="default" w:ascii="Cambria Math" w:hAnsi="Cambria Math"/>
                                              <w:sz w:val="20"/>
                                            </w:rPr>
                                            <m:t>ξ</m:t>
                                          </m:r>
                                          <m:ctrlPr>
                                            <w:rPr>
                                              <w:rFonts w:ascii="Cambria Math" w:hAnsi="Cambria Math"/>
                                              <w:sz w:val="20"/>
                                            </w:rPr>
                                          </m:ctrlPr>
                                        </m:den>
                                      </m:f>
                                      <m:ctrlPr>
                                        <w:rPr>
                                          <w:rFonts w:hint="default" w:ascii="Cambria Math" w:hAnsi="Cambria Math"/>
                                          <w:sz w:val="20"/>
                                        </w:rPr>
                                      </m:ctrlPr>
                                    </m:e>
                                  </m:d>
                                  <m:ctrlPr>
                                    <w:rPr>
                                      <w:rFonts w:hint="default" w:ascii="Cambria Math" w:hAnsi="Cambria Math"/>
                                      <w:sz w:val="20"/>
                                    </w:rPr>
                                  </m:ctrlPr>
                                </m:e>
                                <m:sup>
                                  <m:r>
                                    <m:rPr/>
                                    <w:rPr>
                                      <w:rFonts w:hint="default" w:ascii="Cambria Math" w:hAnsi="Cambria Math"/>
                                      <w:sz w:val="20"/>
                                    </w:rPr>
                                    <m:t>2</m:t>
                                  </m:r>
                                  <m:ctrlPr>
                                    <w:rPr>
                                      <w:rFonts w:hint="default" w:ascii="Cambria Math" w:hAnsi="Cambria Math"/>
                                      <w:sz w:val="20"/>
                                    </w:rPr>
                                  </m:ctrlPr>
                                </m:sup>
                              </m:sSup>
                              <m:ctrlPr>
                                <w:rPr>
                                  <w:rFonts w:hint="default" w:ascii="Cambria Math" w:hAnsi="Cambria Math"/>
                                  <w:sz w:val="20"/>
                                </w:rPr>
                              </m:ctrlPr>
                            </m:e>
                          </m:d>
                          <m:ctrlPr>
                            <w:rPr>
                              <w:rFonts w:hint="default" w:ascii="Cambria Math" w:hAnsi="Cambria Math"/>
                              <w:sz w:val="20"/>
                            </w:rPr>
                          </m:ctrlPr>
                        </m:e>
                        <m:sup>
                          <m:r>
                            <m:rPr/>
                            <w:rPr>
                              <w:rFonts w:hint="default" w:ascii="Cambria Math" w:hAnsi="Cambria Math"/>
                              <w:sz w:val="20"/>
                            </w:rPr>
                            <m:t>1/2</m:t>
                          </m:r>
                          <m:ctrlPr>
                            <w:rPr>
                              <w:rFonts w:hint="default" w:ascii="Cambria Math" w:hAnsi="Cambria Math"/>
                              <w:sz w:val="20"/>
                            </w:rPr>
                          </m:ctrlPr>
                        </m:sup>
                      </m:sSup>
                      <m:r>
                        <m:rPr>
                          <m:sty m:val="p"/>
                        </m:rPr>
                        <w:rPr>
                          <w:rFonts w:hint="default" w:ascii="Cambria Math" w:hAnsi="Cambria Math"/>
                          <w:sz w:val="20"/>
                        </w:rPr>
                        <m:t>d</m:t>
                      </m:r>
                      <m:r>
                        <m:rPr>
                          <m:sty m:val="bi"/>
                        </m:rPr>
                        <w:rPr>
                          <w:rFonts w:hint="default" w:ascii="Cambria Math" w:hAnsi="Cambria Math"/>
                          <w:sz w:val="20"/>
                        </w:rPr>
                        <m:t>ξ</m:t>
                      </m:r>
                      <m:r>
                        <m:rPr/>
                        <w:rPr>
                          <w:rFonts w:hint="default" w:ascii="Cambria Math" w:hAnsi="Cambria Math"/>
                          <w:sz w:val="20"/>
                        </w:rPr>
                        <m:t>=L</m:t>
                      </m:r>
                      <m:r>
                        <m:rPr>
                          <m:sty m:val="p"/>
                        </m:rPr>
                        <w:rPr>
                          <w:rFonts w:hint="default" w:ascii="Cambria Math" w:hAnsi="Cambria Math"/>
                          <w:sz w:val="20"/>
                        </w:rPr>
                        <m:t>d</m:t>
                      </m:r>
                      <m:r>
                        <m:rPr>
                          <m:sty m:val="bi"/>
                        </m:rPr>
                        <w:rPr>
                          <w:rFonts w:hint="default" w:ascii="Cambria Math" w:hAnsi="Cambria Math"/>
                          <w:sz w:val="20"/>
                        </w:rPr>
                        <m:t>ξ</m:t>
                      </m:r>
                      <m:r>
                        <m:rPr/>
                        <w:rPr>
                          <w:rFonts w:hint="default" w:ascii="Cambria Math" w:hAnsi="Cambria Math"/>
                          <w:sz w:val="20"/>
                        </w:rPr>
                        <m:t>  (</m:t>
                      </m:r>
                      <m:r>
                        <m:rPr>
                          <m:sty m:val="bi"/>
                        </m:rPr>
                        <w:rPr>
                          <w:rFonts w:hint="default" w:ascii="Cambria Math" w:hAnsi="Cambria Math"/>
                          <w:sz w:val="20"/>
                        </w:rPr>
                        <m:t>η</m:t>
                      </m:r>
                      <m:r>
                        <m:rPr/>
                        <w:rPr>
                          <w:rFonts w:hint="default" w:ascii="Cambria Math" w:hAnsi="Cambria Math"/>
                          <w:sz w:val="20"/>
                        </w:rPr>
                        <m:t>=±1)</m:t>
                      </m:r>
                      <m:ctrlPr>
                        <w:rPr>
                          <w:rFonts w:hint="default" w:ascii="Cambria Math" w:hAnsi="Cambria Math"/>
                          <w:sz w:val="20"/>
                        </w:rPr>
                      </m:ctrlPr>
                    </m:e>
                  </m:mr>
                </m:m>
              </m:oMath>
            </m:oMathPara>
          </w:p>
        </w:tc>
      </w:tr>
    </w:tbl>
    <w:p w14:paraId="38C0B61B">
      <w:pPr>
        <w:spacing w:after="40"/>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t>区域积分对应面积 Jacobian，即 det[J]；边界积分对应线 Jacobian，即边界切向量长度。两者本质上都是几何尺度变换。</w:t>
      </w:r>
    </w:p>
    <w:p w14:paraId="35A0FECD">
      <w:pPr>
        <w:spacing w:after="40"/>
        <w:ind w:firstLine="420" w:firstLineChars="200"/>
        <w:jc w:val="center"/>
        <w:rPr>
          <w:rFonts w:hint="eastAsia" w:ascii="方正楷体_GB2312" w:hAnsi="方正楷体_GB2312" w:eastAsia="方正楷体_GB2312" w:cs="方正楷体_GB2312"/>
        </w:rPr>
      </w:pPr>
      <w:r>
        <w:drawing>
          <wp:inline distT="0" distB="0" distL="114300" distR="114300">
            <wp:extent cx="3823335" cy="1797050"/>
            <wp:effectExtent l="0" t="0" r="8890" b="571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7"/>
                    <a:stretch>
                      <a:fillRect/>
                    </a:stretch>
                  </pic:blipFill>
                  <pic:spPr>
                    <a:xfrm>
                      <a:off x="0" y="0"/>
                      <a:ext cx="3823335" cy="1797050"/>
                    </a:xfrm>
                    <a:prstGeom prst="rect">
                      <a:avLst/>
                    </a:prstGeom>
                    <a:noFill/>
                    <a:ln>
                      <a:noFill/>
                    </a:ln>
                  </pic:spPr>
                </pic:pic>
              </a:graphicData>
            </a:graphic>
          </wp:inline>
        </w:drawing>
      </w:r>
    </w:p>
    <w:tbl>
      <w:tblPr>
        <w:tblStyle w:val="33"/>
        <w:tblW w:w="0" w:type="auto"/>
        <w:jc w:val="center"/>
        <w:tblLayout w:type="autofit"/>
        <w:tblCellMar>
          <w:top w:w="0" w:type="dxa"/>
          <w:left w:w="108" w:type="dxa"/>
          <w:bottom w:w="0" w:type="dxa"/>
          <w:right w:w="108" w:type="dxa"/>
        </w:tblCellMar>
      </w:tblPr>
      <w:tblGrid>
        <w:gridCol w:w="9972"/>
      </w:tblGrid>
      <w:tr w14:paraId="701B95A3">
        <w:tblPrEx>
          <w:tblCellMar>
            <w:top w:w="0" w:type="dxa"/>
            <w:left w:w="108" w:type="dxa"/>
            <w:bottom w:w="0" w:type="dxa"/>
            <w:right w:w="108" w:type="dxa"/>
          </w:tblCellMar>
        </w:tblPrEx>
        <w:trPr>
          <w:jc w:val="center"/>
        </w:trPr>
        <w:tc>
          <w:tcPr>
            <w:tcW w:w="9972" w:type="dxa"/>
            <w:tcBorders>
              <w:top w:val="single" w:color="C65911" w:sz="10" w:space="0"/>
              <w:left w:val="single" w:color="C65911" w:sz="10" w:space="0"/>
              <w:bottom w:val="single" w:color="C65911" w:sz="10" w:space="0"/>
              <w:right w:val="single" w:color="C65911" w:sz="10" w:space="0"/>
            </w:tcBorders>
            <w:shd w:val="clear" w:color="auto" w:fill="FCE4D6"/>
          </w:tcPr>
          <w:p w14:paraId="079C723A">
            <w:pPr>
              <w:spacing w:after="40"/>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b/>
                <w:color w:val="9C5700"/>
                <w:sz w:val="20"/>
              </w:rPr>
              <w:t>易错点：在计算边界力的等效结点载荷时，线积分计算表达式取决于子单元整体结点编号与母单元结点编号之间的对应关系</w:t>
            </w:r>
            <w:r>
              <w:rPr>
                <w:rFonts w:hint="eastAsia" w:ascii="方正楷体_GB2312" w:hAnsi="方正楷体_GB2312" w:eastAsia="方正楷体_GB2312" w:cs="方正楷体_GB2312"/>
                <w:b/>
                <w:color w:val="9C5700"/>
                <w:sz w:val="20"/>
                <w:lang w:val="en-US" w:eastAsia="zh-CN"/>
              </w:rPr>
              <w:t>, 比如, 如果子单元8,10,5,12分别对应母单元的1,2,3,4; 那么作用在子单元5-12边的力载荷, 等效成母单元3-2边的载荷</w:t>
            </w:r>
            <w:r>
              <w:rPr>
                <w:rFonts w:hint="eastAsia" w:ascii="方正楷体_GB2312" w:hAnsi="方正楷体_GB2312" w:eastAsia="方正楷体_GB2312" w:cs="方正楷体_GB2312"/>
                <w:b/>
                <w:color w:val="9C5700"/>
                <w:sz w:val="20"/>
              </w:rPr>
              <w:t>。</w:t>
            </w:r>
          </w:p>
        </w:tc>
      </w:tr>
    </w:tbl>
    <w:p w14:paraId="5C08F19D">
      <w:pPr>
        <w:spacing w:after="40"/>
        <w:jc w:val="center"/>
        <w:rPr>
          <w:rFonts w:hint="default" w:ascii="方正楷体_GB2312" w:hAnsi="方正楷体_GB2312" w:eastAsia="方正楷体_GB2312" w:cs="方正楷体_GB2312"/>
          <w:lang w:val="en-US" w:eastAsia="zh-CN"/>
        </w:rPr>
      </w:pPr>
    </w:p>
    <w:p w14:paraId="02EB25F4">
      <w:pPr>
        <w:spacing w:after="40"/>
        <w:rPr>
          <w:rFonts w:hint="eastAsia" w:ascii="方正楷体_GB2312" w:hAnsi="方正楷体_GB2312" w:eastAsia="方正楷体_GB2312" w:cs="方正楷体_GB2312"/>
        </w:rPr>
      </w:pPr>
    </w:p>
    <w:p w14:paraId="658A11C7">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3.9 单元质量与</w:t>
      </w:r>
      <m:oMath>
        <m:r>
          <m:rPr>
            <m:sty m:val="b"/>
          </m:rPr>
          <w:rPr>
            <w:rFonts w:hint="default" w:ascii="Cambria Math" w:hAnsi="Cambria Math" w:eastAsia="方正楷体_GB2312" w:cs="方正楷体_GB2312"/>
            <w:color w:val="37602C"/>
            <w:sz w:val="26"/>
            <w:lang w:val="en-US" w:eastAsia="zh-CN"/>
          </w:rPr>
          <m:t>det[J]</m:t>
        </m:r>
      </m:oMath>
    </w:p>
    <w:p w14:paraId="3C316C89">
      <w:pPr>
        <w:spacing w:before="0" w:after="120" w:line="288" w:lineRule="auto"/>
        <w:ind w:firstLine="420"/>
        <w:rPr>
          <w:rFonts w:hint="eastAsia" w:ascii="方正楷体_GB2312" w:hAnsi="方正楷体_GB2312" w:eastAsia="方正楷体_GB2312" w:cs="方正楷体_GB2312"/>
        </w:rPr>
      </w:pPr>
      <m:oMath>
        <m:func>
          <m:funcPr>
            <m:ctrlPr>
              <w:rPr>
                <w:rFonts w:hint="default" w:ascii="Cambria Math" w:hAnsi="Cambria Math" w:eastAsia="方正楷体_GB2312"/>
                <w:sz w:val="21"/>
              </w:rPr>
            </m:ctrlPr>
          </m:funcPr>
          <m:fName>
            <m:limLow>
              <m:limLowPr>
                <m:ctrlPr>
                  <w:rPr>
                    <w:rFonts w:hint="default" w:ascii="Cambria Math" w:hAnsi="Cambria Math" w:eastAsia="方正楷体_GB2312"/>
                    <w:sz w:val="21"/>
                  </w:rPr>
                </m:ctrlPr>
              </m:limLowPr>
              <m:e>
                <m:r>
                  <m:rPr>
                    <m:sty m:val="p"/>
                  </m:rPr>
                  <w:rPr>
                    <w:rFonts w:hint="default" w:ascii="Cambria Math" w:hAnsi="Cambria Math" w:eastAsia="方正楷体_GB2312"/>
                    <w:sz w:val="21"/>
                  </w:rPr>
                  <m:t>det</m:t>
                </m:r>
                <m:ctrlPr>
                  <w:rPr>
                    <w:rFonts w:ascii="Cambria Math" w:hAnsi="Cambria Math" w:eastAsia="方正楷体_GB2312"/>
                    <w:sz w:val="21"/>
                  </w:rPr>
                </m:ctrlPr>
              </m:e>
              <m:lim>
                <m:r>
                  <m:rPr>
                    <m:sty m:val="p"/>
                  </m:rPr>
                  <w:rPr>
                    <w:rFonts w:hint="default" w:ascii="Cambria Math" w:hAnsi="Cambria Math" w:eastAsia="方正楷体_GB2312"/>
                    <w:sz w:val="21"/>
                    <w:lang w:val="en-US" w:eastAsia="zh-CN"/>
                  </w:rPr>
                  <m:t xml:space="preserve"> </m:t>
                </m:r>
                <m:ctrlPr>
                  <w:rPr>
                    <w:rFonts w:ascii="Cambria Math" w:hAnsi="Cambria Math" w:eastAsia="方正楷体_GB2312"/>
                    <w:sz w:val="21"/>
                  </w:rPr>
                </m:ctrlPr>
              </m:lim>
            </m:limLow>
            <m:ctrlPr>
              <w:rPr>
                <w:rFonts w:hint="default" w:ascii="Cambria Math" w:hAnsi="Cambria Math" w:eastAsia="方正楷体_GB2312"/>
                <w:sz w:val="21"/>
              </w:rPr>
            </m:ctrlPr>
          </m:fName>
          <m:e>
            <m:r>
              <m:rPr/>
              <w:rPr>
                <w:rFonts w:hint="default" w:ascii="Cambria Math" w:hAnsi="Cambria Math" w:eastAsia="方正楷体_GB2312"/>
                <w:sz w:val="21"/>
              </w:rPr>
              <m:t>[</m:t>
            </m:r>
            <m:ctrlPr>
              <w:rPr>
                <w:rFonts w:hint="default" w:ascii="Cambria Math" w:hAnsi="Cambria Math" w:eastAsia="方正楷体_GB2312"/>
                <w:sz w:val="21"/>
              </w:rPr>
            </m:ctrlPr>
          </m:e>
        </m:func>
        <m:r>
          <m:rPr/>
          <w:rPr>
            <w:rFonts w:hint="default" w:ascii="Cambria Math" w:hAnsi="Cambria Math" w:eastAsia="方正楷体_GB2312"/>
            <w:sz w:val="21"/>
          </w:rPr>
          <m:t>J]</m:t>
        </m:r>
      </m:oMath>
      <w:r>
        <w:rPr>
          <w:rFonts w:hint="eastAsia" w:ascii="方正楷体_GB2312" w:hAnsi="方正楷体_GB2312" w:eastAsia="方正楷体_GB2312" w:cs="方正楷体_GB2312"/>
          <w:sz w:val="21"/>
        </w:rPr>
        <w:t>不只是积分因子，它还是判断单元几何质量的重要指标。</w:t>
      </w:r>
    </w:p>
    <w:p w14:paraId="56EB4FC3">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若</w:t>
      </w:r>
      <m:oMath>
        <m:r>
          <m:rPr/>
          <w:rPr>
            <w:rFonts w:hint="default" w:ascii="Cambria Math" w:hAnsi="Cambria Math" w:eastAsia="方正楷体_GB2312"/>
            <w:sz w:val="20"/>
          </w:rPr>
          <m:t>det[J]&gt;0</m:t>
        </m:r>
      </m:oMath>
      <w:r>
        <w:rPr>
          <w:rFonts w:hint="eastAsia" w:ascii="方正楷体_GB2312" w:hAnsi="方正楷体_GB2312" w:eastAsia="方正楷体_GB2312" w:cs="方正楷体_GB2312"/>
          <w:sz w:val="20"/>
        </w:rPr>
        <w:t>，映射方向正常，单元</w:t>
      </w:r>
      <w:r>
        <w:rPr>
          <w:rFonts w:hint="eastAsia" w:ascii="方正楷体_GB2312" w:hAnsi="方正楷体_GB2312" w:eastAsia="方正楷体_GB2312" w:cs="方正楷体_GB2312"/>
          <w:b/>
          <w:bCs/>
          <w:sz w:val="20"/>
        </w:rPr>
        <w:t>未发生翻转</w:t>
      </w:r>
      <w:r>
        <w:rPr>
          <w:rFonts w:hint="eastAsia" w:ascii="方正楷体_GB2312" w:hAnsi="方正楷体_GB2312" w:eastAsia="方正楷体_GB2312" w:cs="方正楷体_GB2312"/>
          <w:sz w:val="20"/>
        </w:rPr>
        <w:t>。</w:t>
      </w:r>
    </w:p>
    <w:p w14:paraId="6D8351D6">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若 </w:t>
      </w:r>
      <m:oMath>
        <m:r>
          <m:rPr/>
          <w:rPr>
            <w:rFonts w:hint="default" w:ascii="Cambria Math" w:hAnsi="Cambria Math" w:eastAsia="方正楷体_GB2312"/>
            <w:sz w:val="20"/>
          </w:rPr>
          <m:t>det[J]=0</m:t>
        </m:r>
      </m:oMath>
      <w:r>
        <w:rPr>
          <w:rFonts w:hint="eastAsia" w:ascii="方正楷体_GB2312" w:hAnsi="方正楷体_GB2312" w:eastAsia="方正楷体_GB2312" w:cs="方正楷体_GB2312"/>
          <w:sz w:val="20"/>
        </w:rPr>
        <w:t>，局部</w:t>
      </w:r>
      <w:r>
        <w:rPr>
          <w:rFonts w:hint="eastAsia" w:ascii="方正楷体_GB2312" w:hAnsi="方正楷体_GB2312" w:eastAsia="方正楷体_GB2312" w:cs="方正楷体_GB2312"/>
          <w:b/>
          <w:bCs/>
          <w:sz w:val="20"/>
        </w:rPr>
        <w:t>面积退化</w:t>
      </w:r>
      <w:r>
        <w:rPr>
          <w:rFonts w:hint="eastAsia" w:ascii="方正楷体_GB2312" w:hAnsi="方正楷体_GB2312" w:eastAsia="方正楷体_GB2312" w:cs="方正楷体_GB2312"/>
          <w:sz w:val="20"/>
        </w:rPr>
        <w:t>，单元</w:t>
      </w:r>
      <w:r>
        <w:rPr>
          <w:rFonts w:hint="eastAsia" w:ascii="方正楷体_GB2312" w:hAnsi="方正楷体_GB2312" w:eastAsia="方正楷体_GB2312" w:cs="方正楷体_GB2312"/>
          <w:b/>
          <w:bCs/>
          <w:sz w:val="20"/>
        </w:rPr>
        <w:t>变成线或点</w:t>
      </w:r>
      <w:r>
        <w:rPr>
          <w:rFonts w:hint="eastAsia" w:ascii="方正楷体_GB2312" w:hAnsi="方正楷体_GB2312" w:eastAsia="方正楷体_GB2312" w:cs="方正楷体_GB2312"/>
          <w:sz w:val="20"/>
        </w:rPr>
        <w:t>，刚度计算会失效。</w:t>
      </w:r>
    </w:p>
    <w:p w14:paraId="7ED11BE2">
      <w:pPr>
        <w:pStyle w:val="16"/>
        <w:spacing w:after="60" w:line="276" w:lineRule="auto"/>
        <w:ind w:left="482" w:hanging="142"/>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若 </w:t>
      </w:r>
      <m:oMath>
        <m:r>
          <m:rPr/>
          <w:rPr>
            <w:rFonts w:hint="default" w:ascii="Cambria Math" w:hAnsi="Cambria Math" w:eastAsia="方正楷体_GB2312"/>
            <w:sz w:val="20"/>
          </w:rPr>
          <m:t>det[J]&lt;0</m:t>
        </m:r>
      </m:oMath>
      <w:r>
        <w:rPr>
          <w:rFonts w:hint="eastAsia" w:ascii="方正楷体_GB2312" w:hAnsi="方正楷体_GB2312" w:eastAsia="方正楷体_GB2312" w:cs="方正楷体_GB2312"/>
          <w:sz w:val="20"/>
        </w:rPr>
        <w:t>，说明节点排序或单元形状导致映射</w:t>
      </w:r>
      <w:r>
        <w:rPr>
          <w:rFonts w:hint="eastAsia" w:ascii="方正楷体_GB2312" w:hAnsi="方正楷体_GB2312" w:eastAsia="方正楷体_GB2312" w:cs="方正楷体_GB2312"/>
          <w:b/>
          <w:bCs/>
          <w:sz w:val="20"/>
        </w:rPr>
        <w:t>翻转</w:t>
      </w:r>
      <w:r>
        <w:rPr>
          <w:rFonts w:hint="eastAsia" w:ascii="方正楷体_GB2312" w:hAnsi="方正楷体_GB2312" w:eastAsia="方正楷体_GB2312" w:cs="方正楷体_GB2312"/>
          <w:sz w:val="20"/>
        </w:rPr>
        <w:t>，通常属于严重网格错误。</w:t>
      </w:r>
    </w:p>
    <w:p w14:paraId="619CDFC1">
      <w:pPr>
        <w:pStyle w:val="16"/>
        <w:spacing w:after="60" w:line="276" w:lineRule="auto"/>
        <w:ind w:left="482" w:hanging="142"/>
        <w:rPr>
          <w:rFonts w:hint="eastAsia" w:ascii="方正楷体_GB2312" w:hAnsi="方正楷体_GB2312" w:eastAsia="方正楷体_GB2312" w:cs="方正楷体_GB2312"/>
        </w:rPr>
      </w:pPr>
      <m:oMath>
        <m:func>
          <m:funcPr>
            <m:ctrlPr>
              <w:rPr>
                <w:rFonts w:hint="default" w:ascii="Cambria Math" w:hAnsi="Cambria Math" w:eastAsia="方正楷体_GB2312"/>
                <w:sz w:val="20"/>
              </w:rPr>
            </m:ctrlPr>
          </m:funcPr>
          <m:fName>
            <m:limLow>
              <m:limLowPr>
                <m:ctrlPr>
                  <w:rPr>
                    <w:rFonts w:hint="default" w:ascii="Cambria Math" w:hAnsi="Cambria Math" w:eastAsia="方正楷体_GB2312"/>
                    <w:sz w:val="20"/>
                  </w:rPr>
                </m:ctrlPr>
              </m:limLowPr>
              <m:e>
                <m:r>
                  <m:rPr>
                    <m:sty m:val="p"/>
                  </m:rPr>
                  <w:rPr>
                    <w:rFonts w:hint="default" w:ascii="Cambria Math" w:hAnsi="Cambria Math" w:eastAsia="方正楷体_GB2312"/>
                    <w:sz w:val="20"/>
                  </w:rPr>
                  <m:t>det</m:t>
                </m:r>
                <m:ctrlPr>
                  <w:rPr>
                    <w:rFonts w:ascii="Cambria Math" w:hAnsi="Cambria Math" w:eastAsia="方正楷体_GB2312"/>
                    <w:sz w:val="20"/>
                  </w:rPr>
                </m:ctrlPr>
              </m:e>
              <m:lim>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lim>
            </m:limLow>
            <m:ctrlPr>
              <w:rPr>
                <w:rFonts w:hint="default" w:ascii="Cambria Math" w:hAnsi="Cambria Math" w:eastAsia="方正楷体_GB2312"/>
                <w:sz w:val="20"/>
              </w:rPr>
            </m:ctrlPr>
          </m:fName>
          <m:e>
            <m:r>
              <m:rPr/>
              <w:rPr>
                <w:rFonts w:hint="default" w:ascii="Cambria Math" w:hAnsi="Cambria Math" w:eastAsia="方正楷体_GB2312"/>
                <w:sz w:val="20"/>
              </w:rPr>
              <m:t>[</m:t>
            </m:r>
            <m:ctrlPr>
              <w:rPr>
                <w:rFonts w:hint="default" w:ascii="Cambria Math" w:hAnsi="Cambria Math" w:eastAsia="方正楷体_GB2312"/>
                <w:sz w:val="20"/>
              </w:rPr>
            </m:ctrlPr>
          </m:e>
        </m:func>
        <m:r>
          <m:rPr/>
          <w:rPr>
            <w:rFonts w:hint="default" w:ascii="Cambria Math" w:hAnsi="Cambria Math" w:eastAsia="方正楷体_GB2312"/>
            <w:sz w:val="20"/>
          </w:rPr>
          <m:t>J]</m:t>
        </m:r>
      </m:oMath>
      <w:r>
        <w:rPr>
          <w:rFonts w:hint="eastAsia" w:ascii="方正楷体_GB2312" w:hAnsi="方正楷体_GB2312" w:eastAsia="方正楷体_GB2312" w:cs="方正楷体_GB2312"/>
          <w:sz w:val="20"/>
        </w:rPr>
        <w:t>在单元内变化过大，说明单元</w:t>
      </w:r>
      <w:r>
        <w:rPr>
          <w:rFonts w:hint="eastAsia" w:ascii="方正楷体_GB2312" w:hAnsi="方正楷体_GB2312" w:eastAsia="方正楷体_GB2312" w:cs="方正楷体_GB2312"/>
          <w:b/>
          <w:bCs/>
          <w:sz w:val="20"/>
        </w:rPr>
        <w:t>畸变明显</w:t>
      </w:r>
      <w:r>
        <w:rPr>
          <w:rFonts w:hint="eastAsia" w:ascii="方正楷体_GB2312" w:hAnsi="方正楷体_GB2312" w:eastAsia="方正楷体_GB2312" w:cs="方正楷体_GB2312"/>
          <w:sz w:val="20"/>
        </w:rPr>
        <w:t>，数值精度可能下降。</w:t>
      </w:r>
    </w:p>
    <w:tbl>
      <w:tblPr>
        <w:tblStyle w:val="33"/>
        <w:tblW w:w="0" w:type="auto"/>
        <w:jc w:val="center"/>
        <w:tblLayout w:type="autofit"/>
        <w:tblCellMar>
          <w:top w:w="0" w:type="dxa"/>
          <w:left w:w="108" w:type="dxa"/>
          <w:bottom w:w="0" w:type="dxa"/>
          <w:right w:w="108" w:type="dxa"/>
        </w:tblCellMar>
      </w:tblPr>
      <w:tblGrid>
        <w:gridCol w:w="9972"/>
      </w:tblGrid>
      <w:tr w14:paraId="38B8307E">
        <w:tblPrEx>
          <w:tblCellMar>
            <w:top w:w="0" w:type="dxa"/>
            <w:left w:w="108" w:type="dxa"/>
            <w:bottom w:w="0" w:type="dxa"/>
            <w:right w:w="108" w:type="dxa"/>
          </w:tblCellMar>
        </w:tblPrEx>
        <w:trPr>
          <w:jc w:val="center"/>
        </w:trPr>
        <w:tc>
          <w:tcPr>
            <w:tcW w:w="9972" w:type="dxa"/>
            <w:tcBorders>
              <w:top w:val="single" w:color="C65911" w:sz="10" w:space="0"/>
              <w:left w:val="single" w:color="C65911" w:sz="10" w:space="0"/>
              <w:bottom w:val="single" w:color="C65911" w:sz="10" w:space="0"/>
              <w:right w:val="single" w:color="C65911" w:sz="10" w:space="0"/>
            </w:tcBorders>
            <w:shd w:val="clear" w:color="auto" w:fill="FCE4D6"/>
          </w:tcPr>
          <w:p w14:paraId="209FBFB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9C5700"/>
                <w:sz w:val="20"/>
              </w:rPr>
              <w:t>实现提醒：</w:t>
            </w:r>
            <w:r>
              <w:rPr>
                <w:rFonts w:hint="eastAsia" w:ascii="方正楷体_GB2312" w:hAnsi="方正楷体_GB2312" w:eastAsia="方正楷体_GB2312" w:cs="方正楷体_GB2312"/>
                <w:sz w:val="20"/>
              </w:rPr>
              <w:t xml:space="preserve">实际程序中，每个 Gauss 点都应检查 </w:t>
            </w:r>
            <m:oMath>
              <m:r>
                <m:rPr/>
                <w:rPr>
                  <w:rFonts w:hint="default" w:ascii="Cambria Math" w:hAnsi="Cambria Math" w:eastAsia="方正楷体_GB2312"/>
                  <w:sz w:val="20"/>
                </w:rPr>
                <m:t>det[J]</m:t>
              </m:r>
            </m:oMath>
            <w:r>
              <w:rPr>
                <w:rFonts w:hint="eastAsia" w:ascii="方正楷体_GB2312" w:hAnsi="方正楷体_GB2312" w:eastAsia="方正楷体_GB2312" w:cs="方正楷体_GB2312"/>
                <w:sz w:val="20"/>
              </w:rPr>
              <w:t>。如果</w:t>
            </w:r>
            <m:oMath>
              <m:r>
                <m:rPr/>
                <w:rPr>
                  <w:rFonts w:hint="default" w:ascii="Cambria Math" w:hAnsi="Cambria Math" w:eastAsia="方正楷体_GB2312"/>
                  <w:sz w:val="20"/>
                </w:rPr>
                <m:t>det[J]</m:t>
              </m:r>
            </m:oMath>
            <w:r>
              <w:rPr>
                <w:rFonts w:hint="eastAsia" w:ascii="方正楷体_GB2312" w:hAnsi="方正楷体_GB2312" w:eastAsia="方正楷体_GB2312" w:cs="方正楷体_GB2312"/>
                <w:b/>
                <w:bCs/>
                <w:sz w:val="20"/>
              </w:rPr>
              <w:t>非正</w:t>
            </w:r>
            <w:r>
              <w:rPr>
                <w:rFonts w:hint="eastAsia" w:ascii="方正楷体_GB2312" w:hAnsi="方正楷体_GB2312" w:eastAsia="方正楷体_GB2312" w:cs="方正楷体_GB2312"/>
                <w:sz w:val="20"/>
              </w:rPr>
              <w:t>，应立即报错或提示网格质量问题。</w:t>
            </w:r>
          </w:p>
        </w:tc>
      </w:tr>
    </w:tbl>
    <w:p w14:paraId="599EC111">
      <w:pPr>
        <w:spacing w:after="40"/>
        <w:rPr>
          <w:rFonts w:hint="eastAsia" w:ascii="方正楷体_GB2312" w:hAnsi="方正楷体_GB2312" w:eastAsia="方正楷体_GB2312" w:cs="方正楷体_GB2312"/>
        </w:rPr>
      </w:pPr>
    </w:p>
    <w:p w14:paraId="456429ED">
      <w:pPr>
        <w:shd w:val="clear" w:fill="E2F0D9"/>
        <w:spacing w:before="180" w:after="100"/>
        <w:rPr>
          <w:rFonts w:hint="default"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3.10  Jacobian 矩阵的形状</w:t>
      </w:r>
    </w:p>
    <w:p w14:paraId="053C0725">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Jacobian 的尺寸由</w:t>
      </w:r>
      <w:r>
        <w:rPr>
          <w:rFonts w:hint="eastAsia" w:ascii="方正楷体_GB2312" w:hAnsi="方正楷体_GB2312" w:eastAsia="方正楷体_GB2312" w:cs="方正楷体_GB2312"/>
          <w:b/>
          <w:bCs/>
          <w:sz w:val="21"/>
        </w:rPr>
        <w:t>坐标维数</w:t>
      </w:r>
      <w:r>
        <w:rPr>
          <w:rFonts w:hint="eastAsia" w:ascii="方正楷体_GB2312" w:hAnsi="方正楷体_GB2312" w:eastAsia="方正楷体_GB2312" w:cs="方正楷体_GB2312"/>
          <w:sz w:val="21"/>
        </w:rPr>
        <w:t>决定，而</w:t>
      </w:r>
      <w:r>
        <w:rPr>
          <w:rFonts w:hint="eastAsia" w:ascii="方正楷体_GB2312" w:hAnsi="方正楷体_GB2312" w:eastAsia="方正楷体_GB2312" w:cs="方正楷体_GB2312"/>
          <w:b/>
          <w:bCs/>
          <w:sz w:val="21"/>
        </w:rPr>
        <w:t>不是由节点数</w:t>
      </w:r>
      <w:r>
        <w:rPr>
          <w:rFonts w:hint="eastAsia" w:ascii="方正楷体_GB2312" w:hAnsi="方正楷体_GB2312" w:eastAsia="方正楷体_GB2312" w:cs="方正楷体_GB2312"/>
          <w:sz w:val="21"/>
        </w:rPr>
        <w:t xml:space="preserve">决定。二维问题中，物理坐标是 x,y，自然坐标是 </w:t>
      </w:r>
      <m:oMath>
        <m:r>
          <m:rPr/>
          <w:rPr>
            <w:rFonts w:hint="default" w:ascii="Cambria Math" w:hAnsi="Cambria Math" w:eastAsia="方正楷体_GB2312"/>
            <w:sz w:val="21"/>
          </w:rPr>
          <m:t>ξ,η</m:t>
        </m:r>
      </m:oMath>
      <w:r>
        <w:rPr>
          <w:rFonts w:hint="eastAsia" w:ascii="方正楷体_GB2312" w:hAnsi="方正楷体_GB2312" w:eastAsia="方正楷体_GB2312" w:cs="方正楷体_GB2312"/>
          <w:sz w:val="21"/>
        </w:rPr>
        <w:t>，因此 [J] 始终是</w:t>
      </w:r>
      <m:oMath>
        <m:r>
          <m:rPr/>
          <w:rPr>
            <w:rFonts w:hint="default" w:ascii="Cambria Math" w:hAnsi="Cambria Math" w:eastAsia="方正楷体_GB2312"/>
            <w:sz w:val="21"/>
          </w:rPr>
          <m:t>2×2</m:t>
        </m:r>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972"/>
      </w:tblGrid>
      <w:tr w14:paraId="4C0E1474">
        <w:trPr>
          <w:jc w:val="center"/>
        </w:trPr>
        <w:tc>
          <w:tcPr>
            <w:tcW w:w="9972" w:type="dxa"/>
            <w:tcBorders>
              <w:top w:val="single" w:color="70AD47" w:sz="12" w:space="0"/>
              <w:left w:val="single" w:color="70AD47" w:sz="12" w:space="0"/>
              <w:bottom w:val="single" w:color="70AD47" w:sz="12" w:space="0"/>
              <w:right w:val="single" w:color="70AD47" w:sz="12" w:space="0"/>
            </w:tcBorders>
            <w:shd w:val="clear" w:color="auto" w:fill="E2F0D9"/>
            <w:vAlign w:val="center"/>
          </w:tcPr>
          <w:p w14:paraId="06ACC6AE">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826"/>
                <w:sz w:val="20"/>
              </w:rPr>
              <w:t>Jacobian 尺寸规律：</w:t>
            </w:r>
          </w:p>
          <w:p w14:paraId="56EE7AF4">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二维单元：∈</m:t>
                </m:r>
                <m:sSup>
                  <m:sSupPr>
                    <m:ctrlPr>
                      <w:rPr>
                        <w:rFonts w:hint="default" w:ascii="Cambria Math" w:hAnsi="Cambria Math" w:eastAsia="方正楷体_GB2312"/>
                        <w:sz w:val="17"/>
                      </w:rPr>
                    </m:ctrlPr>
                  </m:sSupPr>
                  <m:e>
                    <m:r>
                      <m:rPr>
                        <m:scr m:val="double-struck"/>
                      </m:rPr>
                      <w:rPr>
                        <w:rFonts w:hint="default" w:ascii="Cambria Math" w:hAnsi="Cambria Math" w:eastAsia="MS Mincho"/>
                        <w:sz w:val="17"/>
                      </w:rPr>
                      <m:t>ℝ</m:t>
                    </m:r>
                    <m:ctrlPr>
                      <w:rPr>
                        <w:rFonts w:ascii="Cambria Math" w:hAnsi="Cambria Math" w:eastAsia="方正楷体_GB2312"/>
                        <w:sz w:val="17"/>
                      </w:rPr>
                    </m:ctrlPr>
                  </m:e>
                  <m:sup>
                    <m:r>
                      <m:rPr/>
                      <w:rPr>
                        <w:rFonts w:hint="default" w:ascii="Cambria Math" w:hAnsi="Cambria Math" w:eastAsia="方正楷体_GB2312"/>
                        <w:sz w:val="17"/>
                      </w:rPr>
                      <m:t>2×2</m:t>
                    </m:r>
                    <m:ctrlPr>
                      <w:rPr>
                        <w:rFonts w:ascii="Cambria Math" w:hAnsi="Cambria Math" w:eastAsia="方正楷体_GB2312"/>
                        <w:sz w:val="17"/>
                      </w:rPr>
                    </m:ctrlPr>
                  </m:sup>
                </m:sSup>
              </m:oMath>
            </m:oMathPara>
          </w:p>
          <w:p w14:paraId="3AFCF26B">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三维单元：∈</m:t>
                </m:r>
                <m:sSup>
                  <m:sSupPr>
                    <m:ctrlPr>
                      <w:rPr>
                        <w:rFonts w:hint="default" w:ascii="Cambria Math" w:hAnsi="Cambria Math" w:eastAsia="方正楷体_GB2312"/>
                        <w:sz w:val="17"/>
                      </w:rPr>
                    </m:ctrlPr>
                  </m:sSupPr>
                  <m:e>
                    <m:r>
                      <m:rPr>
                        <m:scr m:val="double-struck"/>
                      </m:rPr>
                      <w:rPr>
                        <w:rFonts w:hint="default" w:ascii="Cambria Math" w:hAnsi="Cambria Math" w:eastAsia="MS Mincho"/>
                        <w:sz w:val="17"/>
                      </w:rPr>
                      <m:t>ℝ</m:t>
                    </m:r>
                    <m:ctrlPr>
                      <w:rPr>
                        <w:rFonts w:ascii="Cambria Math" w:hAnsi="Cambria Math" w:eastAsia="方正楷体_GB2312"/>
                        <w:sz w:val="17"/>
                      </w:rPr>
                    </m:ctrlPr>
                  </m:e>
                  <m:sup>
                    <m:r>
                      <m:rPr/>
                      <w:rPr>
                        <w:rFonts w:hint="default" w:ascii="Cambria Math" w:hAnsi="Cambria Math" w:eastAsia="方正楷体_GB2312"/>
                        <w:sz w:val="17"/>
                      </w:rPr>
                      <m:t>3×3</m:t>
                    </m:r>
                    <m:ctrlPr>
                      <w:rPr>
                        <w:rFonts w:ascii="Cambria Math" w:hAnsi="Cambria Math" w:eastAsia="方正楷体_GB2312"/>
                        <w:sz w:val="17"/>
                      </w:rPr>
                    </m:ctrlPr>
                  </m:sup>
                </m:sSup>
              </m:oMath>
            </m:oMathPara>
          </w:p>
        </w:tc>
      </w:tr>
    </w:tbl>
    <w:p w14:paraId="149AD88D">
      <w:pPr>
        <w:spacing w:after="40"/>
        <w:rPr>
          <w:rFonts w:hint="eastAsia" w:ascii="方正楷体_GB2312" w:hAnsi="方正楷体_GB2312" w:eastAsia="方正楷体_GB2312" w:cs="方正楷体_GB2312"/>
        </w:rPr>
      </w:pPr>
    </w:p>
    <w:p w14:paraId="0CE8A755">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所以从四节点单元换到八节点单元时，[J] 的大小不会变，改变的是 </w:t>
      </w:r>
      <m:oMath>
        <m:r>
          <m:rPr/>
          <w:rPr>
            <w:rFonts w:hint="default" w:ascii="Cambria Math" w:hAnsi="Cambria Math" w:eastAsia="方正楷体_GB2312"/>
            <w:sz w:val="21"/>
          </w:rPr>
          <m:t>x(ξ,η),y(ξ,η)</m:t>
        </m:r>
      </m:oMath>
      <w:r>
        <w:rPr>
          <w:rFonts w:hint="eastAsia" w:ascii="方正楷体_GB2312" w:hAnsi="方正楷体_GB2312" w:eastAsia="方正楷体_GB2312" w:cs="方正楷体_GB2312"/>
          <w:sz w:val="21"/>
        </w:rPr>
        <w:t xml:space="preserve"> 的表达式更复杂，从而 [J] 的具体数值函数发生变化。</w:t>
      </w:r>
    </w:p>
    <w:p w14:paraId="72832F5E">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四、等参单元刚度矩阵与等效节点力</w:t>
      </w:r>
    </w:p>
    <w:p w14:paraId="4FDB8825">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4.1 刚度矩阵</w:t>
      </w:r>
    </w:p>
    <w:p w14:paraId="3E19BF28">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有了 [B]、[C] 和 </w:t>
      </w:r>
      <m:oMath>
        <m:r>
          <m:rPr/>
          <w:rPr>
            <w:rFonts w:hint="default" w:ascii="Cambria Math" w:hAnsi="Cambria Math" w:eastAsia="方正楷体_GB2312"/>
            <w:sz w:val="21"/>
          </w:rPr>
          <m:t>det[J]</m:t>
        </m:r>
      </m:oMath>
      <w:r>
        <w:rPr>
          <w:rFonts w:hint="eastAsia" w:ascii="方正楷体_GB2312" w:hAnsi="方正楷体_GB2312" w:eastAsia="方正楷体_GB2312" w:cs="方正楷体_GB2312"/>
          <w:sz w:val="21"/>
        </w:rPr>
        <w:t>以后，等参单元刚度矩阵就可以统一写成：</w:t>
      </w:r>
    </w:p>
    <w:tbl>
      <w:tblPr>
        <w:tblStyle w:val="33"/>
        <w:tblW w:w="0" w:type="auto"/>
        <w:jc w:val="center"/>
        <w:tblLayout w:type="autofit"/>
        <w:tblCellMar>
          <w:top w:w="0" w:type="dxa"/>
          <w:left w:w="108" w:type="dxa"/>
          <w:bottom w:w="0" w:type="dxa"/>
          <w:right w:w="108" w:type="dxa"/>
        </w:tblCellMar>
      </w:tblPr>
      <w:tblGrid>
        <w:gridCol w:w="9972"/>
      </w:tblGrid>
      <w:tr w14:paraId="4B82F5AE">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178864AA">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二维等参实体单元刚度矩阵：</w:t>
            </w:r>
          </w:p>
          <w:p w14:paraId="5DDED39D">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e>
                    </m:nary>
                    <m:ctrlPr>
                      <w:rPr>
                        <w:rFonts w:hint="default" w:ascii="Cambria Math" w:hAnsi="Cambria Math" w:eastAsia="方正楷体_GB2312"/>
                        <w:sz w:val="17"/>
                      </w:rPr>
                    </m:ctrlPr>
                  </m:e>
                </m:nary>
                <m:r>
                  <m:rPr/>
                  <w:rPr>
                    <w:rFonts w:hint="default" w:ascii="Cambria Math" w:hAnsi="Cambria Math" w:eastAsia="方正楷体_GB2312"/>
                    <w:sz w:val="17"/>
                  </w:rPr>
                  <m:t>[B</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[C][B]</m:t>
                </m:r>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det</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r>
                  <m:rPr/>
                  <w:rPr>
                    <w:rFonts w:hint="default" w:ascii="Cambria Math" w:hAnsi="Cambria Math" w:eastAsia="方正楷体_GB2312"/>
                    <w:sz w:val="17"/>
                  </w:rPr>
                  <m:t>J] dξ dη</m:t>
                </m:r>
              </m:oMath>
            </m:oMathPara>
          </w:p>
        </w:tc>
      </w:tr>
    </w:tbl>
    <w:p w14:paraId="4FE9C4FB">
      <w:pPr>
        <w:spacing w:after="40"/>
        <w:rPr>
          <w:rFonts w:hint="eastAsia" w:ascii="方正楷体_GB2312" w:hAnsi="方正楷体_GB2312" w:eastAsia="方正楷体_GB2312" w:cs="方正楷体_GB2312"/>
        </w:rPr>
      </w:pPr>
    </w:p>
    <w:p w14:paraId="4D52370D">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这个公式看起来比普通坐标下多了一个 </w:t>
      </w:r>
      <m:oMath>
        <m:r>
          <m:rPr/>
          <w:rPr>
            <w:rFonts w:hint="default" w:ascii="Cambria Math" w:hAnsi="Cambria Math" w:eastAsia="方正楷体_GB2312"/>
            <w:sz w:val="21"/>
          </w:rPr>
          <m:t>det[J]</m:t>
        </m:r>
      </m:oMath>
      <w:r>
        <w:rPr>
          <w:rFonts w:hint="eastAsia" w:ascii="方正楷体_GB2312" w:hAnsi="方正楷体_GB2312" w:eastAsia="方正楷体_GB2312" w:cs="方正楷体_GB2312"/>
          <w:sz w:val="21"/>
        </w:rPr>
        <w:t>，但其结构仍然是</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CB</m:t>
        </m:r>
      </m:oMath>
      <w:r>
        <w:rPr>
          <w:rFonts w:hint="eastAsia" w:hAnsi="Cambria Math" w:eastAsia="方正楷体_GB2312"/>
          <w:i w:val="0"/>
          <w:sz w:val="21"/>
          <w:lang w:val="en-US" w:eastAsia="zh-CN"/>
        </w:rPr>
        <w:t xml:space="preserve">; </w:t>
      </w:r>
      <w:r>
        <w:rPr>
          <w:rFonts w:hint="eastAsia" w:ascii="方正楷体_GB2312" w:hAnsi="方正楷体_GB2312" w:eastAsia="方正楷体_GB2312" w:cs="方正楷体_GB2312"/>
          <w:sz w:val="21"/>
        </w:rPr>
        <w:t>Jacobian 会影响 [B] 和面积积分，但不会改变材料本构矩阵 [C]。因为 [C] 只由材料参数和力学假设决定，例如弹性模量 E、泊松比</w:t>
      </w:r>
      <m:oMath>
        <m:r>
          <m:rPr/>
          <w:rPr>
            <w:rFonts w:hint="default" w:ascii="Cambria Math" w:hAnsi="Cambria Math" w:eastAsia="方正楷体_GB2312"/>
            <w:sz w:val="21"/>
          </w:rPr>
          <m:t>ν</m:t>
        </m:r>
      </m:oMath>
      <w:r>
        <w:rPr>
          <w:rFonts w:hint="eastAsia" w:ascii="方正楷体_GB2312" w:hAnsi="方正楷体_GB2312" w:eastAsia="方正楷体_GB2312" w:cs="方正楷体_GB2312"/>
          <w:sz w:val="21"/>
        </w:rPr>
        <w:t>、平面应力或平面应变。</w:t>
      </w:r>
    </w:p>
    <w:tbl>
      <w:tblPr>
        <w:tblStyle w:val="33"/>
        <w:tblW w:w="0" w:type="auto"/>
        <w:jc w:val="center"/>
        <w:tblLayout w:type="autofit"/>
        <w:tblCellMar>
          <w:top w:w="0" w:type="dxa"/>
          <w:left w:w="108" w:type="dxa"/>
          <w:bottom w:w="0" w:type="dxa"/>
          <w:right w:w="108" w:type="dxa"/>
        </w:tblCellMar>
      </w:tblPr>
      <w:tblGrid>
        <w:gridCol w:w="9972"/>
      </w:tblGrid>
      <w:tr w14:paraId="4CBAD70A">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58C10AC2">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本构关系：</w:t>
            </w:r>
          </w:p>
          <w:p w14:paraId="5C00CCF8">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σ=[C]ε</m:t>
                </m:r>
              </m:oMath>
            </m:oMathPara>
          </w:p>
        </w:tc>
      </w:tr>
    </w:tbl>
    <w:p w14:paraId="6160B8C1">
      <w:pPr>
        <w:spacing w:after="40"/>
        <w:rPr>
          <w:rFonts w:hint="eastAsia" w:ascii="方正楷体_GB2312" w:hAnsi="方正楷体_GB2312" w:eastAsia="方正楷体_GB2312" w:cs="方正楷体_GB2312"/>
        </w:rPr>
      </w:pPr>
    </w:p>
    <w:p w14:paraId="3F16DAE7">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换句话说，坐标映射只改变“几何与导数”，不改变“材料规律”。</w:t>
      </w:r>
    </w:p>
    <w:p w14:paraId="66BDD751">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4.3 体力对应的等效节点力</w:t>
      </w:r>
    </w:p>
    <w:p w14:paraId="29D11012">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若单元内部存在体力，例如重力或惯性体力，则体力项在自然坐标中写成：</w:t>
      </w:r>
    </w:p>
    <w:tbl>
      <w:tblPr>
        <w:tblStyle w:val="33"/>
        <w:tblW w:w="0" w:type="auto"/>
        <w:jc w:val="center"/>
        <w:tblLayout w:type="autofit"/>
        <w:tblCellMar>
          <w:top w:w="0" w:type="dxa"/>
          <w:left w:w="108" w:type="dxa"/>
          <w:bottom w:w="0" w:type="dxa"/>
          <w:right w:w="108" w:type="dxa"/>
        </w:tblCellMar>
      </w:tblPr>
      <w:tblGrid>
        <w:gridCol w:w="9972"/>
      </w:tblGrid>
      <w:tr w14:paraId="4BAB3700">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0B643A55">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体力等效节点力：</w:t>
            </w:r>
          </w:p>
          <w:p w14:paraId="29803B62">
            <w:pPr>
              <w:spacing w:after="0" w:line="245"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up>
                    <m:r>
                      <m:rPr/>
                      <w:rPr>
                        <w:rFonts w:hint="default" w:ascii="Cambria Math" w:hAnsi="Cambria Math" w:eastAsia="方正楷体_GB2312"/>
                        <w:sz w:val="17"/>
                      </w:rPr>
                      <m:t>(b)</m:t>
                    </m:r>
                    <m:ctrlPr>
                      <w:rPr>
                        <w:rFonts w:ascii="Cambria Math" w:hAnsi="Cambria Math" w:eastAsia="方正楷体_GB2312"/>
                        <w:sz w:val="17"/>
                      </w:rPr>
                    </m:ctrlPr>
                  </m:sup>
                </m:sSubSup>
                <m:r>
                  <m:rPr/>
                  <w:rPr>
                    <w:rFonts w:hint="default" w:ascii="Cambria Math" w:hAnsi="Cambria Math" w:eastAsia="方正楷体_GB2312"/>
                    <w:sz w:val="17"/>
                  </w:rPr>
                  <m:t>=t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e>
                    </m:nary>
                    <m:ctrlPr>
                      <w:rPr>
                        <w:rFonts w:hint="default" w:ascii="Cambria Math" w:hAnsi="Cambria Math" w:eastAsia="方正楷体_GB2312"/>
                        <w:sz w:val="17"/>
                      </w:rPr>
                    </m:ctrlPr>
                  </m:e>
                </m:nary>
                <m:r>
                  <m:rPr/>
                  <w:rPr>
                    <w:rFonts w:hint="default" w:ascii="Cambria Math" w:hAnsi="Cambria Math" w:eastAsia="方正楷体_GB2312"/>
                    <w:sz w:val="17"/>
                  </w:rPr>
                  <m:t>[N</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ρb</m:t>
                </m:r>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det</m:t>
                        </m:r>
                        <m:ctrlPr>
                          <w:rPr>
                            <w:rFonts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ascii="Cambria Math" w:hAnsi="Cambria Math" w:eastAsia="方正楷体_GB2312"/>
                            <w:sz w:val="17"/>
                          </w:rPr>
                        </m:ctrlPr>
                      </m:lim>
                    </m:limLow>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r>
                  <m:rPr/>
                  <w:rPr>
                    <w:rFonts w:hint="default" w:ascii="Cambria Math" w:hAnsi="Cambria Math" w:eastAsia="方正楷体_GB2312"/>
                    <w:sz w:val="17"/>
                  </w:rPr>
                  <m:t>J] dξ dη</m:t>
                </m:r>
              </m:oMath>
            </m:oMathPara>
          </w:p>
        </w:tc>
      </w:tr>
    </w:tbl>
    <w:p w14:paraId="613A0499">
      <w:pPr>
        <w:spacing w:after="40"/>
        <w:rPr>
          <w:rFonts w:hint="eastAsia" w:ascii="方正楷体_GB2312" w:hAnsi="方正楷体_GB2312" w:eastAsia="方正楷体_GB2312" w:cs="方正楷体_GB2312"/>
        </w:rPr>
      </w:pPr>
    </w:p>
    <w:p w14:paraId="7C18FEE0">
      <w:pPr>
        <w:spacing w:before="0" w:after="120" w:line="288" w:lineRule="auto"/>
        <w:ind w:firstLine="42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1"/>
        </w:rPr>
        <w:t>这里的</w:t>
      </w:r>
      <m:oMath>
        <m:r>
          <m:rPr/>
          <w:rPr>
            <w:rFonts w:hint="default" w:ascii="Cambria Math" w:hAnsi="Cambria Math" w:eastAsia="方正楷体_GB2312"/>
            <w:sz w:val="21"/>
          </w:rPr>
          <m:t>[N</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rPr>
        <w:t xml:space="preserve"> 负责把连续分布的体力转换成节点力，</w:t>
      </w:r>
      <m:oMath>
        <m:r>
          <m:rPr/>
          <w:rPr>
            <w:rFonts w:hint="default" w:ascii="Cambria Math" w:hAnsi="Cambria Math" w:eastAsia="方正楷体_GB2312"/>
            <w:sz w:val="21"/>
          </w:rPr>
          <m:t>det[J]</m:t>
        </m:r>
      </m:oMath>
      <w:r>
        <w:rPr>
          <w:rFonts w:hint="eastAsia" w:ascii="方正楷体_GB2312" w:hAnsi="方正楷体_GB2312" w:eastAsia="方正楷体_GB2312" w:cs="方正楷体_GB2312"/>
          <w:sz w:val="21"/>
        </w:rPr>
        <w:t>负责面积缩放</w:t>
      </w:r>
      <w:r>
        <w:rPr>
          <w:rFonts w:hint="eastAsia" w:ascii="方正楷体_GB2312" w:hAnsi="方正楷体_GB2312" w:eastAsia="方正楷体_GB2312" w:cs="方正楷体_GB2312"/>
          <w:sz w:val="21"/>
          <w:lang w:val="en-US" w:eastAsia="zh-CN"/>
        </w:rPr>
        <w:t>, 值得注意的是, 这里的N和B不同, 因为不涉及导数, 这里的N就是等参单元的N</w:t>
      </w:r>
    </w:p>
    <w:p w14:paraId="32D057D3">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4.4 边界牵引对应的等效节点力</w:t>
      </w:r>
    </w:p>
    <w:p w14:paraId="55D12E33">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若单元某条边受到牵引力 </w:t>
      </w:r>
      <m:oMath>
        <m:acc>
          <m:accPr>
            <m:chr m:val="̄"/>
            <m:ctrlPr>
              <w:rPr>
                <w:rFonts w:hint="default" w:ascii="Cambria Math" w:hAnsi="Cambria Math" w:eastAsia="方正楷体_GB2312"/>
                <w:sz w:val="21"/>
              </w:rPr>
            </m:ctrlPr>
          </m:accPr>
          <m:e>
            <m:r>
              <m:rPr/>
              <w:rPr>
                <w:rFonts w:hint="default" w:ascii="Cambria Math" w:hAnsi="Cambria Math" w:eastAsia="方正楷体_GB2312"/>
                <w:sz w:val="21"/>
              </w:rPr>
              <m:t>t</m:t>
            </m:r>
            <m:ctrlPr>
              <w:rPr>
                <w:rFonts w:ascii="Cambria Math" w:hAnsi="Cambria Math" w:eastAsia="方正楷体_GB2312"/>
                <w:sz w:val="21"/>
              </w:rPr>
            </m:ctrlPr>
          </m:e>
        </m:acc>
      </m:oMath>
      <w:r>
        <w:rPr>
          <w:rFonts w:hint="eastAsia" w:ascii="方正楷体_GB2312" w:hAnsi="方正楷体_GB2312" w:eastAsia="方正楷体_GB2312" w:cs="方正楷体_GB2312"/>
          <w:sz w:val="21"/>
        </w:rPr>
        <w:t>，则边界力项写成：</w:t>
      </w:r>
    </w:p>
    <w:tbl>
      <w:tblPr>
        <w:tblStyle w:val="33"/>
        <w:tblW w:w="0" w:type="auto"/>
        <w:jc w:val="center"/>
        <w:tblLayout w:type="autofit"/>
        <w:tblCellMar>
          <w:top w:w="0" w:type="dxa"/>
          <w:left w:w="108" w:type="dxa"/>
          <w:bottom w:w="0" w:type="dxa"/>
          <w:right w:w="108" w:type="dxa"/>
        </w:tblCellMar>
      </w:tblPr>
      <w:tblGrid>
        <w:gridCol w:w="9972"/>
      </w:tblGrid>
      <w:tr w14:paraId="153E2A04">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2DBAD298">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边界牵引等效节点力：</w:t>
            </w:r>
          </w:p>
          <w:p w14:paraId="233937B2">
            <w:pPr>
              <w:spacing w:after="0" w:line="245"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=t</m:t>
                </m:r>
                <m:nary>
                  <m:naryPr>
                    <m:limLoc m:val="subSup"/>
                    <m:supHide m:val="1"/>
                    <m:ctrlPr>
                      <w:rPr>
                        <w:rFonts w:hint="default" w:ascii="Cambria Math" w:hAnsi="Cambria Math" w:eastAsia="方正楷体_GB2312"/>
                        <w:sz w:val="17"/>
                      </w:rPr>
                    </m:ctrlPr>
                  </m:naryPr>
                  <m:sub>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up>
                        <m:r>
                          <m:rPr/>
                          <w:rPr>
                            <w:rFonts w:hint="default" w:ascii="Cambria Math" w:hAnsi="Cambria Math" w:eastAsia="方正楷体_GB2312"/>
                            <w:sz w:val="17"/>
                          </w:rPr>
                          <m:t>e</m:t>
                        </m:r>
                        <m:ctrlPr>
                          <w:rPr>
                            <w:rFonts w:ascii="Cambria Math" w:hAnsi="Cambria Math" w:eastAsia="方正楷体_GB2312"/>
                            <w:sz w:val="17"/>
                          </w:rPr>
                        </m:ctrlPr>
                      </m:sup>
                    </m:sSubSup>
                    <m:ctrlPr>
                      <w:rPr>
                        <w:rFonts w:hint="default" w:ascii="Cambria Math" w:hAnsi="Cambria Math" w:eastAsia="方正楷体_GB2312"/>
                        <w:sz w:val="17"/>
                      </w:rPr>
                    </m:ctrlPr>
                  </m:sub>
                  <m:sup>
                    <m:ctrlPr>
                      <w:rPr>
                        <w:rFonts w:hint="default" w:ascii="Cambria Math" w:hAnsi="Cambria Math" w:eastAsia="方正楷体_GB2312"/>
                        <w:sz w:val="17"/>
                      </w:rPr>
                    </m:ctrlPr>
                  </m:sup>
                  <m:e>
                    <m:r>
                      <m:rPr/>
                      <w:rPr>
                        <w:rFonts w:hint="default" w:ascii="Cambria Math" w:hAnsi="Cambria Math" w:eastAsia="方正楷体_GB2312"/>
                        <w:sz w:val="17"/>
                      </w:rPr>
                      <m:t>[</m:t>
                    </m:r>
                    <m:ctrlPr>
                      <w:rPr>
                        <w:rFonts w:hint="default" w:ascii="Cambria Math" w:hAnsi="Cambria Math" w:eastAsia="方正楷体_GB2312"/>
                        <w:sz w:val="17"/>
                      </w:rPr>
                    </m:ctrlPr>
                  </m:e>
                </m:nary>
                <m:r>
                  <m:rPr/>
                  <w:rPr>
                    <w:rFonts w:hint="default" w:ascii="Cambria Math" w:hAnsi="Cambria Math" w:eastAsia="方正楷体_GB2312"/>
                    <w:sz w:val="17"/>
                  </w:rPr>
                  <m:t>N</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acc>
                  <m:accPr>
                    <m:chr m:val="̄"/>
                    <m:ctrlPr>
                      <w:rPr>
                        <w:rFonts w:hint="default" w:ascii="Cambria Math" w:hAnsi="Cambria Math" w:eastAsia="方正楷体_GB2312"/>
                        <w:sz w:val="17"/>
                      </w:rPr>
                    </m:ctrlPr>
                  </m:accPr>
                  <m:e>
                    <m:r>
                      <m:rPr/>
                      <w:rPr>
                        <w:rFonts w:hint="default" w:ascii="Cambria Math" w:hAnsi="Cambria Math" w:eastAsia="方正楷体_GB2312"/>
                        <w:sz w:val="17"/>
                      </w:rPr>
                      <m:t>t</m:t>
                    </m:r>
                    <m:ctrlPr>
                      <w:rPr>
                        <w:rFonts w:hint="default" w:ascii="Cambria Math" w:hAnsi="Cambria Math" w:eastAsia="方正楷体_GB2312"/>
                        <w:sz w:val="17"/>
                      </w:rPr>
                    </m:ctrlPr>
                  </m:e>
                </m:acc>
                <m:r>
                  <m:rPr/>
                  <w:rPr>
                    <w:rFonts w:hint="default" w:ascii="Cambria Math" w:hAnsi="Cambria Math" w:eastAsia="方正楷体_GB2312"/>
                    <w:sz w:val="17"/>
                  </w:rPr>
                  <m:t> dΓ</m:t>
                </m:r>
              </m:oMath>
            </m:oMathPara>
          </w:p>
        </w:tc>
      </w:tr>
    </w:tbl>
    <w:p w14:paraId="4838CABD">
      <w:pPr>
        <w:spacing w:after="40"/>
        <w:rPr>
          <w:rFonts w:hint="eastAsia" w:ascii="方正楷体_GB2312" w:hAnsi="方正楷体_GB2312" w:eastAsia="方正楷体_GB2312" w:cs="方正楷体_GB2312"/>
        </w:rPr>
      </w:pPr>
    </w:p>
    <w:p w14:paraId="0CC922BE">
      <w:pPr>
        <w:spacing w:after="40"/>
        <w:rPr>
          <w:rFonts w:hint="eastAsia" w:ascii="方正楷体_GB2312" w:hAnsi="方正楷体_GB2312" w:eastAsia="方正楷体_GB2312" w:cs="方正楷体_GB2312"/>
        </w:rPr>
      </w:pPr>
    </w:p>
    <w:p w14:paraId="484E8495">
      <w:pPr>
        <w:shd w:val="clear" w:fill="1F4E79"/>
        <w:spacing w:before="200" w:after="160"/>
        <w:rPr>
          <w:rFonts w:hint="default"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五. 常见等参单元</w:t>
      </w:r>
    </w:p>
    <w:p w14:paraId="6D8C575C">
      <w:pPr>
        <w:shd w:val="clear" w:fill="E2F0D9"/>
        <w:spacing w:before="180" w:after="100"/>
        <w:rPr>
          <w:rFonts w:hint="default"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5.1 三角形等参单元</w:t>
      </w:r>
    </w:p>
    <w:p w14:paraId="3F26F052">
      <w:pPr>
        <w:spacing w:after="100" w:line="300" w:lineRule="auto"/>
        <w:ind w:firstLine="420"/>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在前面, 我们介绍了平面四边形的等参单元的构造, 四边形构造成正方形, 一是形函数简洁, 二是便于积分, 三是无奈之举, 对于四边形单元, 我们没法用2个简洁的自由度(ξ和η)精确且简洁描述点的坐标, 因此不得不将其变换到正方形便于积分求解</w:t>
      </w:r>
    </w:p>
    <w:p w14:paraId="57CA8D39">
      <w:pPr>
        <w:spacing w:after="100" w:line="300" w:lineRule="auto"/>
        <w:ind w:firstLine="420"/>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但对于三角形单元, 我们天然就具有面积坐标, 每个点的面积坐标都可以精确且便捷的表示, 因此我们不妨使用面积坐标构造三角形等参单元</w:t>
      </w:r>
    </w:p>
    <w:p w14:paraId="5D390FEE">
      <w:pPr>
        <w:spacing w:after="100" w:line="300" w:lineRule="auto"/>
        <w:ind w:firstLine="420"/>
        <w:rPr>
          <w:rFonts w:hint="default" w:hAnsi="Cambria Math"/>
          <w:i w:val="0"/>
          <w:sz w:val="21"/>
        </w:rPr>
      </w:pPr>
      <w:r>
        <w:rPr>
          <w:rFonts w:hint="eastAsia" w:ascii="方正楷体_GB2312" w:hAnsi="方正楷体_GB2312" w:eastAsia="方正楷体_GB2312" w:cs="方正楷体_GB2312"/>
          <w:b w:val="0"/>
          <w:sz w:val="21"/>
          <w:lang w:val="en-US" w:eastAsia="zh-CN"/>
        </w:rPr>
        <w:t>值得注意的是, 二维问题一个点的坐标只需要两个自由度便可表示, 因此, 三个面积坐标必然不独立, 事实也如此, 因我们有</w:t>
      </w:r>
      <m:oMath>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=1</m:t>
        </m:r>
      </m:oMath>
    </w:p>
    <w:p w14:paraId="4F62142B">
      <w:pPr>
        <w:spacing w:after="100" w:line="300" w:lineRule="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所以, 我们令:</w:t>
      </w:r>
    </w:p>
    <w:p w14:paraId="7CE9AD20">
      <w:pPr>
        <w:spacing w:after="100" w:line="300" w:lineRule="auto"/>
        <w:ind w:firstLine="420"/>
        <w:rPr>
          <w:rFonts w:hAnsi="Cambria Math"/>
          <w:i w:val="0"/>
          <w:sz w:val="21"/>
        </w:rPr>
      </w:pPr>
      <m:oMathPara>
        <m:oMath>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eastAsia="宋体"/>
              <w:sz w:val="21"/>
              <w:lang w:val="en-US" w:eastAsia="zh-CN"/>
            </w:rPr>
            <m:t xml:space="preserve">    </m:t>
          </m:r>
          <m:r>
            <m:rPr/>
            <w:rPr>
              <w:rFonts w:hint="default" w:ascii="Cambria Math" w:hAnsi="Cambria Math"/>
              <w:sz w:val="21"/>
            </w:rPr>
            <m:t>η=</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eastAsia="宋体"/>
              <w:sz w:val="21"/>
              <w:lang w:val="en-US" w:eastAsia="zh-CN"/>
            </w:rPr>
            <m:t xml:space="preserve">   </m:t>
          </m:r>
          <m:r>
            <m:rPr/>
            <w:rPr>
              <w:rFonts w:hint="default" w:ascii="Cambria Math" w:hAnsi="Cambria Math"/>
              <w:sz w:val="21"/>
            </w:rPr>
            <m:t>1−ξ−η=</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m:sty m:val="p"/>
            </m:rPr>
            <w:rPr>
              <w:rFonts w:hAnsi="Cambria Math"/>
              <w:sz w:val="21"/>
            </w:rPr>
            <m:t xml:space="preserve"> </m:t>
          </m:r>
        </m:oMath>
      </m:oMathPara>
    </w:p>
    <w:p w14:paraId="3727E875">
      <w:pPr>
        <w:spacing w:after="100" w:line="300" w:lineRule="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形函数就可以写作:</w:t>
      </w:r>
    </w:p>
    <w:p w14:paraId="6FA463BA">
      <w:pPr>
        <w:spacing w:after="100" w:line="300" w:lineRule="auto"/>
        <w:ind w:firstLine="420"/>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oMath>
      </m:oMathPara>
    </w:p>
    <w:p w14:paraId="3ABB7E95">
      <w:pPr>
        <w:spacing w:after="100" w:line="300" w:lineRule="auto"/>
        <w:ind w:firstLine="420"/>
        <w:jc w:val="center"/>
        <w:rPr>
          <w:rFonts w:hint="default" w:hAnsi="Cambria Math"/>
          <w:i w:val="0"/>
          <w:sz w:val="21"/>
        </w:rPr>
      </w:pPr>
      <w:r>
        <w:drawing>
          <wp:inline distT="0" distB="0" distL="114300" distR="114300">
            <wp:extent cx="2374265" cy="1777365"/>
            <wp:effectExtent l="0" t="0" r="635" b="381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8"/>
                    <a:stretch>
                      <a:fillRect/>
                    </a:stretch>
                  </pic:blipFill>
                  <pic:spPr>
                    <a:xfrm>
                      <a:off x="0" y="0"/>
                      <a:ext cx="2374265" cy="1777365"/>
                    </a:xfrm>
                    <a:prstGeom prst="rect">
                      <a:avLst/>
                    </a:prstGeom>
                    <a:noFill/>
                    <a:ln>
                      <a:noFill/>
                    </a:ln>
                  </pic:spPr>
                </pic:pic>
              </a:graphicData>
            </a:graphic>
          </wp:inline>
        </w:drawing>
      </w:r>
    </w:p>
    <w:p w14:paraId="0F35A0C9">
      <w:pPr>
        <w:spacing w:after="100" w:line="300" w:lineRule="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微分变换:</w:t>
      </w:r>
    </w:p>
    <w:p w14:paraId="42E9A38A">
      <w:pPr>
        <w:spacing w:after="100" w:line="300" w:lineRule="auto"/>
        <w:jc w:val="center"/>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br w:type="textWrapping"/>
      </w:r>
      <m:oMathPara>
        <m:oMath>
          <m:m>
            <m:mPr>
              <m:mcs>
                <m:mc>
                  <m:mcPr>
                    <m:count m:val="1"/>
                    <m:mcJc m:val="right"/>
                  </m:mcPr>
                </m:mc>
                <m:mc>
                  <m:mcPr>
                    <m:count m:val="1"/>
                    <m:mcJc m:val="left"/>
                  </m:mcPr>
                </m:mc>
              </m:mcs>
              <m:ctrlPr>
                <w:rPr>
                  <w:rFonts w:hint="default" w:ascii="Cambria Math" w:hAnsi="Cambria Math"/>
                  <w:sz w:val="21"/>
                </w:rPr>
              </m:ctrlPr>
            </m:mPr>
            <m:mr>
              <m:e>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∂ξ</m:t>
                              </m:r>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∂η</m:t>
                              </m:r>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ctrlPr>
                  <w:rPr>
                    <w:rFonts w:hint="default" w:ascii="Cambria Math" w:hAnsi="Cambria Math"/>
                    <w:sz w:val="21"/>
                  </w:rPr>
                </m:ctrlPr>
              </m:e>
              <m:e>
                <m:r>
                  <m:rPr/>
                  <w:rPr>
                    <w:rFonts w:hint="default" w:ascii="Cambria Math" w:hAnsi="Cambria Math"/>
                    <w:sz w:val="21"/>
                  </w:rPr>
                  <m:t>=</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m:t>
                </m:r>
                <m:d>
                  <m:dPr>
                    <m:begChr m:val="["/>
                    <m:endChr m:val="]"/>
                    <m:ctrlPr>
                      <w:rPr>
                        <w:rFonts w:hint="default" w:ascii="Cambria Math" w:hAnsi="Cambria Math"/>
                        <w:sz w:val="21"/>
                      </w:rPr>
                    </m:ctrlPr>
                  </m:dPr>
                  <m:e>
                    <m:m>
                      <m:mPr>
                        <m:mcs>
                          <m:mc>
                            <m:mcPr>
                              <m:count m:val="2"/>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∂x</m:t>
                              </m:r>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∂y</m:t>
                              </m:r>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m:t>
                </m:r>
                <m:r>
                  <m:rPr>
                    <m:sty m:val="bi"/>
                  </m:rPr>
                  <w:rPr>
                    <w:rFonts w:hint="default" w:ascii="Cambria Math" w:hAnsi="Cambria Math"/>
                    <w:sz w:val="21"/>
                  </w:rPr>
                  <m:t>J</m:t>
                </m:r>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∂x</m:t>
                              </m:r>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∂y</m:t>
                              </m:r>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ctrlPr>
                  <w:rPr>
                    <w:rFonts w:hint="default" w:ascii="Cambria Math" w:hAnsi="Cambria Math"/>
                    <w:sz w:val="21"/>
                  </w:rPr>
                </m:ctrlPr>
              </m:e>
            </m:mr>
          </m:m>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 xml:space="preserve">  </m:t>
          </m:r>
          <m:d>
            <m:dPr>
              <m:begChr m:val="["/>
              <m:endChr m:val="]"/>
              <m:ctrlPr>
                <w:rPr>
                  <w:rFonts w:hint="default" w:ascii="Cambria Math" w:hAnsi="Cambria Math"/>
                  <w:sz w:val="21"/>
                </w:rPr>
              </m:ctrlPr>
            </m:dPr>
            <m:e>
              <m:r>
                <m:rPr>
                  <m:sty m:val="p"/>
                </m:rPr>
                <w:rPr>
                  <w:rFonts w:hint="default" w:ascii="Cambria Math" w:hAnsi="Cambria Math" w:eastAsia="宋体"/>
                  <w:sz w:val="21"/>
                  <w:lang w:val="en-US" w:eastAsia="zh-CN"/>
                </w:rPr>
                <m:t xml:space="preserve"> </m:t>
              </m:r>
              <m:m>
                <m:mPr>
                  <m:mcs>
                    <m:mc>
                      <m:mcPr>
                        <m:count m:val="1"/>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∂x</m:t>
                        </m:r>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∂y</m:t>
                        </m:r>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m:t>
          </m:r>
          <m:sSup>
            <m:sSupPr>
              <m:ctrlPr>
                <w:rPr>
                  <w:rFonts w:hint="default" w:ascii="Cambria Math" w:hAnsi="Cambria Math"/>
                  <w:sz w:val="21"/>
                </w:rPr>
              </m:ctrlPr>
            </m:sSupPr>
            <m:e>
              <m:r>
                <m:rPr>
                  <m:sty m:val="bi"/>
                </m:rPr>
                <w:rPr>
                  <w:rFonts w:hint="default" w:ascii="Cambria Math" w:hAnsi="Cambria Math"/>
                  <w:sz w:val="21"/>
                </w:rPr>
                <m:t>J</m:t>
              </m:r>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d>
            <m:dPr>
              <m:begChr m:val="["/>
              <m:endChr m:val="]"/>
              <m:ctrlPr>
                <w:rPr>
                  <w:rFonts w:hint="default" w:ascii="Cambria Math" w:hAnsi="Cambria Math"/>
                  <w:sz w:val="21"/>
                </w:rPr>
              </m:ctrlPr>
            </m:dPr>
            <m:e>
              <m:m>
                <m:mPr>
                  <m:mcs>
                    <m:mc>
                      <m:mcPr>
                        <m:count m:val="1"/>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r>
                  <m:e>
                    <m:f>
                      <m:fPr>
                        <m:ctrlPr>
                          <w:rPr>
                            <w:rFonts w:hint="default" w:ascii="Cambria Math" w:hAnsi="Cambria Math"/>
                            <w:sz w:val="21"/>
                          </w:rPr>
                        </m:ctrlPr>
                      </m:fPr>
                      <m:num>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oMath>
      </m:oMathPara>
    </w:p>
    <w:p w14:paraId="3EDEF84E">
      <w:pPr>
        <w:spacing w:after="100" w:line="300" w:lineRule="auto"/>
        <w:ind w:firstLine="420"/>
        <w:rPr>
          <w:rFonts w:hint="default" w:ascii="方正楷体_GB2312" w:hAnsi="方正楷体_GB2312" w:eastAsia="方正楷体_GB2312" w:cs="方正楷体_GB2312"/>
          <w:b w:val="0"/>
          <w:sz w:val="21"/>
          <w:lang w:val="en-US" w:eastAsia="zh-CN"/>
        </w:rPr>
      </w:pPr>
      <m:oMathPara>
        <m:oMath>
          <m:sSup>
            <m:sSupPr>
              <m:ctrlPr>
                <w:rPr>
                  <w:rFonts w:hint="default" w:ascii="Cambria Math" w:hAnsi="Cambria Math"/>
                  <w:sz w:val="21"/>
                </w:rPr>
              </m:ctrlPr>
            </m:sSupPr>
            <m:e>
              <m:r>
                <m:rPr>
                  <m:sty m:val="bi"/>
                </m:rPr>
                <w:rPr>
                  <w:rFonts w:hint="default" w:ascii="Cambria Math" w:hAnsi="Cambria Math"/>
                  <w:sz w:val="21"/>
                </w:rPr>
                <m:t>J</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d>
                <m:dPr>
                  <m:begChr m:val="|"/>
                  <m:endChr m:val="|"/>
                  <m:ctrlPr>
                    <w:rPr>
                      <w:rFonts w:hint="default" w:ascii="Cambria Math" w:hAnsi="Cambria Math"/>
                      <w:sz w:val="21"/>
                    </w:rPr>
                  </m:ctrlPr>
                </m:dPr>
                <m:e>
                  <m:r>
                    <m:rPr>
                      <m:sty m:val="bi"/>
                    </m:rPr>
                    <w:rPr>
                      <w:rFonts w:hint="default" w:ascii="Cambria Math" w:hAnsi="Cambria Math"/>
                      <w:sz w:val="21"/>
                    </w:rPr>
                    <m:t>J</m:t>
                  </m:r>
                  <m:ctrlPr>
                    <w:rPr>
                      <w:rFonts w:ascii="Cambria Math" w:hAnsi="Cambria Math"/>
                      <w:sz w:val="21"/>
                    </w:rPr>
                  </m:ctrlPr>
                </m:e>
              </m:d>
              <m:ctrlPr>
                <w:rPr>
                  <w:rFonts w:hint="default" w:ascii="Cambria Math" w:hAnsi="Cambria Math"/>
                  <w:sz w:val="21"/>
                </w:rPr>
              </m:ctrlPr>
            </m:den>
          </m:f>
          <m:d>
            <m:dPr>
              <m:begChr m:val="["/>
              <m:endChr m:val="]"/>
              <m:ctrlPr>
                <w:rPr>
                  <w:rFonts w:hint="default" w:ascii="Cambria Math" w:hAnsi="Cambria Math"/>
                  <w:sz w:val="21"/>
                </w:rPr>
              </m:ctrlPr>
            </m:dPr>
            <m:e>
              <m:m>
                <m:mPr>
                  <m:mcs>
                    <m:mc>
                      <m:mcPr>
                        <m:count m:val="2"/>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∂y</m:t>
                        </m:r>
                        <m:ctrlPr>
                          <w:rPr>
                            <w:rFonts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e>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r>
                  <m:e>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ctrlPr>
                    <w:rPr>
                      <w:rFonts w:hint="default" w:ascii="Cambria Math" w:hAnsi="Cambria Math"/>
                      <w:sz w:val="21"/>
                    </w:rPr>
                  </m:ctrlPr>
                </m:den>
              </m:f>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den>
              </m:f>
              <m:r>
                <m:rPr/>
                <w:rPr>
                  <w:rFonts w:hint="default" w:ascii="Cambria Math" w:hAnsi="Cambria Math"/>
                  <w:sz w:val="21"/>
                </w:rPr>
                <m:t>)</m:t>
              </m:r>
              <m:ctrlPr>
                <w:rPr>
                  <w:rFonts w:hint="default" w:ascii="Cambria Math" w:hAnsi="Cambria Math"/>
                  <w:sz w:val="21"/>
                </w:rPr>
              </m:ctrlPr>
            </m:den>
          </m:f>
          <m:d>
            <m:dPr>
              <m:begChr m:val="["/>
              <m:endChr m:val="]"/>
              <m:ctrlPr>
                <w:rPr>
                  <w:rFonts w:hint="default" w:ascii="Cambria Math" w:hAnsi="Cambria Math"/>
                  <w:sz w:val="21"/>
                </w:rPr>
              </m:ctrlPr>
            </m:dPr>
            <m:e>
              <m:m>
                <m:mPr>
                  <m:mcs>
                    <m:mc>
                      <m:mcPr>
                        <m:count m:val="2"/>
                        <m:mcJc m:val="center"/>
                      </m:mcPr>
                    </m:mc>
                  </m:mcs>
                  <m:ctrlPr>
                    <w:rPr>
                      <w:rFonts w:hint="default" w:ascii="Cambria Math" w:hAnsi="Cambria Math"/>
                      <w:sz w:val="21"/>
                    </w:rPr>
                  </m:ctrlPr>
                </m:mPr>
                <m:mr>
                  <m:e>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e>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r>
                  <m:e>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e>
                    <m:f>
                      <m:fPr>
                        <m:ctrlPr>
                          <w:rPr>
                            <w:rFonts w:hint="default" w:ascii="Cambria Math" w:hAnsi="Cambria Math"/>
                            <w:sz w:val="21"/>
                          </w:rPr>
                        </m:ctrlPr>
                      </m:fPr>
                      <m:num>
                        <m:r>
                          <m:rPr/>
                          <w:rPr>
                            <w:rFonts w:hint="default" w:ascii="Cambria Math" w:hAnsi="Cambria Math"/>
                            <w:sz w:val="21"/>
                          </w:rPr>
                          <m:t>∂x</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mr>
              </m:m>
              <m:ctrlPr>
                <w:rPr>
                  <w:rFonts w:hint="default" w:ascii="Cambria Math" w:hAnsi="Cambria Math"/>
                  <w:sz w:val="21"/>
                </w:rPr>
              </m:ctrlPr>
            </m:e>
          </m:d>
        </m:oMath>
      </m:oMathPara>
    </w:p>
    <w:p w14:paraId="02B617DF">
      <w:pPr>
        <w:spacing w:after="100" w:line="300" w:lineRule="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刚度矩阵:</w:t>
      </w:r>
    </w:p>
    <w:p w14:paraId="2B5DF5C4">
      <w:pPr>
        <w:spacing w:after="100" w:line="300" w:lineRule="auto"/>
        <w:rPr>
          <w:rFonts w:hint="default" w:hAnsi="Cambria Math"/>
          <w:i w:val="0"/>
          <w:sz w:val="21"/>
        </w:rPr>
      </w:pPr>
      <m:oMathPara>
        <m:oMath>
          <m:m>
            <m:mPr>
              <m:mcs>
                <m:mc>
                  <m:mcPr>
                    <m:count m:val="3"/>
                    <m:mcJc m:val="center"/>
                  </m:mcPr>
                </m:mc>
              </m:mcs>
              <m:ctrlPr>
                <w:rPr>
                  <w:rFonts w:hint="default" w:ascii="Cambria Math" w:hAnsi="Cambria Math"/>
                  <w:sz w:val="21"/>
                </w:rPr>
              </m:ctrlPr>
            </m:mPr>
            <m:mr>
              <m:e>
                <m:sSup>
                  <m:sSupPr>
                    <m:ctrlPr>
                      <w:rPr>
                        <w:rFonts w:hint="default" w:ascii="Cambria Math" w:hAnsi="Cambria Math"/>
                        <w:sz w:val="21"/>
                      </w:rPr>
                    </m:ctrlPr>
                  </m:sSupPr>
                  <m:e>
                    <m:r>
                      <m:rPr/>
                      <w:rPr>
                        <w:rFonts w:hint="default" w:ascii="Cambria Math" w:hAnsi="Cambria Math"/>
                        <w:sz w:val="21"/>
                      </w:rPr>
                      <m:t>K</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ctrlPr>
                  <w:rPr>
                    <w:rFonts w:hint="default" w:ascii="Cambria Math" w:hAnsi="Cambria Math"/>
                    <w:sz w:val="21"/>
                  </w:rPr>
                </m:ctrlPr>
              </m:e>
              <m:e>
                <m:r>
                  <m:rPr/>
                  <w:rPr>
                    <w:rFonts w:hint="default" w:ascii="Cambria Math" w:hAnsi="Cambria Math"/>
                    <w:sz w:val="21"/>
                  </w:rPr>
                  <m:t>=</m:t>
                </m:r>
                <m:nary>
                  <m:naryPr>
                    <m:limLoc m:val="subSup"/>
                    <m:supHide m:val="1"/>
                    <m:ctrlPr>
                      <w:rPr>
                        <w:rFonts w:hint="default" w:ascii="Cambria Math" w:hAnsi="Cambria Math"/>
                        <w:sz w:val="21"/>
                      </w:rPr>
                    </m:ctrlPr>
                  </m:naryPr>
                  <m:sub>
                    <m:sSup>
                      <m:sSupPr>
                        <m:ctrlPr>
                          <w:rPr>
                            <w:rFonts w:hint="default" w:ascii="Cambria Math" w:hAnsi="Cambria Math"/>
                            <w:sz w:val="21"/>
                          </w:rPr>
                        </m:ctrlPr>
                      </m:sSupPr>
                      <m:e>
                        <m:r>
                          <m:rPr/>
                          <w:rPr>
                            <w:rFonts w:hint="default" w:ascii="Cambria Math" w:hAnsi="Cambria Math"/>
                            <w:sz w:val="21"/>
                          </w:rPr>
                          <m:t>A</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ctrlPr>
                      <w:rPr>
                        <w:rFonts w:hint="default" w:ascii="Cambria Math" w:hAnsi="Cambria Math"/>
                        <w:sz w:val="21"/>
                      </w:rPr>
                    </m:ctrlPr>
                  </m:sub>
                  <m:sup>
                    <m:ctrlPr>
                      <w:rPr>
                        <w:rFonts w:hint="default" w:ascii="Cambria Math" w:hAnsi="Cambria Math"/>
                        <w:sz w:val="21"/>
                      </w:rPr>
                    </m:ctrlPr>
                  </m:sup>
                  <m:e>
                    <m:sSup>
                      <m:sSupPr>
                        <m:ctrlPr>
                          <w:rPr>
                            <w:rFonts w:hint="default" w:ascii="Cambria Math" w:hAnsi="Cambria Math"/>
                            <w:sz w:val="21"/>
                          </w:rPr>
                        </m:ctrlPr>
                      </m:sSupPr>
                      <m:e>
                        <m:r>
                          <m:rPr/>
                          <w:rPr>
                            <w:rFonts w:hint="default" w:ascii="Cambria Math" w:hAnsi="Cambria Math"/>
                            <w:sz w:val="21"/>
                          </w:rPr>
                          <m:t>B</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r>
                  <m:rPr/>
                  <w:rPr>
                    <w:rFonts w:hint="default" w:ascii="Cambria Math" w:hAnsi="Cambria Math"/>
                    <w:sz w:val="21"/>
                  </w:rPr>
                  <m:t>DBt</m:t>
                </m:r>
                <m:r>
                  <m:rPr>
                    <m:sty m:val="p"/>
                  </m:rPr>
                  <w:rPr>
                    <w:rFonts w:hint="default" w:ascii="Cambria Math" w:hAnsi="Cambria Math"/>
                    <w:sz w:val="21"/>
                  </w:rPr>
                  <m:t>d</m:t>
                </m:r>
                <m:r>
                  <m:rPr/>
                  <w:rPr>
                    <w:rFonts w:hint="default" w:ascii="Cambria Math" w:hAnsi="Cambria Math"/>
                    <w:sz w:val="21"/>
                  </w:rPr>
                  <m:t>x</m:t>
                </m:r>
                <m:r>
                  <m:rPr>
                    <m:sty m:val="p"/>
                  </m:rPr>
                  <w:rPr>
                    <w:rFonts w:hint="default" w:ascii="Cambria Math" w:hAnsi="Cambria Math"/>
                    <w:sz w:val="21"/>
                  </w:rPr>
                  <m:t>d</m:t>
                </m:r>
                <m:r>
                  <m:rPr/>
                  <w:rPr>
                    <w:rFonts w:hint="default" w:ascii="Cambria Math" w:hAnsi="Cambria Math"/>
                    <w:sz w:val="21"/>
                  </w:rPr>
                  <m:t>y</m:t>
                </m:r>
                <m:ctrlPr>
                  <w:rPr>
                    <w:rFonts w:hint="default" w:ascii="Cambria Math" w:hAnsi="Cambria Math"/>
                    <w:sz w:val="21"/>
                  </w:rPr>
                </m:ctrlPr>
              </m:e>
              <m:e>
                <m:r>
                  <m:rPr>
                    <m:sty m:val="p"/>
                  </m:rPr>
                  <w:rPr>
                    <w:rFonts w:hint="default" w:ascii="Cambria Math" w:hAnsi="Cambria Math" w:eastAsia="宋体"/>
                    <w:sz w:val="21"/>
                    <w:lang w:val="en-US" w:eastAsia="zh-CN"/>
                  </w:rPr>
                  <m:t xml:space="preserve"> </m:t>
                </m:r>
                <m:ctrlPr>
                  <w:rPr>
                    <w:rFonts w:hint="default" w:ascii="Cambria Math" w:hAnsi="Cambria Math"/>
                    <w:sz w:val="21"/>
                  </w:rPr>
                </m:ctrlPr>
              </m:e>
            </m:mr>
          </m:m>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p>
                <m:e>
                  <m:r>
                    <m:rPr>
                      <m:sty m:val="p"/>
                    </m:rPr>
                    <w:rPr>
                      <w:rFonts w:hint="default" w:ascii="Cambria Math" w:hAnsi="Cambria Math" w:eastAsia="宋体"/>
                      <w:sz w:val="21"/>
                      <w:lang w:val="en-US" w:eastAsia="zh-CN"/>
                    </w:rPr>
                    <m:t xml:space="preserve"> </m:t>
                  </m:r>
                  <m:ctrlPr>
                    <w:rPr>
                      <w:rFonts w:hint="default" w:ascii="Cambria Math" w:hAnsi="Cambria Math"/>
                      <w:sz w:val="21"/>
                    </w:rPr>
                  </m:ctrlPr>
                </m:e>
              </m:nary>
              <m:ctrlPr>
                <w:rPr>
                  <w:rFonts w:hint="default" w:ascii="Cambria Math" w:hAnsi="Cambria Math"/>
                  <w:sz w:val="21"/>
                </w:rPr>
              </m:ctrlPr>
            </m:e>
          </m:nary>
          <m:sSup>
            <m:sSupPr>
              <m:ctrlPr>
                <w:rPr>
                  <w:rFonts w:hint="default" w:ascii="Cambria Math" w:hAnsi="Cambria Math"/>
                  <w:sz w:val="21"/>
                </w:rPr>
              </m:ctrlPr>
            </m:sSupPr>
            <m:e>
              <m:r>
                <m:rPr>
                  <m:sty m:val="bi"/>
                </m:rPr>
                <w:rPr>
                  <w:rFonts w:hint="default" w:ascii="Cambria Math" w:hAnsi="Cambria Math"/>
                  <w:sz w:val="21"/>
                </w:rPr>
                <m:t>B</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r>
            <m:rPr>
              <m:sty m:val="bi"/>
            </m:rPr>
            <w:rPr>
              <w:rFonts w:hint="default" w:ascii="Cambria Math" w:hAnsi="Cambria Math"/>
              <w:sz w:val="21"/>
            </w:rPr>
            <m:t>DB</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)t</m:t>
          </m:r>
          <m:d>
            <m:dPr>
              <m:begChr m:val="|"/>
              <m:endChr m:val="|"/>
              <m:ctrlPr>
                <w:rPr>
                  <w:rFonts w:hint="default" w:ascii="Cambria Math" w:hAnsi="Cambria Math"/>
                  <w:sz w:val="21"/>
                </w:rPr>
              </m:ctrlPr>
            </m:dPr>
            <m:e>
              <m:r>
                <m:rPr>
                  <m:sty m:val="bi"/>
                </m:rPr>
                <w:rPr>
                  <w:rFonts w:hint="default" w:ascii="Cambria Math" w:hAnsi="Cambria Math"/>
                  <w:sz w:val="21"/>
                </w:rPr>
                <m:t>J</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ctrlPr>
                <w:rPr>
                  <w:rFonts w:hint="default" w:ascii="Cambria Math" w:hAnsi="Cambria Math"/>
                  <w:sz w:val="21"/>
                </w:rPr>
              </m:ctrlPr>
            </m:e>
          </m:d>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oMath>
      </m:oMathPara>
    </w:p>
    <w:p w14:paraId="7D6F8A4B">
      <w:pPr>
        <w:spacing w:after="100" w:line="300" w:lineRule="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体积力:</w:t>
      </w:r>
    </w:p>
    <w:p w14:paraId="1CAE5533">
      <w:pPr>
        <w:tabs>
          <w:tab w:val="left" w:pos="4570"/>
        </w:tabs>
        <w:bidi w:val="0"/>
        <w:jc w:val="left"/>
        <w:rPr>
          <w:rFonts w:hint="default" w:hAnsi="Cambria Math"/>
          <w:i w:val="0"/>
          <w:sz w:val="21"/>
        </w:rPr>
      </w:pPr>
      <w:r>
        <w:rPr>
          <w:rFonts w:hint="eastAsia" w:cstheme="minorBidi"/>
          <w:sz w:val="21"/>
          <w:szCs w:val="22"/>
          <w:lang w:val="en-US" w:eastAsia="zh-CN" w:bidi="ar-SA"/>
        </w:rPr>
        <w:tab/>
      </w:r>
      <m:oMath>
        <m:sSubSup>
          <m:sSubSupPr>
            <m:ctrlPr>
              <w:rPr>
                <w:rFonts w:hint="default" w:ascii="Cambria Math" w:hAnsi="Cambria Math"/>
                <w:sz w:val="21"/>
              </w:rPr>
            </m:ctrlPr>
          </m:sSubSupPr>
          <m:e>
            <m:r>
              <m:rPr>
                <m:sty m:val="bi"/>
              </m:rPr>
              <w:rPr>
                <w:rFonts w:hint="default" w:ascii="Cambria Math" w:hAnsi="Cambria Math"/>
                <w:sz w:val="21"/>
              </w:rPr>
              <m:t>P</m:t>
            </m:r>
            <m:ctrlPr>
              <w:rPr>
                <w:rFonts w:ascii="Cambria Math" w:hAnsi="Cambria Math"/>
                <w:sz w:val="21"/>
              </w:rPr>
            </m:ctrlPr>
          </m:e>
          <m:sub>
            <m:r>
              <m:rPr>
                <m:sty m:val="p"/>
              </m:rPr>
              <w:rPr>
                <w:rFonts w:hint="default" w:ascii="Cambria Math" w:hAnsi="Cambria Math"/>
                <w:sz w:val="21"/>
              </w:rPr>
              <m:t>b</m:t>
            </m:r>
            <m:ctrlPr>
              <w:rPr>
                <w:rFonts w:ascii="Cambria Math" w:hAnsi="Cambria Math"/>
                <w:sz w:val="21"/>
              </w:rPr>
            </m:ctrlPr>
          </m:sub>
          <m:sup>
            <m:r>
              <m:rPr/>
              <w:rPr>
                <w:rFonts w:hint="default" w:ascii="Cambria Math" w:hAnsi="Cambria Math"/>
                <w:sz w:val="21"/>
              </w:rPr>
              <m:t>e</m:t>
            </m:r>
            <m:ctrlPr>
              <w:rPr>
                <w:rFonts w:ascii="Cambria Math" w:hAnsi="Cambria Math"/>
                <w:sz w:val="21"/>
              </w:rPr>
            </m:ctrlPr>
          </m:sup>
        </m:sSubSup>
        <m:r>
          <m:rPr/>
          <w:rPr>
            <w:rFonts w:hint="default" w:ascii="Cambria Math" w:hAnsi="Cambria Math"/>
            <w:sz w:val="21"/>
          </w:rPr>
          <m:t>=</m:t>
        </m:r>
        <m:nary>
          <m:naryPr>
            <m:limLoc m:val="subSup"/>
            <m:supHide m:val="1"/>
            <m:ctrlPr>
              <w:rPr>
                <w:rFonts w:hint="default" w:ascii="Cambria Math" w:hAnsi="Cambria Math"/>
                <w:sz w:val="21"/>
              </w:rPr>
            </m:ctrlPr>
          </m:naryPr>
          <m:sub>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ctrlPr>
              <w:rPr>
                <w:rFonts w:hint="default" w:ascii="Cambria Math" w:hAnsi="Cambria Math"/>
                <w:sz w:val="21"/>
              </w:rPr>
            </m:ctrlPr>
          </m:sub>
          <m:sup>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N</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r>
          <m:rPr/>
          <w:rPr>
            <w:rFonts w:hint="default" w:ascii="Cambria Math" w:hAnsi="Cambria Math"/>
            <w:sz w:val="21"/>
          </w:rPr>
          <m:t>f</m:t>
        </m:r>
        <m:r>
          <m:rPr>
            <m:sty m:val="p"/>
          </m:rPr>
          <w:rPr>
            <w:rFonts w:hint="default" w:ascii="Cambria Math" w:hAnsi="Cambria Math"/>
            <w:sz w:val="21"/>
          </w:rPr>
          <m:t>d</m:t>
        </m:r>
        <m:r>
          <m:rPr/>
          <w:rPr>
            <w:rFonts w:hint="default" w:ascii="Cambria Math" w:hAnsi="Cambria Math"/>
            <w:sz w:val="21"/>
          </w:rPr>
          <m:t>v=</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p>
              <m:e>
                <m:r>
                  <m:rPr>
                    <m:sty m:val="p"/>
                  </m:rPr>
                  <w:rPr>
                    <w:rFonts w:hint="default" w:ascii="Cambria Math" w:hAnsi="Cambria Math" w:eastAsia="宋体"/>
                    <w:sz w:val="21"/>
                    <w:lang w:val="en-US" w:eastAsia="zh-CN"/>
                  </w:rPr>
                  <m:t xml:space="preserve"> </m:t>
                </m:r>
                <m:ctrlPr>
                  <w:rPr>
                    <w:rFonts w:hint="default" w:ascii="Cambria Math" w:hAnsi="Cambria Math"/>
                    <w:sz w:val="21"/>
                  </w:rPr>
                </m:ctrlPr>
              </m:e>
            </m:nary>
            <m:ctrlPr>
              <w:rPr>
                <w:rFonts w:hint="default" w:ascii="Cambria Math" w:hAnsi="Cambria Math"/>
                <w:sz w:val="21"/>
              </w:rPr>
            </m:ctrlPr>
          </m:e>
        </m:nary>
        <m:sSup>
          <m:sSupPr>
            <m:ctrlPr>
              <w:rPr>
                <w:rFonts w:hint="default" w:ascii="Cambria Math" w:hAnsi="Cambria Math"/>
                <w:sz w:val="21"/>
              </w:rPr>
            </m:ctrlPr>
          </m:sSupPr>
          <m:e>
            <m:r>
              <m:rPr>
                <m:sty m:val="bi"/>
              </m:rPr>
              <w:rPr>
                <w:rFonts w:hint="default" w:ascii="Cambria Math" w:hAnsi="Cambria Math"/>
                <w:sz w:val="21"/>
              </w:rPr>
              <m:t>N</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r>
          <m:rPr/>
          <w:rPr>
            <w:rFonts w:hint="default" w:ascii="Cambria Math" w:hAnsi="Cambria Math"/>
            <w:sz w:val="21"/>
          </w:rPr>
          <m:t>ft</m:t>
        </m:r>
        <m:d>
          <m:dPr>
            <m:begChr m:val="|"/>
            <m:endChr m:val="|"/>
            <m:ctrlPr>
              <w:rPr>
                <w:rFonts w:hint="default" w:ascii="Cambria Math" w:hAnsi="Cambria Math"/>
                <w:sz w:val="21"/>
              </w:rPr>
            </m:ctrlPr>
          </m:dPr>
          <m:e>
            <m:r>
              <m:rPr>
                <m:sty m:val="bi"/>
              </m:rPr>
              <w:rPr>
                <w:rFonts w:hint="default" w:ascii="Cambria Math" w:hAnsi="Cambria Math"/>
                <w:sz w:val="21"/>
              </w:rPr>
              <m:t>J</m:t>
            </m:r>
            <m:ctrlPr>
              <w:rPr>
                <w:rFonts w:hint="default" w:ascii="Cambria Math" w:hAnsi="Cambria Math"/>
                <w:sz w:val="21"/>
              </w:rPr>
            </m:ctrlPr>
          </m:e>
        </m:d>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oMath>
    </w:p>
    <w:p w14:paraId="2DE6ED22">
      <w:pPr>
        <w:spacing w:after="100" w:line="300" w:lineRule="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2-3边上的面载荷</w:t>
      </w:r>
    </w:p>
    <w:p w14:paraId="5ECBDF84">
      <w:pPr>
        <w:spacing w:after="100" w:line="300" w:lineRule="auto"/>
        <w:rPr>
          <w:rFonts w:hint="default" w:hAnsi="Cambria Math"/>
          <w:i w:val="0"/>
          <w:sz w:val="21"/>
        </w:rPr>
      </w:pPr>
      <m:oMathPara>
        <m:oMath>
          <m:sSubSup>
            <m:sSubSupPr>
              <m:ctrlPr>
                <w:rPr>
                  <w:rFonts w:hint="default" w:ascii="Cambria Math" w:hAnsi="Cambria Math"/>
                  <w:sz w:val="21"/>
                </w:rPr>
              </m:ctrlPr>
            </m:sSubSupPr>
            <m:e>
              <m:r>
                <m:rPr>
                  <m:sty m:val="bi"/>
                </m:rPr>
                <w:rPr>
                  <w:rFonts w:hint="default" w:ascii="Cambria Math" w:hAnsi="Cambria Math"/>
                  <w:sz w:val="21"/>
                </w:rPr>
                <m:t>P</m:t>
              </m:r>
              <m:ctrlPr>
                <w:rPr>
                  <w:rFonts w:ascii="Cambria Math" w:hAnsi="Cambria Math"/>
                  <w:sz w:val="21"/>
                </w:rPr>
              </m:ctrlPr>
            </m:e>
            <m:sub>
              <m:r>
                <m:rPr>
                  <m:sty m:val="p"/>
                </m:rPr>
                <w:rPr>
                  <w:rFonts w:hint="default" w:ascii="Cambria Math" w:hAnsi="Cambria Math"/>
                  <w:sz w:val="21"/>
                </w:rPr>
                <m:t>S</m:t>
              </m:r>
              <m:ctrlPr>
                <w:rPr>
                  <w:rFonts w:ascii="Cambria Math" w:hAnsi="Cambria Math"/>
                  <w:sz w:val="21"/>
                </w:rPr>
              </m:ctrlPr>
            </m:sub>
            <m:sup>
              <m:r>
                <m:rPr/>
                <w:rPr>
                  <w:rFonts w:hint="default" w:ascii="Cambria Math" w:hAnsi="Cambria Math"/>
                  <w:sz w:val="21"/>
                </w:rPr>
                <m:t>e</m:t>
              </m:r>
              <m:ctrlPr>
                <w:rPr>
                  <w:rFonts w:ascii="Cambria Math" w:hAnsi="Cambria Math"/>
                  <w:sz w:val="21"/>
                </w:rPr>
              </m:ctrlPr>
            </m:sup>
          </m:sSubSup>
          <m:r>
            <m:rPr/>
            <w:rPr>
              <w:rFonts w:hint="default" w:ascii="Cambria Math" w:hAnsi="Cambria Math"/>
              <w:sz w:val="21"/>
            </w:rPr>
            <m:t>=</m:t>
          </m:r>
          <m:nary>
            <m:naryPr>
              <m:limLoc m:val="subSup"/>
              <m:supHide m:val="1"/>
              <m:ctrlPr>
                <w:rPr>
                  <w:rFonts w:hint="default" w:ascii="Cambria Math" w:hAnsi="Cambria Math"/>
                  <w:sz w:val="21"/>
                </w:rPr>
              </m:ctrlPr>
            </m:naryPr>
            <m:sub>
              <m:sSubSup>
                <m:sSubSupPr>
                  <m:ctrlPr>
                    <w:rPr>
                      <w:rFonts w:hint="default" w:ascii="Cambria Math" w:hAnsi="Cambria Math"/>
                      <w:sz w:val="21"/>
                    </w:rPr>
                  </m:ctrlPr>
                </m:sSubSup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σ</m:t>
                  </m:r>
                  <m:ctrlPr>
                    <w:rPr>
                      <w:rFonts w:ascii="Cambria Math" w:hAnsi="Cambria Math"/>
                      <w:sz w:val="21"/>
                    </w:rPr>
                  </m:ctrlPr>
                </m:sub>
                <m:sup>
                  <m:r>
                    <m:rPr/>
                    <w:rPr>
                      <w:rFonts w:hint="default" w:ascii="Cambria Math" w:hAnsi="Cambria Math"/>
                      <w:sz w:val="21"/>
                    </w:rPr>
                    <m:t>e</m:t>
                  </m:r>
                  <m:ctrlPr>
                    <w:rPr>
                      <w:rFonts w:ascii="Cambria Math" w:hAnsi="Cambria Math"/>
                      <w:sz w:val="21"/>
                    </w:rPr>
                  </m:ctrlPr>
                </m:sup>
              </m:sSubSup>
              <m:ctrlPr>
                <w:rPr>
                  <w:rFonts w:hint="default" w:ascii="Cambria Math" w:hAnsi="Cambria Math"/>
                  <w:sz w:val="21"/>
                </w:rPr>
              </m:ctrlPr>
            </m:sub>
            <m:sup>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N</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bar>
            <m:barPr>
              <m:pos m:val="top"/>
              <m:ctrlPr>
                <w:rPr>
                  <w:rFonts w:ascii="Cambria Math" w:hAnsi="Cambria Math"/>
                  <w:sz w:val="21"/>
                </w:rPr>
              </m:ctrlPr>
            </m:barPr>
            <m:e>
              <m:r>
                <m:rPr>
                  <m:sty m:val="bi"/>
                </m:rPr>
                <w:rPr>
                  <w:rFonts w:hint="default" w:ascii="Cambria Math" w:hAnsi="Cambria Math"/>
                  <w:sz w:val="21"/>
                </w:rPr>
                <m:t>t</m:t>
              </m:r>
              <m:ctrlPr>
                <w:rPr>
                  <w:rFonts w:hint="default" w:ascii="Cambria Math" w:hAnsi="Cambria Math"/>
                  <w:sz w:val="21"/>
                </w:rPr>
              </m:ctrlPr>
            </m:e>
          </m:bar>
          <m:r>
            <m:rPr>
              <m:sty m:val="p"/>
            </m:rPr>
            <w:rPr>
              <w:rFonts w:hint="default" w:ascii="Cambria Math" w:hAnsi="Cambria Math"/>
              <w:sz w:val="21"/>
            </w:rPr>
            <m:t>d</m:t>
          </m:r>
          <m:r>
            <m:rPr/>
            <w:rPr>
              <w:rFonts w:hint="default" w:ascii="Cambria Math" w:hAnsi="Cambria Math"/>
              <w:sz w:val="21"/>
            </w:rPr>
            <m:t>S=</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N</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bar>
            <m:barPr>
              <m:pos m:val="top"/>
              <m:ctrlPr>
                <w:rPr>
                  <w:rFonts w:ascii="Cambria Math" w:hAnsi="Cambria Math"/>
                  <w:sz w:val="21"/>
                </w:rPr>
              </m:ctrlPr>
            </m:barPr>
            <m:e>
              <m:r>
                <m:rPr>
                  <m:sty m:val="bi"/>
                </m:rPr>
                <w:rPr>
                  <w:rFonts w:hint="default" w:ascii="Cambria Math" w:hAnsi="Cambria Math"/>
                  <w:sz w:val="21"/>
                </w:rPr>
                <m:t>t</m:t>
              </m:r>
              <m:ctrlPr>
                <w:rPr>
                  <w:rFonts w:hint="default" w:ascii="Cambria Math" w:hAnsi="Cambria Math"/>
                  <w:sz w:val="21"/>
                </w:rPr>
              </m:ctrlPr>
            </m:e>
          </m:bar>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eastAsia="宋体"/>
              <w:sz w:val="21"/>
              <w:lang w:val="en-US" w:eastAsia="zh-CN"/>
            </w:rPr>
            <m:t xml:space="preserve">  </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=0)</m:t>
          </m:r>
        </m:oMath>
      </m:oMathPara>
    </w:p>
    <w:p w14:paraId="7AF686C7">
      <w:pPr>
        <w:spacing w:after="100" w:line="300" w:lineRule="auto"/>
        <w:rPr>
          <w:rFonts w:hint="default" w:hAnsi="Cambria Math"/>
          <w:i w:val="0"/>
          <w:sz w:val="21"/>
          <w:lang w:val="en-US" w:eastAsia="zh-CN"/>
        </w:rPr>
      </w:pPr>
      <m:oMathPara>
        <m:oMath>
          <m:r>
            <m:rPr/>
            <w:rPr>
              <w:rFonts w:hint="default" w:ascii="Cambria Math" w:hAnsi="Cambria Math"/>
              <w:sz w:val="21"/>
            </w:rPr>
            <m:t>L=[</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r>
                        <m:rPr/>
                        <w:rPr>
                          <w:rFonts w:hint="default" w:ascii="Cambria Math" w:hAnsi="Cambria Math"/>
                          <w:sz w:val="21"/>
                        </w:rPr>
                        <m:t>∂x</m:t>
                      </m:r>
                      <m:ctrlPr>
                        <w:rPr>
                          <w:rFonts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f>
                    <m:fPr>
                      <m:ctrlPr>
                        <w:rPr>
                          <w:rFonts w:hint="default" w:ascii="Cambria Math" w:hAnsi="Cambria Math"/>
                          <w:sz w:val="21"/>
                        </w:rPr>
                      </m:ctrlPr>
                    </m:fPr>
                    <m:num>
                      <m:r>
                        <m:rPr/>
                        <w:rPr>
                          <w:rFonts w:hint="default" w:ascii="Cambria Math" w:hAnsi="Cambria Math"/>
                          <w:sz w:val="21"/>
                        </w:rPr>
                        <m:t>∂y</m:t>
                      </m:r>
                      <m:ctrlPr>
                        <w:rPr>
                          <w:rFonts w:hint="default" w:ascii="Cambria Math" w:hAnsi="Cambria Math"/>
                          <w:sz w:val="21"/>
                        </w:rPr>
                      </m:ctrlPr>
                    </m:num>
                    <m:den>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2</m:t>
              </m:r>
              <m:ctrlPr>
                <w:rPr>
                  <w:rFonts w:hint="default" w:ascii="Cambria Math" w:hAnsi="Cambria Math"/>
                  <w:sz w:val="21"/>
                </w:rPr>
              </m:ctrlPr>
            </m:sup>
          </m:sSup>
          <m:sSup>
            <m:sSupPr>
              <m:ctrlPr>
                <w:rPr>
                  <w:rFonts w:hint="default" w:ascii="Cambria Math" w:hAnsi="Cambria Math"/>
                  <w:sz w:val="21"/>
                </w:rPr>
              </m:ctrlPr>
            </m:sSupPr>
            <m:e>
              <m:r>
                <m:rPr/>
                <w:rPr>
                  <w:rFonts w:hint="default" w:ascii="Cambria Math" w:hAnsi="Cambria Math"/>
                  <w:sz w:val="21"/>
                </w:rPr>
                <m:t>]</m:t>
              </m:r>
              <m:ctrlPr>
                <w:rPr>
                  <w:rFonts w:hint="default" w:ascii="Cambria Math" w:hAnsi="Cambria Math"/>
                  <w:sz w:val="21"/>
                </w:rPr>
              </m:ctrlPr>
            </m:e>
            <m:sup>
              <m:r>
                <m:rPr/>
                <w:rPr>
                  <w:rFonts w:hint="default" w:ascii="Cambria Math" w:hAnsi="Cambria Math"/>
                  <w:sz w:val="21"/>
                </w:rPr>
                <m:t>1/2</m:t>
              </m:r>
              <m:ctrlPr>
                <w:rPr>
                  <w:rFonts w:hint="default" w:ascii="Cambria Math" w:hAnsi="Cambria Math"/>
                  <w:sz w:val="21"/>
                </w:rPr>
              </m:ctrlPr>
            </m:sup>
          </m:sSup>
        </m:oMath>
      </m:oMathPara>
    </w:p>
    <w:p w14:paraId="45148939">
      <w:pPr>
        <w:spacing w:after="100" w:line="300" w:lineRule="auto"/>
        <w:jc w:val="center"/>
        <w:rPr>
          <w:rFonts w:hint="default" w:ascii="方正楷体_GB2312" w:hAnsi="方正楷体_GB2312" w:eastAsia="方正楷体_GB2312" w:cs="方正楷体_GB2312"/>
          <w:b w:val="0"/>
          <w:sz w:val="21"/>
          <w:lang w:val="en-US" w:eastAsia="zh-CN"/>
        </w:rPr>
      </w:pPr>
    </w:p>
    <w:p w14:paraId="254C403F">
      <w:pPr>
        <w:shd w:val="clear" w:fill="E2F0D9"/>
        <w:spacing w:before="18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02C"/>
          <w:sz w:val="26"/>
          <w:lang w:val="en-US" w:eastAsia="zh-CN"/>
        </w:rPr>
        <w:t>5.2</w:t>
      </w:r>
      <w:r>
        <w:rPr>
          <w:rFonts w:hint="eastAsia" w:ascii="方正楷体_GB2312" w:hAnsi="方正楷体_GB2312" w:eastAsia="方正楷体_GB2312" w:cs="方正楷体_GB2312"/>
          <w:b/>
          <w:color w:val="37602C"/>
          <w:sz w:val="26"/>
        </w:rPr>
        <w:t>轴对称等参单元</w:t>
      </w:r>
    </w:p>
    <w:p w14:paraId="18F2BE40">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轴对称问题不是普通二维平面问题。它在几何上只需要 r-z 平面，但物理上代表绕轴旋转一圈得到的三维实体。因此单元刚度积分中会多出 2πr 这一几何权重。</w:t>
      </w:r>
    </w:p>
    <w:tbl>
      <w:tblPr>
        <w:tblStyle w:val="33"/>
        <w:tblW w:w="0" w:type="auto"/>
        <w:jc w:val="center"/>
        <w:tblLayout w:type="autofit"/>
        <w:tblCellMar>
          <w:top w:w="0" w:type="dxa"/>
          <w:left w:w="108" w:type="dxa"/>
          <w:bottom w:w="0" w:type="dxa"/>
          <w:right w:w="108" w:type="dxa"/>
        </w:tblCellMar>
      </w:tblPr>
      <w:tblGrid>
        <w:gridCol w:w="9802"/>
      </w:tblGrid>
      <w:tr w14:paraId="4A87872B">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616007F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轴对称等参单元刚度矩阵</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r>
                  <m:rPr/>
                  <w:rPr>
                    <w:rFonts w:hint="default" w:ascii="Cambria Math" w:hAnsi="Cambria Math" w:eastAsia="方正楷体_GB2312"/>
                    <w:sz w:val="20"/>
                  </w:rPr>
                  <m:t>]=2π</m:t>
                </m:r>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r>
                  <m:rPr/>
                  <w:rPr>
                    <w:rFonts w:hint="default" w:ascii="Cambria Math" w:hAnsi="Cambria Math" w:eastAsia="方正楷体_GB2312"/>
                    <w:sz w:val="20"/>
                  </w:rPr>
                  <m:t>[B</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[C][B]r(ξ,η)det[J] dξ dη</m:t>
                </m:r>
              </m:oMath>
            </m:oMathPara>
          </w:p>
        </w:tc>
      </w:tr>
    </w:tbl>
    <w:p w14:paraId="6E903559">
      <w:pPr>
        <w:spacing w:after="40"/>
        <w:rPr>
          <w:rFonts w:hint="eastAsia" w:ascii="方正楷体_GB2312" w:hAnsi="方正楷体_GB2312" w:eastAsia="方正楷体_GB2312" w:cs="方正楷体_GB2312"/>
        </w:rPr>
      </w:pPr>
    </w:p>
    <w:p w14:paraId="74CD6F58">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轴对称四边形等参单元和普通平面四边形等参单元的映射思路一致，仍然用 r(ξ,η)、z(ξ,η) 描述几何。但应变分量要加入环向应变：</w:t>
      </w:r>
    </w:p>
    <w:tbl>
      <w:tblPr>
        <w:tblStyle w:val="33"/>
        <w:tblW w:w="0" w:type="auto"/>
        <w:jc w:val="center"/>
        <w:tblLayout w:type="autofit"/>
        <w:tblCellMar>
          <w:top w:w="0" w:type="dxa"/>
          <w:left w:w="108" w:type="dxa"/>
          <w:bottom w:w="0" w:type="dxa"/>
          <w:right w:w="108" w:type="dxa"/>
        </w:tblCellMar>
      </w:tblPr>
      <w:tblGrid>
        <w:gridCol w:w="9802"/>
      </w:tblGrid>
      <w:tr w14:paraId="0D1F9E97">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6C2BEE6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轴对称应变分量</w:t>
            </w:r>
            <w:r>
              <w:rPr>
                <w:rFonts w:hint="eastAsia" w:ascii="方正楷体_GB2312" w:hAnsi="方正楷体_GB2312" w:eastAsia="方正楷体_GB2312" w:cs="方正楷体_GB2312"/>
                <w:b/>
                <w:color w:val="1F4E79"/>
                <w:sz w:val="19"/>
              </w:rPr>
              <w:br w:type="textWrapping"/>
            </w:r>
            <m:oMathPara>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r</m:t>
                    </m:r>
                    <m:ctrlPr>
                      <w:rPr>
                        <w:rFonts w:ascii="Cambria Math" w:hAnsi="Cambria Math" w:eastAsia="方正楷体_GB2312"/>
                        <w:sz w:val="20"/>
                      </w:rPr>
                    </m:ctrlPr>
                  </m:sub>
                </m:sSub>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r</m:t>
                        </m:r>
                        <m:ctrlPr>
                          <w:rPr>
                            <w:rFonts w:ascii="Cambria Math" w:hAnsi="Cambria Math" w:eastAsia="方正楷体_GB2312"/>
                            <w:sz w:val="20"/>
                          </w:rPr>
                        </m:ctrlPr>
                      </m:sub>
                    </m:sSub>
                    <m:ctrlPr>
                      <w:rPr>
                        <w:rFonts w:hint="default" w:ascii="Cambria Math" w:hAnsi="Cambria Math" w:eastAsia="方正楷体_GB2312"/>
                        <w:sz w:val="20"/>
                      </w:rPr>
                    </m:ctrlPr>
                  </m:num>
                  <m:den>
                    <m:r>
                      <m:rPr/>
                      <w:rPr>
                        <w:rFonts w:hint="default" w:ascii="Cambria Math" w:hAnsi="Cambria Math" w:eastAsia="方正楷体_GB2312"/>
                        <w:sz w:val="20"/>
                      </w:rPr>
                      <m:t>∂r</m:t>
                    </m:r>
                    <m:ctrlPr>
                      <w:rPr>
                        <w:rFonts w:hint="default" w:ascii="Cambria Math" w:hAnsi="Cambria Math" w:eastAsia="方正楷体_GB2312"/>
                        <w:sz w:val="20"/>
                      </w:rPr>
                    </m:ctrlPr>
                  </m:den>
                </m:f>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ctrlPr>
                      <w:rPr>
                        <w:rFonts w:hint="default" w:ascii="Cambria Math" w:hAnsi="Cambria Math" w:eastAsia="方正楷体_GB2312"/>
                        <w:sz w:val="20"/>
                      </w:rPr>
                    </m:ctrlPr>
                  </m:num>
                  <m:den>
                    <m:r>
                      <m:rPr/>
                      <w:rPr>
                        <w:rFonts w:hint="default" w:ascii="Cambria Math" w:hAnsi="Cambria Math" w:eastAsia="方正楷体_GB2312"/>
                        <w:sz w:val="20"/>
                      </w:rPr>
                      <m:t>∂z</m:t>
                    </m:r>
                    <m:ctrlPr>
                      <w:rPr>
                        <w:rFonts w:hint="default" w:ascii="Cambria Math" w:hAnsi="Cambria Math" w:eastAsia="方正楷体_GB2312"/>
                        <w:sz w:val="20"/>
                      </w:rPr>
                    </m:ctrlPr>
                  </m:den>
                </m:f>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20"/>
                      </w:rPr>
                    </m:ctrlPr>
                  </m:sSubPr>
                  <m:e>
                    <m:r>
                      <m:rPr/>
                      <w:rPr>
                        <w:rFonts w:hint="default" w:ascii="Cambria Math" w:hAnsi="Cambria Math" w:eastAsia="方正楷体_GB2312"/>
                        <w:sz w:val="20"/>
                      </w:rPr>
                      <m:t>γ</m:t>
                    </m:r>
                    <m:ctrlPr>
                      <w:rPr>
                        <w:rFonts w:ascii="Cambria Math" w:hAnsi="Cambria Math" w:eastAsia="方正楷体_GB2312"/>
                        <w:sz w:val="20"/>
                      </w:rPr>
                    </m:ctrlPr>
                  </m:e>
                  <m:sub>
                    <m:r>
                      <m:rPr/>
                      <w:rPr>
                        <w:rFonts w:hint="default" w:ascii="Cambria Math" w:hAnsi="Cambria Math" w:eastAsia="方正楷体_GB2312"/>
                        <w:sz w:val="20"/>
                      </w:rPr>
                      <m:t>rz</m:t>
                    </m:r>
                    <m:ctrlPr>
                      <w:rPr>
                        <w:rFonts w:ascii="Cambria Math" w:hAnsi="Cambria Math" w:eastAsia="方正楷体_GB2312"/>
                        <w:sz w:val="20"/>
                      </w:rPr>
                    </m:ctrlPr>
                  </m:sub>
                </m:sSub>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r</m:t>
                        </m:r>
                        <m:ctrlPr>
                          <w:rPr>
                            <w:rFonts w:ascii="Cambria Math" w:hAnsi="Cambria Math" w:eastAsia="方正楷体_GB2312"/>
                            <w:sz w:val="20"/>
                          </w:rPr>
                        </m:ctrlPr>
                      </m:sub>
                    </m:sSub>
                    <m:ctrlPr>
                      <w:rPr>
                        <w:rFonts w:hint="default" w:ascii="Cambria Math" w:hAnsi="Cambria Math" w:eastAsia="方正楷体_GB2312"/>
                        <w:sz w:val="20"/>
                      </w:rPr>
                    </m:ctrlPr>
                  </m:num>
                  <m:den>
                    <m:r>
                      <m:rPr/>
                      <w:rPr>
                        <w:rFonts w:hint="default" w:ascii="Cambria Math" w:hAnsi="Cambria Math" w:eastAsia="方正楷体_GB2312"/>
                        <w:sz w:val="20"/>
                      </w:rPr>
                      <m:t>∂z</m:t>
                    </m:r>
                    <m:ctrlPr>
                      <w:rPr>
                        <w:rFonts w:hint="default" w:ascii="Cambria Math" w:hAnsi="Cambria Math" w:eastAsia="方正楷体_GB2312"/>
                        <w:sz w:val="20"/>
                      </w:rPr>
                    </m:ctrlPr>
                  </m:den>
                </m:f>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z</m:t>
                        </m:r>
                        <m:ctrlPr>
                          <w:rPr>
                            <w:rFonts w:ascii="Cambria Math" w:hAnsi="Cambria Math" w:eastAsia="方正楷体_GB2312"/>
                            <w:sz w:val="20"/>
                          </w:rPr>
                        </m:ctrlPr>
                      </m:sub>
                    </m:sSub>
                    <m:ctrlPr>
                      <w:rPr>
                        <w:rFonts w:hint="default" w:ascii="Cambria Math" w:hAnsi="Cambria Math" w:eastAsia="方正楷体_GB2312"/>
                        <w:sz w:val="20"/>
                      </w:rPr>
                    </m:ctrlPr>
                  </m:num>
                  <m:den>
                    <m:r>
                      <m:rPr/>
                      <w:rPr>
                        <w:rFonts w:hint="default" w:ascii="Cambria Math" w:hAnsi="Cambria Math" w:eastAsia="方正楷体_GB2312"/>
                        <w:sz w:val="20"/>
                      </w:rPr>
                      <m:t>∂r</m:t>
                    </m:r>
                    <m:ctrlPr>
                      <w:rPr>
                        <w:rFonts w:hint="default" w:ascii="Cambria Math" w:hAnsi="Cambria Math" w:eastAsia="方正楷体_GB2312"/>
                        <w:sz w:val="20"/>
                      </w:rPr>
                    </m:ctrlPr>
                  </m:den>
                </m:f>
              </m:oMath>
            </m:oMathPara>
            <w:r>
              <w:rPr>
                <w:rFonts w:hint="eastAsia" w:ascii="方正楷体_GB2312" w:hAnsi="方正楷体_GB2312" w:eastAsia="方正楷体_GB2312" w:cs="方正楷体_GB2312"/>
              </w:rPr>
              <w:br w:type="textWrapping"/>
            </w:r>
            <m:oMathPara>
              <m:oMath>
                <m:sSub>
                  <m:sSubPr>
                    <m:ctrlPr>
                      <w:rPr>
                        <w:rFonts w:hint="default" w:ascii="Cambria Math" w:hAnsi="Cambria Math" w:eastAsia="方正楷体_GB2312"/>
                        <w:sz w:val="20"/>
                      </w:rPr>
                    </m:ctrlPr>
                  </m:sSubPr>
                  <m:e>
                    <m:r>
                      <m:rPr/>
                      <w:rPr>
                        <w:rFonts w:hint="default" w:ascii="Cambria Math" w:hAnsi="Cambria Math" w:eastAsia="方正楷体_GB2312"/>
                        <w:sz w:val="20"/>
                      </w:rPr>
                      <m:t>ε</m:t>
                    </m:r>
                    <m:ctrlPr>
                      <w:rPr>
                        <w:rFonts w:ascii="Cambria Math" w:hAnsi="Cambria Math" w:eastAsia="方正楷体_GB2312"/>
                        <w:sz w:val="20"/>
                      </w:rPr>
                    </m:ctrlPr>
                  </m:e>
                  <m:sub>
                    <m:r>
                      <m:rPr/>
                      <w:rPr>
                        <w:rFonts w:hint="default" w:ascii="Cambria Math" w:hAnsi="Cambria Math" w:eastAsia="方正楷体_GB2312"/>
                        <w:sz w:val="20"/>
                      </w:rPr>
                      <m:t>θ</m:t>
                    </m:r>
                    <m:ctrlPr>
                      <w:rPr>
                        <w:rFonts w:ascii="Cambria Math" w:hAnsi="Cambria Math" w:eastAsia="方正楷体_GB2312"/>
                        <w:sz w:val="20"/>
                      </w:rPr>
                    </m:ctrlPr>
                  </m:sub>
                </m:sSub>
                <m:r>
                  <m:rPr/>
                  <w:rPr>
                    <w:rFonts w:hint="default" w:ascii="Cambria Math" w:hAnsi="Cambria Math" w:eastAsia="方正楷体_GB2312"/>
                    <w:sz w:val="20"/>
                  </w:rPr>
                  <m:t>=</m:t>
                </m:r>
                <m:f>
                  <m:fPr>
                    <m:ctrlPr>
                      <w:rPr>
                        <w:rFonts w:hint="default" w:ascii="Cambria Math" w:hAnsi="Cambria Math" w:eastAsia="方正楷体_GB2312"/>
                        <w:sz w:val="20"/>
                      </w:rPr>
                    </m:ctrlPr>
                  </m:fPr>
                  <m:num>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r</m:t>
                        </m:r>
                        <m:ctrlPr>
                          <w:rPr>
                            <w:rFonts w:ascii="Cambria Math" w:hAnsi="Cambria Math" w:eastAsia="方正楷体_GB2312"/>
                            <w:sz w:val="20"/>
                          </w:rPr>
                        </m:ctrlPr>
                      </m:sub>
                    </m:sSub>
                    <m:ctrlPr>
                      <w:rPr>
                        <w:rFonts w:hint="default" w:ascii="Cambria Math" w:hAnsi="Cambria Math" w:eastAsia="方正楷体_GB2312"/>
                        <w:sz w:val="20"/>
                      </w:rPr>
                    </m:ctrlPr>
                  </m:num>
                  <m:den>
                    <m:r>
                      <m:rPr/>
                      <w:rPr>
                        <w:rFonts w:hint="default" w:ascii="Cambria Math" w:hAnsi="Cambria Math" w:eastAsia="方正楷体_GB2312"/>
                        <w:sz w:val="20"/>
                      </w:rPr>
                      <m:t>r</m:t>
                    </m:r>
                    <m:ctrlPr>
                      <w:rPr>
                        <w:rFonts w:hint="default" w:ascii="Cambria Math" w:hAnsi="Cambria Math" w:eastAsia="方正楷体_GB2312"/>
                        <w:sz w:val="20"/>
                      </w:rPr>
                    </m:ctrlPr>
                  </m:den>
                </m:f>
              </m:oMath>
            </m:oMathPara>
          </w:p>
        </w:tc>
      </w:tr>
    </w:tbl>
    <w:p w14:paraId="0631B03D">
      <w:pPr>
        <w:spacing w:after="40"/>
        <w:rPr>
          <w:rFonts w:hint="eastAsia" w:ascii="方正楷体_GB2312" w:hAnsi="方正楷体_GB2312" w:eastAsia="方正楷体_GB2312" w:cs="方正楷体_GB2312"/>
        </w:rPr>
      </w:pPr>
    </w:p>
    <w:p w14:paraId="1651F436">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轴对称三角形等参单元同理，只是参考区域从四边形换成三角形，积分区域与积分点规则随之改变。</w:t>
      </w:r>
    </w:p>
    <w:p w14:paraId="0D3F392D">
      <w:pPr>
        <w:shd w:val="clear" w:fill="E2F0D9"/>
        <w:spacing w:before="18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02C"/>
          <w:sz w:val="26"/>
          <w:lang w:val="en-US" w:eastAsia="zh-CN"/>
        </w:rPr>
        <w:t>5.3</w:t>
      </w:r>
      <w:r>
        <w:rPr>
          <w:rFonts w:hint="eastAsia" w:ascii="方正楷体_GB2312" w:hAnsi="方正楷体_GB2312" w:eastAsia="方正楷体_GB2312" w:cs="方正楷体_GB2312"/>
          <w:b/>
          <w:color w:val="37602C"/>
          <w:sz w:val="26"/>
        </w:rPr>
        <w:t>三维等参单元：六面体与四面体</w:t>
      </w:r>
    </w:p>
    <w:p w14:paraId="7846FF85">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三维等参单元把二维自然坐标 ξ,η 推广为 ξ,η,ζ。六面体单元常使用标准参考立方体</w:t>
      </w:r>
      <m:oMath>
        <m:r>
          <m:rPr/>
          <w:rPr>
            <w:rFonts w:hint="default" w:ascii="Cambria Math" w:hAnsi="Cambria Math" w:eastAsia="方正楷体_GB2312"/>
            <w:sz w:val="21"/>
          </w:rPr>
          <m:t>[−1,1</m:t>
        </m:r>
        <m:sSup>
          <m:sSupPr>
            <m:ctrlPr>
              <w:rPr>
                <w:rFonts w:hint="default" w:ascii="Cambria Math" w:hAnsi="Cambria Math" w:eastAsia="方正楷体_GB2312"/>
                <w:sz w:val="21"/>
              </w:rPr>
            </m:ctrlPr>
          </m:sSupPr>
          <m:e>
            <m:r>
              <m:rPr/>
              <w:rPr>
                <w:rFonts w:hint="default" w:ascii="Cambria Math" w:hAnsi="Cambria Math" w:eastAsia="方正楷体_GB2312"/>
                <w:sz w:val="21"/>
              </w:rPr>
              <m:t>]</m:t>
            </m:r>
            <m:ctrlPr>
              <w:rPr>
                <w:rFonts w:ascii="Cambria Math" w:hAnsi="Cambria Math" w:eastAsia="方正楷体_GB2312"/>
                <w:sz w:val="21"/>
              </w:rPr>
            </m:ctrlPr>
          </m:e>
          <m:sup>
            <m:r>
              <m:rPr/>
              <w:rPr>
                <w:rFonts w:hint="default" w:ascii="Cambria Math" w:hAnsi="Cambria Math" w:eastAsia="方正楷体_GB2312"/>
                <w:sz w:val="21"/>
              </w:rPr>
              <m:t>3</m:t>
            </m:r>
            <m:ctrlPr>
              <w:rPr>
                <w:rFonts w:ascii="Cambria Math" w:hAnsi="Cambria Math" w:eastAsia="方正楷体_GB2312"/>
                <w:sz w:val="21"/>
              </w:rPr>
            </m:ctrlPr>
          </m:sup>
        </m:sSup>
      </m:oMath>
      <w:r>
        <w:rPr>
          <w:rFonts w:hint="eastAsia" w:ascii="方正楷体_GB2312" w:hAnsi="方正楷体_GB2312" w:eastAsia="方正楷体_GB2312" w:cs="方正楷体_GB2312"/>
          <w:b w:val="0"/>
          <w:sz w:val="21"/>
        </w:rPr>
        <w:t>，几何映射写成：</w:t>
      </w:r>
    </w:p>
    <w:tbl>
      <w:tblPr>
        <w:tblStyle w:val="33"/>
        <w:tblW w:w="0" w:type="auto"/>
        <w:jc w:val="center"/>
        <w:tblLayout w:type="autofit"/>
        <w:tblCellMar>
          <w:top w:w="0" w:type="dxa"/>
          <w:left w:w="108" w:type="dxa"/>
          <w:bottom w:w="0" w:type="dxa"/>
          <w:right w:w="108" w:type="dxa"/>
        </w:tblCellMar>
      </w:tblPr>
      <w:tblGrid>
        <w:gridCol w:w="9802"/>
      </w:tblGrid>
      <w:tr w14:paraId="78192CDE">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58E81064">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三维几何映射</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x(ξ,η,ζ)=</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ctrlPr>
                      <w:rPr>
                        <w:rFonts w:hint="default" w:ascii="Cambria Math" w:hAnsi="Cambria Math" w:eastAsia="方正楷体_GB2312"/>
                        <w:sz w:val="20"/>
                      </w:rPr>
                    </m:ctrlPr>
                  </m:e>
                </m:nary>
                <m:r>
                  <m:rPr/>
                  <w:rPr>
                    <w:rFonts w:hint="default" w:ascii="Cambria Math" w:hAnsi="Cambria Math" w:eastAsia="方正楷体_GB2312"/>
                    <w:sz w:val="20"/>
                  </w:rPr>
                  <m:t>(ξ,η,ζ)</m:t>
                </m:r>
                <m:sSub>
                  <m:sSubPr>
                    <m:ctrlPr>
                      <w:rPr>
                        <w:rFonts w:hint="default" w:ascii="Cambria Math" w:hAnsi="Cambria Math" w:eastAsia="方正楷体_GB2312"/>
                        <w:sz w:val="20"/>
                      </w:rPr>
                    </m:ctrlPr>
                  </m:sSubPr>
                  <m:e>
                    <m:r>
                      <m:rPr/>
                      <w:rPr>
                        <w:rFonts w:hint="default" w:ascii="Cambria Math" w:hAnsi="Cambria Math" w:eastAsia="方正楷体_GB2312"/>
                        <w:sz w:val="20"/>
                      </w:rPr>
                      <m:t>x</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20"/>
                  </w:rPr>
                  <m:t>y(ξ,η,ζ)=</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ctrlPr>
                      <w:rPr>
                        <w:rFonts w:hint="default" w:ascii="Cambria Math" w:hAnsi="Cambria Math" w:eastAsia="方正楷体_GB2312"/>
                        <w:sz w:val="20"/>
                      </w:rPr>
                    </m:ctrlPr>
                  </m:e>
                </m:nary>
                <m:r>
                  <m:rPr/>
                  <w:rPr>
                    <w:rFonts w:hint="default" w:ascii="Cambria Math" w:hAnsi="Cambria Math" w:eastAsia="方正楷体_GB2312"/>
                    <w:sz w:val="20"/>
                  </w:rPr>
                  <m:t>(ξ,η,ζ)</m:t>
                </m:r>
                <m:sSub>
                  <m:sSubPr>
                    <m:ctrlPr>
                      <w:rPr>
                        <w:rFonts w:hint="default" w:ascii="Cambria Math" w:hAnsi="Cambria Math" w:eastAsia="方正楷体_GB2312"/>
                        <w:sz w:val="20"/>
                      </w:rPr>
                    </m:ctrlPr>
                  </m:sSubPr>
                  <m:e>
                    <m:r>
                      <m:rPr/>
                      <w:rPr>
                        <w:rFonts w:hint="default" w:ascii="Cambria Math" w:hAnsi="Cambria Math" w:eastAsia="方正楷体_GB2312"/>
                        <w:sz w:val="20"/>
                      </w:rPr>
                      <m:t>y</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20"/>
                  </w:rPr>
                  <m:t>z(ξ,η,ζ)=</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N</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ctrlPr>
                      <w:rPr>
                        <w:rFonts w:hint="default" w:ascii="Cambria Math" w:hAnsi="Cambria Math" w:eastAsia="方正楷体_GB2312"/>
                        <w:sz w:val="20"/>
                      </w:rPr>
                    </m:ctrlPr>
                  </m:e>
                </m:nary>
                <m:r>
                  <m:rPr/>
                  <w:rPr>
                    <w:rFonts w:hint="default" w:ascii="Cambria Math" w:hAnsi="Cambria Math" w:eastAsia="方正楷体_GB2312"/>
                    <w:sz w:val="20"/>
                  </w:rPr>
                  <m:t>(ξ,η,ζ)</m:t>
                </m:r>
                <m:sSub>
                  <m:sSubPr>
                    <m:ctrlPr>
                      <w:rPr>
                        <w:rFonts w:hint="default" w:ascii="Cambria Math" w:hAnsi="Cambria Math" w:eastAsia="方正楷体_GB2312"/>
                        <w:sz w:val="20"/>
                      </w:rPr>
                    </m:ctrlPr>
                  </m:sSubPr>
                  <m:e>
                    <m:r>
                      <m:rPr/>
                      <w:rPr>
                        <w:rFonts w:hint="default" w:ascii="Cambria Math" w:hAnsi="Cambria Math" w:eastAsia="方正楷体_GB2312"/>
                        <w:sz w:val="20"/>
                      </w:rPr>
                      <m:t>z</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oMath>
            </m:oMathPara>
          </w:p>
        </w:tc>
      </w:tr>
    </w:tbl>
    <w:p w14:paraId="486026B6">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02"/>
      </w:tblGrid>
      <w:tr w14:paraId="364F1B79">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7A012F07">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三维 Jacobian 与体积变换</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[J]=</m:t>
                </m:r>
                <m:d>
                  <m:dPr>
                    <m:begChr m:val="["/>
                    <m:endChr m:val="]"/>
                    <m:ctrlPr>
                      <w:rPr>
                        <w:rFonts w:hint="default" w:ascii="Cambria Math" w:hAnsi="Cambria Math" w:eastAsia="方正楷体_GB2312"/>
                        <w:sz w:val="20"/>
                      </w:rPr>
                    </m:ctrlPr>
                  </m:dPr>
                  <m:e>
                    <m:m>
                      <m:mPr>
                        <m:mcs>
                          <m:mc>
                            <m:mcPr>
                              <m:count m:val="3"/>
                              <m:mcJc m:val="center"/>
                            </m:mcPr>
                          </m:mc>
                        </m:mcs>
                        <m:ctrlPr>
                          <w:rPr>
                            <w:rFonts w:hint="default" w:ascii="Cambria Math" w:hAnsi="Cambria Math" w:eastAsia="方正楷体_GB2312"/>
                            <w:sz w:val="20"/>
                          </w:rPr>
                        </m:ctrlPr>
                      </m:mPr>
                      <m:mr>
                        <m:e>
                          <m:r>
                            <m:rPr/>
                            <w:rPr>
                              <w:rFonts w:hint="default" w:ascii="Cambria Math" w:hAnsi="Cambria Math" w:eastAsia="方正楷体_GB2312"/>
                              <w:sz w:val="20"/>
                            </w:rPr>
                            <m:t>∂x/∂ξ</m:t>
                          </m:r>
                          <m:ctrlPr>
                            <w:rPr>
                              <w:rFonts w:ascii="Cambria Math" w:hAnsi="Cambria Math" w:eastAsia="方正楷体_GB2312"/>
                              <w:sz w:val="20"/>
                            </w:rPr>
                          </m:ctrlPr>
                        </m:e>
                        <m:e>
                          <m:r>
                            <m:rPr/>
                            <w:rPr>
                              <w:rFonts w:hint="default" w:ascii="Cambria Math" w:hAnsi="Cambria Math" w:eastAsia="方正楷体_GB2312"/>
                              <w:sz w:val="20"/>
                            </w:rPr>
                            <m:t>∂x/∂η</m:t>
                          </m:r>
                          <m:ctrlPr>
                            <w:rPr>
                              <w:rFonts w:ascii="Cambria Math" w:hAnsi="Cambria Math" w:eastAsia="方正楷体_GB2312"/>
                              <w:sz w:val="20"/>
                            </w:rPr>
                          </m:ctrlPr>
                        </m:e>
                        <m:e>
                          <m:r>
                            <m:rPr/>
                            <w:rPr>
                              <w:rFonts w:hint="default" w:ascii="Cambria Math" w:hAnsi="Cambria Math" w:eastAsia="方正楷体_GB2312"/>
                              <w:sz w:val="20"/>
                            </w:rPr>
                            <m:t>∂x/∂ζ</m:t>
                          </m:r>
                          <m:ctrlPr>
                            <w:rPr>
                              <w:rFonts w:ascii="Cambria Math" w:hAnsi="Cambria Math" w:eastAsia="方正楷体_GB2312"/>
                              <w:sz w:val="20"/>
                            </w:rPr>
                          </m:ctrlPr>
                        </m:e>
                      </m:mr>
                      <m:mr>
                        <m:e>
                          <m:r>
                            <m:rPr/>
                            <w:rPr>
                              <w:rFonts w:hint="default" w:ascii="Cambria Math" w:hAnsi="Cambria Math" w:eastAsia="方正楷体_GB2312"/>
                              <w:sz w:val="20"/>
                            </w:rPr>
                            <m:t>∂</m:t>
                          </m:r>
                          <m:r>
                            <m:rPr>
                              <m:sty m:val="p"/>
                            </m:rPr>
                            <w:rPr>
                              <w:rFonts w:hint="default" w:ascii="Cambria Math" w:hAnsi="Cambria Math" w:eastAsia="方正楷体_GB2312"/>
                              <w:sz w:val="20"/>
                            </w:rPr>
                            <m:t>y/∂ξ</m:t>
                          </m:r>
                          <m:ctrlPr>
                            <w:rPr>
                              <w:rFonts w:ascii="Cambria Math" w:hAnsi="Cambria Math" w:eastAsia="方正楷体_GB2312"/>
                              <w:sz w:val="20"/>
                            </w:rPr>
                          </m:ctrlPr>
                        </m:e>
                        <m:e>
                          <m:r>
                            <m:rPr/>
                            <w:rPr>
                              <w:rFonts w:hint="default" w:ascii="Cambria Math" w:hAnsi="Cambria Math" w:eastAsia="方正楷体_GB2312"/>
                              <w:sz w:val="20"/>
                            </w:rPr>
                            <m:t>∂y/∂η</m:t>
                          </m:r>
                          <m:ctrlPr>
                            <w:rPr>
                              <w:rFonts w:ascii="Cambria Math" w:hAnsi="Cambria Math" w:eastAsia="方正楷体_GB2312"/>
                              <w:sz w:val="20"/>
                            </w:rPr>
                          </m:ctrlPr>
                        </m:e>
                        <m:e>
                          <m:r>
                            <m:rPr/>
                            <w:rPr>
                              <w:rFonts w:hint="default" w:ascii="Cambria Math" w:hAnsi="Cambria Math" w:eastAsia="方正楷体_GB2312"/>
                              <w:sz w:val="20"/>
                            </w:rPr>
                            <m:t>∂y/∂ζ</m:t>
                          </m:r>
                          <m:ctrlPr>
                            <w:rPr>
                              <w:rFonts w:ascii="Cambria Math" w:hAnsi="Cambria Math" w:eastAsia="方正楷体_GB2312"/>
                              <w:sz w:val="20"/>
                            </w:rPr>
                          </m:ctrlPr>
                        </m:e>
                      </m:mr>
                      <m:mr>
                        <m:e>
                          <m:r>
                            <m:rPr/>
                            <w:rPr>
                              <w:rFonts w:hint="default" w:ascii="Cambria Math" w:hAnsi="Cambria Math" w:eastAsia="方正楷体_GB2312"/>
                              <w:sz w:val="20"/>
                            </w:rPr>
                            <m:t>∂</m:t>
                          </m:r>
                          <m:r>
                            <m:rPr>
                              <m:sty m:val="p"/>
                            </m:rPr>
                            <w:rPr>
                              <w:rFonts w:hint="default" w:ascii="Cambria Math" w:hAnsi="Cambria Math" w:eastAsia="方正楷体_GB2312"/>
                              <w:sz w:val="20"/>
                            </w:rPr>
                            <m:t>z/∂ξ</m:t>
                          </m:r>
                          <m:ctrlPr>
                            <w:rPr>
                              <w:rFonts w:ascii="Cambria Math" w:hAnsi="Cambria Math" w:eastAsia="方正楷体_GB2312"/>
                              <w:sz w:val="20"/>
                            </w:rPr>
                          </m:ctrlPr>
                        </m:e>
                        <m:e>
                          <m:r>
                            <m:rPr/>
                            <w:rPr>
                              <w:rFonts w:hint="default" w:ascii="Cambria Math" w:hAnsi="Cambria Math" w:eastAsia="方正楷体_GB2312"/>
                              <w:sz w:val="20"/>
                            </w:rPr>
                            <m:t>∂z/∂η</m:t>
                          </m:r>
                          <m:ctrlPr>
                            <w:rPr>
                              <w:rFonts w:ascii="Cambria Math" w:hAnsi="Cambria Math" w:eastAsia="方正楷体_GB2312"/>
                              <w:sz w:val="20"/>
                            </w:rPr>
                          </m:ctrlPr>
                        </m:e>
                        <m:e>
                          <m:r>
                            <m:rPr/>
                            <w:rPr>
                              <w:rFonts w:hint="default" w:ascii="Cambria Math" w:hAnsi="Cambria Math" w:eastAsia="方正楷体_GB2312"/>
                              <w:sz w:val="20"/>
                            </w:rPr>
                            <m:t>∂z/∂ζ</m:t>
                          </m:r>
                          <m:ctrlPr>
                            <w:rPr>
                              <w:rFonts w:ascii="Cambria Math" w:hAnsi="Cambria Math" w:eastAsia="方正楷体_GB2312"/>
                              <w:sz w:val="20"/>
                            </w:rPr>
                          </m:ctrlPr>
                        </m:e>
                      </m:mr>
                    </m:m>
                    <m:ctrlPr>
                      <w:rPr>
                        <w:rFonts w:hint="default" w:ascii="Cambria Math" w:hAnsi="Cambria Math" w:eastAsia="方正楷体_GB2312"/>
                        <w:sz w:val="20"/>
                      </w:rPr>
                    </m:ctrlPr>
                  </m:e>
                </m:d>
                <m:r>
                  <m:rPr/>
                  <w:rPr>
                    <w:rFonts w:hint="default" w:ascii="Cambria Math" w:hAnsi="Cambria Math" w:eastAsia="方正楷体_GB2312"/>
                    <w:sz w:val="20"/>
                    <w:lang w:val="en-US" w:eastAsia="zh-CN"/>
                  </w:rPr>
                  <m:t xml:space="preserve">      </m:t>
                </m:r>
                <m:r>
                  <m:rPr/>
                  <w:rPr>
                    <w:rFonts w:hint="default" w:ascii="Cambria Math" w:hAnsi="Cambria Math" w:eastAsia="方正楷体_GB2312"/>
                    <w:sz w:val="20"/>
                  </w:rPr>
                  <m:t>dV=det[J] dξ dη dζ</m:t>
                </m:r>
              </m:oMath>
            </m:oMathPara>
          </w:p>
        </w:tc>
      </w:tr>
    </w:tbl>
    <w:p w14:paraId="4E40D76C">
      <w:pPr>
        <w:spacing w:after="40"/>
        <w:rPr>
          <w:rFonts w:hint="eastAsia" w:ascii="方正楷体_GB2312" w:hAnsi="方正楷体_GB2312" w:eastAsia="方正楷体_GB2312" w:cs="方正楷体_GB2312"/>
        </w:rPr>
      </w:pPr>
    </w:p>
    <w:p w14:paraId="36EE05A1">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六面体等参单元的刚度矩阵为：</w:t>
      </w:r>
    </w:p>
    <w:tbl>
      <w:tblPr>
        <w:tblStyle w:val="33"/>
        <w:tblW w:w="0" w:type="auto"/>
        <w:jc w:val="center"/>
        <w:tblLayout w:type="autofit"/>
        <w:tblCellMar>
          <w:top w:w="0" w:type="dxa"/>
          <w:left w:w="108" w:type="dxa"/>
          <w:bottom w:w="0" w:type="dxa"/>
          <w:right w:w="108" w:type="dxa"/>
        </w:tblCellMar>
      </w:tblPr>
      <w:tblGrid>
        <w:gridCol w:w="9802"/>
      </w:tblGrid>
      <w:tr w14:paraId="625D6B06">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66DB91F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六面体等参单元刚度矩阵</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r>
                  <m:rPr/>
                  <w:rPr>
                    <w:rFonts w:hint="default" w:ascii="Cambria Math" w:hAnsi="Cambria Math" w:eastAsia="方正楷体_GB2312"/>
                    <w:sz w:val="20"/>
                  </w:rPr>
                  <m:t>]=</m:t>
                </m:r>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hint="default" w:ascii="Cambria Math" w:hAnsi="Cambria Math" w:eastAsia="方正楷体_GB2312"/>
                        <w:sz w:val="20"/>
                      </w:rPr>
                    </m:ctrlPr>
                  </m:sub>
                  <m:sup>
                    <m:r>
                      <m:rPr/>
                      <w:rPr>
                        <w:rFonts w:hint="default" w:ascii="Cambria Math" w:hAnsi="Cambria Math" w:eastAsia="方正楷体_GB2312"/>
                        <w:sz w:val="20"/>
                      </w:rPr>
                      <m:t>1</m:t>
                    </m:r>
                    <m:ctrlPr>
                      <w:rPr>
                        <w:rFonts w:hint="default" w:ascii="Cambria Math" w:hAnsi="Cambria Math" w:eastAsia="方正楷体_GB2312"/>
                        <w:sz w:val="20"/>
                      </w:rPr>
                    </m:ctrlPr>
                  </m:sup>
                  <m:e>
                    <m:r>
                      <m:rPr/>
                      <w:rPr>
                        <w:rFonts w:hint="default" w:ascii="Cambria Math" w:hAnsi="Cambria Math" w:eastAsia="方正楷体_GB2312"/>
                        <w:sz w:val="20"/>
                      </w:rPr>
                      <m:t>[</m:t>
                    </m:r>
                    <m:ctrlPr>
                      <w:rPr>
                        <w:rFonts w:hint="default" w:ascii="Cambria Math" w:hAnsi="Cambria Math" w:eastAsia="方正楷体_GB2312"/>
                        <w:sz w:val="20"/>
                      </w:rPr>
                    </m:ctrlPr>
                  </m:e>
                </m:nary>
                <m:r>
                  <m:rPr/>
                  <w:rPr>
                    <w:rFonts w:hint="default" w:ascii="Cambria Math" w:hAnsi="Cambria Math" w:eastAsia="方正楷体_GB2312"/>
                    <w:sz w:val="20"/>
                  </w:rPr>
                  <m:t>B</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[C][B]det[J] dξ dη dζ</m:t>
                </m:r>
              </m:oMath>
            </m:oMathPara>
          </w:p>
        </w:tc>
      </w:tr>
    </w:tbl>
    <w:p w14:paraId="2A7FAE0C">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02"/>
      </w:tblGrid>
      <w:tr w14:paraId="359CECCC">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6631A95C">
            <w:pPr>
              <w:spacing w:after="40"/>
              <m:rPr/>
              <w:rPr>
                <w:rFonts w:hint="default" w:hAnsi="Cambria Math"/>
                <w:i w:val="0"/>
                <w:sz w:val="24"/>
              </w:rPr>
            </w:pPr>
            <w:r>
              <w:rPr>
                <w:rFonts w:hint="eastAsia" w:ascii="方正楷体_GB2312" w:hAnsi="方正楷体_GB2312" w:eastAsia="方正楷体_GB2312" w:cs="方正楷体_GB2312"/>
                <w:b/>
                <w:color w:val="1F4E79"/>
                <w:sz w:val="19"/>
              </w:rPr>
              <w:t>三维 Jacobian 与</w:t>
            </w:r>
            <w:r>
              <w:rPr>
                <w:rFonts w:hint="eastAsia" w:ascii="方正楷体_GB2312" w:hAnsi="方正楷体_GB2312" w:eastAsia="方正楷体_GB2312" w:cs="方正楷体_GB2312"/>
                <w:b/>
                <w:color w:val="1F4E79"/>
                <w:sz w:val="19"/>
                <w:lang w:val="en-US" w:eastAsia="zh-CN"/>
              </w:rPr>
              <w:t>面积</w:t>
            </w:r>
            <w:r>
              <w:rPr>
                <w:rFonts w:hint="eastAsia" w:ascii="方正楷体_GB2312" w:hAnsi="方正楷体_GB2312" w:eastAsia="方正楷体_GB2312" w:cs="方正楷体_GB2312"/>
                <w:b/>
                <w:color w:val="1F4E79"/>
                <w:sz w:val="19"/>
              </w:rPr>
              <w:t>变换</w:t>
            </w:r>
            <w:r>
              <w:rPr>
                <w:rFonts w:hint="eastAsia" w:ascii="方正楷体_GB2312" w:hAnsi="方正楷体_GB2312" w:eastAsia="方正楷体_GB2312" w:cs="方正楷体_GB2312"/>
                <w:b/>
                <w:color w:val="1F4E79"/>
                <w:sz w:val="19"/>
              </w:rPr>
              <w:br w:type="textWrapping"/>
            </w:r>
            <m:oMathPara>
              <m:oMath>
                <m:r>
                  <m:rPr>
                    <m:sty m:val="p"/>
                  </m:rPr>
                  <w:rPr>
                    <w:rFonts w:hint="default" w:ascii="Cambria Math" w:hAnsi="Cambria Math"/>
                    <w:sz w:val="24"/>
                  </w:rPr>
                  <m:t>d</m:t>
                </m:r>
                <m:r>
                  <m:rPr/>
                  <w:rPr>
                    <w:rFonts w:hint="default" w:ascii="Cambria Math" w:hAnsi="Cambria Math"/>
                    <w:sz w:val="24"/>
                  </w:rPr>
                  <m:t>S=</m:t>
                </m:r>
                <m:sSub>
                  <m:sSubPr>
                    <m:ctrlPr>
                      <w:rPr>
                        <w:rFonts w:hint="default" w:ascii="Cambria Math" w:hAnsi="Cambria Math"/>
                        <w:sz w:val="24"/>
                      </w:rPr>
                    </m:ctrlPr>
                  </m:sSubPr>
                  <m:e>
                    <m:d>
                      <m:dPr>
                        <m:begChr m:val="|"/>
                        <m:endChr m:val="|"/>
                        <m:ctrlPr>
                          <w:rPr>
                            <w:rFonts w:hint="default" w:ascii="Cambria Math" w:hAnsi="Cambria Math"/>
                            <w:sz w:val="24"/>
                          </w:rPr>
                        </m:ctrlPr>
                      </m:dPr>
                      <m:e>
                        <m:r>
                          <m:rPr>
                            <m:sty m:val="p"/>
                          </m:rPr>
                          <w:rPr>
                            <w:rFonts w:hint="default" w:ascii="Cambria Math" w:hAnsi="Cambria Math"/>
                            <w:sz w:val="24"/>
                          </w:rPr>
                          <m:t>d</m:t>
                        </m:r>
                        <m:r>
                          <m:rPr/>
                          <w:rPr>
                            <w:rFonts w:hint="default" w:ascii="Cambria Math" w:hAnsi="Cambria Math"/>
                            <w:sz w:val="24"/>
                          </w:rPr>
                          <m:t>η×</m:t>
                        </m:r>
                        <m:r>
                          <m:rPr>
                            <m:sty m:val="p"/>
                          </m:rPr>
                          <w:rPr>
                            <w:rFonts w:hint="default" w:ascii="Cambria Math" w:hAnsi="Cambria Math"/>
                            <w:sz w:val="24"/>
                          </w:rPr>
                          <m:t>d</m:t>
                        </m:r>
                        <m:r>
                          <m:rPr/>
                          <w:rPr>
                            <w:rFonts w:hint="default" w:ascii="Cambria Math" w:hAnsi="Cambria Math"/>
                            <w:sz w:val="24"/>
                          </w:rPr>
                          <m:t>ζ</m:t>
                        </m:r>
                        <m:ctrlPr>
                          <w:rPr>
                            <w:rFonts w:ascii="Cambria Math" w:hAnsi="Cambria Math"/>
                            <w:sz w:val="24"/>
                          </w:rPr>
                        </m:ctrlPr>
                      </m:e>
                    </m:d>
                    <m:ctrlPr>
                      <w:rPr>
                        <w:rFonts w:hint="default" w:ascii="Cambria Math" w:hAnsi="Cambria Math"/>
                        <w:sz w:val="24"/>
                      </w:rPr>
                    </m:ctrlPr>
                  </m:e>
                  <m:sub>
                    <m:r>
                      <m:rPr/>
                      <w:rPr>
                        <w:rFonts w:hint="default" w:ascii="Cambria Math" w:hAnsi="Cambria Math"/>
                        <w:sz w:val="24"/>
                      </w:rPr>
                      <m:t>ξ=±1</m:t>
                    </m:r>
                    <m:ctrlPr>
                      <w:rPr>
                        <w:rFonts w:hint="default" w:ascii="Cambria Math" w:hAnsi="Cambria Math"/>
                        <w:sz w:val="24"/>
                      </w:rPr>
                    </m:ctrlPr>
                  </m:sub>
                </m:sSub>
                <m:r>
                  <m:rPr>
                    <m:sty m:val="p"/>
                  </m:rPr>
                  <w:rPr>
                    <w:rFonts w:hint="default" w:ascii="Cambria Math" w:hAnsi="Cambria Math"/>
                    <w:sz w:val="24"/>
                  </w:rPr>
                  <m:t>d</m:t>
                </m:r>
                <m:r>
                  <m:rPr/>
                  <w:rPr>
                    <w:rFonts w:hint="default" w:ascii="Cambria Math" w:hAnsi="Cambria Math"/>
                    <w:sz w:val="24"/>
                  </w:rPr>
                  <m:t>η</m:t>
                </m:r>
                <m:r>
                  <m:rPr>
                    <m:sty m:val="p"/>
                  </m:rPr>
                  <w:rPr>
                    <w:rFonts w:hint="default" w:ascii="Cambria Math" w:hAnsi="Cambria Math"/>
                    <w:sz w:val="24"/>
                  </w:rPr>
                  <m:t>d</m:t>
                </m:r>
                <m:r>
                  <m:rPr/>
                  <w:rPr>
                    <w:rFonts w:hint="default" w:ascii="Cambria Math" w:hAnsi="Cambria Math"/>
                    <w:sz w:val="24"/>
                  </w:rPr>
                  <m:t>ζ=L</m:t>
                </m:r>
                <m:r>
                  <m:rPr>
                    <m:sty m:val="p"/>
                  </m:rPr>
                  <w:rPr>
                    <w:rFonts w:hint="default" w:ascii="Cambria Math" w:hAnsi="Cambria Math"/>
                    <w:sz w:val="24"/>
                  </w:rPr>
                  <m:t>d</m:t>
                </m:r>
                <m:r>
                  <m:rPr/>
                  <w:rPr>
                    <w:rFonts w:hint="default" w:ascii="Cambria Math" w:hAnsi="Cambria Math"/>
                    <w:sz w:val="24"/>
                  </w:rPr>
                  <m:t>η</m:t>
                </m:r>
                <m:r>
                  <m:rPr>
                    <m:sty m:val="p"/>
                  </m:rPr>
                  <w:rPr>
                    <w:rFonts w:hint="default" w:ascii="Cambria Math" w:hAnsi="Cambria Math"/>
                    <w:sz w:val="24"/>
                  </w:rPr>
                  <m:t>d</m:t>
                </m:r>
                <m:r>
                  <m:rPr/>
                  <w:rPr>
                    <w:rFonts w:hint="default" w:ascii="Cambria Math" w:hAnsi="Cambria Math"/>
                    <w:sz w:val="24"/>
                  </w:rPr>
                  <m:t>ζ</m:t>
                </m:r>
              </m:oMath>
            </m:oMathPara>
          </w:p>
          <w:p w14:paraId="1D4610A5">
            <w:pPr>
              <w:spacing w:after="40"/>
              <m:rPr/>
              <w:rPr>
                <w:rFonts w:hint="eastAsia" w:hAnsi="Cambria Math"/>
                <w:i w:val="0"/>
                <w:sz w:val="24"/>
              </w:rPr>
            </w:pPr>
            <m:oMathPara>
              <m:oMath>
                <m:m>
                  <m:mPr>
                    <m:mcs>
                      <m:mc>
                        <m:mcPr>
                          <m:count m:val="1"/>
                          <m:mcJc m:val="center"/>
                        </m:mcPr>
                      </m:mc>
                    </m:mcs>
                    <m:ctrlPr>
                      <w:rPr>
                        <w:rFonts w:hint="default" w:ascii="Cambria Math" w:hAnsi="Cambria Math"/>
                        <w:sz w:val="21"/>
                      </w:rPr>
                    </m:ctrlPr>
                  </m:mPr>
                  <m:mr>
                    <m:e>
                      <m:r>
                        <m:rPr/>
                        <w:rPr>
                          <w:rFonts w:hint="default" w:ascii="Cambria Math" w:hAnsi="Cambria Math"/>
                          <w:sz w:val="21"/>
                        </w:rPr>
                        <m:t>L=</m:t>
                      </m:r>
                      <m:rad>
                        <m:radPr>
                          <m:degHide m:val="1"/>
                          <m:ctrlPr>
                            <w:rPr>
                              <w:rFonts w:hint="default" w:ascii="Cambria Math" w:hAnsi="Cambria Math"/>
                              <w:sz w:val="21"/>
                            </w:rPr>
                          </m:ctrlPr>
                        </m:radPr>
                        <m:deg>
                          <m:ctrlPr>
                            <w:rPr>
                              <w:rFonts w:ascii="Cambria Math" w:hAnsi="Cambria Math"/>
                              <w:sz w:val="21"/>
                            </w:rPr>
                          </m:ctrlPr>
                        </m:deg>
                        <m:e>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∂y</m:t>
                              </m:r>
                              <m:ctrlPr>
                                <w:rPr>
                                  <w:rFonts w:ascii="Cambria Math" w:hAnsi="Cambria Math"/>
                                  <w:sz w:val="21"/>
                                </w:rPr>
                              </m:ctrlPr>
                            </m:num>
                            <m:den>
                              <m:r>
                                <m:rPr/>
                                <w:rPr>
                                  <w:rFonts w:hint="default" w:ascii="Cambria Math" w:hAnsi="Cambria Math"/>
                                  <w:sz w:val="21"/>
                                </w:rPr>
                                <m:t>∂η</m:t>
                              </m:r>
                              <m:ctrlPr>
                                <w:rPr>
                                  <w:rFonts w:ascii="Cambria Math" w:hAnsi="Cambria Math"/>
                                  <w:sz w:val="21"/>
                                </w:rPr>
                              </m:ctrlPr>
                            </m:den>
                          </m:f>
                          <m:f>
                            <m:fPr>
                              <m:ctrlPr>
                                <w:rPr>
                                  <w:rFonts w:hint="default" w:ascii="Cambria Math" w:hAnsi="Cambria Math"/>
                                  <w:sz w:val="21"/>
                                </w:rPr>
                              </m:ctrlPr>
                            </m:fPr>
                            <m:num>
                              <m:r>
                                <m:rPr/>
                                <w:rPr>
                                  <w:rFonts w:hint="default" w:ascii="Cambria Math" w:hAnsi="Cambria Math"/>
                                  <w:sz w:val="21"/>
                                </w:rPr>
                                <m:t>∂z</m:t>
                              </m:r>
                              <m:ctrlPr>
                                <w:rPr>
                                  <w:rFonts w:ascii="Cambria Math" w:hAnsi="Cambria Math"/>
                                  <w:sz w:val="21"/>
                                </w:rPr>
                              </m:ctrlPr>
                            </m:num>
                            <m:den>
                              <m:r>
                                <m:rPr/>
                                <w:rPr>
                                  <w:rFonts w:hint="default" w:ascii="Cambria Math" w:hAnsi="Cambria Math"/>
                                  <w:sz w:val="21"/>
                                </w:rPr>
                                <m:t>∂ζ</m:t>
                              </m:r>
                              <m:ctrlPr>
                                <w:rPr>
                                  <w:rFonts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∂y</m:t>
                              </m:r>
                              <m:ctrlPr>
                                <w:rPr>
                                  <w:rFonts w:ascii="Cambria Math" w:hAnsi="Cambria Math"/>
                                  <w:sz w:val="21"/>
                                </w:rPr>
                              </m:ctrlPr>
                            </m:num>
                            <m:den>
                              <m:r>
                                <m:rPr/>
                                <w:rPr>
                                  <w:rFonts w:hint="default" w:ascii="Cambria Math" w:hAnsi="Cambria Math"/>
                                  <w:sz w:val="21"/>
                                </w:rPr>
                                <m:t>∂ζ</m:t>
                              </m:r>
                              <m:ctrlPr>
                                <w:rPr>
                                  <w:rFonts w:ascii="Cambria Math" w:hAnsi="Cambria Math"/>
                                  <w:sz w:val="21"/>
                                </w:rPr>
                              </m:ctrlPr>
                            </m:den>
                          </m:f>
                          <m:f>
                            <m:fPr>
                              <m:ctrlPr>
                                <w:rPr>
                                  <w:rFonts w:hint="default" w:ascii="Cambria Math" w:hAnsi="Cambria Math"/>
                                  <w:sz w:val="21"/>
                                </w:rPr>
                              </m:ctrlPr>
                            </m:fPr>
                            <m:num>
                              <m:r>
                                <m:rPr/>
                                <w:rPr>
                                  <w:rFonts w:hint="default" w:ascii="Cambria Math" w:hAnsi="Cambria Math"/>
                                  <w:sz w:val="21"/>
                                </w:rPr>
                                <m:t>∂z</m:t>
                              </m:r>
                              <m:ctrlPr>
                                <w:rPr>
                                  <w:rFonts w:ascii="Cambria Math" w:hAnsi="Cambria Math"/>
                                  <w:sz w:val="21"/>
                                </w:rPr>
                              </m:ctrlPr>
                            </m:num>
                            <m:den>
                              <m:r>
                                <m:rPr/>
                                <w:rPr>
                                  <w:rFonts w:hint="default" w:ascii="Cambria Math" w:hAnsi="Cambria Math"/>
                                  <w:sz w:val="21"/>
                                </w:rPr>
                                <m:t>∂η</m:t>
                              </m:r>
                              <m:ctrlPr>
                                <w:rPr>
                                  <w:rFonts w:ascii="Cambria Math" w:hAnsi="Cambria Math"/>
                                  <w:sz w:val="21"/>
                                </w:rPr>
                              </m:ctrlPr>
                            </m:den>
                          </m:f>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∂z</m:t>
                              </m:r>
                              <m:ctrlPr>
                                <w:rPr>
                                  <w:rFonts w:ascii="Cambria Math" w:hAnsi="Cambria Math"/>
                                  <w:sz w:val="21"/>
                                </w:rPr>
                              </m:ctrlPr>
                            </m:num>
                            <m:den>
                              <m:r>
                                <m:rPr/>
                                <w:rPr>
                                  <w:rFonts w:hint="default" w:ascii="Cambria Math" w:hAnsi="Cambria Math"/>
                                  <w:sz w:val="21"/>
                                </w:rPr>
                                <m:t>∂η</m:t>
                              </m:r>
                              <m:ctrlPr>
                                <w:rPr>
                                  <w:rFonts w:ascii="Cambria Math" w:hAnsi="Cambria Math"/>
                                  <w:sz w:val="21"/>
                                </w:rPr>
                              </m:ctrlPr>
                            </m:den>
                          </m:f>
                          <m:f>
                            <m:fPr>
                              <m:ctrlPr>
                                <w:rPr>
                                  <w:rFonts w:hint="default" w:ascii="Cambria Math" w:hAnsi="Cambria Math"/>
                                  <w:sz w:val="21"/>
                                </w:rPr>
                              </m:ctrlPr>
                            </m:fPr>
                            <m:num>
                              <m:r>
                                <m:rPr/>
                                <w:rPr>
                                  <w:rFonts w:hint="default" w:ascii="Cambria Math" w:hAnsi="Cambria Math"/>
                                  <w:sz w:val="21"/>
                                </w:rPr>
                                <m:t>∂x</m:t>
                              </m:r>
                              <m:ctrlPr>
                                <w:rPr>
                                  <w:rFonts w:ascii="Cambria Math" w:hAnsi="Cambria Math"/>
                                  <w:sz w:val="21"/>
                                </w:rPr>
                              </m:ctrlPr>
                            </m:num>
                            <m:den>
                              <m:r>
                                <m:rPr/>
                                <w:rPr>
                                  <w:rFonts w:hint="default" w:ascii="Cambria Math" w:hAnsi="Cambria Math"/>
                                  <w:sz w:val="21"/>
                                </w:rPr>
                                <m:t>∂ζ</m:t>
                              </m:r>
                              <m:ctrlPr>
                                <w:rPr>
                                  <w:rFonts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∂z</m:t>
                              </m:r>
                              <m:ctrlPr>
                                <w:rPr>
                                  <w:rFonts w:ascii="Cambria Math" w:hAnsi="Cambria Math"/>
                                  <w:sz w:val="21"/>
                                </w:rPr>
                              </m:ctrlPr>
                            </m:num>
                            <m:den>
                              <m:r>
                                <m:rPr/>
                                <w:rPr>
                                  <w:rFonts w:hint="default" w:ascii="Cambria Math" w:hAnsi="Cambria Math"/>
                                  <w:sz w:val="21"/>
                                </w:rPr>
                                <m:t>∂ζ</m:t>
                              </m:r>
                              <m:ctrlPr>
                                <w:rPr>
                                  <w:rFonts w:ascii="Cambria Math" w:hAnsi="Cambria Math"/>
                                  <w:sz w:val="21"/>
                                </w:rPr>
                              </m:ctrlPr>
                            </m:den>
                          </m:f>
                          <m:f>
                            <m:fPr>
                              <m:ctrlPr>
                                <w:rPr>
                                  <w:rFonts w:hint="default" w:ascii="Cambria Math" w:hAnsi="Cambria Math"/>
                                  <w:sz w:val="21"/>
                                </w:rPr>
                              </m:ctrlPr>
                            </m:fPr>
                            <m:num>
                              <m:r>
                                <m:rPr/>
                                <w:rPr>
                                  <w:rFonts w:hint="default" w:ascii="Cambria Math" w:hAnsi="Cambria Math"/>
                                  <w:sz w:val="21"/>
                                </w:rPr>
                                <m:t>∂x</m:t>
                              </m:r>
                              <m:ctrlPr>
                                <w:rPr>
                                  <w:rFonts w:ascii="Cambria Math" w:hAnsi="Cambria Math"/>
                                  <w:sz w:val="21"/>
                                </w:rPr>
                              </m:ctrlPr>
                            </m:num>
                            <m:den>
                              <m:r>
                                <m:rPr/>
                                <w:rPr>
                                  <w:rFonts w:hint="default" w:ascii="Cambria Math" w:hAnsi="Cambria Math"/>
                                  <w:sz w:val="21"/>
                                </w:rPr>
                                <m:t>∂η</m:t>
                              </m:r>
                              <m:ctrlPr>
                                <w:rPr>
                                  <w:rFonts w:ascii="Cambria Math" w:hAnsi="Cambria Math"/>
                                  <w:sz w:val="21"/>
                                </w:rPr>
                              </m:ctrlPr>
                            </m:den>
                          </m:f>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∂x</m:t>
                              </m:r>
                              <m:ctrlPr>
                                <w:rPr>
                                  <w:rFonts w:ascii="Cambria Math" w:hAnsi="Cambria Math"/>
                                  <w:sz w:val="21"/>
                                </w:rPr>
                              </m:ctrlPr>
                            </m:num>
                            <m:den>
                              <m:r>
                                <m:rPr/>
                                <w:rPr>
                                  <w:rFonts w:hint="default" w:ascii="Cambria Math" w:hAnsi="Cambria Math"/>
                                  <w:sz w:val="21"/>
                                </w:rPr>
                                <m:t>∂η</m:t>
                              </m:r>
                              <m:ctrlPr>
                                <w:rPr>
                                  <w:rFonts w:ascii="Cambria Math" w:hAnsi="Cambria Math"/>
                                  <w:sz w:val="21"/>
                                </w:rPr>
                              </m:ctrlPr>
                            </m:den>
                          </m:f>
                          <m:f>
                            <m:fPr>
                              <m:ctrlPr>
                                <w:rPr>
                                  <w:rFonts w:hint="default" w:ascii="Cambria Math" w:hAnsi="Cambria Math"/>
                                  <w:sz w:val="21"/>
                                </w:rPr>
                              </m:ctrlPr>
                            </m:fPr>
                            <m:num>
                              <m:r>
                                <m:rPr/>
                                <w:rPr>
                                  <w:rFonts w:hint="default" w:ascii="Cambria Math" w:hAnsi="Cambria Math"/>
                                  <w:sz w:val="21"/>
                                </w:rPr>
                                <m:t>∂y</m:t>
                              </m:r>
                              <m:ctrlPr>
                                <w:rPr>
                                  <w:rFonts w:ascii="Cambria Math" w:hAnsi="Cambria Math"/>
                                  <w:sz w:val="21"/>
                                </w:rPr>
                              </m:ctrlPr>
                            </m:num>
                            <m:den>
                              <m:r>
                                <m:rPr/>
                                <w:rPr>
                                  <w:rFonts w:hint="default" w:ascii="Cambria Math" w:hAnsi="Cambria Math"/>
                                  <w:sz w:val="21"/>
                                </w:rPr>
                                <m:t>∂ζ</m:t>
                              </m:r>
                              <m:ctrlPr>
                                <w:rPr>
                                  <w:rFonts w:ascii="Cambria Math" w:hAnsi="Cambria Math"/>
                                  <w:sz w:val="21"/>
                                </w:rPr>
                              </m:ctrlPr>
                            </m:den>
                          </m:f>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∂x</m:t>
                              </m:r>
                              <m:ctrlPr>
                                <w:rPr>
                                  <w:rFonts w:ascii="Cambria Math" w:hAnsi="Cambria Math"/>
                                  <w:sz w:val="21"/>
                                </w:rPr>
                              </m:ctrlPr>
                            </m:num>
                            <m:den>
                              <m:r>
                                <m:rPr/>
                                <w:rPr>
                                  <w:rFonts w:hint="default" w:ascii="Cambria Math" w:hAnsi="Cambria Math"/>
                                  <w:sz w:val="21"/>
                                </w:rPr>
                                <m:t>∂ζ</m:t>
                              </m:r>
                              <m:ctrlPr>
                                <w:rPr>
                                  <w:rFonts w:ascii="Cambria Math" w:hAnsi="Cambria Math"/>
                                  <w:sz w:val="21"/>
                                </w:rPr>
                              </m:ctrlPr>
                            </m:den>
                          </m:f>
                          <m:f>
                            <m:fPr>
                              <m:ctrlPr>
                                <w:rPr>
                                  <w:rFonts w:hint="default" w:ascii="Cambria Math" w:hAnsi="Cambria Math"/>
                                  <w:sz w:val="21"/>
                                </w:rPr>
                              </m:ctrlPr>
                            </m:fPr>
                            <m:num>
                              <m:r>
                                <m:rPr/>
                                <w:rPr>
                                  <w:rFonts w:hint="default" w:ascii="Cambria Math" w:hAnsi="Cambria Math"/>
                                  <w:sz w:val="21"/>
                                </w:rPr>
                                <m:t>∂y</m:t>
                              </m:r>
                              <m:ctrlPr>
                                <w:rPr>
                                  <w:rFonts w:ascii="Cambria Math" w:hAnsi="Cambria Math"/>
                                  <w:sz w:val="21"/>
                                </w:rPr>
                              </m:ctrlPr>
                            </m:num>
                            <m:den>
                              <m:r>
                                <m:rPr/>
                                <w:rPr>
                                  <w:rFonts w:hint="default" w:ascii="Cambria Math" w:hAnsi="Cambria Math"/>
                                  <w:sz w:val="21"/>
                                </w:rPr>
                                <m:t>∂η</m:t>
                              </m:r>
                              <m:ctrlPr>
                                <w:rPr>
                                  <w:rFonts w:ascii="Cambria Math" w:hAnsi="Cambria Math"/>
                                  <w:sz w:val="21"/>
                                </w:rPr>
                              </m:ctrlPr>
                            </m:den>
                          </m:f>
                          <m:sSup>
                            <m:sSupPr>
                              <m:ctrlPr>
                                <w:rPr>
                                  <w:rFonts w:hint="default" w:ascii="Cambria Math" w:hAnsi="Cambria Math"/>
                                  <w:sz w:val="21"/>
                                </w:rPr>
                              </m:ctrlPr>
                            </m:sSupPr>
                            <m:e>
                              <m:r>
                                <m:rPr/>
                                <w:rPr>
                                  <w:rFonts w:hint="default" w:ascii="Cambria Math" w:hAnsi="Cambria Math"/>
                                  <w:sz w:val="21"/>
                                </w:rPr>
                                <m:t>)</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ctrlPr>
                            <w:rPr>
                              <w:rFonts w:hint="default" w:ascii="Cambria Math" w:hAnsi="Cambria Math"/>
                              <w:sz w:val="21"/>
                            </w:rPr>
                          </m:ctrlPr>
                        </m:e>
                      </m:rad>
                      <m:r>
                        <m:rPr/>
                        <w:rPr>
                          <w:rFonts w:hint="default" w:ascii="Cambria Math" w:hAnsi="Cambria Math"/>
                          <w:sz w:val="21"/>
                        </w:rPr>
                        <m:t>(ξ=±1)</m:t>
                      </m:r>
                      <m:ctrlPr>
                        <w:rPr>
                          <w:rFonts w:hint="default" w:ascii="Cambria Math" w:hAnsi="Cambria Math"/>
                          <w:sz w:val="21"/>
                        </w:rPr>
                      </m:ctrlPr>
                    </m:e>
                  </m:mr>
                </m:m>
              </m:oMath>
            </m:oMathPara>
          </w:p>
        </w:tc>
      </w:tr>
    </w:tbl>
    <w:p w14:paraId="1F34208C">
      <w:pPr>
        <w:spacing w:after="100" w:line="300" w:lineRule="auto"/>
        <w:ind w:firstLine="420" w:firstLineChars="200"/>
        <w:rPr>
          <w:rFonts w:hint="eastAsia" w:ascii="方正楷体_GB2312" w:hAnsi="方正楷体_GB2312" w:eastAsia="方正楷体_GB2312" w:cs="方正楷体_GB2312"/>
          <w:b w:val="0"/>
          <w:sz w:val="21"/>
        </w:rPr>
      </w:pPr>
    </w:p>
    <w:p w14:paraId="35069846">
      <w:pPr>
        <w:spacing w:after="100" w:line="300" w:lineRule="auto"/>
        <w:ind w:firstLine="420" w:firstLineChars="200"/>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四面体等参单元</w:t>
      </w:r>
      <w:r>
        <w:rPr>
          <w:rFonts w:hint="eastAsia" w:ascii="方正楷体_GB2312" w:hAnsi="方正楷体_GB2312" w:eastAsia="方正楷体_GB2312" w:cs="方正楷体_GB2312"/>
          <w:b/>
          <w:bCs/>
          <w:sz w:val="21"/>
        </w:rPr>
        <w:t>通常使用体积坐标</w:t>
      </w:r>
      <w:r>
        <w:rPr>
          <w:rFonts w:hint="eastAsia" w:ascii="方正楷体_GB2312" w:hAnsi="方正楷体_GB2312" w:eastAsia="方正楷体_GB2312" w:cs="方正楷体_GB2312"/>
          <w:b w:val="0"/>
          <w:sz w:val="21"/>
        </w:rPr>
        <w:t>或参考四面体坐标。它的整体思路不变：仍然是形函数映射、Jacobian、B 矩阵、体积积分，只是积分区域不再是立方体，而是单纯形区域。</w:t>
      </w:r>
    </w:p>
    <w:p w14:paraId="390D5DCE">
      <w:pPr>
        <w:spacing w:after="100" w:line="300" w:lineRule="auto"/>
        <w:ind w:firstLine="420"/>
        <w:rPr>
          <w:rFonts w:hint="default" w:hAnsi="Cambria Math"/>
          <w:i w:val="0"/>
          <w:sz w:val="21"/>
        </w:rPr>
      </w:pPr>
      <m:oMathPara>
        <m:oMath>
          <m:sSup>
            <m:sSupPr>
              <m:ctrlPr>
                <w:rPr>
                  <w:rFonts w:hint="default" w:ascii="Cambria Math" w:hAnsi="Cambria Math"/>
                  <w:sz w:val="21"/>
                </w:rPr>
              </m:ctrlPr>
            </m:sSupPr>
            <m:e>
              <m:r>
                <m:rPr>
                  <m:sty m:val="bi"/>
                </m:rPr>
                <w:rPr>
                  <w:rFonts w:hint="default" w:ascii="Cambria Math" w:hAnsi="Cambria Math"/>
                  <w:sz w:val="21"/>
                </w:rPr>
                <m:t>K</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r>
            <m:rPr/>
            <w:rPr>
              <w:rFonts w:hint="default" w:ascii="Cambria Math" w:hAnsi="Cambria Math"/>
              <w:sz w:val="21"/>
            </w:rPr>
            <m:t>=</m:t>
          </m:r>
          <m:nary>
            <m:naryPr>
              <m:limLoc m:val="subSup"/>
              <m:supHide m:val="1"/>
              <m:ctrlPr>
                <w:rPr>
                  <w:rFonts w:hint="default" w:ascii="Cambria Math" w:hAnsi="Cambria Math"/>
                  <w:sz w:val="21"/>
                </w:rPr>
              </m:ctrlPr>
            </m:naryPr>
            <m:sub>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ctrlPr>
                <w:rPr>
                  <w:rFonts w:hint="default" w:ascii="Cambria Math" w:hAnsi="Cambria Math"/>
                  <w:sz w:val="21"/>
                </w:rPr>
              </m:ctrlPr>
            </m:sub>
            <m:sup>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B</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r>
            <m:rPr>
              <m:sty m:val="bi"/>
            </m:rPr>
            <w:rPr>
              <w:rFonts w:hint="default" w:ascii="Cambria Math" w:hAnsi="Cambria Math"/>
              <w:sz w:val="21"/>
            </w:rPr>
            <m:t>DB</m:t>
          </m:r>
          <m:r>
            <m:rPr>
              <m:sty m:val="p"/>
            </m:rPr>
            <w:rPr>
              <w:rFonts w:hint="default" w:ascii="Cambria Math" w:hAnsi="Cambria Math"/>
              <w:sz w:val="21"/>
            </w:rPr>
            <m:t>d</m:t>
          </m:r>
          <m:r>
            <m:rPr/>
            <w:rPr>
              <w:rFonts w:hint="default" w:ascii="Cambria Math" w:hAnsi="Cambria Math"/>
              <w:sz w:val="21"/>
            </w:rPr>
            <m:t>V=</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p>
                <m:e>
                  <m:r>
                    <m:rPr>
                      <m:sty m:val="p"/>
                    </m:rPr>
                    <w:rPr>
                      <w:rFonts w:hint="default" w:ascii="Cambria Math" w:hAnsi="Cambria Math" w:eastAsia="宋体"/>
                      <w:sz w:val="21"/>
                      <w:lang w:val="en-US" w:eastAsia="zh-CN"/>
                    </w:rPr>
                    <m:t xml:space="preserve"> </m:t>
                  </m:r>
                  <m:ctrlPr>
                    <w:rPr>
                      <w:rFonts w:hint="default" w:ascii="Cambria Math" w:hAnsi="Cambria Math"/>
                      <w:sz w:val="21"/>
                    </w:rPr>
                  </m:ctrlPr>
                </m:e>
              </m:nary>
              <m:ctrlPr>
                <w:rPr>
                  <w:rFonts w:hint="default" w:ascii="Cambria Math" w:hAnsi="Cambria Math"/>
                  <w:sz w:val="21"/>
                </w:rPr>
              </m:ctrlPr>
            </m:e>
          </m:nary>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B</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ctrlPr>
                <w:rPr>
                  <w:rFonts w:hint="default" w:ascii="Cambria Math" w:hAnsi="Cambria Math"/>
                  <w:sz w:val="21"/>
                </w:rPr>
              </m:ctrlPr>
            </m:e>
          </m:nary>
          <m:r>
            <m:rPr>
              <m:sty m:val="bi"/>
            </m:rPr>
            <w:rPr>
              <w:rFonts w:hint="default" w:ascii="Cambria Math" w:hAnsi="Cambria Math"/>
              <w:sz w:val="21"/>
            </w:rPr>
            <m:t>DB</m:t>
          </m:r>
          <m:d>
            <m:dPr>
              <m:begChr m:val="|"/>
              <m:endChr m:val="|"/>
              <m:ctrlPr>
                <w:rPr>
                  <w:rFonts w:hint="default" w:ascii="Cambria Math" w:hAnsi="Cambria Math"/>
                  <w:sz w:val="21"/>
                </w:rPr>
              </m:ctrlPr>
            </m:dPr>
            <m:e>
              <m:r>
                <m:rPr>
                  <m:sty m:val="bi"/>
                </m:rPr>
                <w:rPr>
                  <w:rFonts w:hint="default" w:ascii="Cambria Math" w:hAnsi="Cambria Math"/>
                  <w:sz w:val="21"/>
                </w:rPr>
                <m:t>J</m:t>
              </m:r>
              <m:ctrlPr>
                <w:rPr>
                  <w:rFonts w:hint="default" w:ascii="Cambria Math" w:hAnsi="Cambria Math"/>
                  <w:sz w:val="21"/>
                </w:rPr>
              </m:ctrlPr>
            </m:e>
          </m:d>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3</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oMath>
      </m:oMathPara>
    </w:p>
    <w:p w14:paraId="7E816813">
      <w:pPr>
        <w:spacing w:after="100" w:line="300" w:lineRule="auto"/>
        <w:ind w:firstLine="420"/>
        <w:rPr>
          <w:rFonts w:hint="default" w:hAnsi="Cambria Math"/>
          <w:i w:val="0"/>
          <w:sz w:val="21"/>
        </w:rPr>
      </w:pPr>
      <m:oMathPara>
        <m:oMath>
          <m:sSubSup>
            <m:sSubSupPr>
              <m:ctrlPr>
                <w:rPr>
                  <w:rFonts w:hint="default" w:ascii="Cambria Math" w:hAnsi="Cambria Math"/>
                  <w:sz w:val="21"/>
                </w:rPr>
              </m:ctrlPr>
            </m:sSubSupPr>
            <m:e>
              <m:r>
                <m:rPr>
                  <m:sty m:val="bi"/>
                </m:rPr>
                <w:rPr>
                  <w:rFonts w:hint="default" w:ascii="Cambria Math" w:hAnsi="Cambria Math"/>
                  <w:sz w:val="21"/>
                </w:rPr>
                <m:t>P</m:t>
              </m:r>
              <m:ctrlPr>
                <w:rPr>
                  <w:rFonts w:ascii="Cambria Math" w:hAnsi="Cambria Math"/>
                  <w:sz w:val="21"/>
                </w:rPr>
              </m:ctrlPr>
            </m:e>
            <m:sub>
              <m:r>
                <m:rPr>
                  <m:sty m:val="p"/>
                </m:rPr>
                <w:rPr>
                  <w:rFonts w:hint="default" w:ascii="Cambria Math" w:hAnsi="Cambria Math"/>
                  <w:sz w:val="21"/>
                </w:rPr>
                <m:t>b</m:t>
              </m:r>
              <m:ctrlPr>
                <w:rPr>
                  <w:rFonts w:ascii="Cambria Math" w:hAnsi="Cambria Math"/>
                  <w:sz w:val="21"/>
                </w:rPr>
              </m:ctrlPr>
            </m:sub>
            <m:sup>
              <m:r>
                <m:rPr/>
                <w:rPr>
                  <w:rFonts w:hint="default" w:ascii="Cambria Math" w:hAnsi="Cambria Math"/>
                  <w:sz w:val="21"/>
                </w:rPr>
                <m:t>e</m:t>
              </m:r>
              <m:ctrlPr>
                <w:rPr>
                  <w:rFonts w:ascii="Cambria Math" w:hAnsi="Cambria Math"/>
                  <w:sz w:val="21"/>
                </w:rPr>
              </m:ctrlPr>
            </m:sup>
          </m:sSubSup>
          <m:r>
            <m:rPr/>
            <w:rPr>
              <w:rFonts w:hint="default" w:ascii="Cambria Math" w:hAnsi="Cambria Math"/>
              <w:sz w:val="21"/>
            </w:rPr>
            <m:t>=</m:t>
          </m:r>
          <m:nary>
            <m:naryPr>
              <m:limLoc m:val="subSup"/>
              <m:supHide m:val="1"/>
              <m:ctrlPr>
                <w:rPr>
                  <w:rFonts w:hint="default" w:ascii="Cambria Math" w:hAnsi="Cambria Math"/>
                  <w:sz w:val="21"/>
                </w:rPr>
              </m:ctrlPr>
            </m:naryPr>
            <m:sub>
              <m:sSup>
                <m:sSupPr>
                  <m:ctrlPr>
                    <w:rPr>
                      <w:rFonts w:hint="default" w:ascii="Cambria Math" w:hAnsi="Cambria Math"/>
                      <w:sz w:val="21"/>
                    </w:rPr>
                  </m:ctrlPr>
                </m:sSupPr>
                <m:e>
                  <m:r>
                    <m:rPr/>
                    <w:rPr>
                      <w:rFonts w:hint="default" w:ascii="Cambria Math" w:hAnsi="Cambria Math"/>
                      <w:sz w:val="21"/>
                    </w:rPr>
                    <m:t>V</m:t>
                  </m:r>
                  <m:ctrlPr>
                    <w:rPr>
                      <w:rFonts w:ascii="Cambria Math" w:hAnsi="Cambria Math"/>
                      <w:sz w:val="21"/>
                    </w:rPr>
                  </m:ctrlPr>
                </m:e>
                <m:sup>
                  <m:r>
                    <m:rPr/>
                    <w:rPr>
                      <w:rFonts w:hint="default" w:ascii="Cambria Math" w:hAnsi="Cambria Math"/>
                      <w:sz w:val="21"/>
                    </w:rPr>
                    <m:t>e</m:t>
                  </m:r>
                  <m:ctrlPr>
                    <w:rPr>
                      <w:rFonts w:ascii="Cambria Math" w:hAnsi="Cambria Math"/>
                      <w:sz w:val="21"/>
                    </w:rPr>
                  </m:ctrlPr>
                </m:sup>
              </m:sSup>
              <m:ctrlPr>
                <w:rPr>
                  <w:rFonts w:hint="default" w:ascii="Cambria Math" w:hAnsi="Cambria Math"/>
                  <w:sz w:val="21"/>
                </w:rPr>
              </m:ctrlPr>
            </m:sub>
            <m:sup>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N</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r>
            <m:rPr>
              <m:sty m:val="bi"/>
            </m:rPr>
            <w:rPr>
              <w:rFonts w:hint="default" w:ascii="Cambria Math" w:hAnsi="Cambria Math"/>
              <w:sz w:val="21"/>
            </w:rPr>
            <m:t>f</m:t>
          </m:r>
          <m:r>
            <m:rPr>
              <m:sty m:val="p"/>
            </m:rPr>
            <w:rPr>
              <w:rFonts w:hint="default" w:ascii="Cambria Math" w:hAnsi="Cambria Math"/>
              <w:sz w:val="21"/>
            </w:rPr>
            <m:t>d</m:t>
          </m:r>
          <m:r>
            <m:rPr>
              <m:sty m:val="bi"/>
            </m:rPr>
            <w:rPr>
              <w:rFonts w:hint="default" w:ascii="Cambria Math" w:hAnsi="Cambria Math"/>
              <w:sz w:val="21"/>
            </w:rPr>
            <m:t>v</m:t>
          </m:r>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sup>
                <m:e>
                  <m:r>
                    <m:rPr>
                      <m:sty m:val="p"/>
                    </m:rPr>
                    <w:rPr>
                      <w:rFonts w:hint="default" w:ascii="Cambria Math" w:hAnsi="Cambria Math" w:eastAsia="宋体"/>
                      <w:sz w:val="21"/>
                      <w:lang w:val="en-US" w:eastAsia="zh-CN"/>
                    </w:rPr>
                    <m:t xml:space="preserve"> </m:t>
                  </m:r>
                  <m:ctrlPr>
                    <w:rPr>
                      <w:rFonts w:hint="default" w:ascii="Cambria Math" w:hAnsi="Cambria Math"/>
                      <w:sz w:val="21"/>
                    </w:rPr>
                  </m:ctrlPr>
                </m:e>
              </m:nary>
              <m:ctrlPr>
                <w:rPr>
                  <w:rFonts w:hint="default" w:ascii="Cambria Math" w:hAnsi="Cambria Math"/>
                  <w:sz w:val="21"/>
                </w:rPr>
              </m:ctrlPr>
            </m:e>
          </m:nary>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N</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ctrlPr>
                <w:rPr>
                  <w:rFonts w:hint="default" w:ascii="Cambria Math" w:hAnsi="Cambria Math"/>
                  <w:sz w:val="21"/>
                </w:rPr>
              </m:ctrlPr>
            </m:e>
          </m:nary>
          <m:r>
            <m:rPr>
              <m:sty m:val="bi"/>
            </m:rPr>
            <w:rPr>
              <w:rFonts w:hint="default" w:ascii="Cambria Math" w:hAnsi="Cambria Math"/>
              <w:sz w:val="21"/>
            </w:rPr>
            <m:t>f</m:t>
          </m:r>
          <m:d>
            <m:dPr>
              <m:begChr m:val="|"/>
              <m:endChr m:val="|"/>
              <m:ctrlPr>
                <w:rPr>
                  <w:rFonts w:hint="default" w:ascii="Cambria Math" w:hAnsi="Cambria Math"/>
                  <w:sz w:val="21"/>
                </w:rPr>
              </m:ctrlPr>
            </m:dPr>
            <m:e>
              <m:r>
                <m:rPr>
                  <m:sty m:val="bi"/>
                </m:rPr>
                <w:rPr>
                  <w:rFonts w:hint="default" w:ascii="Cambria Math" w:hAnsi="Cambria Math"/>
                  <w:sz w:val="21"/>
                </w:rPr>
                <m:t>J</m:t>
              </m:r>
              <m:ctrlPr>
                <w:rPr>
                  <w:rFonts w:hint="default" w:ascii="Cambria Math" w:hAnsi="Cambria Math"/>
                  <w:sz w:val="21"/>
                </w:rPr>
              </m:ctrlPr>
            </m:e>
          </m:d>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3</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1</m:t>
              </m:r>
              <m:ctrlPr>
                <w:rPr>
                  <w:rFonts w:hint="default" w:ascii="Cambria Math" w:hAnsi="Cambria Math"/>
                  <w:sz w:val="21"/>
                </w:rPr>
              </m:ctrlPr>
            </m:sub>
          </m:sSub>
        </m:oMath>
      </m:oMathPara>
    </w:p>
    <w:p w14:paraId="2B2508FA">
      <w:pPr>
        <w:spacing w:after="100" w:line="300" w:lineRule="auto"/>
        <w:ind w:firstLine="420"/>
        <w:rPr>
          <w:rFonts w:hint="default" w:hAnsi="Cambria Math"/>
          <w:i w:val="0"/>
          <w:sz w:val="21"/>
        </w:rPr>
      </w:pPr>
      <m:oMathPara>
        <m:oMath>
          <m:sSubSup>
            <m:sSubSupPr>
              <m:ctrlPr>
                <w:rPr>
                  <w:rFonts w:hint="default" w:ascii="Cambria Math" w:hAnsi="Cambria Math"/>
                  <w:sz w:val="21"/>
                </w:rPr>
              </m:ctrlPr>
            </m:sSubSupPr>
            <m:e>
              <m:r>
                <m:rPr>
                  <m:sty m:val="bi"/>
                </m:rPr>
                <w:rPr>
                  <w:rFonts w:hint="default" w:ascii="Cambria Math" w:hAnsi="Cambria Math"/>
                  <w:sz w:val="21"/>
                </w:rPr>
                <m:t>P</m:t>
              </m:r>
              <m:ctrlPr>
                <w:rPr>
                  <w:rFonts w:ascii="Cambria Math" w:hAnsi="Cambria Math"/>
                  <w:sz w:val="21"/>
                </w:rPr>
              </m:ctrlPr>
            </m:e>
            <m:sub>
              <m:r>
                <m:rPr>
                  <m:sty m:val="p"/>
                </m:rPr>
                <w:rPr>
                  <w:rFonts w:hint="default" w:ascii="Cambria Math" w:hAnsi="Cambria Math"/>
                  <w:sz w:val="21"/>
                </w:rPr>
                <m:t>S</m:t>
              </m:r>
              <m:ctrlPr>
                <w:rPr>
                  <w:rFonts w:ascii="Cambria Math" w:hAnsi="Cambria Math"/>
                  <w:sz w:val="21"/>
                </w:rPr>
              </m:ctrlPr>
            </m:sub>
            <m:sup>
              <m:r>
                <m:rPr/>
                <w:rPr>
                  <w:rFonts w:hint="default" w:ascii="Cambria Math" w:hAnsi="Cambria Math"/>
                  <w:sz w:val="21"/>
                </w:rPr>
                <m:t>e</m:t>
              </m:r>
              <m:ctrlPr>
                <w:rPr>
                  <w:rFonts w:ascii="Cambria Math" w:hAnsi="Cambria Math"/>
                  <w:sz w:val="21"/>
                </w:rPr>
              </m:ctrlPr>
            </m:sup>
          </m:sSubSup>
          <m:r>
            <m:rPr/>
            <w:rPr>
              <w:rFonts w:hint="default" w:ascii="Cambria Math" w:hAnsi="Cambria Math"/>
              <w:sz w:val="21"/>
            </w:rPr>
            <m:t>=</m:t>
          </m:r>
          <m:nary>
            <m:naryPr>
              <m:limLoc m:val="subSup"/>
              <m:supHide m:val="1"/>
              <m:ctrlPr>
                <w:rPr>
                  <w:rFonts w:hint="default" w:ascii="Cambria Math" w:hAnsi="Cambria Math"/>
                  <w:sz w:val="21"/>
                </w:rPr>
              </m:ctrlPr>
            </m:naryPr>
            <m:sub>
              <m:sSubSup>
                <m:sSubSupPr>
                  <m:ctrlPr>
                    <w:rPr>
                      <w:rFonts w:hint="default" w:ascii="Cambria Math" w:hAnsi="Cambria Math"/>
                      <w:sz w:val="21"/>
                    </w:rPr>
                  </m:ctrlPr>
                </m:sSubSup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σ</m:t>
                  </m:r>
                  <m:ctrlPr>
                    <w:rPr>
                      <w:rFonts w:ascii="Cambria Math" w:hAnsi="Cambria Math"/>
                      <w:sz w:val="21"/>
                    </w:rPr>
                  </m:ctrlPr>
                </m:sub>
                <m:sup>
                  <m:r>
                    <m:rPr/>
                    <w:rPr>
                      <w:rFonts w:hint="default" w:ascii="Cambria Math" w:hAnsi="Cambria Math"/>
                      <w:sz w:val="21"/>
                    </w:rPr>
                    <m:t>e</m:t>
                  </m:r>
                  <m:ctrlPr>
                    <w:rPr>
                      <w:rFonts w:ascii="Cambria Math" w:hAnsi="Cambria Math"/>
                      <w:sz w:val="21"/>
                    </w:rPr>
                  </m:ctrlPr>
                </m:sup>
              </m:sSubSup>
              <m:ctrlPr>
                <w:rPr>
                  <w:rFonts w:hint="default" w:ascii="Cambria Math" w:hAnsi="Cambria Math"/>
                  <w:sz w:val="21"/>
                </w:rPr>
              </m:ctrlPr>
            </m:sub>
            <m:sup>
              <m:ctrlPr>
                <w:rPr>
                  <w:rFonts w:hint="default" w:ascii="Cambria Math" w:hAnsi="Cambria Math"/>
                  <w:sz w:val="21"/>
                </w:rPr>
              </m:ctrlPr>
            </m:sup>
            <m:e>
              <m:sSup>
                <m:sSupPr>
                  <m:ctrlPr>
                    <w:rPr>
                      <w:rFonts w:hint="default" w:ascii="Cambria Math" w:hAnsi="Cambria Math"/>
                      <w:sz w:val="21"/>
                    </w:rPr>
                  </m:ctrlPr>
                </m:sSupPr>
                <m:e>
                  <m:r>
                    <m:rPr>
                      <m:sty m:val="bi"/>
                    </m:rPr>
                    <w:rPr>
                      <w:rFonts w:hint="default" w:ascii="Cambria Math" w:hAnsi="Cambria Math"/>
                      <w:sz w:val="21"/>
                    </w:rPr>
                    <m:t>N</m:t>
                  </m:r>
                  <m:ctrlPr>
                    <w:rPr>
                      <w:rFonts w:ascii="Cambria Math" w:hAnsi="Cambria Math"/>
                      <w:sz w:val="21"/>
                    </w:rPr>
                  </m:ctrlPr>
                </m:e>
                <m:sup>
                  <m:r>
                    <m:rPr>
                      <m:sty m:val="p"/>
                    </m:rPr>
                    <w:rPr>
                      <w:rFonts w:hint="default" w:ascii="Cambria Math" w:hAnsi="Cambria Math"/>
                      <w:sz w:val="21"/>
                    </w:rPr>
                    <m:t>T</m:t>
                  </m:r>
                  <m:ctrlPr>
                    <w:rPr>
                      <w:rFonts w:ascii="Cambria Math" w:hAnsi="Cambria Math"/>
                      <w:sz w:val="21"/>
                    </w:rPr>
                  </m:ctrlPr>
                </m:sup>
              </m:sSup>
              <m:ctrlPr>
                <w:rPr>
                  <w:rFonts w:hint="default" w:ascii="Cambria Math" w:hAnsi="Cambria Math"/>
                  <w:sz w:val="21"/>
                </w:rPr>
              </m:ctrlPr>
            </m:e>
          </m:nary>
          <m:bar>
            <m:barPr>
              <m:pos m:val="top"/>
              <m:ctrlPr>
                <w:rPr>
                  <w:rFonts w:ascii="Cambria Math" w:hAnsi="Cambria Math"/>
                  <w:sz w:val="21"/>
                </w:rPr>
              </m:ctrlPr>
            </m:barPr>
            <m:e>
              <m:r>
                <m:rPr>
                  <m:sty m:val="bi"/>
                </m:rPr>
                <w:rPr>
                  <w:rFonts w:hint="default" w:ascii="Cambria Math" w:hAnsi="Cambria Math"/>
                  <w:sz w:val="21"/>
                </w:rPr>
                <m:t>t</m:t>
              </m:r>
              <m:ctrlPr>
                <w:rPr>
                  <w:rFonts w:hint="default" w:ascii="Cambria Math" w:hAnsi="Cambria Math"/>
                  <w:sz w:val="21"/>
                </w:rPr>
              </m:ctrlPr>
            </m:e>
          </m:bar>
          <m:r>
            <m:rPr>
              <m:sty m:val="p"/>
            </m:rPr>
            <w:rPr>
              <w:rFonts w:hint="default" w:ascii="Cambria Math" w:hAnsi="Cambria Math"/>
              <w:sz w:val="21"/>
            </w:rPr>
            <m:t>d</m:t>
          </m:r>
          <m:r>
            <m:rPr/>
            <w:rPr>
              <w:rFonts w:hint="default" w:ascii="Cambria Math" w:hAnsi="Cambria Math"/>
              <w:sz w:val="21"/>
            </w:rPr>
            <m:t>S=</m:t>
          </m:r>
          <m:nary>
            <m:naryPr>
              <m:limLoc m:val="subSup"/>
              <m:ctrlPr>
                <w:rPr>
                  <w:rFonts w:hint="default" w:ascii="Cambria Math" w:hAnsi="Cambria Math"/>
                  <w:sz w:val="21"/>
                </w:rPr>
              </m:ctrlPr>
            </m:naryPr>
            <m:sub>
              <m:r>
                <m:rPr/>
                <w:rPr>
                  <w:rFonts w:hint="default" w:ascii="Cambria Math" w:hAnsi="Cambria Math"/>
                  <w:sz w:val="21"/>
                </w:rPr>
                <m:t>0</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0</m:t>
                  </m:r>
                  <m:ctrlPr>
                    <w:rPr>
                      <w:rFonts w:ascii="Cambria Math" w:hAnsi="Cambria Math"/>
                      <w:sz w:val="21"/>
                    </w:rPr>
                  </m:ctrlPr>
                </m:sub>
                <m:sup>
                  <m:r>
                    <m:rPr/>
                    <w:rPr>
                      <w:rFonts w:hint="default" w:ascii="Cambria Math" w:hAnsi="Cambria Math"/>
                      <w:sz w:val="21"/>
                    </w:rPr>
                    <m:t>1−</m:t>
                  </m:r>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ctrlPr>
                    <w:rPr>
                      <w:rFonts w:hint="default" w:ascii="Cambria Math" w:hAnsi="Cambria Math"/>
                      <w:sz w:val="21"/>
                    </w:rPr>
                  </m:ctrlPr>
                </m:sup>
                <m:e>
                  <m:r>
                    <m:rPr>
                      <m:sty m:val="p"/>
                    </m:rPr>
                    <w:rPr>
                      <w:rFonts w:hint="default" w:ascii="Cambria Math" w:hAnsi="Cambria Math" w:eastAsia="宋体"/>
                      <w:sz w:val="21"/>
                      <w:lang w:val="en-US" w:eastAsia="zh-CN"/>
                    </w:rPr>
                    <m:t xml:space="preserve"> </m:t>
                  </m:r>
                  <m:ctrlPr>
                    <w:rPr>
                      <w:rFonts w:hint="default" w:ascii="Cambria Math" w:hAnsi="Cambria Math"/>
                      <w:sz w:val="21"/>
                    </w:rPr>
                  </m:ctrlPr>
                </m:e>
              </m:nary>
              <m:ctrlPr>
                <w:rPr>
                  <w:rFonts w:hint="default" w:ascii="Cambria Math" w:hAnsi="Cambria Math"/>
                  <w:sz w:val="21"/>
                </w:rPr>
              </m:ctrlPr>
            </m:e>
          </m:nary>
          <m:sSup>
            <m:sSupPr>
              <m:ctrlPr>
                <w:rPr>
                  <w:rFonts w:hint="default" w:ascii="Cambria Math" w:hAnsi="Cambria Math"/>
                  <w:sz w:val="21"/>
                </w:rPr>
              </m:ctrlPr>
            </m:sSupPr>
            <m:e>
              <m:r>
                <m:rPr>
                  <m:sty m:val="bi"/>
                </m:rPr>
                <w:rPr>
                  <w:rFonts w:hint="default" w:ascii="Cambria Math" w:hAnsi="Cambria Math"/>
                  <w:sz w:val="21"/>
                </w:rPr>
                <m:t>N</m:t>
              </m:r>
              <m:ctrlPr>
                <w:rPr>
                  <w:rFonts w:hint="default" w:ascii="Cambria Math" w:hAnsi="Cambria Math"/>
                  <w:sz w:val="21"/>
                </w:rPr>
              </m:ctrlPr>
            </m:e>
            <m:sup>
              <m:r>
                <m:rPr>
                  <m:sty m:val="p"/>
                </m:rPr>
                <w:rPr>
                  <w:rFonts w:hint="default" w:ascii="Cambria Math" w:hAnsi="Cambria Math"/>
                  <w:sz w:val="21"/>
                </w:rPr>
                <m:t>T</m:t>
              </m:r>
              <m:ctrlPr>
                <w:rPr>
                  <w:rFonts w:hint="default" w:ascii="Cambria Math" w:hAnsi="Cambria Math"/>
                  <w:sz w:val="21"/>
                </w:rPr>
              </m:ctrlPr>
            </m:sup>
          </m:sSup>
          <m:bar>
            <m:barPr>
              <m:pos m:val="top"/>
              <m:ctrlPr>
                <w:rPr>
                  <w:rFonts w:ascii="Cambria Math" w:hAnsi="Cambria Math"/>
                  <w:sz w:val="21"/>
                </w:rPr>
              </m:ctrlPr>
            </m:barPr>
            <m:e>
              <m:r>
                <m:rPr>
                  <m:sty m:val="bi"/>
                </m:rPr>
                <w:rPr>
                  <w:rFonts w:hint="default" w:ascii="Cambria Math" w:hAnsi="Cambria Math"/>
                  <w:sz w:val="21"/>
                </w:rPr>
                <m:t>t</m:t>
              </m:r>
              <m:ctrlPr>
                <w:rPr>
                  <w:rFonts w:hint="default" w:ascii="Cambria Math" w:hAnsi="Cambria Math"/>
                  <w:sz w:val="21"/>
                </w:rPr>
              </m:ctrlPr>
            </m:e>
          </m:bar>
          <m:r>
            <m:rPr>
              <m:sty m:val="bi"/>
            </m:rPr>
            <w:rPr>
              <w:rFonts w:hint="default" w:ascii="Cambria Math" w:hAnsi="Cambria Math"/>
              <w:sz w:val="21"/>
            </w:rPr>
            <m:t>L</m:t>
          </m:r>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m:sty m:val="p"/>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3</m:t>
              </m:r>
              <m:ctrlPr>
                <w:rPr>
                  <w:rFonts w:hint="default" w:ascii="Cambria Math" w:hAnsi="Cambria Math"/>
                  <w:sz w:val="21"/>
                </w:rPr>
              </m:ctrlPr>
            </m:sub>
          </m:sSub>
        </m:oMath>
      </m:oMathPara>
    </w:p>
    <w:p w14:paraId="44CC353B">
      <w:pPr>
        <w:spacing w:after="100" w:line="300" w:lineRule="auto"/>
        <w:ind w:firstLine="420"/>
        <w:rPr>
          <w:rFonts w:hint="eastAsia" w:hAnsi="Cambria Math"/>
          <w:i w:val="0"/>
          <w:sz w:val="21"/>
        </w:rPr>
      </w:pPr>
    </w:p>
    <w:p w14:paraId="18AC9231">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六. 等参变换的条件与等参单元的性质</w:t>
      </w:r>
    </w:p>
    <w:p w14:paraId="77E3DEF1">
      <w:pPr>
        <w:shd w:val="clear" w:fill="E2F0D9"/>
        <w:spacing w:before="18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02C"/>
          <w:sz w:val="26"/>
          <w:lang w:val="en-US" w:eastAsia="zh-CN"/>
        </w:rPr>
        <w:t>6.1</w:t>
      </w:r>
      <w:r>
        <w:rPr>
          <w:rFonts w:hint="eastAsia" w:ascii="方正楷体_GB2312" w:hAnsi="方正楷体_GB2312" w:eastAsia="方正楷体_GB2312" w:cs="方正楷体_GB2312"/>
          <w:b/>
          <w:color w:val="37602C"/>
          <w:sz w:val="26"/>
        </w:rPr>
        <w:t>等参变换的条件</w:t>
      </w:r>
    </w:p>
    <w:p w14:paraId="1F647814">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等参变换不是任意都可以使用。一个合格的等参映射至少应满足以下条件。</w:t>
      </w:r>
    </w:p>
    <w:p w14:paraId="647C2D35">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单元映射应当是一一对应的：参考单元内部的点不能映射到物理单元中的同一个点。</w:t>
      </w:r>
    </w:p>
    <w:p w14:paraId="1E5EC6D9">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Jacobian 行列式在单元内部应保持正值：det[J] &gt; 0。</w:t>
      </w:r>
    </w:p>
    <w:p w14:paraId="4688D337">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节点编号顺序应保持一致，通常采用逆时针或规定的局部编号，否则可能导致 det[J] 为负。</w:t>
      </w:r>
    </w:p>
    <w:p w14:paraId="39B5EA9B">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单元不能过度畸变，不能出现自交、塌陷、零面积或零体积。</w:t>
      </w:r>
    </w:p>
    <w:p w14:paraId="4C552825">
      <w:pPr>
        <w:spacing w:after="80" w:line="288" w:lineRule="auto"/>
        <w:ind w:left="369" w:hanging="198"/>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对于高阶单元，边中点或面内节点位置也要合理，否则可能出现局部 Jacobian 为负。</w:t>
      </w:r>
    </w:p>
    <w:p w14:paraId="48B03500">
      <w:pPr>
        <w:spacing w:after="80" w:line="288" w:lineRule="auto"/>
        <w:ind w:left="369" w:hanging="198"/>
        <w:jc w:val="center"/>
        <w:rPr>
          <w:rFonts w:hint="eastAsia" w:ascii="方正楷体_GB2312" w:hAnsi="方正楷体_GB2312" w:eastAsia="方正楷体_GB2312" w:cs="方正楷体_GB2312"/>
          <w:sz w:val="21"/>
        </w:rPr>
      </w:pPr>
      <w:r>
        <w:drawing>
          <wp:inline distT="0" distB="0" distL="114300" distR="114300">
            <wp:extent cx="3881120" cy="2426970"/>
            <wp:effectExtent l="0" t="0" r="5080" b="190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9"/>
                    <a:stretch>
                      <a:fillRect/>
                    </a:stretch>
                  </pic:blipFill>
                  <pic:spPr>
                    <a:xfrm>
                      <a:off x="0" y="0"/>
                      <a:ext cx="3881120" cy="2426970"/>
                    </a:xfrm>
                    <a:prstGeom prst="rect">
                      <a:avLst/>
                    </a:prstGeom>
                    <a:noFill/>
                    <a:ln>
                      <a:noFill/>
                    </a:ln>
                  </pic:spPr>
                </pic:pic>
              </a:graphicData>
            </a:graphic>
          </wp:inline>
        </w:drawing>
      </w:r>
    </w:p>
    <w:tbl>
      <w:tblPr>
        <w:tblStyle w:val="33"/>
        <w:tblW w:w="0" w:type="auto"/>
        <w:jc w:val="center"/>
        <w:tblLayout w:type="autofit"/>
        <w:tblCellMar>
          <w:top w:w="0" w:type="dxa"/>
          <w:left w:w="108" w:type="dxa"/>
          <w:bottom w:w="0" w:type="dxa"/>
          <w:right w:w="108" w:type="dxa"/>
        </w:tblCellMar>
      </w:tblPr>
      <w:tblGrid>
        <w:gridCol w:w="9802"/>
      </w:tblGrid>
      <w:tr w14:paraId="38CFE08C">
        <w:tblPrEx>
          <w:tblCellMar>
            <w:top w:w="0" w:type="dxa"/>
            <w:left w:w="108" w:type="dxa"/>
            <w:bottom w:w="0" w:type="dxa"/>
            <w:right w:w="108" w:type="dxa"/>
          </w:tblCellMar>
        </w:tblPrEx>
        <w:trPr>
          <w:jc w:val="center"/>
        </w:trPr>
        <w:tc>
          <w:tcPr>
            <w:tcW w:w="9802" w:type="dxa"/>
            <w:tcBorders>
              <w:top w:val="single" w:color="D6B656" w:sz="8" w:space="0"/>
              <w:left w:val="single" w:color="D6B656" w:sz="8" w:space="0"/>
              <w:bottom w:val="single" w:color="D6B656" w:sz="8" w:space="0"/>
              <w:right w:val="single" w:color="D6B656" w:sz="8" w:space="0"/>
            </w:tcBorders>
            <w:shd w:val="clear" w:color="auto" w:fill="FFF2CC"/>
          </w:tcPr>
          <w:p w14:paraId="68FB380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85014"/>
                <w:sz w:val="21"/>
              </w:rPr>
              <w:t>判断经验</w:t>
            </w:r>
            <w:r>
              <w:rPr>
                <w:rFonts w:hint="eastAsia" w:ascii="方正楷体_GB2312" w:hAnsi="方正楷体_GB2312" w:eastAsia="方正楷体_GB2312" w:cs="方正楷体_GB2312"/>
                <w:b/>
                <w:color w:val="785014"/>
                <w:sz w:val="21"/>
              </w:rPr>
              <w:br w:type="textWrapping"/>
            </w:r>
            <w:r>
              <w:rPr>
                <w:rFonts w:hint="eastAsia" w:ascii="方正楷体_GB2312" w:hAnsi="方正楷体_GB2312" w:eastAsia="方正楷体_GB2312" w:cs="方正楷体_GB2312"/>
                <w:sz w:val="20"/>
              </w:rPr>
              <w:t>如果有限元软件提示 element distortion、negative Jacobian、zero or negative volume，通常就是在提醒等参变换质量出问题。</w:t>
            </w:r>
          </w:p>
        </w:tc>
      </w:tr>
    </w:tbl>
    <w:p w14:paraId="6A3AC8BA">
      <w:pPr>
        <w:spacing w:after="40"/>
        <w:rPr>
          <w:rFonts w:hint="eastAsia" w:ascii="方正楷体_GB2312" w:hAnsi="方正楷体_GB2312" w:eastAsia="方正楷体_GB2312" w:cs="方正楷体_GB2312"/>
        </w:rPr>
      </w:pPr>
    </w:p>
    <w:p w14:paraId="6686F10D">
      <w:pPr>
        <w:shd w:val="clear" w:fill="E2F0D9"/>
        <w:spacing w:before="18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02C"/>
          <w:sz w:val="26"/>
          <w:lang w:val="en-US" w:eastAsia="zh-CN"/>
        </w:rPr>
        <w:t>6.2</w:t>
      </w:r>
      <w:r>
        <w:rPr>
          <w:rFonts w:hint="eastAsia" w:ascii="方正楷体_GB2312" w:hAnsi="方正楷体_GB2312" w:eastAsia="方正楷体_GB2312" w:cs="方正楷体_GB2312"/>
          <w:b/>
          <w:color w:val="37602C"/>
          <w:sz w:val="26"/>
        </w:rPr>
        <w:t>等参单元的收敛性</w:t>
      </w:r>
    </w:p>
    <w:p w14:paraId="47937047">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等参单元要收敛，不能只靠“形函数看起来能插值”。它还要满足有限元收敛的基本要求。</w:t>
      </w:r>
    </w:p>
    <w:p w14:paraId="47258359">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w:t>
      </w:r>
      <w:r>
        <w:rPr>
          <w:rFonts w:hint="eastAsia" w:ascii="方正楷体_GB2312" w:hAnsi="方正楷体_GB2312" w:eastAsia="方正楷体_GB2312" w:cs="方正楷体_GB2312"/>
          <w:b/>
          <w:bCs/>
          <w:sz w:val="21"/>
        </w:rPr>
        <w:t xml:space="preserve"> 完备性</w:t>
      </w:r>
      <w:r>
        <w:rPr>
          <w:rFonts w:hint="eastAsia" w:ascii="方正楷体_GB2312" w:hAnsi="方正楷体_GB2312" w:eastAsia="方正楷体_GB2312" w:cs="方正楷体_GB2312"/>
          <w:sz w:val="21"/>
        </w:rPr>
        <w:t>：至少能精确表示刚体位移和常应变状态。</w:t>
      </w:r>
    </w:p>
    <w:p w14:paraId="305560D8">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bCs/>
          <w:sz w:val="21"/>
        </w:rPr>
        <w:t>协调性</w:t>
      </w:r>
      <w:r>
        <w:rPr>
          <w:rFonts w:hint="eastAsia" w:ascii="方正楷体_GB2312" w:hAnsi="方正楷体_GB2312" w:eastAsia="方正楷体_GB2312" w:cs="方正楷体_GB2312"/>
          <w:sz w:val="21"/>
        </w:rPr>
        <w:t>：相邻单元之间的位移场至少满足必要的 C^0 连续性。</w:t>
      </w:r>
    </w:p>
    <w:p w14:paraId="214C8E59">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bCs/>
          <w:sz w:val="21"/>
        </w:rPr>
        <w:t>几何映射正则性</w:t>
      </w:r>
      <w:r>
        <w:rPr>
          <w:rFonts w:hint="eastAsia" w:ascii="方正楷体_GB2312" w:hAnsi="方正楷体_GB2312" w:eastAsia="方正楷体_GB2312" w:cs="方正楷体_GB2312"/>
          <w:sz w:val="21"/>
        </w:rPr>
        <w:t>：随着网格细化，单元不能越来越扁、越来越畸变。</w:t>
      </w:r>
    </w:p>
    <w:p w14:paraId="3FEAA55A">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bCs/>
          <w:sz w:val="21"/>
        </w:rPr>
        <w:t>数值积分一致性</w:t>
      </w:r>
      <w:r>
        <w:rPr>
          <w:rFonts w:hint="eastAsia" w:ascii="方正楷体_GB2312" w:hAnsi="方正楷体_GB2312" w:eastAsia="方正楷体_GB2312" w:cs="方正楷体_GB2312"/>
          <w:sz w:val="21"/>
        </w:rPr>
        <w:t>：积分阶次不能低到破坏刚度矩阵的基本秩和能量表达。</w:t>
      </w:r>
    </w:p>
    <w:p w14:paraId="0AC254B1">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因此，等参单元的收敛性既依赖形函数，也依赖网格质量和积分规则。</w:t>
      </w:r>
    </w:p>
    <w:p w14:paraId="3ABC449B">
      <w:pPr>
        <w:shd w:val="clear" w:fill="E2F0D9"/>
        <w:spacing w:before="18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37602C"/>
          <w:sz w:val="26"/>
          <w:lang w:val="en-US" w:eastAsia="zh-CN"/>
        </w:rPr>
        <w:t>6.3</w:t>
      </w:r>
      <w:r>
        <w:rPr>
          <w:rFonts w:hint="eastAsia" w:ascii="方正楷体_GB2312" w:hAnsi="方正楷体_GB2312" w:eastAsia="方正楷体_GB2312" w:cs="方正楷体_GB2312"/>
          <w:b/>
          <w:color w:val="37602C"/>
          <w:sz w:val="26"/>
        </w:rPr>
        <w:t>等参单元的退化</w:t>
      </w:r>
    </w:p>
    <w:p w14:paraId="3E342EE7">
      <w:pPr>
        <w:spacing w:after="100" w:line="300" w:lineRule="auto"/>
        <w:ind w:firstLine="420"/>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等参单元退化是指由一个高维或高节点数单元，通过合并节点或特殊几何布置，得到低阶或特殊形状单元。例如四边形单元可以退化成三角形，六面体单元可以退化成楔形、金字塔形或四面体形单元。</w:t>
      </w:r>
    </w:p>
    <w:p w14:paraId="5F67ADC9">
      <w:pPr>
        <w:spacing w:after="100" w:line="300" w:lineRule="auto"/>
        <w:ind w:firstLine="420"/>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为了保证插值条件的满足, 在合并后的3,4的形函数采用相加:</w:t>
      </w:r>
    </w:p>
    <w:p w14:paraId="32D204C3">
      <w:pPr>
        <w:spacing w:after="100" w:line="300" w:lineRule="auto"/>
        <w:ind w:firstLine="420"/>
        <w:rPr>
          <w:rFonts w:hAnsi="Cambria Math"/>
          <w:i w:val="0"/>
          <w:sz w:val="21"/>
        </w:rPr>
      </w:pPr>
      <m:oMathPara>
        <m:oMath>
          <m:r>
            <m:rPr/>
            <w:rPr>
              <w:rFonts w:hint="default" w:ascii="Cambria Math" w:hAnsi="Cambria Math"/>
              <w:sz w:val="21"/>
            </w:rPr>
            <m:t>x=</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oMath>
      </m:oMathPara>
    </w:p>
    <w:p w14:paraId="089C6759">
      <w:pPr>
        <w:spacing w:after="100" w:line="300" w:lineRule="auto"/>
        <w:ind w:firstLine="420"/>
        <w:rPr>
          <w:rFonts w:hAnsi="Cambria Math"/>
          <w:i w:val="0"/>
          <w:sz w:val="21"/>
        </w:rPr>
      </w:pPr>
      <m:oMathPara>
        <m:oMath>
          <m:r>
            <m:rPr/>
            <w:rPr>
              <w:rFonts w:hint="default" w:ascii="Cambria Math" w:hAnsi="Cambria Math"/>
              <w:sz w:val="21"/>
            </w:rPr>
            <m:t>y=</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w:rPr>
                  <w:rFonts w:hint="default" w:ascii="Cambria Math" w:hAnsi="Cambria Math"/>
                  <w:sz w:val="21"/>
                </w:rPr>
                <m:t>4</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y</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oMath>
      </m:oMathPara>
    </w:p>
    <w:p w14:paraId="0255A029">
      <w:pPr>
        <w:spacing w:after="100" w:line="300" w:lineRule="auto"/>
        <w:ind w:firstLine="420"/>
        <w:rPr>
          <w:rFonts w:hint="default" w:hAnsi="Cambria Math"/>
          <w:i w:val="0"/>
          <w:sz w:val="21"/>
          <w:lang w:val="en-US" w:eastAsia="zh-CN"/>
        </w:rPr>
      </w:pPr>
    </w:p>
    <w:p w14:paraId="3CB227C9">
      <w:pPr>
        <w:spacing w:after="100" w:line="300" w:lineRule="auto"/>
        <w:ind w:firstLine="420"/>
        <w:jc w:val="center"/>
        <w:rPr>
          <w:rFonts w:hint="eastAsia" w:ascii="方正楷体_GB2312" w:hAnsi="方正楷体_GB2312" w:eastAsia="方正楷体_GB2312" w:cs="方正楷体_GB2312"/>
          <w:b w:val="0"/>
          <w:sz w:val="21"/>
        </w:rPr>
      </w:pPr>
      <w:r>
        <w:drawing>
          <wp:inline distT="0" distB="0" distL="114300" distR="114300">
            <wp:extent cx="1403985" cy="1319530"/>
            <wp:effectExtent l="0" t="0" r="10160" b="825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0"/>
                    <a:stretch>
                      <a:fillRect/>
                    </a:stretch>
                  </pic:blipFill>
                  <pic:spPr>
                    <a:xfrm>
                      <a:off x="0" y="0"/>
                      <a:ext cx="1403985" cy="1319530"/>
                    </a:xfrm>
                    <a:prstGeom prst="rect">
                      <a:avLst/>
                    </a:prstGeom>
                    <a:noFill/>
                    <a:ln>
                      <a:noFill/>
                    </a:ln>
                  </pic:spPr>
                </pic:pic>
              </a:graphicData>
            </a:graphic>
          </wp:inline>
        </w:drawing>
      </w:r>
      <w:r>
        <w:drawing>
          <wp:inline distT="0" distB="0" distL="114300" distR="114300">
            <wp:extent cx="1442720" cy="1367790"/>
            <wp:effectExtent l="0" t="0" r="3810" b="317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1"/>
                    <a:stretch>
                      <a:fillRect/>
                    </a:stretch>
                  </pic:blipFill>
                  <pic:spPr>
                    <a:xfrm>
                      <a:off x="0" y="0"/>
                      <a:ext cx="1442720" cy="1367790"/>
                    </a:xfrm>
                    <a:prstGeom prst="rect">
                      <a:avLst/>
                    </a:prstGeom>
                    <a:noFill/>
                    <a:ln>
                      <a:noFill/>
                    </a:ln>
                  </pic:spPr>
                </pic:pic>
              </a:graphicData>
            </a:graphic>
          </wp:inline>
        </w:drawing>
      </w:r>
    </w:p>
    <w:p w14:paraId="38D39111">
      <w:pPr>
        <w:spacing w:after="100" w:line="300" w:lineRule="auto"/>
        <w:ind w:firstLine="42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b w:val="0"/>
          <w:sz w:val="21"/>
        </w:rPr>
        <w:t>退化单元的优点是可以在复杂网格中衔接不同单元形状</w:t>
      </w:r>
      <w:r>
        <w:rPr>
          <w:rFonts w:hint="eastAsia" w:ascii="方正楷体_GB2312" w:hAnsi="方正楷体_GB2312" w:eastAsia="方正楷体_GB2312" w:cs="方正楷体_GB2312"/>
          <w:b w:val="0"/>
          <w:sz w:val="21"/>
          <w:lang w:val="en-US" w:eastAsia="zh-CN"/>
        </w:rPr>
        <w:t>, 同时预防网格发生畸变(大变形)</w:t>
      </w:r>
      <w:r>
        <w:rPr>
          <w:rFonts w:hint="eastAsia" w:ascii="方正楷体_GB2312" w:hAnsi="方正楷体_GB2312" w:eastAsia="方正楷体_GB2312" w:cs="方正楷体_GB2312"/>
          <w:b w:val="0"/>
          <w:sz w:val="21"/>
        </w:rPr>
        <w:t>；缺点是如果处理不当，Jacobian 可能出现奇异或局部精度下降。</w:t>
      </w:r>
      <w:r>
        <w:rPr>
          <w:rFonts w:hint="eastAsia" w:ascii="方正楷体_GB2312" w:hAnsi="方正楷体_GB2312" w:eastAsia="方正楷体_GB2312" w:cs="方正楷体_GB2312"/>
          <w:b w:val="0"/>
          <w:sz w:val="21"/>
          <w:lang w:val="en-US" w:eastAsia="zh-CN"/>
        </w:rPr>
        <w:t>为了避免这一缺点, 最简单的方法就是不去计算3,4节点, 同时在边上添加节点, 以提高精度</w:t>
      </w:r>
    </w:p>
    <w:tbl>
      <w:tblPr>
        <w:tblStyle w:val="33"/>
        <w:tblW w:w="0" w:type="auto"/>
        <w:jc w:val="center"/>
        <w:tblLayout w:type="autofit"/>
        <w:tblCellMar>
          <w:top w:w="0" w:type="dxa"/>
          <w:left w:w="108" w:type="dxa"/>
          <w:bottom w:w="0" w:type="dxa"/>
          <w:right w:w="108" w:type="dxa"/>
        </w:tblCellMar>
      </w:tblPr>
      <w:tblGrid>
        <w:gridCol w:w="9802"/>
      </w:tblGrid>
      <w:tr w14:paraId="457BA614">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63C92C9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退化的核心风险</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det[J]→0</m:t>
                </m:r>
              </m:oMath>
            </m:oMathPara>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sz w:val="20"/>
              </w:rPr>
              <w:t>表示局部面积或体积趋近于 0，单元可能退化为病态单元。</w:t>
            </w:r>
          </w:p>
        </w:tc>
      </w:tr>
    </w:tbl>
    <w:p w14:paraId="39801CA4">
      <w:pPr>
        <w:pStyle w:val="16"/>
        <w:numPr>
          <w:ilvl w:val="0"/>
          <w:numId w:val="0"/>
        </w:numPr>
        <w:spacing w:after="60" w:line="276" w:lineRule="auto"/>
        <w:rPr>
          <w:rFonts w:hint="default" w:ascii="方正楷体_GB2312" w:hAnsi="方正楷体_GB2312" w:eastAsia="方正楷体_GB2312" w:cs="方正楷体_GB2312"/>
          <w:sz w:val="20"/>
          <w:lang w:val="en-US" w:eastAsia="zh-CN"/>
        </w:rPr>
      </w:pPr>
    </w:p>
    <w:p w14:paraId="445E95DC">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七、数值积分</w:t>
      </w:r>
    </w:p>
    <w:p w14:paraId="7F398E51">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7.1 数值积分</w:t>
      </w:r>
    </w:p>
    <w:p w14:paraId="1D28A3FD">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前面学习等参单元时，我们已经把任意四边形单元从物理坐标系 x,y 映射到了自然坐标系 ξ,η。这样做以后，无论物理单元是矩形、梯形还是一般畸变四边形，它在自然坐标中的积分区域都统一为 [-1,1] × [-1,1]。</w:t>
      </w:r>
    </w:p>
    <w:tbl>
      <w:tblPr>
        <w:tblStyle w:val="33"/>
        <w:tblW w:w="0" w:type="auto"/>
        <w:jc w:val="center"/>
        <w:tblLayout w:type="autofit"/>
        <w:tblCellMar>
          <w:top w:w="0" w:type="dxa"/>
          <w:left w:w="108" w:type="dxa"/>
          <w:bottom w:w="0" w:type="dxa"/>
          <w:right w:w="108" w:type="dxa"/>
        </w:tblCellMar>
      </w:tblPr>
      <w:tblGrid>
        <w:gridCol w:w="9802"/>
      </w:tblGrid>
      <w:tr w14:paraId="1F167C06">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305D16C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同一积分区域</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=t</m:t>
                </m:r>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r>
                  <m:rPr/>
                  <w:rPr>
                    <w:rFonts w:hint="default" w:ascii="Cambria Math" w:hAnsi="Cambria Math" w:eastAsia="方正楷体_GB2312"/>
                    <w:sz w:val="20"/>
                  </w:rPr>
                  <m:t>[B</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[C][B]det[J] dξ dη</m:t>
                </m:r>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r>
                  <m:rPr/>
                  <w:rPr>
                    <w:rFonts w:hint="default" w:ascii="Cambria Math" w:hAnsi="Cambria Math" w:eastAsia="方正楷体_GB2312"/>
                    <w:sz w:val="20"/>
                  </w:rPr>
                  <m:t>=t</m:t>
                </m:r>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r>
                  <m:rPr/>
                  <w:rPr>
                    <w:rFonts w:hint="default" w:ascii="Cambria Math" w:hAnsi="Cambria Math" w:eastAsia="方正楷体_GB2312"/>
                    <w:sz w:val="20"/>
                  </w:rPr>
                  <m:t>[B</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[C][B]det[J] dξ dη</m:t>
                </m:r>
              </m:oMath>
            </m:oMathPara>
          </w:p>
        </w:tc>
      </w:tr>
    </w:tbl>
    <w:p w14:paraId="5FB8073D">
      <w:pPr>
        <w:spacing w:after="40"/>
        <w:rPr>
          <w:rFonts w:hint="eastAsia" w:ascii="方正楷体_GB2312" w:hAnsi="方正楷体_GB2312" w:eastAsia="方正楷体_GB2312" w:cs="方正楷体_GB2312"/>
        </w:rPr>
      </w:pPr>
    </w:p>
    <w:p w14:paraId="21DE9ABC">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这一步非常关键。以前在全局坐标下，每个单元的积分边界都可能不同；现在所有单元的积分上下限都相同，程序中就可以使用统一的 </w:t>
      </w:r>
      <w:r>
        <w:rPr>
          <w:rFonts w:hint="eastAsia" w:ascii="方正楷体_GB2312" w:hAnsi="方正楷体_GB2312" w:eastAsia="方正楷体_GB2312" w:cs="方正楷体_GB2312"/>
          <w:b w:val="0"/>
          <w:sz w:val="21"/>
          <w:lang w:val="en-US" w:eastAsia="zh-CN"/>
        </w:rPr>
        <w:t>Newton-Cotes积分、</w:t>
      </w:r>
      <w:r>
        <w:rPr>
          <w:rFonts w:hint="eastAsia" w:ascii="方正楷体_GB2312" w:hAnsi="方正楷体_GB2312" w:eastAsia="方正楷体_GB2312" w:cs="方正楷体_GB2312"/>
          <w:b w:val="0"/>
          <w:sz w:val="21"/>
        </w:rPr>
        <w:t>Gauss 积分</w:t>
      </w:r>
      <w:r>
        <w:rPr>
          <w:rFonts w:hint="eastAsia" w:ascii="方正楷体_GB2312" w:hAnsi="方正楷体_GB2312" w:eastAsia="方正楷体_GB2312" w:cs="方正楷体_GB2312"/>
          <w:b w:val="0"/>
          <w:sz w:val="21"/>
          <w:lang w:val="en-US" w:eastAsia="zh-CN"/>
        </w:rPr>
        <w:t>或Hammer积分</w:t>
      </w:r>
      <w:r>
        <w:rPr>
          <w:rFonts w:hint="eastAsia" w:ascii="方正楷体_GB2312" w:hAnsi="方正楷体_GB2312" w:eastAsia="方正楷体_GB2312" w:cs="方正楷体_GB2312"/>
          <w:b w:val="0"/>
          <w:sz w:val="21"/>
        </w:rPr>
        <w:t>。</w:t>
      </w:r>
    </w:p>
    <w:tbl>
      <w:tblPr>
        <w:tblStyle w:val="33"/>
        <w:tblW w:w="0" w:type="auto"/>
        <w:jc w:val="center"/>
        <w:tblLayout w:type="autofit"/>
        <w:tblCellMar>
          <w:top w:w="0" w:type="dxa"/>
          <w:left w:w="108" w:type="dxa"/>
          <w:bottom w:w="0" w:type="dxa"/>
          <w:right w:w="108" w:type="dxa"/>
        </w:tblCellMar>
      </w:tblPr>
      <w:tblGrid>
        <w:gridCol w:w="9802"/>
      </w:tblGrid>
      <w:tr w14:paraId="3EBAF948">
        <w:tblPrEx>
          <w:tblCellMar>
            <w:top w:w="0" w:type="dxa"/>
            <w:left w:w="108" w:type="dxa"/>
            <w:bottom w:w="0" w:type="dxa"/>
            <w:right w:w="108" w:type="dxa"/>
          </w:tblCellMar>
        </w:tblPrEx>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44A79D4C">
            <w:pPr>
              <w:spacing w:before="320" w:after="320"/>
              <w:jc w:val="center"/>
              <w:rPr>
                <w:rFonts w:hint="eastAsia" w:ascii="方正楷体_GB2312" w:hAnsi="方正楷体_GB2312" w:eastAsia="方正楷体_GB2312" w:cs="方正楷体_GB2312"/>
              </w:rPr>
            </w:pPr>
            <w:r>
              <w:drawing>
                <wp:inline distT="0" distB="0" distL="114300" distR="114300">
                  <wp:extent cx="5471795" cy="1584960"/>
                  <wp:effectExtent l="0" t="0" r="12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5471795" cy="1584960"/>
                          </a:xfrm>
                          <a:prstGeom prst="rect">
                            <a:avLst/>
                          </a:prstGeom>
                          <a:noFill/>
                          <a:ln>
                            <a:noFill/>
                          </a:ln>
                        </pic:spPr>
                      </pic:pic>
                    </a:graphicData>
                  </a:graphic>
                </wp:inline>
              </w:drawing>
            </w:r>
          </w:p>
        </w:tc>
      </w:tr>
    </w:tbl>
    <w:p w14:paraId="5F27D301">
      <w:pPr>
        <w:spacing w:after="100" w:line="300" w:lineRule="auto"/>
        <w:ind w:firstLine="420"/>
        <w:rPr>
          <w:rFonts w:hint="eastAsia" w:ascii="方正楷体_GB2312" w:hAnsi="方正楷体_GB2312" w:eastAsia="方正楷体_GB2312" w:cs="方正楷体_GB2312"/>
          <w:b w:val="0"/>
          <w:sz w:val="21"/>
        </w:rPr>
      </w:pPr>
    </w:p>
    <w:p w14:paraId="26F19598">
      <w:pPr>
        <w:spacing w:after="100" w:line="300" w:lineRule="auto"/>
        <w:ind w:firstLine="420"/>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等参变换把区域统一了，但刚度矩阵公式中仍然积分。对于手算来说，积分很麻烦；对于程序来说，如果每个单元都做符号积分，也非常不现实</w:t>
      </w:r>
      <w:r>
        <w:rPr>
          <w:rFonts w:hint="eastAsia" w:ascii="方正楷体_GB2312" w:hAnsi="方正楷体_GB2312" w:eastAsia="方正楷体_GB2312" w:cs="方正楷体_GB2312"/>
          <w:b w:val="0"/>
          <w:sz w:val="21"/>
          <w:lang w:val="en-US" w:eastAsia="zh-CN"/>
        </w:rPr>
        <w:t>(有些积分也是积不出来的)</w:t>
      </w:r>
      <w:r>
        <w:rPr>
          <w:rFonts w:hint="eastAsia" w:ascii="方正楷体_GB2312" w:hAnsi="方正楷体_GB2312" w:eastAsia="方正楷体_GB2312" w:cs="方正楷体_GB2312"/>
          <w:b w:val="0"/>
          <w:sz w:val="21"/>
        </w:rPr>
        <w:t>。</w:t>
      </w:r>
    </w:p>
    <w:p w14:paraId="5EE6E42F">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于是我们不直接积分 f(ξ)，而是构造一个近似函数 φ(ξ)，使它在若干个</w:t>
      </w:r>
      <w:r>
        <w:rPr>
          <w:rFonts w:hint="eastAsia" w:ascii="方正楷体_GB2312" w:hAnsi="方正楷体_GB2312" w:eastAsia="方正楷体_GB2312" w:cs="方正楷体_GB2312"/>
          <w:b/>
          <w:bCs/>
          <w:sz w:val="21"/>
        </w:rPr>
        <w:t>积分点</w:t>
      </w:r>
      <w:r>
        <w:rPr>
          <w:rFonts w:hint="eastAsia" w:ascii="方正楷体_GB2312" w:hAnsi="方正楷体_GB2312" w:eastAsia="方正楷体_GB2312" w:cs="方正楷体_GB2312"/>
          <w:b w:val="0"/>
          <w:sz w:val="21"/>
        </w:rPr>
        <w:t>上满足：</w:t>
      </w:r>
      <m:oMath>
        <m:r>
          <m:rPr/>
          <w:rPr>
            <w:rFonts w:hint="default" w:ascii="Cambria Math" w:hAnsi="Cambria Math" w:eastAsia="方正楷体_GB2312"/>
            <w:sz w:val="21"/>
          </w:rPr>
          <m:t>φ(</m:t>
        </m:r>
        <m:sSub>
          <m:sSubPr>
            <m:ctrlPr>
              <w:rPr>
                <w:rFonts w:hint="default" w:ascii="Cambria Math" w:hAnsi="Cambria Math" w:eastAsia="方正楷体_GB2312"/>
                <w:sz w:val="21"/>
              </w:rPr>
            </m:ctrlPr>
          </m:sSubPr>
          <m:e>
            <m:r>
              <m:rPr/>
              <w:rPr>
                <w:rFonts w:hint="default" w:ascii="Cambria Math" w:hAnsi="Cambria Math" w:eastAsia="方正楷体_GB2312"/>
                <w:sz w:val="21"/>
              </w:rPr>
              <m:t>ξ</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)=f(</m:t>
        </m:r>
        <m:sSub>
          <m:sSubPr>
            <m:ctrlPr>
              <w:rPr>
                <w:rFonts w:hint="default" w:ascii="Cambria Math" w:hAnsi="Cambria Math" w:eastAsia="方正楷体_GB2312"/>
                <w:sz w:val="21"/>
              </w:rPr>
            </m:ctrlPr>
          </m:sSubPr>
          <m:e>
            <m:r>
              <m:rPr/>
              <w:rPr>
                <w:rFonts w:hint="default" w:ascii="Cambria Math" w:hAnsi="Cambria Math" w:eastAsia="方正楷体_GB2312"/>
                <w:sz w:val="21"/>
              </w:rPr>
              <m:t>ξ</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sz w:val="21"/>
          <w:lang w:val="en-US" w:eastAsia="zh-CN"/>
        </w:rPr>
        <w:t>, 即φ(ξ) 在选定的积分点</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ξ</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lang w:val="en-US" w:eastAsia="zh-CN"/>
        </w:rPr>
        <w:t>上和原函数 f(ξ) 取值相同。这一步很关键, 通过一系列数学计算, 我们就可以</w:t>
      </w:r>
      <w:r>
        <w:rPr>
          <w:rFonts w:hint="eastAsia" w:ascii="方正楷体_GB2312" w:hAnsi="方正楷体_GB2312" w:eastAsia="方正楷体_GB2312" w:cs="方正楷体_GB2312"/>
          <w:b w:val="0"/>
          <w:sz w:val="21"/>
        </w:rPr>
        <w:t>把积分转化成若干个点上的</w:t>
      </w:r>
      <w:r>
        <w:rPr>
          <w:rFonts w:hint="eastAsia" w:ascii="方正楷体_GB2312" w:hAnsi="方正楷体_GB2312" w:eastAsia="方正楷体_GB2312" w:cs="方正楷体_GB2312"/>
          <w:b/>
          <w:bCs/>
          <w:sz w:val="21"/>
        </w:rPr>
        <w:t>函数值加权求和</w:t>
      </w:r>
      <w:r>
        <w:rPr>
          <w:rFonts w:hint="eastAsia" w:ascii="方正楷体_GB2312" w:hAnsi="方正楷体_GB2312" w:eastAsia="方正楷体_GB2312" w:cs="方正楷体_GB2312"/>
          <w:b w:val="0"/>
          <w:sz w:val="21"/>
        </w:rPr>
        <w:t>。</w:t>
      </w:r>
    </w:p>
    <w:tbl>
      <w:tblPr>
        <w:tblStyle w:val="33"/>
        <w:tblW w:w="0" w:type="auto"/>
        <w:jc w:val="center"/>
        <w:tblLayout w:type="autofit"/>
        <w:tblCellMar>
          <w:top w:w="0" w:type="dxa"/>
          <w:left w:w="108" w:type="dxa"/>
          <w:bottom w:w="0" w:type="dxa"/>
          <w:right w:w="108" w:type="dxa"/>
        </w:tblCellMar>
      </w:tblPr>
      <w:tblGrid>
        <w:gridCol w:w="9802"/>
      </w:tblGrid>
      <w:tr w14:paraId="23EADFF6">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427E3EE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把积分变成“取点、代入、乘权重、求和”</w:t>
            </w:r>
            <w:r>
              <w:rPr>
                <w:rFonts w:hint="eastAsia" w:ascii="方正楷体_GB2312" w:hAnsi="方正楷体_GB2312" w:eastAsia="方正楷体_GB2312" w:cs="方正楷体_GB2312"/>
                <w:b/>
                <w:color w:val="1F4E79"/>
                <w:sz w:val="19"/>
              </w:rPr>
              <w:br w:type="textWrapping"/>
            </w: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r>
                  <m:rPr/>
                  <w:rPr>
                    <w:rFonts w:hint="default" w:ascii="Cambria Math" w:hAnsi="Cambria Math" w:eastAsia="方正楷体_GB2312"/>
                    <w:sz w:val="20"/>
                  </w:rPr>
                  <m:t>F(ξ,η) dξ dη</m:t>
                </m:r>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20"/>
                  </w:rPr>
                  <m:t>≈</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j=1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j</m:t>
                    </m:r>
                    <m:ctrlPr>
                      <w:rPr>
                        <w:rFonts w:hint="default" w:ascii="Cambria Math" w:hAnsi="Cambria Math" w:eastAsia="方正楷体_GB2312"/>
                        <w:sz w:val="20"/>
                      </w:rPr>
                    </m:ctrlPr>
                  </m:sub>
                </m:sSub>
                <m:r>
                  <m:rPr/>
                  <w:rPr>
                    <w:rFonts w:hint="default" w:ascii="Cambria Math" w:hAnsi="Cambria Math" w:eastAsia="方正楷体_GB2312"/>
                    <w:sz w:val="20"/>
                  </w:rPr>
                  <m:t>F(</m:t>
                </m:r>
                <m:sSub>
                  <m:sSubPr>
                    <m:ctrlPr>
                      <w:rPr>
                        <w:rFonts w:hint="default" w:ascii="Cambria Math" w:hAnsi="Cambria Math" w:eastAsia="方正楷体_GB2312"/>
                        <w:sz w:val="20"/>
                      </w:rPr>
                    </m:ctrlPr>
                  </m:sSubPr>
                  <m:e>
                    <m:r>
                      <m:rPr/>
                      <w:rPr>
                        <w:rFonts w:hint="default" w:ascii="Cambria Math" w:hAnsi="Cambria Math" w:eastAsia="方正楷体_GB2312"/>
                        <w:sz w:val="20"/>
                      </w:rPr>
                      <m:t>ξ</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η</m:t>
                    </m:r>
                    <m:ctrlPr>
                      <w:rPr>
                        <w:rFonts w:hint="default" w:ascii="Cambria Math" w:hAnsi="Cambria Math" w:eastAsia="方正楷体_GB2312"/>
                        <w:sz w:val="20"/>
                      </w:rPr>
                    </m:ctrlPr>
                  </m:e>
                  <m:sub>
                    <m:r>
                      <m:rPr/>
                      <w:rPr>
                        <w:rFonts w:hint="default" w:ascii="Cambria Math" w:hAnsi="Cambria Math" w:eastAsia="方正楷体_GB2312"/>
                        <w:sz w:val="20"/>
                      </w:rPr>
                      <m:t>j</m:t>
                    </m:r>
                    <m:ctrlPr>
                      <w:rPr>
                        <w:rFonts w:hint="default" w:ascii="Cambria Math" w:hAnsi="Cambria Math" w:eastAsia="方正楷体_GB2312"/>
                        <w:sz w:val="20"/>
                      </w:rPr>
                    </m:ctrlPr>
                  </m:sub>
                </m:sSub>
                <m:r>
                  <m:rPr/>
                  <w:rPr>
                    <w:rFonts w:hint="default" w:ascii="Cambria Math" w:hAnsi="Cambria Math" w:eastAsia="方正楷体_GB2312"/>
                    <w:sz w:val="20"/>
                  </w:rPr>
                  <m:t>)</m:t>
                </m:r>
              </m:oMath>
            </m:oMathPara>
          </w:p>
        </w:tc>
      </w:tr>
    </w:tbl>
    <w:p w14:paraId="57B77FF7">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02"/>
      </w:tblGrid>
      <w:tr w14:paraId="0A8D7A39">
        <w:tblPrEx>
          <w:tblCellMar>
            <w:top w:w="0" w:type="dxa"/>
            <w:left w:w="108" w:type="dxa"/>
            <w:bottom w:w="0" w:type="dxa"/>
            <w:right w:w="108" w:type="dxa"/>
          </w:tblCellMar>
        </w:tblPrEx>
        <w:trPr>
          <w:jc w:val="center"/>
        </w:trPr>
        <w:tc>
          <w:tcPr>
            <w:tcW w:w="9802" w:type="dxa"/>
            <w:tcBorders>
              <w:top w:val="single" w:color="D6B656" w:sz="8" w:space="0"/>
              <w:left w:val="single" w:color="D6B656" w:sz="8" w:space="0"/>
              <w:bottom w:val="single" w:color="D6B656" w:sz="8" w:space="0"/>
              <w:right w:val="single" w:color="D6B656" w:sz="8" w:space="0"/>
            </w:tcBorders>
            <w:shd w:val="clear" w:color="auto" w:fill="FFF2CC"/>
          </w:tcPr>
          <w:p w14:paraId="7F90695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85014"/>
                <w:sz w:val="21"/>
              </w:rPr>
              <w:t>一句话理解</w:t>
            </w:r>
            <w:r>
              <w:rPr>
                <w:rFonts w:hint="eastAsia" w:ascii="方正楷体_GB2312" w:hAnsi="方正楷体_GB2312" w:eastAsia="方正楷体_GB2312" w:cs="方正楷体_GB2312"/>
                <w:b/>
                <w:color w:val="785014"/>
                <w:sz w:val="21"/>
              </w:rPr>
              <w:br w:type="textWrapping"/>
            </w:r>
            <w:r>
              <w:rPr>
                <w:rFonts w:hint="eastAsia" w:ascii="方正楷体_GB2312" w:hAnsi="方正楷体_GB2312" w:eastAsia="方正楷体_GB2312" w:cs="方正楷体_GB2312"/>
                <w:sz w:val="20"/>
                <w:lang w:val="en-US" w:eastAsia="zh-CN"/>
              </w:rPr>
              <w:t>数值</w:t>
            </w:r>
            <w:r>
              <w:rPr>
                <w:rFonts w:hint="eastAsia" w:ascii="方正楷体_GB2312" w:hAnsi="方正楷体_GB2312" w:eastAsia="方正楷体_GB2312" w:cs="方正楷体_GB2312"/>
                <w:sz w:val="20"/>
              </w:rPr>
              <w:t>积分不是随便取几个点平均，而是经过数学设计的“最优取点”。当被积函数是一定阶数以内的多项式时，它可以给出</w:t>
            </w:r>
            <w:r>
              <w:rPr>
                <w:rFonts w:hint="eastAsia" w:ascii="方正楷体_GB2312" w:hAnsi="方正楷体_GB2312" w:eastAsia="方正楷体_GB2312" w:cs="方正楷体_GB2312"/>
                <w:b/>
                <w:bCs/>
                <w:sz w:val="20"/>
              </w:rPr>
              <w:t>精确结果</w:t>
            </w:r>
            <w:r>
              <w:rPr>
                <w:rFonts w:hint="eastAsia" w:ascii="方正楷体_GB2312" w:hAnsi="方正楷体_GB2312" w:eastAsia="方正楷体_GB2312" w:cs="方正楷体_GB2312"/>
                <w:sz w:val="20"/>
              </w:rPr>
              <w:t>。</w:t>
            </w:r>
          </w:p>
        </w:tc>
      </w:tr>
    </w:tbl>
    <w:p w14:paraId="0AFC6A84">
      <w:pPr>
        <w:shd w:val="clear" w:fill="E2F0D9"/>
        <w:spacing w:before="180" w:after="100"/>
        <w:rPr>
          <w:rFonts w:hint="default"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7.2 Newton-Cotes积分</w:t>
      </w:r>
    </w:p>
    <w:p w14:paraId="1290B511">
      <w:pPr>
        <w:spacing w:after="100" w:line="300" w:lineRule="auto"/>
        <w:ind w:firstLine="420"/>
        <w:rPr>
          <w:rFonts w:hint="default" w:ascii="方正楷体_GB2312" w:hAnsi="方正楷体_GB2312" w:eastAsia="方正楷体_GB2312" w:cs="方正楷体_GB2312"/>
          <w:b w:val="0"/>
          <w:sz w:val="21"/>
          <w:lang w:val="en-US" w:eastAsia="zh-CN"/>
        </w:rPr>
      </w:pPr>
      <w:r>
        <w:rPr>
          <w:rFonts w:hint="default" w:ascii="方正楷体_GB2312" w:hAnsi="方正楷体_GB2312" w:eastAsia="方正楷体_GB2312" w:cs="方正楷体_GB2312"/>
          <w:b w:val="0"/>
          <w:sz w:val="21"/>
          <w:lang w:val="en-US" w:eastAsia="zh-CN"/>
        </w:rPr>
        <w:t>对于 Newton-Cotes 积分，积分点一般取为积分区间上的</w:t>
      </w:r>
      <w:r>
        <w:rPr>
          <w:rFonts w:hint="default" w:ascii="方正楷体_GB2312" w:hAnsi="方正楷体_GB2312" w:eastAsia="方正楷体_GB2312" w:cs="方正楷体_GB2312"/>
          <w:b/>
          <w:bCs/>
          <w:sz w:val="21"/>
          <w:lang w:val="en-US" w:eastAsia="zh-CN"/>
        </w:rPr>
        <w:t>等距点</w:t>
      </w:r>
    </w:p>
    <w:p w14:paraId="2C800A12">
      <w:pPr>
        <w:spacing w:after="100" w:line="300" w:lineRule="auto"/>
        <w:ind w:firstLine="420"/>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选取好积分点后, 我们接下来就要构造近似函数, 这里选取</w:t>
      </w:r>
      <w:r>
        <w:rPr>
          <w:rFonts w:hint="eastAsia" w:ascii="方正楷体_GB2312" w:hAnsi="方正楷体_GB2312" w:eastAsia="方正楷体_GB2312" w:cs="方正楷体_GB2312"/>
          <w:b/>
          <w:bCs/>
          <w:sz w:val="21"/>
          <w:lang w:val="en-US" w:eastAsia="zh-CN"/>
        </w:rPr>
        <w:t>Lagrange插值函数</w:t>
      </w:r>
      <w:r>
        <w:rPr>
          <w:rFonts w:hint="eastAsia" w:ascii="方正楷体_GB2312" w:hAnsi="方正楷体_GB2312" w:eastAsia="方正楷体_GB2312" w:cs="方正楷体_GB2312"/>
          <w:b w:val="0"/>
          <w:sz w:val="21"/>
          <w:lang w:val="en-US" w:eastAsia="zh-CN"/>
        </w:rPr>
        <w:t>为近似函数</w:t>
      </w:r>
    </w:p>
    <w:p w14:paraId="3981909C">
      <w:pPr>
        <w:spacing w:after="100" w:line="300" w:lineRule="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于是:</w:t>
      </w:r>
    </w:p>
    <w:p w14:paraId="21126B75">
      <w:pPr>
        <w:spacing w:after="100" w:line="300" w:lineRule="auto"/>
        <w:rPr>
          <w:rFonts w:hint="default" w:hAnsi="Cambria Math"/>
          <w:i w:val="0"/>
          <w:sz w:val="21"/>
        </w:rPr>
      </w:pPr>
      <m:oMathPara>
        <m:oMath>
          <m:r>
            <m:rPr/>
            <w:rPr>
              <w:rFonts w:hint="default" w:ascii="Cambria Math" w:hAnsi="Cambria Math"/>
              <w:sz w:val="21"/>
            </w:rPr>
            <m:t>φ(ξ)=</m:t>
          </m:r>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(ξ)f(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oMath>
      </m:oMathPara>
    </w:p>
    <w:p w14:paraId="58DFA480">
      <w:pPr>
        <w:spacing w:after="100" w:line="300" w:lineRule="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其中:</w:t>
      </w:r>
    </w:p>
    <w:p w14:paraId="1ABCDAB6">
      <w:pPr>
        <w:spacing w:after="100" w:line="300" w:lineRule="auto"/>
        <w:rPr>
          <w:rFonts w:hint="default" w:hAnsi="Cambria Math"/>
          <w:i w:val="0"/>
          <w:sz w:val="21"/>
        </w:rPr>
      </w:pPr>
      <m:oMathPara>
        <m:oMath>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r>
            <m:rPr/>
            <w:rPr>
              <w:rFonts w:hint="default" w:ascii="Cambria Math" w:hAnsi="Cambria Math"/>
              <w:sz w:val="21"/>
            </w:rPr>
            <m:t>(ξ)=</m:t>
          </m:r>
          <m:nary>
            <m:naryPr>
              <m:chr m:val="∏"/>
              <m:limLoc m:val="subSup"/>
              <m:ctrlPr>
                <w:rPr>
                  <w:rFonts w:hint="default" w:ascii="Cambria Math" w:hAnsi="Cambria Math"/>
                  <w:sz w:val="21"/>
                </w:rPr>
              </m:ctrlPr>
            </m:naryPr>
            <m:sub>
              <m:r>
                <m:rPr/>
                <w:rPr>
                  <w:rFonts w:hint="default" w:ascii="Cambria Math" w:hAnsi="Cambria Math"/>
                  <w:sz w:val="21"/>
                </w:rPr>
                <m:t>j=1,j≠i</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f>
                <m:fPr>
                  <m:ctrlPr>
                    <w:rPr>
                      <w:rFonts w:hint="default" w:ascii="Cambria Math" w:hAnsi="Cambria Math"/>
                      <w:sz w:val="21"/>
                    </w:rPr>
                  </m:ctrlPr>
                </m:fPr>
                <m:num>
                  <m:d>
                    <m:dPr>
                      <m:ctrlPr>
                        <w:rPr>
                          <w:rFonts w:hint="default" w:ascii="Cambria Math" w:hAnsi="Cambria Math"/>
                          <w:sz w:val="21"/>
                        </w:rPr>
                      </m:ctrlPr>
                    </m:dPr>
                    <m:e>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e>
                  </m:d>
                  <m:ctrlPr>
                    <w:rPr>
                      <w:rFonts w:hint="default" w:ascii="Cambria Math" w:hAnsi="Cambria Math"/>
                      <w:sz w:val="21"/>
                    </w:rPr>
                  </m:ctrlPr>
                </m:num>
                <m:den>
                  <m:d>
                    <m:dPr>
                      <m:ctrlPr>
                        <w:rPr>
                          <w:rFonts w:hint="default" w:ascii="Cambria Math" w:hAnsi="Cambria Math"/>
                          <w:sz w:val="21"/>
                        </w:rPr>
                      </m:ctrlPr>
                    </m:dPr>
                    <m:e>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ctrlPr>
                        <w:rPr>
                          <w:rFonts w:hint="default" w:ascii="Cambria Math" w:hAnsi="Cambria Math"/>
                          <w:sz w:val="21"/>
                        </w:rPr>
                      </m:ctrlPr>
                    </m:e>
                  </m:d>
                  <m:ctrlPr>
                    <w:rPr>
                      <w:rFonts w:hint="default" w:ascii="Cambria Math" w:hAnsi="Cambria Math"/>
                      <w:sz w:val="21"/>
                    </w:rPr>
                  </m:ctrlPr>
                </m:den>
              </m:f>
              <m:ctrlPr>
                <w:rPr>
                  <w:rFonts w:hint="default" w:ascii="Cambria Math" w:hAnsi="Cambria Math"/>
                  <w:sz w:val="21"/>
                </w:rPr>
              </m:ctrlPr>
            </m:e>
          </m:nary>
          <m:r>
            <m:rPr/>
            <w:rPr>
              <w:rFonts w:hint="default" w:ascii="Cambria Math" w:hAnsi="Cambria Math"/>
              <w:sz w:val="21"/>
            </w:rPr>
            <m:t>,  a≤ξ≤b</m:t>
          </m:r>
        </m:oMath>
      </m:oMathPara>
    </w:p>
    <w:p w14:paraId="7440E443">
      <w:pPr>
        <w:spacing w:after="100" w:line="300" w:lineRule="auto"/>
        <w:ind w:firstLine="420"/>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注意:</w:t>
      </w:r>
      <m:oMath>
        <m:r>
          <m:rPr>
            <m:sty m:val="p"/>
          </m:rPr>
          <w:rPr>
            <w:rFonts w:hint="default" w:ascii="Cambria Math" w:hAnsi="Cambria Math" w:eastAsia="方正楷体_GB2312" w:cs="方正楷体_GB2312"/>
            <w:sz w:val="21"/>
            <w:lang w:val="en-US" w:eastAsia="zh-CN"/>
          </w:rPr>
          <m:t>f(</m:t>
        </m:r>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ξ</m:t>
            </m:r>
            <m:ctrlPr>
              <w:rPr>
                <w:rFonts w:hint="default"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default" w:ascii="Cambria Math" w:hAnsi="Cambria Math" w:eastAsia="方正楷体_GB2312" w:cs="方正楷体_GB2312"/>
                <w:b w:val="0"/>
                <w:sz w:val="21"/>
                <w:lang w:val="en-US" w:eastAsia="zh-CN"/>
              </w:rPr>
            </m:ctrlPr>
          </m:sub>
        </m:sSub>
        <m:r>
          <m:rPr>
            <m:sty m:val="p"/>
          </m:rPr>
          <w:rPr>
            <w:rFonts w:hint="default" w:ascii="Cambria Math" w:hAnsi="Cambria Math" w:eastAsia="方正楷体_GB2312" w:cs="方正楷体_GB2312"/>
            <w:sz w:val="21"/>
            <w:lang w:val="en-US" w:eastAsia="zh-CN"/>
          </w:rPr>
          <m:t>)</m:t>
        </m:r>
      </m:oMath>
      <w:r>
        <w:rPr>
          <w:rFonts w:hint="eastAsia" w:ascii="方正楷体_GB2312" w:hAnsi="方正楷体_GB2312" w:eastAsia="方正楷体_GB2312" w:cs="方正楷体_GB2312"/>
          <w:b w:val="0"/>
          <w:sz w:val="21"/>
          <w:lang w:val="en-US" w:eastAsia="zh-CN"/>
        </w:rPr>
        <w:t xml:space="preserve"> 是一个定值, 于是数值积分可以写成:</w:t>
      </w:r>
    </w:p>
    <w:p w14:paraId="71742DCD">
      <w:pPr>
        <w:spacing w:after="100" w:line="300" w:lineRule="auto"/>
        <w:ind w:firstLine="420"/>
        <w:rPr>
          <w:rFonts w:hint="default" w:hAnsi="Cambria Math"/>
          <w:i w:val="0"/>
          <w:sz w:val="21"/>
        </w:rPr>
      </w:pPr>
      <m:oMathPara>
        <m:oMath>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r>
                <m:rPr/>
                <w:rPr>
                  <w:rFonts w:hint="default" w:ascii="Cambria Math" w:hAnsi="Cambria Math"/>
                  <w:sz w:val="21"/>
                </w:rPr>
                <m:t>φ</m:t>
              </m:r>
              <m:ctrlPr>
                <w:rPr>
                  <w:rFonts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m:t>
          </m:r>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r>
                    <m:rPr>
                      <m:sty m:val="p"/>
                    </m:rPr>
                    <w:rPr>
                      <w:rFonts w:hint="default" w:ascii="Cambria Math" w:hAnsi="Cambria Math" w:eastAsia="宋体"/>
                      <w:sz w:val="21"/>
                      <w:lang w:val="en-US" w:eastAsia="zh-CN"/>
                    </w:rPr>
                    <m:t xml:space="preserve"> </m:t>
                  </m:r>
                  <m:ctrlPr>
                    <w:rPr>
                      <w:rFonts w:ascii="Cambria Math" w:hAnsi="Cambria Math"/>
                      <w:sz w:val="21"/>
                    </w:rPr>
                  </m:ctrlPr>
                </m:e>
              </m:nary>
              <m:ctrlPr>
                <w:rPr>
                  <w:rFonts w:hint="default" w:ascii="Cambria Math" w:hAnsi="Cambria Math"/>
                  <w:sz w:val="21"/>
                </w:rPr>
              </m:ctrlPr>
            </m:e>
          </m:nary>
          <m:sSubSup>
            <m:sSubSupPr>
              <m:ctrlPr>
                <w:rPr>
                  <w:rFonts w:hint="default" w:ascii="Cambria Math" w:hAnsi="Cambria Math"/>
                  <w:sz w:val="21"/>
                </w:rPr>
              </m:ctrlPr>
            </m:sSubSup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(n−1)</m:t>
              </m:r>
              <m:ctrlPr>
                <w:rPr>
                  <w:rFonts w:hint="default" w:ascii="Cambria Math" w:hAnsi="Cambria Math"/>
                  <w:sz w:val="21"/>
                </w:rPr>
              </m:ctrlPr>
            </m:sup>
          </m:sSubSup>
          <m:r>
            <m:rPr/>
            <w:rPr>
              <w:rFonts w:hint="default" w:ascii="Cambria Math" w:hAnsi="Cambria Math"/>
              <w:sz w:val="21"/>
            </w:rPr>
            <m:t>(ξ)f(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r>
            <m:rPr>
              <m:sty m:val="p"/>
            </m:rPr>
            <w:rPr>
              <w:rFonts w:hint="default" w:ascii="Cambria Math" w:hAnsi="Cambria Math"/>
              <w:sz w:val="21"/>
            </w:rPr>
            <m:t>d</m:t>
          </m:r>
          <m:r>
            <m:rPr/>
            <w:rPr>
              <w:rFonts w:hint="default" w:ascii="Cambria Math" w:hAnsi="Cambria Math"/>
              <w:sz w:val="21"/>
            </w:rPr>
            <m:t>ξ=</m:t>
          </m:r>
          <m:nary>
            <m:naryPr>
              <m:chr m:val="∑"/>
              <m:limLoc m:val="subSup"/>
              <m:ctrlPr>
                <w:rPr>
                  <w:rFonts w:hint="default" w:ascii="Cambria Math" w:hAnsi="Cambria Math"/>
                  <w:sz w:val="21"/>
                </w:rPr>
              </m:ctrlPr>
            </m:naryPr>
            <m:sub>
              <m:r>
                <m:rPr/>
                <w:rPr>
                  <w:rFonts w:hint="default" w:ascii="Cambria Math" w:hAnsi="Cambria Math"/>
                  <w:sz w:val="21"/>
                </w:rPr>
                <m:t>i=1</m:t>
              </m:r>
              <m:ctrlPr>
                <w:rPr>
                  <w:rFonts w:hint="default" w:ascii="Cambria Math" w:hAnsi="Cambria Math"/>
                  <w:sz w:val="21"/>
                </w:rPr>
              </m:ctrlPr>
            </m:sub>
            <m:sup>
              <m:r>
                <m:rPr/>
                <w:rPr>
                  <w:rFonts w:hint="default" w:ascii="Cambria Math" w:hAnsi="Cambria Math"/>
                  <w:sz w:val="21"/>
                </w:rPr>
                <m:t>n</m:t>
              </m:r>
              <m:ctrlPr>
                <w:rPr>
                  <w:rFonts w:hint="default" w:ascii="Cambria Math" w:hAnsi="Cambria Math"/>
                  <w:sz w:val="21"/>
                </w:rPr>
              </m:ctrlPr>
            </m:sup>
            <m:e>
              <m:r>
                <m:rPr/>
                <w:rPr>
                  <w:rFonts w:hint="default" w:ascii="Cambria Math" w:hAnsi="Cambria Math"/>
                  <w:sz w:val="21"/>
                </w:rPr>
                <m:t>(</m:t>
              </m:r>
              <m:ctrlPr>
                <w:rPr>
                  <w:rFonts w:hint="default" w:ascii="Cambria Math" w:hAnsi="Cambria Math"/>
                  <w:sz w:val="21"/>
                </w:rPr>
              </m:ctrlPr>
            </m:e>
          </m:nary>
          <m:nary>
            <m:naryPr>
              <m:limLoc m:val="subSup"/>
              <m:ctrlPr>
                <w:rPr>
                  <w:rFonts w:hint="default" w:ascii="Cambria Math" w:hAnsi="Cambria Math"/>
                  <w:sz w:val="21"/>
                </w:rPr>
              </m:ctrlPr>
            </m:naryPr>
            <m:sub>
              <m:r>
                <m:rPr/>
                <w:rPr>
                  <w:rFonts w:hint="default" w:ascii="Cambria Math" w:hAnsi="Cambria Math"/>
                  <w:sz w:val="21"/>
                </w:rPr>
                <m:t>a</m:t>
              </m:r>
              <m:ctrlPr>
                <w:rPr>
                  <w:rFonts w:hint="default" w:ascii="Cambria Math" w:hAnsi="Cambria Math"/>
                  <w:sz w:val="21"/>
                </w:rPr>
              </m:ctrlPr>
            </m:sub>
            <m:sup>
              <m:r>
                <m:rPr/>
                <w:rPr>
                  <w:rFonts w:hint="default" w:ascii="Cambria Math" w:hAnsi="Cambria Math"/>
                  <w:sz w:val="21"/>
                </w:rPr>
                <m:t>b</m:t>
              </m:r>
              <m:ctrlPr>
                <w:rPr>
                  <w:rFonts w:hint="default"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i=1</m:t>
              </m:r>
              <m:ctrlPr>
                <w:rPr>
                  <w:rFonts w:hint="default" w:ascii="Cambria Math" w:hAnsi="Cambria Math"/>
                  <w:sz w:val="21"/>
                </w:rPr>
              </m:ctrlPr>
            </m:sub>
            <m:sup>
              <m:r>
                <m:rPr/>
                <w:rPr>
                  <w:rFonts w:hint="default" w:ascii="Cambria Math" w:hAnsi="Cambria Math"/>
                  <w:sz w:val="21"/>
                </w:rPr>
                <m:t>n</m:t>
              </m:r>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oMath>
      </m:oMathPara>
    </w:p>
    <w:p w14:paraId="25CFDDED">
      <w:pPr>
        <w:spacing w:after="100" w:line="300" w:lineRule="auto"/>
        <w:ind w:firstLine="420"/>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m:t>
          </m:r>
        </m:oMath>
      </m:oMathPara>
    </w:p>
    <w:p w14:paraId="650E076A">
      <w:pPr>
        <w:spacing w:after="100" w:line="300" w:lineRule="auto"/>
        <w:ind w:firstLine="420"/>
        <w:rPr>
          <w:rFonts w:hint="default" w:ascii="方正楷体_GB2312" w:hAnsi="方正楷体_GB2312" w:eastAsia="方正楷体_GB2312" w:cs="方正楷体_GB2312"/>
          <w:b w:val="0"/>
          <w:sz w:val="21"/>
          <w:lang w:val="en-US" w:eastAsia="zh-CN"/>
        </w:rPr>
      </w:pPr>
      <m:oMath>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lang w:val="en-US" w:eastAsia="zh-CN"/>
        </w:rPr>
        <w:t>就是我们要找的权重,</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lang w:val="en-US" w:eastAsia="zh-CN"/>
        </w:rPr>
        <w:t xml:space="preserve"> 与被积函数 f(ξ) 无关，只和积分点的数量、位置以及积分区间有关。也就是说，只要你选定了积分点，</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H</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b w:val="0"/>
          <w:sz w:val="21"/>
          <w:lang w:val="en-US" w:eastAsia="zh-CN"/>
        </w:rPr>
        <w:t>就固定了。例如你用两个端点做积分，权重就是一套；你用三个点做积分，权重又是一套。这也是数值积分公式能够提前整理成表格的原因。</w:t>
      </w:r>
    </w:p>
    <w:p w14:paraId="78A127F2">
      <w:pPr>
        <w:spacing w:after="100" w:line="300" w:lineRule="auto"/>
        <w:ind w:firstLine="420"/>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由于</w:t>
      </w:r>
      <w:r>
        <w:rPr>
          <w:rFonts w:hint="default" w:ascii="方正楷体_GB2312" w:hAnsi="方正楷体_GB2312" w:eastAsia="方正楷体_GB2312" w:cs="方正楷体_GB2312"/>
          <w:b w:val="0"/>
          <w:sz w:val="21"/>
          <w:lang w:val="en-US" w:eastAsia="zh-CN"/>
        </w:rPr>
        <w:t>n 个积分点可以唯一确定一个 n-1 阶插值多项式。如果原函数 f(ξ) 本身就是 n-1 阶或更低阶多项式，那么插值多项式 φ(ξ) 就和原函数 f(ξ) 完全相同</w:t>
      </w:r>
      <w:r>
        <w:rPr>
          <w:rFonts w:hint="eastAsia" w:ascii="方正楷体_GB2312" w:hAnsi="方正楷体_GB2312" w:eastAsia="方正楷体_GB2312" w:cs="方正楷体_GB2312"/>
          <w:b w:val="0"/>
          <w:sz w:val="21"/>
          <w:lang w:val="en-US" w:eastAsia="zh-CN"/>
        </w:rPr>
        <w:t>, 我们就可利用数值积分精确的得出最后的积分计算结果</w:t>
      </w:r>
    </w:p>
    <w:p w14:paraId="6F13B412">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7.3 Gauss 积分公式</w:t>
      </w:r>
    </w:p>
    <w:p w14:paraId="3879E666">
      <w:pPr>
        <w:spacing w:before="160" w:after="100"/>
        <w:rPr>
          <w:rFonts w:hint="eastAsia" w:ascii="方正楷体_GB2312" w:hAnsi="方正楷体_GB2312" w:eastAsia="方正楷体_GB2312" w:cs="方正楷体_GB2312"/>
          <w:b w:val="0"/>
          <w:sz w:val="21"/>
          <w:lang w:eastAsia="zh-CN"/>
        </w:rPr>
      </w:pPr>
      <w:r>
        <w:rPr>
          <w:rFonts w:hint="eastAsia" w:ascii="方正楷体_GB2312" w:hAnsi="方正楷体_GB2312" w:eastAsia="方正楷体_GB2312" w:cs="方正楷体_GB2312"/>
          <w:b/>
          <w:color w:val="1F4E79"/>
          <w:sz w:val="28"/>
          <w:lang w:val="en-US" w:eastAsia="zh-CN"/>
        </w:rPr>
        <w:t>7.3.1</w:t>
      </w:r>
      <w:r>
        <w:rPr>
          <w:rFonts w:hint="eastAsia" w:ascii="方正楷体_GB2312" w:hAnsi="方正楷体_GB2312" w:eastAsia="方正楷体_GB2312" w:cs="方正楷体_GB2312"/>
          <w:b/>
          <w:color w:val="1F4E79"/>
          <w:sz w:val="28"/>
        </w:rPr>
        <w:t xml:space="preserve"> </w:t>
      </w:r>
      <w:r>
        <w:rPr>
          <w:rFonts w:hint="eastAsia" w:ascii="方正楷体_GB2312" w:hAnsi="方正楷体_GB2312" w:eastAsia="方正楷体_GB2312" w:cs="方正楷体_GB2312"/>
          <w:b/>
          <w:color w:val="1F4E79"/>
          <w:sz w:val="28"/>
          <w:lang w:val="en-US" w:eastAsia="zh-CN"/>
        </w:rPr>
        <w:t>推导</w:t>
      </w:r>
    </w:p>
    <w:p w14:paraId="757BA3A7">
      <w:pPr>
        <w:spacing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先看一维情形。若要计算区间 [-1,1] 上的积分，Gauss-Legendre 积分把它写成有限个积分点上的函数值之和。</w:t>
      </w:r>
    </w:p>
    <w:tbl>
      <w:tblPr>
        <w:tblStyle w:val="33"/>
        <w:tblW w:w="0" w:type="auto"/>
        <w:jc w:val="center"/>
        <w:tblLayout w:type="autofit"/>
        <w:tblCellMar>
          <w:top w:w="0" w:type="dxa"/>
          <w:left w:w="108" w:type="dxa"/>
          <w:bottom w:w="0" w:type="dxa"/>
          <w:right w:w="108" w:type="dxa"/>
        </w:tblCellMar>
      </w:tblPr>
      <w:tblGrid>
        <w:gridCol w:w="9802"/>
      </w:tblGrid>
      <w:tr w14:paraId="49D58F51">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1BBE70CC">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一维 Gauss-Legendre 积分</w:t>
            </w:r>
            <w:r>
              <w:rPr>
                <w:rFonts w:hint="eastAsia" w:ascii="方正楷体_GB2312" w:hAnsi="方正楷体_GB2312" w:eastAsia="方正楷体_GB2312" w:cs="方正楷体_GB2312"/>
                <w:b/>
                <w:color w:val="1F4E79"/>
                <w:sz w:val="19"/>
              </w:rPr>
              <w:br w:type="textWrapping"/>
            </w: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w:rPr>
                        <w:rFonts w:hint="default" w:ascii="Cambria Math" w:hAnsi="Cambria Math" w:eastAsia="方正楷体_GB2312"/>
                        <w:sz w:val="20"/>
                      </w:rPr>
                      <m:t>f</m:t>
                    </m:r>
                    <m:ctrlPr>
                      <w:rPr>
                        <w:rFonts w:ascii="Cambria Math" w:hAnsi="Cambria Math" w:eastAsia="方正楷体_GB2312"/>
                        <w:sz w:val="20"/>
                      </w:rPr>
                    </m:ctrlPr>
                  </m:e>
                </m:nary>
                <m:r>
                  <m:rPr/>
                  <w:rPr>
                    <w:rFonts w:hint="default" w:ascii="Cambria Math" w:hAnsi="Cambria Math" w:eastAsia="方正楷体_GB2312"/>
                    <w:sz w:val="20"/>
                  </w:rPr>
                  <m:t>(x) dx=</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ctrlPr>
                      <w:rPr>
                        <w:rFonts w:hint="default" w:ascii="Cambria Math" w:hAnsi="Cambria Math" w:eastAsia="方正楷体_GB2312"/>
                        <w:sz w:val="20"/>
                      </w:rPr>
                    </m:ctrlPr>
                  </m:e>
                </m:nary>
                <m:r>
                  <m:rPr/>
                  <w:rPr>
                    <w:rFonts w:hint="default" w:ascii="Cambria Math" w:hAnsi="Cambria Math" w:eastAsia="方正楷体_GB2312"/>
                    <w:sz w:val="20"/>
                  </w:rPr>
                  <m:t>f(</m:t>
                </m:r>
                <m:sSub>
                  <m:sSubPr>
                    <m:ctrlPr>
                      <w:rPr>
                        <w:rFonts w:hint="default" w:ascii="Cambria Math" w:hAnsi="Cambria Math" w:eastAsia="方正楷体_GB2312"/>
                        <w:sz w:val="20"/>
                      </w:rPr>
                    </m:ctrlPr>
                  </m:sSubPr>
                  <m:e>
                    <m:r>
                      <m:rPr/>
                      <w:rPr>
                        <w:rFonts w:hint="default" w:ascii="Cambria Math" w:hAnsi="Cambria Math" w:eastAsia="方正楷体_GB2312"/>
                        <w:sz w:val="20"/>
                      </w:rPr>
                      <m:t>x</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r>
                  <m:rPr/>
                  <w:rPr>
                    <w:rFonts w:hint="default" w:ascii="Cambria Math" w:hAnsi="Cambria Math" w:eastAsia="方正楷体_GB2312"/>
                    <w:sz w:val="20"/>
                  </w:rPr>
                  <m:t>)</m:t>
                </m:r>
              </m:oMath>
            </m:oMathPara>
          </w:p>
        </w:tc>
      </w:tr>
    </w:tbl>
    <w:p w14:paraId="12903FCE">
      <w:pPr>
        <w:spacing w:after="40"/>
        <w:rPr>
          <w:rFonts w:hint="eastAsia" w:ascii="方正楷体_GB2312" w:hAnsi="方正楷体_GB2312" w:eastAsia="方正楷体_GB2312" w:cs="方正楷体_GB2312"/>
        </w:rPr>
      </w:pPr>
    </w:p>
    <w:p w14:paraId="42E4852A">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是积分点，也叫 Gauss 点。</w:t>
      </w:r>
    </w:p>
    <w:p w14:paraId="1D0876F6">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w</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是与该积分点对应的权重。</w:t>
      </w:r>
    </w:p>
    <w:p w14:paraId="6A6797D3">
      <w:pPr>
        <w:spacing w:after="80" w:line="288" w:lineRule="auto"/>
        <w:ind w:left="369" w:hanging="198"/>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n 是积分点个数，n 越大，通常可精确积分的多项式阶次越高。</w:t>
      </w:r>
    </w:p>
    <w:p w14:paraId="7A5EEC62">
      <w:pPr>
        <w:spacing w:after="80" w:line="288" w:lineRule="auto"/>
        <w:ind w:left="369" w:firstLine="0" w:firstLineChars="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这里的最终形式与前面相同, 但是区别在于权重和积分点的选取:</w:t>
      </w:r>
    </w:p>
    <w:p w14:paraId="2A858EC1">
      <w:pPr>
        <w:spacing w:after="100" w:line="300" w:lineRule="auto"/>
        <w:ind w:firstLine="420"/>
        <w:rPr>
          <w:rFonts w:hint="eastAsia" w:ascii="方正楷体_GB2312" w:hAnsi="方正楷体_GB2312" w:eastAsia="方正楷体_GB2312" w:cs="方正楷体_GB2312"/>
          <w:b w:val="0"/>
          <w:sz w:val="21"/>
          <w:lang w:val="en-US" w:eastAsia="zh-CN"/>
        </w:rPr>
      </w:pPr>
      <w:r>
        <w:rPr>
          <w:rFonts w:hint="default" w:ascii="方正楷体_GB2312" w:hAnsi="方正楷体_GB2312" w:eastAsia="方正楷体_GB2312" w:cs="方正楷体_GB2312"/>
          <w:b w:val="0"/>
          <w:sz w:val="21"/>
          <w:lang w:val="en-US" w:eastAsia="zh-CN"/>
        </w:rPr>
        <w:t>Newton-Cotes 积分中，积分点一般是</w:t>
      </w:r>
      <w:r>
        <w:rPr>
          <w:rFonts w:hint="default" w:ascii="方正楷体_GB2312" w:hAnsi="方正楷体_GB2312" w:eastAsia="方正楷体_GB2312" w:cs="方正楷体_GB2312"/>
          <w:b/>
          <w:bCs/>
          <w:sz w:val="21"/>
          <w:lang w:val="en-US" w:eastAsia="zh-CN"/>
        </w:rPr>
        <w:t>等距点</w:t>
      </w:r>
      <w:r>
        <w:rPr>
          <w:rFonts w:hint="eastAsia" w:ascii="方正楷体_GB2312" w:hAnsi="方正楷体_GB2312" w:eastAsia="方正楷体_GB2312" w:cs="方正楷体_GB2312"/>
          <w:b w:val="0"/>
          <w:sz w:val="21"/>
          <w:lang w:val="en-US" w:eastAsia="zh-CN"/>
        </w:rPr>
        <w:t>;但是 Gauss 积分不要求积分点等距，而是把</w:t>
      </w:r>
      <w:r>
        <w:rPr>
          <w:rFonts w:hint="eastAsia" w:ascii="方正楷体_GB2312" w:hAnsi="方正楷体_GB2312" w:eastAsia="方正楷体_GB2312" w:cs="方正楷体_GB2312"/>
          <w:b/>
          <w:bCs/>
          <w:sz w:val="21"/>
          <w:lang w:val="en-US" w:eastAsia="zh-CN"/>
        </w:rPr>
        <w:t>积分点位置</w:t>
      </w:r>
      <w:r>
        <w:rPr>
          <w:rFonts w:hint="eastAsia" w:ascii="方正楷体_GB2312" w:hAnsi="方正楷体_GB2312" w:eastAsia="方正楷体_GB2312" w:cs="方正楷体_GB2312"/>
          <w:b w:val="0"/>
          <w:sz w:val="21"/>
          <w:lang w:val="en-US" w:eastAsia="zh-CN"/>
        </w:rPr>
        <w:t>也当作未知量来优化, 所以高斯积分要同时确定两个事情: 积分点数量与积分点位置</w:t>
      </w:r>
    </w:p>
    <w:p w14:paraId="17F75867">
      <w:pPr>
        <w:spacing w:after="100" w:line="300" w:lineRule="auto"/>
        <w:ind w:firstLine="420"/>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 xml:space="preserve">接下来, 我们讲一下Gauss积分的构造原理: </w:t>
      </w:r>
    </w:p>
    <w:tbl>
      <w:tblPr>
        <w:tblStyle w:val="33"/>
        <w:tblW w:w="0" w:type="auto"/>
        <w:jc w:val="center"/>
        <w:tblLayout w:type="autofit"/>
        <w:tblCellMar>
          <w:top w:w="0" w:type="dxa"/>
          <w:left w:w="108" w:type="dxa"/>
          <w:bottom w:w="0" w:type="dxa"/>
          <w:right w:w="108" w:type="dxa"/>
        </w:tblCellMar>
      </w:tblPr>
      <w:tblGrid>
        <w:gridCol w:w="9802"/>
      </w:tblGrid>
      <w:tr w14:paraId="7C5AB084">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78DFA184">
            <w:pPr>
              <w:spacing w:after="100" w:line="300" w:lineRule="auto"/>
              <w:rPr>
                <w:rFonts w:hint="default" w:hAnsi="Cambria Math"/>
                <w:i w:val="0"/>
                <w:sz w:val="21"/>
              </w:rPr>
            </w:pPr>
            <w:r>
              <w:rPr>
                <w:rFonts w:hint="eastAsia" w:ascii="方正楷体_GB2312" w:hAnsi="方正楷体_GB2312" w:eastAsia="方正楷体_GB2312" w:cs="方正楷体_GB2312"/>
                <w:b/>
                <w:color w:val="1F4E79"/>
                <w:sz w:val="19"/>
              </w:rPr>
              <w:t>一维 Gauss-Legendre 积分</w:t>
            </w:r>
            <w:r>
              <w:rPr>
                <w:rFonts w:hint="eastAsia" w:ascii="方正楷体_GB2312" w:hAnsi="方正楷体_GB2312" w:eastAsia="方正楷体_GB2312" w:cs="方正楷体_GB2312"/>
                <w:b/>
                <w:color w:val="1F4E79"/>
                <w:sz w:val="19"/>
              </w:rPr>
              <w:br w:type="textWrapping"/>
            </w: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val="0"/>
                <w:sz w:val="21"/>
                <w:lang w:val="en-US" w:eastAsia="zh-CN"/>
              </w:rPr>
              <w:t>构造n次多项式:</w:t>
            </w:r>
            <m:oMath>
              <m:r>
                <m:rPr/>
                <w:rPr>
                  <w:rFonts w:hint="default" w:ascii="Cambria Math" w:hAnsi="Cambria Math"/>
                  <w:sz w:val="21"/>
                </w:rPr>
                <m:t>p(ξ)=(ξ−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n</m:t>
                  </m:r>
                  <m:ctrlPr>
                    <w:rPr>
                      <w:rFonts w:ascii="Cambria Math" w:hAnsi="Cambria Math"/>
                      <w:sz w:val="21"/>
                    </w:rPr>
                  </m:ctrlPr>
                </m:sub>
              </m:sSub>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r>
                    <m:rPr/>
                    <w:rPr>
                      <w:rFonts w:hint="default" w:ascii="Cambria Math" w:hAnsi="Cambria Math"/>
                      <w:sz w:val="21"/>
                    </w:rPr>
                    <m:t>(</m:t>
                  </m:r>
                  <m:ctrlPr>
                    <w:rPr>
                      <w:rFonts w:ascii="Cambria Math" w:hAnsi="Cambria Math"/>
                      <w:sz w:val="21"/>
                    </w:rPr>
                  </m:ctrlPr>
                </m:e>
              </m:nary>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j</m:t>
                  </m:r>
                  <m:ctrlPr>
                    <w:rPr>
                      <w:rFonts w:ascii="Cambria Math" w:hAnsi="Cambria Math"/>
                      <w:sz w:val="21"/>
                    </w:rPr>
                  </m:ctrlPr>
                </m:sub>
              </m:sSub>
              <m:r>
                <m:rPr/>
                <w:rPr>
                  <w:rFonts w:hint="default" w:ascii="Cambria Math" w:hAnsi="Cambria Math"/>
                  <w:sz w:val="21"/>
                </w:rPr>
                <m:t>)</m:t>
              </m:r>
            </m:oMath>
          </w:p>
          <w:p w14:paraId="3E0DDE65">
            <w:pPr>
              <w:spacing w:after="100" w:line="300" w:lineRule="auto"/>
              <w:rPr>
                <w:rFonts w:hint="default" w:ascii="方正楷体_GB2312" w:hAnsi="方正楷体_GB2312" w:eastAsia="宋体" w:cs="方正楷体_GB2312"/>
                <w:b w:val="0"/>
                <w:sz w:val="21"/>
                <w:lang w:val="en-US" w:eastAsia="zh-CN"/>
              </w:rPr>
            </w:pP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val="0"/>
                <w:sz w:val="21"/>
                <w:lang w:val="en-US" w:eastAsia="zh-CN"/>
              </w:rPr>
              <w:t xml:space="preserve">令 </w:t>
            </w:r>
            <m:oMath>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ctrlPr>
                    <w:rPr>
                      <w:rFonts w:hint="default" w:ascii="Cambria Math" w:hAnsi="Cambria Math"/>
                      <w:sz w:val="21"/>
                    </w:rPr>
                  </m:ctrlPr>
                </m:e>
              </m:nary>
              <m:r>
                <m:rPr/>
                <w:rPr>
                  <w:rFonts w:hint="default" w:ascii="Cambria Math" w:hAnsi="Cambria Math"/>
                  <w:sz w:val="21"/>
                </w:rPr>
                <m:t>p(ξ)</m:t>
              </m:r>
              <m:r>
                <m:rPr>
                  <m:sty m:val="p"/>
                </m:rPr>
                <w:rPr>
                  <w:rFonts w:hint="default" w:ascii="Cambria Math" w:hAnsi="Cambria Math"/>
                  <w:sz w:val="21"/>
                </w:rPr>
                <m:t>d</m:t>
              </m:r>
              <m:r>
                <m:rPr/>
                <w:rPr>
                  <w:rFonts w:hint="default" w:ascii="Cambria Math" w:hAnsi="Cambria Math"/>
                  <w:sz w:val="21"/>
                </w:rPr>
                <m:t>ξ=0, (i=0,1,⋯,n−1)</m:t>
              </m:r>
            </m:oMath>
            <w:r>
              <w:rPr>
                <w:rFonts w:hint="eastAsia" w:hAnsi="Cambria Math" w:eastAsia="宋体"/>
                <w:i w:val="0"/>
                <w:sz w:val="21"/>
                <w:lang w:val="en-US" w:eastAsia="zh-CN"/>
              </w:rPr>
              <w:t xml:space="preserve"> </w:t>
            </w:r>
            <w:r>
              <w:rPr>
                <w:rFonts w:hint="eastAsia" w:ascii="方正楷体_GB2312" w:hAnsi="方正楷体_GB2312" w:eastAsia="方正楷体_GB2312" w:cs="方正楷体_GB2312"/>
                <w:b w:val="0"/>
                <w:sz w:val="21"/>
                <w:lang w:val="en-US" w:eastAsia="zh-CN"/>
              </w:rPr>
              <w:t>我们可以解出</w:t>
            </w:r>
            <m:oMath>
              <m:sSub>
                <m:sSubPr>
                  <m:ctrlPr>
                    <w:rPr>
                      <w:rFonts w:hint="default" w:ascii="Cambria Math" w:hAnsi="Cambria Math" w:eastAsia="方正楷体_GB2312" w:cs="方正楷体_GB2312"/>
                      <w:b w:val="0"/>
                      <w:sz w:val="21"/>
                      <w:lang w:val="en-US" w:eastAsia="zh-CN"/>
                    </w:rPr>
                  </m:ctrlPr>
                </m:sSubPr>
                <m:e>
                  <m:r>
                    <m:rPr>
                      <m:sty m:val="p"/>
                    </m:rPr>
                    <w:rPr>
                      <w:rFonts w:hint="default" w:ascii="Cambria Math" w:hAnsi="Cambria Math" w:eastAsia="方正楷体_GB2312" w:cs="方正楷体_GB2312"/>
                      <w:sz w:val="21"/>
                      <w:lang w:val="en-US" w:eastAsia="zh-CN"/>
                    </w:rPr>
                    <m:t>ξ</m:t>
                  </m:r>
                  <m:ctrlPr>
                    <w:rPr>
                      <w:rFonts w:hint="eastAsia" w:ascii="Cambria Math" w:hAnsi="Cambria Math" w:eastAsia="方正楷体_GB2312" w:cs="方正楷体_GB2312"/>
                      <w:b w:val="0"/>
                      <w:sz w:val="21"/>
                      <w:lang w:val="en-US" w:eastAsia="zh-CN"/>
                    </w:rPr>
                  </m:ctrlPr>
                </m:e>
                <m:sub>
                  <m:r>
                    <m:rPr>
                      <m:sty m:val="p"/>
                    </m:rPr>
                    <w:rPr>
                      <w:rFonts w:hint="default" w:ascii="Cambria Math" w:hAnsi="Cambria Math" w:eastAsia="方正楷体_GB2312" w:cs="方正楷体_GB2312"/>
                      <w:sz w:val="21"/>
                      <w:lang w:val="en-US" w:eastAsia="zh-CN"/>
                    </w:rPr>
                    <m:t>i</m:t>
                  </m:r>
                  <m:ctrlPr>
                    <w:rPr>
                      <w:rFonts w:hint="eastAsia" w:ascii="Cambria Math" w:hAnsi="Cambria Math" w:eastAsia="方正楷体_GB2312" w:cs="方正楷体_GB2312"/>
                      <w:b w:val="0"/>
                      <w:sz w:val="21"/>
                      <w:lang w:val="en-US" w:eastAsia="zh-CN"/>
                    </w:rPr>
                  </m:ctrlPr>
                </m:sub>
              </m:sSub>
            </m:oMath>
          </w:p>
          <w:p w14:paraId="6257EFD5">
            <w:pPr>
              <w:spacing w:after="100" w:line="300" w:lineRule="auto"/>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val="0"/>
                <w:sz w:val="21"/>
                <w:lang w:val="en-US" w:eastAsia="zh-CN"/>
              </w:rPr>
              <w:t xml:space="preserve">用2n-1 次多项式逼近原函数: </w:t>
            </w:r>
            <m:oMath>
              <m:r>
                <m:rPr/>
                <w:rPr>
                  <w:rFonts w:hint="default" w:ascii="Cambria Math" w:hAnsi="Cambria Math"/>
                  <w:sz w:val="21"/>
                </w:rPr>
                <m:t>φ(ξ)=</m:t>
              </m:r>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(ξ)f(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i=0</m:t>
                  </m:r>
                  <m:ctrlPr>
                    <w:rPr>
                      <w:rFonts w:hint="default" w:ascii="Cambria Math" w:hAnsi="Cambria Math"/>
                      <w:sz w:val="21"/>
                    </w:rPr>
                  </m:ctrlPr>
                </m:sub>
                <m:sup>
                  <m:r>
                    <m:rPr/>
                    <w:rPr>
                      <w:rFonts w:hint="default" w:ascii="Cambria Math" w:hAnsi="Cambria Math"/>
                      <w:sz w:val="21"/>
                    </w:rPr>
                    <m:t>n−1</m:t>
                  </m:r>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sSup>
                <m:sSupPr>
                  <m:ctrlPr>
                    <w:rPr>
                      <w:rFonts w:hint="default" w:ascii="Cambria Math" w:hAnsi="Cambria Math"/>
                      <w:sz w:val="21"/>
                    </w:rPr>
                  </m:ctrlPr>
                </m:sSupPr>
                <m:e>
                  <m:r>
                    <m:rPr/>
                    <w:rPr>
                      <w:rFonts w:hint="default" w:ascii="Cambria Math" w:hAnsi="Cambria Math"/>
                      <w:sz w:val="21"/>
                    </w:rPr>
                    <m:t>ξ</m:t>
                  </m:r>
                  <m:ctrlPr>
                    <w:rPr>
                      <w:rFonts w:hint="default" w:ascii="Cambria Math" w:hAnsi="Cambria Math"/>
                      <w:sz w:val="21"/>
                    </w:rPr>
                  </m:ctrlPr>
                </m:e>
                <m:sup>
                  <m:r>
                    <m:rPr/>
                    <w:rPr>
                      <w:rFonts w:hint="default" w:ascii="Cambria Math" w:hAnsi="Cambria Math"/>
                      <w:sz w:val="21"/>
                    </w:rPr>
                    <m:t>i</m:t>
                  </m:r>
                  <m:ctrlPr>
                    <w:rPr>
                      <w:rFonts w:hint="default" w:ascii="Cambria Math" w:hAnsi="Cambria Math"/>
                      <w:sz w:val="21"/>
                    </w:rPr>
                  </m:ctrlPr>
                </m:sup>
              </m:sSup>
              <m:r>
                <m:rPr/>
                <w:rPr>
                  <w:rFonts w:hint="default" w:ascii="Cambria Math" w:hAnsi="Cambria Math"/>
                  <w:sz w:val="21"/>
                </w:rPr>
                <m:t>p(ξ)</m:t>
              </m:r>
            </m:oMath>
          </w:p>
          <w:p w14:paraId="406C1CB0">
            <w:pPr>
              <w:spacing w:after="100" w:line="300" w:lineRule="auto"/>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sz w:val="21"/>
              </w:rPr>
              <w:t xml:space="preserve">• </w:t>
            </w:r>
            <w:r>
              <w:rPr>
                <w:rFonts w:hint="eastAsia" w:ascii="方正楷体_GB2312" w:hAnsi="方正楷体_GB2312" w:eastAsia="方正楷体_GB2312" w:cs="方正楷体_GB2312"/>
                <w:b w:val="0"/>
                <w:sz w:val="21"/>
                <w:lang w:val="en-US" w:eastAsia="zh-CN"/>
              </w:rPr>
              <w:t>计算数值积分</w:t>
            </w:r>
          </w:p>
          <w:p w14:paraId="1695C670">
            <w:pPr>
              <w:spacing w:after="100" w:line="300" w:lineRule="auto"/>
              <w:rPr>
                <w:rFonts w:hint="default" w:hAnsi="Cambria Math"/>
                <w:i w:val="0"/>
                <w:sz w:val="21"/>
              </w:rPr>
            </w:pPr>
            <m:oMathPara>
              <m:oMath>
                <m:m>
                  <m:mPr>
                    <m:mcs>
                      <m:mc>
                        <m:mcPr>
                          <m:count m:val="5"/>
                          <m:mcJc m:val="center"/>
                        </m:mcPr>
                      </m:mc>
                    </m:mcs>
                    <m:ctrlPr>
                      <w:rPr>
                        <w:rFonts w:hint="default" w:ascii="Cambria Math" w:hAnsi="Cambria Math"/>
                        <w:sz w:val="21"/>
                      </w:rPr>
                    </m:ctrlPr>
                  </m:mPr>
                  <m:mr>
                    <m:e>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r>
                            <m:rPr/>
                            <w:rPr>
                              <w:rFonts w:hint="default" w:ascii="Cambria Math" w:hAnsi="Cambria Math"/>
                              <w:sz w:val="21"/>
                            </w:rPr>
                            <m:t>φ</m:t>
                          </m:r>
                          <m:ctrlPr>
                            <w:rPr>
                              <w:rFonts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m:t>
                      </m:r>
                      <m:ctrlPr>
                        <w:rPr>
                          <w:rFonts w:hint="default" w:ascii="Cambria Math" w:hAnsi="Cambria Math"/>
                          <w:sz w:val="21"/>
                        </w:rPr>
                      </m:ctrlPr>
                    </m:e>
                    <m:e>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i=1</m:t>
                          </m:r>
                          <m:ctrlPr>
                            <w:rPr>
                              <w:rFonts w:ascii="Cambria Math" w:hAnsi="Cambria Math"/>
                              <w:sz w:val="21"/>
                            </w:rPr>
                          </m:ctrlPr>
                        </m:sub>
                        <m:sup>
                          <m:r>
                            <m:rPr/>
                            <w:rPr>
                              <w:rFonts w:hint="default" w:ascii="Cambria Math" w:hAnsi="Cambria Math"/>
                              <w:sz w:val="21"/>
                            </w:rPr>
                            <m:t>n</m:t>
                          </m:r>
                          <m:ctrlPr>
                            <w:rPr>
                              <w:rFonts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r>
                                <m:rPr>
                                  <m:sty m:val="p"/>
                                </m:rPr>
                                <w:rPr>
                                  <w:rFonts w:hint="default" w:ascii="Cambria Math" w:hAnsi="Cambria Math" w:eastAsia="宋体"/>
                                  <w:sz w:val="21"/>
                                  <w:lang w:val="en-US" w:eastAsia="zh-CN"/>
                                </w:rPr>
                                <m:t xml:space="preserve"> </m:t>
                              </m:r>
                              <m:ctrlPr>
                                <w:rPr>
                                  <w:rFonts w:ascii="Cambria Math" w:hAnsi="Cambria Math"/>
                                  <w:sz w:val="21"/>
                                </w:rPr>
                              </m:ctrlPr>
                            </m:e>
                          </m:nary>
                          <m:ctrlPr>
                            <w:rPr>
                              <w:rFonts w:hint="default" w:ascii="Cambria Math" w:hAnsi="Cambria Math"/>
                              <w:sz w:val="21"/>
                            </w:rPr>
                          </m:ctrlPr>
                        </m:e>
                      </m:nary>
                      <m:sSubSup>
                        <m:sSubSupPr>
                          <m:ctrlPr>
                            <w:rPr>
                              <w:rFonts w:hint="default" w:ascii="Cambria Math" w:hAnsi="Cambria Math"/>
                              <w:sz w:val="21"/>
                            </w:rPr>
                          </m:ctrlPr>
                        </m:sSubSup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(n−1)</m:t>
                          </m:r>
                          <m:ctrlPr>
                            <w:rPr>
                              <w:rFonts w:hint="default" w:ascii="Cambria Math" w:hAnsi="Cambria Math"/>
                              <w:sz w:val="21"/>
                            </w:rPr>
                          </m:ctrlPr>
                        </m:sup>
                      </m:sSubSup>
                      <m:r>
                        <m:rPr/>
                        <w:rPr>
                          <w:rFonts w:hint="default" w:ascii="Cambria Math" w:hAnsi="Cambria Math"/>
                          <w:sz w:val="21"/>
                        </w:rPr>
                        <m:t>(ξ)f(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r>
                        <m:rPr>
                          <m:sty m:val="p"/>
                        </m:rPr>
                        <w:rPr>
                          <w:rFonts w:hint="default" w:ascii="Cambria Math" w:hAnsi="Cambria Math"/>
                          <w:sz w:val="21"/>
                        </w:rPr>
                        <m:t>d</m:t>
                      </m:r>
                      <m:r>
                        <m:rPr/>
                        <w:rPr>
                          <w:rFonts w:hint="default" w:ascii="Cambria Math" w:hAnsi="Cambria Math"/>
                          <w:sz w:val="21"/>
                        </w:rPr>
                        <m:t>ξ+</m:t>
                      </m:r>
                      <m:nary>
                        <m:naryPr>
                          <m:chr m:val="∑"/>
                          <m:limLoc m:val="subSup"/>
                          <m:ctrlPr>
                            <w:rPr>
                              <w:rFonts w:hint="default" w:ascii="Cambria Math" w:hAnsi="Cambria Math"/>
                              <w:sz w:val="21"/>
                            </w:rPr>
                          </m:ctrlPr>
                        </m:naryPr>
                        <m:sub>
                          <m:r>
                            <m:rPr/>
                            <w:rPr>
                              <w:rFonts w:hint="default" w:ascii="Cambria Math" w:hAnsi="Cambria Math"/>
                              <w:sz w:val="21"/>
                            </w:rPr>
                            <m:t>i=0</m:t>
                          </m:r>
                          <m:ctrlPr>
                            <w:rPr>
                              <w:rFonts w:hint="default" w:ascii="Cambria Math" w:hAnsi="Cambria Math"/>
                              <w:sz w:val="21"/>
                            </w:rPr>
                          </m:ctrlPr>
                        </m:sub>
                        <m:sup>
                          <m:r>
                            <m:rPr/>
                            <w:rPr>
                              <w:rFonts w:hint="default" w:ascii="Cambria Math" w:hAnsi="Cambria Math"/>
                              <w:sz w:val="21"/>
                            </w:rPr>
                            <m:t>n−1</m:t>
                          </m:r>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β</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nary>
                        <m:naryPr>
                          <m:limLoc m:val="subSup"/>
                          <m:ctrlPr>
                            <w:rPr>
                              <w:rFonts w:hint="default" w:ascii="Cambria Math" w:hAnsi="Cambria Math"/>
                              <w:sz w:val="21"/>
                            </w:rPr>
                          </m:ctrlPr>
                        </m:naryPr>
                        <m:sub>
                          <m:r>
                            <m:rPr/>
                            <w:rPr>
                              <w:rFonts w:hint="default" w:ascii="Cambria Math" w:hAnsi="Cambria Math"/>
                              <w:sz w:val="21"/>
                            </w:rPr>
                            <m:t>a</m:t>
                          </m:r>
                          <m:ctrlPr>
                            <w:rPr>
                              <w:rFonts w:hint="default" w:ascii="Cambria Math" w:hAnsi="Cambria Math"/>
                              <w:sz w:val="21"/>
                            </w:rPr>
                          </m:ctrlPr>
                        </m:sub>
                        <m:sup>
                          <m:r>
                            <m:rPr/>
                            <w:rPr>
                              <w:rFonts w:hint="default" w:ascii="Cambria Math" w:hAnsi="Cambria Math"/>
                              <w:sz w:val="21"/>
                            </w:rPr>
                            <m:t>b</m:t>
                          </m:r>
                          <m:ctrlPr>
                            <w:rPr>
                              <w:rFonts w:hint="default" w:ascii="Cambria Math" w:hAnsi="Cambria Math"/>
                              <w:sz w:val="21"/>
                            </w:rPr>
                          </m:ctrlPr>
                        </m:sup>
                        <m:e>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ctrlPr>
                            <w:rPr>
                              <w:rFonts w:hint="default" w:ascii="Cambria Math" w:hAnsi="Cambria Math"/>
                              <w:sz w:val="21"/>
                            </w:rPr>
                          </m:ctrlPr>
                        </m:e>
                      </m:nary>
                      <m:r>
                        <m:rPr/>
                        <w:rPr>
                          <w:rFonts w:hint="default" w:ascii="Cambria Math" w:hAnsi="Cambria Math"/>
                          <w:sz w:val="21"/>
                        </w:rPr>
                        <m:t>p(ξ)</m:t>
                      </m:r>
                      <m:r>
                        <m:rPr>
                          <m:sty m:val="p"/>
                        </m:rPr>
                        <w:rPr>
                          <w:rFonts w:hint="default" w:ascii="Cambria Math" w:hAnsi="Cambria Math"/>
                          <w:sz w:val="21"/>
                        </w:rPr>
                        <m:t>d</m:t>
                      </m:r>
                      <m:r>
                        <m:rPr/>
                        <w:rPr>
                          <w:rFonts w:hint="default" w:ascii="Cambria Math" w:hAnsi="Cambria Math"/>
                          <w:sz w:val="21"/>
                        </w:rPr>
                        <m:t>ξ</m:t>
                      </m:r>
                      <m:ctrlPr>
                        <w:rPr>
                          <w:rFonts w:hint="default" w:ascii="Cambria Math" w:hAnsi="Cambria Math"/>
                          <w:sz w:val="21"/>
                        </w:rPr>
                      </m:ctrlPr>
                    </m:e>
                    <m:e>
                      <m:r>
                        <m:rPr>
                          <m:sty m:val="p"/>
                        </m:rPr>
                        <w:rPr>
                          <w:rFonts w:hint="default" w:ascii="Cambria Math" w:hAnsi="Cambria Math" w:eastAsia="宋体"/>
                          <w:sz w:val="21"/>
                          <w:lang w:val="en-US" w:eastAsia="zh-CN"/>
                        </w:rPr>
                        <m:t xml:space="preserve"> </m:t>
                      </m:r>
                      <m:ctrlPr>
                        <w:rPr>
                          <w:rFonts w:hint="default" w:ascii="Cambria Math" w:hAnsi="Cambria Math"/>
                          <w:sz w:val="21"/>
                        </w:rPr>
                      </m:ctrlPr>
                    </m:e>
                    <m:e>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i=1</m:t>
                          </m:r>
                          <m:ctrlPr>
                            <w:rPr>
                              <w:rFonts w:hint="default" w:ascii="Cambria Math" w:hAnsi="Cambria Math"/>
                              <w:sz w:val="21"/>
                            </w:rPr>
                          </m:ctrlPr>
                        </m:sub>
                        <m:sup>
                          <m:r>
                            <m:rPr/>
                            <w:rPr>
                              <w:rFonts w:hint="default" w:ascii="Cambria Math" w:hAnsi="Cambria Math"/>
                              <w:sz w:val="21"/>
                            </w:rPr>
                            <m:t>n</m:t>
                          </m:r>
                          <m:ctrlPr>
                            <w:rPr>
                              <w:rFonts w:hint="default" w:ascii="Cambria Math" w:hAnsi="Cambria Math"/>
                              <w:sz w:val="21"/>
                            </w:rPr>
                          </m:ctrlPr>
                        </m:sup>
                        <m:e>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r>
                                <m:rPr>
                                  <m:sty m:val="p"/>
                                </m:rPr>
                                <w:rPr>
                                  <w:rFonts w:hint="default" w:ascii="Cambria Math" w:hAnsi="Cambria Math" w:eastAsia="宋体"/>
                                  <w:sz w:val="21"/>
                                  <w:lang w:val="en-US" w:eastAsia="zh-CN"/>
                                </w:rPr>
                                <m:t xml:space="preserve"> </m:t>
                              </m:r>
                              <m:ctrlPr>
                                <w:rPr>
                                  <w:rFonts w:ascii="Cambria Math" w:hAnsi="Cambria Math"/>
                                  <w:sz w:val="21"/>
                                </w:rPr>
                              </m:ctrlPr>
                            </m:e>
                          </m:nary>
                          <m:ctrlPr>
                            <w:rPr>
                              <w:rFonts w:hint="default" w:ascii="Cambria Math" w:hAnsi="Cambria Math"/>
                              <w:sz w:val="21"/>
                            </w:rPr>
                          </m:ctrlPr>
                        </m:e>
                      </m:nary>
                      <m:sSubSup>
                        <m:sSubSupPr>
                          <m:ctrlPr>
                            <w:rPr>
                              <w:rFonts w:hint="default" w:ascii="Cambria Math" w:hAnsi="Cambria Math"/>
                              <w:sz w:val="21"/>
                            </w:rPr>
                          </m:ctrlPr>
                        </m:sSubSup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up>
                          <m:r>
                            <m:rPr/>
                            <w:rPr>
                              <w:rFonts w:hint="default" w:ascii="Cambria Math" w:hAnsi="Cambria Math"/>
                              <w:sz w:val="21"/>
                            </w:rPr>
                            <m:t>(n−1)</m:t>
                          </m:r>
                          <m:ctrlPr>
                            <w:rPr>
                              <w:rFonts w:hint="default" w:ascii="Cambria Math" w:hAnsi="Cambria Math"/>
                              <w:sz w:val="21"/>
                            </w:rPr>
                          </m:ctrlPr>
                        </m:sup>
                      </m:sSubSup>
                      <m:r>
                        <m:rPr/>
                        <w:rPr>
                          <w:rFonts w:hint="default" w:ascii="Cambria Math" w:hAnsi="Cambria Math"/>
                          <w:sz w:val="21"/>
                        </w:rPr>
                        <m:t>(ξ)f(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r>
                        <m:rPr>
                          <m:sty m:val="p"/>
                        </m:rPr>
                        <w:rPr>
                          <w:rFonts w:hint="default" w:ascii="Cambria Math" w:hAnsi="Cambria Math"/>
                          <w:sz w:val="21"/>
                        </w:rPr>
                        <m:t>d</m:t>
                      </m:r>
                      <m:r>
                        <m:rPr/>
                        <w:rPr>
                          <w:rFonts w:hint="default" w:ascii="Cambria Math" w:hAnsi="Cambria Math"/>
                          <w:sz w:val="21"/>
                        </w:rPr>
                        <m:t>ξ</m:t>
                      </m:r>
                      <m:ctrlPr>
                        <w:rPr>
                          <w:rFonts w:hint="default" w:ascii="Cambria Math" w:hAnsi="Cambria Math"/>
                          <w:sz w:val="21"/>
                        </w:rPr>
                      </m:ctrlPr>
                    </m:e>
                    <m:e>
                      <m:r>
                        <m:rPr/>
                        <w:rPr>
                          <w:rFonts w:hint="default" w:ascii="Cambria Math" w:hAnsi="Cambria Math"/>
                          <w:sz w:val="21"/>
                        </w:rPr>
                        <m:t>=</m:t>
                      </m:r>
                      <m:nary>
                        <m:naryPr>
                          <m:chr m:val="∑"/>
                          <m:limLoc m:val="subSup"/>
                          <m:ctrlPr>
                            <w:rPr>
                              <w:rFonts w:hint="default" w:ascii="Cambria Math" w:hAnsi="Cambria Math"/>
                              <w:sz w:val="21"/>
                            </w:rPr>
                          </m:ctrlPr>
                        </m:naryPr>
                        <m:sub>
                          <m:r>
                            <m:rPr/>
                            <w:rPr>
                              <w:rFonts w:hint="default" w:ascii="Cambria Math" w:hAnsi="Cambria Math"/>
                              <w:sz w:val="21"/>
                            </w:rPr>
                            <m:t>i=1</m:t>
                          </m:r>
                          <m:ctrlPr>
                            <w:rPr>
                              <w:rFonts w:hint="default" w:ascii="Cambria Math" w:hAnsi="Cambria Math"/>
                              <w:sz w:val="21"/>
                            </w:rPr>
                          </m:ctrlPr>
                        </m:sub>
                        <m:sup>
                          <m:r>
                            <m:rPr/>
                            <w:rPr>
                              <w:rFonts w:hint="default" w:ascii="Cambria Math" w:hAnsi="Cambria Math"/>
                              <w:sz w:val="21"/>
                            </w:rPr>
                            <m:t>n</m:t>
                          </m:r>
                          <m:ctrlPr>
                            <w:rPr>
                              <w:rFonts w:hint="default" w:ascii="Cambria Math" w:hAnsi="Cambria Math"/>
                              <w:sz w:val="21"/>
                            </w:rPr>
                          </m:ctrlPr>
                        </m:sup>
                        <m:e>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e>
                      </m:nary>
                      <m:r>
                        <m:rPr/>
                        <w:rPr>
                          <w:rFonts w:hint="default" w:ascii="Cambria Math" w:hAnsi="Cambria Math"/>
                          <w:sz w:val="21"/>
                        </w:rPr>
                        <m:t>f(</m:t>
                      </m:r>
                      <m:sSub>
                        <m:sSubPr>
                          <m:ctrlPr>
                            <w:rPr>
                              <w:rFonts w:hint="default" w:ascii="Cambria Math" w:hAnsi="Cambria Math"/>
                              <w:sz w:val="21"/>
                            </w:rPr>
                          </m:ctrlPr>
                        </m:sSubPr>
                        <m:e>
                          <m:r>
                            <m:rPr/>
                            <w:rPr>
                              <w:rFonts w:hint="default" w:ascii="Cambria Math" w:hAnsi="Cambria Math"/>
                              <w:sz w:val="21"/>
                            </w:rPr>
                            <m:t>ξ</m:t>
                          </m:r>
                          <m:ctrlPr>
                            <w:rPr>
                              <w:rFonts w:hint="default" w:ascii="Cambria Math" w:hAnsi="Cambria Math"/>
                              <w:sz w:val="21"/>
                            </w:rPr>
                          </m:ctrlPr>
                        </m:e>
                        <m:sub>
                          <m:r>
                            <m:rPr/>
                            <w:rPr>
                              <w:rFonts w:hint="default" w:ascii="Cambria Math" w:hAnsi="Cambria Math"/>
                              <w:sz w:val="21"/>
                            </w:rPr>
                            <m:t>i</m:t>
                          </m:r>
                          <m:ctrlPr>
                            <w:rPr>
                              <w:rFonts w:hint="default" w:ascii="Cambria Math" w:hAnsi="Cambria Math"/>
                              <w:sz w:val="21"/>
                            </w:rPr>
                          </m:ctrlPr>
                        </m:sub>
                      </m:sSub>
                      <m:r>
                        <m:rPr/>
                        <w:rPr>
                          <w:rFonts w:hint="default" w:ascii="Cambria Math" w:hAnsi="Cambria Math"/>
                          <w:sz w:val="21"/>
                        </w:rPr>
                        <m:t>)</m:t>
                      </m:r>
                      <m:ctrlPr>
                        <w:rPr>
                          <w:rFonts w:hint="default" w:ascii="Cambria Math" w:hAnsi="Cambria Math"/>
                          <w:sz w:val="21"/>
                        </w:rPr>
                      </m:ctrlPr>
                    </m:e>
                  </m:mr>
                </m:m>
              </m:oMath>
            </m:oMathPara>
          </w:p>
          <w:p w14:paraId="7AEE1BC0">
            <w:pPr>
              <w:spacing w:after="100" w:line="30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lang w:val="en-US" w:eastAsia="zh-CN"/>
              </w:rPr>
              <w:t xml:space="preserve">其中  </w:t>
            </w:r>
            <m:oMath>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a</m:t>
                  </m:r>
                  <m:ctrlPr>
                    <w:rPr>
                      <w:rFonts w:ascii="Cambria Math" w:hAnsi="Cambria Math"/>
                      <w:sz w:val="21"/>
                    </w:rPr>
                  </m:ctrlPr>
                </m:sub>
                <m:sup>
                  <m:r>
                    <m:rPr/>
                    <w:rPr>
                      <w:rFonts w:hint="default" w:ascii="Cambria Math" w:hAnsi="Cambria Math"/>
                      <w:sz w:val="21"/>
                    </w:rPr>
                    <m:t>b</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(n−1)</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m:t>
              </m:r>
            </m:oMath>
          </w:p>
        </w:tc>
      </w:tr>
    </w:tbl>
    <w:p w14:paraId="19D48993">
      <w:pPr>
        <w:spacing w:after="100" w:line="300" w:lineRule="auto"/>
        <w:ind w:firstLine="420"/>
        <w:rPr>
          <w:rFonts w:hint="default" w:ascii="方正楷体_GB2312" w:hAnsi="方正楷体_GB2312" w:eastAsia="方正楷体_GB2312" w:cs="方正楷体_GB2312"/>
          <w:b w:val="0"/>
          <w:sz w:val="21"/>
          <w:lang w:val="en-US" w:eastAsia="zh-CN"/>
        </w:rPr>
      </w:pPr>
      <w:r>
        <w:rPr>
          <w:rFonts w:hint="default" w:ascii="方正楷体_GB2312" w:hAnsi="方正楷体_GB2312" w:eastAsia="方正楷体_GB2312" w:cs="方正楷体_GB2312"/>
          <w:b w:val="0"/>
          <w:sz w:val="21"/>
          <w:lang w:val="en-US" w:eastAsia="zh-CN"/>
        </w:rPr>
        <w:t>P(ξ) 是用来“设计积分点”的。它的根就是 Gauss 点。通过让 P(ξ) 与低阶多项式正交，可以让积分误差项在积分后消失，从而使 n 个点达到 2n−1 阶精度。</w:t>
      </w:r>
    </w:p>
    <w:p w14:paraId="5ECAB5F7">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7.3.2</w:t>
      </w:r>
      <w:r>
        <w:rPr>
          <w:rFonts w:hint="eastAsia" w:ascii="方正楷体_GB2312" w:hAnsi="方正楷体_GB2312" w:eastAsia="方正楷体_GB2312" w:cs="方正楷体_GB2312"/>
          <w:b/>
          <w:color w:val="1F4E79"/>
          <w:sz w:val="28"/>
        </w:rPr>
        <w:t xml:space="preserve"> 常用积分点与权重</w:t>
      </w:r>
    </w:p>
    <w:p w14:paraId="2BF74E95">
      <w:pPr>
        <w:spacing w:after="100" w:line="300" w:lineRule="auto"/>
        <w:ind w:firstLine="420"/>
        <w:rPr>
          <w:rFonts w:hint="eastAsia"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我们以一个例子来简要讲解权重的推导过程</w:t>
      </w:r>
    </w:p>
    <w:tbl>
      <w:tblPr>
        <w:tblStyle w:val="33"/>
        <w:tblW w:w="0" w:type="auto"/>
        <w:jc w:val="center"/>
        <w:tblLayout w:type="autofit"/>
        <w:tblCellMar>
          <w:top w:w="0" w:type="dxa"/>
          <w:left w:w="108" w:type="dxa"/>
          <w:bottom w:w="0" w:type="dxa"/>
          <w:right w:w="108" w:type="dxa"/>
        </w:tblCellMar>
      </w:tblPr>
      <w:tblGrid>
        <w:gridCol w:w="9802"/>
      </w:tblGrid>
      <w:tr w14:paraId="5D47D36E">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0910729B">
            <w:pPr>
              <w:spacing w:after="40"/>
              <w:rPr>
                <w:rFonts w:hint="eastAsia" w:ascii="方正楷体_GB2312" w:hAnsi="方正楷体_GB2312" w:eastAsia="方正楷体_GB2312" w:cs="方正楷体_GB2312"/>
                <w:b/>
                <w:bCs/>
                <w:lang w:val="en-US" w:eastAsia="zh-CN"/>
              </w:rPr>
            </w:pPr>
            <w:r>
              <w:rPr>
                <w:rFonts w:hint="eastAsia" w:ascii="方正楷体_GB2312" w:hAnsi="方正楷体_GB2312" w:eastAsia="方正楷体_GB2312" w:cs="方正楷体_GB2312"/>
                <w:b/>
                <w:bCs/>
                <w:lang w:val="en-US" w:eastAsia="zh-CN"/>
              </w:rPr>
              <w:t>计算两点Gauss积分点的位置及其权重</w:t>
            </w:r>
          </w:p>
          <w:p w14:paraId="76BEE90E">
            <w:pPr>
              <w:spacing w:after="100" w:line="300" w:lineRule="auto"/>
              <w:ind w:firstLine="420"/>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构造P(ξ)</w:t>
            </w:r>
          </w:p>
          <w:p w14:paraId="2CFA14AA">
            <w:pPr>
              <w:spacing w:after="40"/>
              <w:rPr>
                <w:rFonts w:hint="default" w:hAnsi="Cambria Math"/>
                <w:i w:val="0"/>
                <w:sz w:val="21"/>
              </w:rPr>
            </w:pPr>
            <m:oMathPara>
              <m:oMath>
                <m:r>
                  <m:rPr/>
                  <w:rPr>
                    <w:rFonts w:hint="default" w:ascii="Cambria Math" w:hAnsi="Cambria Math"/>
                    <w:sz w:val="21"/>
                  </w:rPr>
                  <m:t>p(ξ)=(ξ−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oMath>
            </m:oMathPara>
          </w:p>
          <w:p w14:paraId="07E242CD">
            <w:pPr>
              <w:spacing w:after="100" w:line="300" w:lineRule="auto"/>
              <w:ind w:firstLine="420"/>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求解积分点位置:</w:t>
            </w:r>
          </w:p>
          <w:p w14:paraId="07FFF692">
            <w:pPr>
              <w:spacing w:after="40"/>
              <w:rPr>
                <w:rFonts w:hint="default" w:hAnsi="Cambria Math"/>
                <w:i w:val="0"/>
                <w:sz w:val="21"/>
              </w:rPr>
            </w:pPr>
            <m:oMathPara>
              <m:oMath>
                <m:nary>
                  <m:naryPr>
                    <m:limLoc m:val="subSup"/>
                    <m:ctrlPr>
                      <w:rPr>
                        <w:rFonts w:hint="default" w:ascii="Cambria Math" w:hAnsi="Cambria Math"/>
                        <w:sz w:val="21"/>
                      </w:rPr>
                    </m:ctrlPr>
                  </m:naryPr>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1</m:t>
                    </m:r>
                    <m:ctrlPr>
                      <w:rPr>
                        <w:rFonts w:ascii="Cambria Math" w:hAnsi="Cambria Math"/>
                        <w:sz w:val="21"/>
                      </w:rPr>
                    </m:ctrlPr>
                  </m:sup>
                  <m:e>
                    <m:sSup>
                      <m:sSupPr>
                        <m:ctrlPr>
                          <w:rPr>
                            <w:rFonts w:hint="default" w:ascii="Cambria Math" w:hAnsi="Cambria Math"/>
                            <w:sz w:val="21"/>
                          </w:rPr>
                        </m:ctrlPr>
                      </m:sSupPr>
                      <m:e>
                        <m:r>
                          <m:rPr/>
                          <w:rPr>
                            <w:rFonts w:hint="default" w:ascii="Cambria Math" w:hAnsi="Cambria Math"/>
                            <w:sz w:val="21"/>
                          </w:rPr>
                          <m:t>ξ</m:t>
                        </m:r>
                        <m:ctrlPr>
                          <w:rPr>
                            <w:rFonts w:ascii="Cambria Math" w:hAnsi="Cambria Math"/>
                            <w:sz w:val="21"/>
                          </w:rPr>
                        </m:ctrlPr>
                      </m:e>
                      <m:sup>
                        <m:r>
                          <m:rPr/>
                          <w:rPr>
                            <w:rFonts w:hint="default" w:ascii="Cambria Math" w:hAnsi="Cambria Math"/>
                            <w:sz w:val="21"/>
                          </w:rPr>
                          <m:t>i</m:t>
                        </m:r>
                        <m:ctrlPr>
                          <w:rPr>
                            <w:rFonts w:ascii="Cambria Math" w:hAnsi="Cambria Math"/>
                            <w:sz w:val="21"/>
                          </w:rPr>
                        </m:ctrlPr>
                      </m:sup>
                    </m:sSup>
                    <m:ctrlPr>
                      <w:rPr>
                        <w:rFonts w:hint="default" w:ascii="Cambria Math" w:hAnsi="Cambria Math"/>
                        <w:sz w:val="21"/>
                      </w:rPr>
                    </m:ctrlPr>
                  </m:e>
                </m:nary>
                <m:r>
                  <m:rPr/>
                  <w:rPr>
                    <w:rFonts w:hint="default" w:ascii="Cambria Math" w:hAnsi="Cambria Math"/>
                    <w:sz w:val="21"/>
                  </w:rPr>
                  <m:t>p(ξ)</m:t>
                </m:r>
                <m:r>
                  <m:rPr>
                    <m:sty m:val="p"/>
                  </m:rPr>
                  <w:rPr>
                    <w:rFonts w:hint="default" w:ascii="Cambria Math" w:hAnsi="Cambria Math"/>
                    <w:sz w:val="21"/>
                  </w:rPr>
                  <m:t>d</m:t>
                </m:r>
                <m:r>
                  <m:rPr/>
                  <w:rPr>
                    <w:rFonts w:hint="default" w:ascii="Cambria Math" w:hAnsi="Cambria Math"/>
                    <w:sz w:val="21"/>
                  </w:rPr>
                  <m:t>ξ=0, (i=0,1)</m:t>
                </m:r>
              </m:oMath>
            </m:oMathPara>
          </w:p>
          <w:p w14:paraId="72D4C3AD">
            <w:pPr>
              <w:spacing w:after="40"/>
              <w:rPr>
                <w:rFonts w:hint="default" w:hAnsi="Cambria Math"/>
                <w:i w:val="0"/>
                <w:sz w:val="21"/>
              </w:rPr>
            </w:pPr>
            <m:oMathPara>
              <m:oMath>
                <m:r>
                  <m:rPr/>
                  <w:rPr>
                    <w:rFonts w:hint="default" w:ascii="Cambria Math" w:hAnsi="Cambria Math"/>
                    <w:sz w:val="21"/>
                  </w:rPr>
                  <m:t>i=0:</m:t>
                </m:r>
                <m:r>
                  <m:rPr/>
                  <w:rPr>
                    <w:rFonts w:hint="default" w:ascii="Cambria Math" w:hAnsi="Cambria Math" w:eastAsia="宋体"/>
                    <w:sz w:val="21"/>
                    <w:lang w:val="en-US" w:eastAsia="zh-CN"/>
                  </w:rPr>
                  <m:t xml:space="preserve">     </m:t>
                </m:r>
                <m:nary>
                  <m:naryPr>
                    <m:limLoc m:val="subSup"/>
                    <m:ctrlPr>
                      <w:rPr>
                        <w:rFonts w:hint="default" w:ascii="Cambria Math" w:hAnsi="Cambria Math"/>
                        <w:sz w:val="21"/>
                      </w:rPr>
                    </m:ctrlPr>
                  </m:naryPr>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1</m:t>
                    </m:r>
                    <m:ctrlPr>
                      <w:rPr>
                        <w:rFonts w:ascii="Cambria Math" w:hAnsi="Cambria Math"/>
                        <w:sz w:val="21"/>
                      </w:rPr>
                    </m:ctrlPr>
                  </m:sup>
                  <m:e>
                    <m:r>
                      <m:rPr/>
                      <w:rPr>
                        <w:rFonts w:hint="default" w:ascii="Cambria Math" w:hAnsi="Cambria Math"/>
                        <w:sz w:val="21"/>
                      </w:rPr>
                      <m:t>(</m:t>
                    </m:r>
                    <m:ctrlPr>
                      <w:rPr>
                        <w:rFonts w:ascii="Cambria Math" w:hAnsi="Cambria Math"/>
                        <w:sz w:val="21"/>
                      </w:rPr>
                    </m:ctrlPr>
                  </m:e>
                </m:nary>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d</m:t>
                </m:r>
                <m:r>
                  <m:rPr/>
                  <w:rPr>
                    <w:rFonts w:hint="default" w:ascii="Cambria Math" w:hAnsi="Cambria Math"/>
                    <w:sz w:val="21"/>
                  </w:rPr>
                  <m:t>ξ=</m:t>
                </m:r>
                <m:f>
                  <m:fPr>
                    <m:ctrlPr>
                      <w:rPr>
                        <w:rFonts w:hint="default" w:ascii="Cambria Math" w:hAnsi="Cambria Math"/>
                        <w:sz w:val="21"/>
                      </w:rPr>
                    </m:ctrlPr>
                  </m:fPr>
                  <m:num>
                    <m:r>
                      <m:rPr/>
                      <w:rPr>
                        <w:rFonts w:hint="default" w:ascii="Cambria Math" w:hAnsi="Cambria Math"/>
                        <w:sz w:val="21"/>
                      </w:rPr>
                      <m:t>2</m:t>
                    </m:r>
                    <m:ctrlPr>
                      <w:rPr>
                        <w:rFonts w:ascii="Cambria Math" w:hAnsi="Cambria Math"/>
                        <w:sz w:val="21"/>
                      </w:rPr>
                    </m:ctrlPr>
                  </m:num>
                  <m:den>
                    <m:r>
                      <m:rPr/>
                      <w:rPr>
                        <w:rFonts w:hint="default" w:ascii="Cambria Math" w:hAnsi="Cambria Math"/>
                        <w:sz w:val="21"/>
                      </w:rPr>
                      <m:t>3</m:t>
                    </m:r>
                    <m:ctrlPr>
                      <w:rPr>
                        <w:rFonts w:ascii="Cambria Math" w:hAnsi="Cambria Math"/>
                        <w:sz w:val="21"/>
                      </w:rPr>
                    </m:ctrlPr>
                  </m:den>
                </m:f>
                <m:r>
                  <m:rPr/>
                  <w:rPr>
                    <w:rFonts w:hint="default" w:ascii="Cambria Math" w:hAnsi="Cambria Math"/>
                    <w:sz w:val="21"/>
                  </w:rPr>
                  <m:t>+2</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m:t>
                </m:r>
              </m:oMath>
            </m:oMathPara>
          </w:p>
          <w:p w14:paraId="7782679F">
            <w:pPr>
              <w:spacing w:after="40"/>
              <w:rPr>
                <w:rFonts w:hint="default" w:hAnsi="Cambria Math"/>
                <w:i w:val="0"/>
                <w:sz w:val="21"/>
              </w:rPr>
            </w:pPr>
            <m:oMathPara>
              <m:oMath>
                <m:r>
                  <m:rPr/>
                  <w:rPr>
                    <w:rFonts w:hint="default" w:ascii="Cambria Math" w:hAnsi="Cambria Math"/>
                    <w:sz w:val="21"/>
                  </w:rPr>
                  <m:t>i=1;</m:t>
                </m:r>
                <m:r>
                  <m:rPr/>
                  <w:rPr>
                    <w:rFonts w:hint="default" w:ascii="Cambria Math" w:hAnsi="Cambria Math" w:eastAsia="宋体"/>
                    <w:sz w:val="21"/>
                    <w:lang w:val="en-US" w:eastAsia="zh-CN"/>
                  </w:rPr>
                  <m:t xml:space="preserve">    </m:t>
                </m:r>
                <m:nary>
                  <m:naryPr>
                    <m:limLoc m:val="subSup"/>
                    <m:ctrlPr>
                      <w:rPr>
                        <w:rFonts w:hint="default" w:ascii="Cambria Math" w:hAnsi="Cambria Math"/>
                        <w:sz w:val="21"/>
                      </w:rPr>
                    </m:ctrlPr>
                  </m:naryPr>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1</m:t>
                    </m:r>
                    <m:ctrlPr>
                      <w:rPr>
                        <w:rFonts w:ascii="Cambria Math" w:hAnsi="Cambria Math"/>
                        <w:sz w:val="21"/>
                      </w:rPr>
                    </m:ctrlPr>
                  </m:sup>
                  <m:e>
                    <m:r>
                      <m:rPr/>
                      <w:rPr>
                        <w:rFonts w:hint="default" w:ascii="Cambria Math" w:hAnsi="Cambria Math"/>
                        <w:sz w:val="21"/>
                      </w:rPr>
                      <m:t>ξ</m:t>
                    </m:r>
                    <m:ctrlPr>
                      <w:rPr>
                        <w:rFonts w:ascii="Cambria Math" w:hAnsi="Cambria Math"/>
                        <w:sz w:val="21"/>
                      </w:rPr>
                    </m:ctrlPr>
                  </m:e>
                </m:nary>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r>
                  <m:rPr>
                    <m:sty m:val="p"/>
                  </m:rPr>
                  <w:rPr>
                    <w:rFonts w:hint="default" w:ascii="Cambria Math" w:hAnsi="Cambria Math"/>
                    <w:sz w:val="21"/>
                  </w:rPr>
                  <m:t>d</m:t>
                </m:r>
                <m:r>
                  <m:rPr/>
                  <w:rPr>
                    <w:rFonts w:hint="default" w:ascii="Cambria Math" w:hAnsi="Cambria Math"/>
                    <w:sz w:val="21"/>
                  </w:rPr>
                  <m:t>ξ=−</m:t>
                </m:r>
                <m:f>
                  <m:fPr>
                    <m:ctrlPr>
                      <w:rPr>
                        <w:rFonts w:hint="default" w:ascii="Cambria Math" w:hAnsi="Cambria Math"/>
                        <w:sz w:val="21"/>
                      </w:rPr>
                    </m:ctrlPr>
                  </m:fPr>
                  <m:num>
                    <m:r>
                      <m:rPr/>
                      <w:rPr>
                        <w:rFonts w:hint="default" w:ascii="Cambria Math" w:hAnsi="Cambria Math"/>
                        <w:sz w:val="21"/>
                      </w:rPr>
                      <m:t>2</m:t>
                    </m:r>
                    <m:ctrlPr>
                      <w:rPr>
                        <w:rFonts w:ascii="Cambria Math" w:hAnsi="Cambria Math"/>
                        <w:sz w:val="21"/>
                      </w:rPr>
                    </m:ctrlPr>
                  </m:num>
                  <m:den>
                    <m:r>
                      <m:rPr/>
                      <w:rPr>
                        <w:rFonts w:hint="default" w:ascii="Cambria Math" w:hAnsi="Cambria Math"/>
                        <w:sz w:val="21"/>
                      </w:rPr>
                      <m:t>3</m:t>
                    </m:r>
                    <m:ctrlPr>
                      <w:rPr>
                        <w:rFonts w:ascii="Cambria Math" w:hAnsi="Cambria Math"/>
                        <w:sz w:val="21"/>
                      </w:rPr>
                    </m:ctrlPr>
                  </m:den>
                </m:f>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m:t>
                </m:r>
              </m:oMath>
            </m:oMathPara>
          </w:p>
          <w:p w14:paraId="573D0D3E">
            <w:pPr>
              <w:spacing w:after="40"/>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3</m:t>
                    </m:r>
                    <m:ctrlPr>
                      <w:rPr>
                        <w:rFonts w:ascii="Cambria Math" w:hAnsi="Cambria Math"/>
                        <w:sz w:val="21"/>
                      </w:rPr>
                    </m:ctrlPr>
                  </m:den>
                </m:f>
                <m:r>
                  <m:rPr/>
                  <w:rPr>
                    <w:rFonts w:hint="default" w:ascii="Cambria Math" w:hAnsi="Cambria Math"/>
                    <w:sz w:val="21"/>
                  </w:rPr>
                  <m:t>=0</m:t>
                </m:r>
                <m:sSub>
                  <m:sSubPr>
                    <m:ctrlPr>
                      <w:rPr>
                        <w:rFonts w:hint="default" w:ascii="Cambria Math" w:hAnsi="Cambria Math"/>
                        <w:sz w:val="21"/>
                      </w:rPr>
                    </m:ctrlPr>
                  </m:sSubPr>
                  <m:e>
                    <m:r>
                      <m:rPr/>
                      <w:rPr>
                        <w:rFonts w:hint="default" w:ascii="Cambria Math" w:hAnsi="Cambria Math" w:eastAsia="宋体"/>
                        <w:sz w:val="21"/>
                        <w:lang w:val="en-US" w:eastAsia="zh-CN"/>
                      </w:rPr>
                      <m:t xml:space="preserve">      </m:t>
                    </m:r>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m:t>
                </m:r>
              </m:oMath>
            </m:oMathPara>
          </w:p>
          <w:p w14:paraId="21D15114">
            <w:pPr>
              <w:spacing w:after="40"/>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ad>
                      <m:radPr>
                        <m:degHide m:val="1"/>
                        <m:ctrlPr>
                          <w:rPr>
                            <w:rFonts w:hint="default" w:ascii="Cambria Math" w:hAnsi="Cambria Math"/>
                            <w:sz w:val="21"/>
                          </w:rPr>
                        </m:ctrlPr>
                      </m:radPr>
                      <m:deg>
                        <m:ctrlPr>
                          <w:rPr>
                            <w:rFonts w:ascii="Cambria Math" w:hAnsi="Cambria Math"/>
                            <w:sz w:val="21"/>
                          </w:rPr>
                        </m:ctrlPr>
                      </m:deg>
                      <m:e>
                        <m:r>
                          <m:rPr/>
                          <w:rPr>
                            <w:rFonts w:hint="default" w:ascii="Cambria Math" w:hAnsi="Cambria Math"/>
                            <w:sz w:val="21"/>
                          </w:rPr>
                          <m:t>3</m:t>
                        </m:r>
                        <m:ctrlPr>
                          <w:rPr>
                            <w:rFonts w:ascii="Cambria Math" w:hAnsi="Cambria Math"/>
                            <w:sz w:val="21"/>
                          </w:rPr>
                        </m:ctrlPr>
                      </m:e>
                    </m:rad>
                    <m:ctrlPr>
                      <w:rPr>
                        <w:rFonts w:hint="default" w:ascii="Cambria Math" w:hAnsi="Cambria Math"/>
                        <w:sz w:val="21"/>
                      </w:rPr>
                    </m:ctrlPr>
                  </m:den>
                </m:f>
                <m:r>
                  <m:rPr/>
                  <w:rPr>
                    <w:rFonts w:hint="default" w:ascii="Cambria Math" w:hAnsi="Cambria Math" w:eastAsia="宋体"/>
                    <w:sz w:val="21"/>
                    <w:lang w:val="en-US" w:eastAsia="zh-CN"/>
                  </w:rPr>
                  <m:t xml:space="preserve">    </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f>
                  <m:fPr>
                    <m:ctrlPr>
                      <w:rPr>
                        <w:rFonts w:hint="default" w:ascii="Cambria Math" w:hAnsi="Cambria Math"/>
                        <w:sz w:val="21"/>
                      </w:rPr>
                    </m:ctrlPr>
                  </m:fPr>
                  <m:num>
                    <m:r>
                      <m:rPr/>
                      <w:rPr>
                        <w:rFonts w:hint="default" w:ascii="Cambria Math" w:hAnsi="Cambria Math"/>
                        <w:sz w:val="21"/>
                      </w:rPr>
                      <m:t>1</m:t>
                    </m:r>
                    <m:ctrlPr>
                      <w:rPr>
                        <w:rFonts w:ascii="Cambria Math" w:hAnsi="Cambria Math"/>
                        <w:sz w:val="21"/>
                      </w:rPr>
                    </m:ctrlPr>
                  </m:num>
                  <m:den>
                    <m:rad>
                      <m:radPr>
                        <m:degHide m:val="1"/>
                        <m:ctrlPr>
                          <w:rPr>
                            <w:rFonts w:hint="default" w:ascii="Cambria Math" w:hAnsi="Cambria Math"/>
                            <w:sz w:val="21"/>
                          </w:rPr>
                        </m:ctrlPr>
                      </m:radPr>
                      <m:deg>
                        <m:ctrlPr>
                          <w:rPr>
                            <w:rFonts w:ascii="Cambria Math" w:hAnsi="Cambria Math"/>
                            <w:sz w:val="21"/>
                          </w:rPr>
                        </m:ctrlPr>
                      </m:deg>
                      <m:e>
                        <m:r>
                          <m:rPr/>
                          <w:rPr>
                            <w:rFonts w:hint="default" w:ascii="Cambria Math" w:hAnsi="Cambria Math"/>
                            <w:sz w:val="21"/>
                          </w:rPr>
                          <m:t>3</m:t>
                        </m:r>
                        <m:ctrlPr>
                          <w:rPr>
                            <w:rFonts w:ascii="Cambria Math" w:hAnsi="Cambria Math"/>
                            <w:sz w:val="21"/>
                          </w:rPr>
                        </m:ctrlPr>
                      </m:e>
                    </m:rad>
                    <m:ctrlPr>
                      <w:rPr>
                        <w:rFonts w:hint="default" w:ascii="Cambria Math" w:hAnsi="Cambria Math"/>
                        <w:sz w:val="21"/>
                      </w:rPr>
                    </m:ctrlPr>
                  </m:den>
                </m:f>
              </m:oMath>
            </m:oMathPara>
          </w:p>
          <w:p w14:paraId="5B44FC2E">
            <w:pPr>
              <w:spacing w:after="100" w:line="300" w:lineRule="auto"/>
              <w:ind w:firstLine="420"/>
              <w:rPr>
                <w:rFonts w:hint="default" w:ascii="方正楷体_GB2312" w:hAnsi="方正楷体_GB2312" w:eastAsia="方正楷体_GB2312" w:cs="方正楷体_GB2312"/>
                <w:b w:val="0"/>
                <w:sz w:val="21"/>
                <w:lang w:val="en-US" w:eastAsia="zh-CN"/>
              </w:rPr>
            </w:pPr>
            <w:r>
              <w:rPr>
                <w:rFonts w:hint="eastAsia" w:ascii="方正楷体_GB2312" w:hAnsi="方正楷体_GB2312" w:eastAsia="方正楷体_GB2312" w:cs="方正楷体_GB2312"/>
                <w:b w:val="0"/>
                <w:sz w:val="21"/>
                <w:lang w:val="en-US" w:eastAsia="zh-CN"/>
              </w:rPr>
              <w:t>计算权重</w:t>
            </w:r>
          </w:p>
          <w:p w14:paraId="6BDE91C8">
            <w:pPr>
              <w:spacing w:after="40"/>
              <w:rPr>
                <w:rFonts w:hint="default" w:hAnsi="Cambria Math"/>
                <w:i w:val="0"/>
                <w:sz w:val="21"/>
              </w:rPr>
            </w:pPr>
            <m:oMathPara>
              <m:oMath>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1</m:t>
                    </m:r>
                    <m:ctrlPr>
                      <w:rPr>
                        <w:rFonts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(1)</m:t>
                        </m:r>
                        <m:ctrlPr>
                          <w:rPr>
                            <w:rFonts w:ascii="Cambria Math" w:hAnsi="Cambria Math"/>
                            <w:sz w:val="21"/>
                          </w:rPr>
                        </m:ctrlPr>
                      </m:sup>
                    </m:sSubSup>
                    <m:ctrlPr>
                      <w:rPr>
                        <w:rFonts w:hint="default"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m:t>
                </m:r>
                <m:nary>
                  <m:naryPr>
                    <m:limLoc m:val="subSup"/>
                    <m:ctrlPr>
                      <w:rPr>
                        <w:rFonts w:hint="default" w:ascii="Cambria Math" w:hAnsi="Cambria Math"/>
                        <w:sz w:val="21"/>
                      </w:rPr>
                    </m:ctrlPr>
                  </m:naryPr>
                  <m:sub>
                    <m:r>
                      <m:rPr/>
                      <w:rPr>
                        <w:rFonts w:hint="default" w:ascii="Cambria Math" w:hAnsi="Cambria Math"/>
                        <w:sz w:val="21"/>
                      </w:rPr>
                      <m:t>−1</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f>
                      <m:fPr>
                        <m:ctrlPr>
                          <w:rPr>
                            <w:rFonts w:hint="default" w:ascii="Cambria Math" w:hAnsi="Cambria Math"/>
                            <w:sz w:val="21"/>
                          </w:rPr>
                        </m:ctrlPr>
                      </m:fPr>
                      <m:num>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r>
                  <m:rPr>
                    <m:sty m:val="p"/>
                  </m:rPr>
                  <w:rPr>
                    <w:rFonts w:hint="default" w:ascii="Cambria Math" w:hAnsi="Cambria Math"/>
                    <w:sz w:val="21"/>
                  </w:rPr>
                  <m:t>d</m:t>
                </m:r>
                <m:r>
                  <m:rPr/>
                  <w:rPr>
                    <w:rFonts w:hint="default" w:ascii="Cambria Math" w:hAnsi="Cambria Math"/>
                    <w:sz w:val="21"/>
                  </w:rPr>
                  <m:t>ξ=1.0,  </m:t>
                </m:r>
                <m:sSub>
                  <m:sSubPr>
                    <m:ctrlPr>
                      <w:rPr>
                        <w:rFonts w:hint="default" w:ascii="Cambria Math" w:hAnsi="Cambria Math"/>
                        <w:sz w:val="21"/>
                      </w:rPr>
                    </m:ctrlPr>
                  </m:sSubPr>
                  <m:e>
                    <m:r>
                      <m:rPr/>
                      <w:rPr>
                        <w:rFonts w:hint="default" w:ascii="Cambria Math" w:hAnsi="Cambria Math"/>
                        <w:sz w:val="21"/>
                      </w:rPr>
                      <m:t>H</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m:t>
                </m:r>
                <m:nary>
                  <m:naryPr>
                    <m:limLoc m:val="subSup"/>
                    <m:ctrlPr>
                      <w:rPr>
                        <w:rFonts w:hint="default" w:ascii="Cambria Math" w:hAnsi="Cambria Math"/>
                        <w:sz w:val="21"/>
                      </w:rPr>
                    </m:ctrlPr>
                  </m:naryPr>
                  <m:sub>
                    <m:r>
                      <m:rPr/>
                      <w:rPr>
                        <w:rFonts w:hint="default" w:ascii="Cambria Math" w:hAnsi="Cambria Math"/>
                        <w:sz w:val="21"/>
                      </w:rPr>
                      <m:t>−1</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sSubSup>
                      <m:sSubSupPr>
                        <m:ctrlPr>
                          <w:rPr>
                            <w:rFonts w:hint="default" w:ascii="Cambria Math" w:hAnsi="Cambria Math"/>
                            <w:sz w:val="21"/>
                          </w:rPr>
                        </m:ctrlPr>
                      </m:sSubSupPr>
                      <m:e>
                        <m:r>
                          <m:rPr/>
                          <w:rPr>
                            <w:rFonts w:hint="default" w:ascii="Cambria Math" w:hAnsi="Cambria Math"/>
                            <w:sz w:val="21"/>
                          </w:rPr>
                          <m:t>l</m:t>
                        </m:r>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sSubSup>
                    <m:ctrlPr>
                      <w:rPr>
                        <w:rFonts w:hint="default" w:ascii="Cambria Math" w:hAnsi="Cambria Math"/>
                        <w:sz w:val="21"/>
                      </w:rPr>
                    </m:ctrlPr>
                  </m:e>
                </m:nary>
                <m:r>
                  <m:rPr/>
                  <w:rPr>
                    <w:rFonts w:hint="default" w:ascii="Cambria Math" w:hAnsi="Cambria Math"/>
                    <w:sz w:val="21"/>
                  </w:rPr>
                  <m:t>(ξ)</m:t>
                </m:r>
                <m:r>
                  <m:rPr>
                    <m:sty m:val="p"/>
                  </m:rPr>
                  <w:rPr>
                    <w:rFonts w:hint="default" w:ascii="Cambria Math" w:hAnsi="Cambria Math"/>
                    <w:sz w:val="21"/>
                  </w:rPr>
                  <m:t>d</m:t>
                </m:r>
                <m:r>
                  <m:rPr/>
                  <w:rPr>
                    <w:rFonts w:hint="default" w:ascii="Cambria Math" w:hAnsi="Cambria Math"/>
                    <w:sz w:val="21"/>
                  </w:rPr>
                  <m:t>ξ=</m:t>
                </m:r>
                <m:nary>
                  <m:naryPr>
                    <m:limLoc m:val="subSup"/>
                    <m:ctrlPr>
                      <w:rPr>
                        <w:rFonts w:hint="default" w:ascii="Cambria Math" w:hAnsi="Cambria Math"/>
                        <w:sz w:val="21"/>
                      </w:rPr>
                    </m:ctrlPr>
                  </m:naryPr>
                  <m:sub>
                    <m:r>
                      <m:rPr/>
                      <w:rPr>
                        <w:rFonts w:hint="default" w:ascii="Cambria Math" w:hAnsi="Cambria Math"/>
                        <w:sz w:val="21"/>
                      </w:rPr>
                      <m:t>−1</m:t>
                    </m:r>
                    <m:ctrlPr>
                      <w:rPr>
                        <w:rFonts w:hint="default" w:ascii="Cambria Math" w:hAnsi="Cambria Math"/>
                        <w:sz w:val="21"/>
                      </w:rPr>
                    </m:ctrlPr>
                  </m:sub>
                  <m:sup>
                    <m:r>
                      <m:rPr/>
                      <w:rPr>
                        <w:rFonts w:hint="default" w:ascii="Cambria Math" w:hAnsi="Cambria Math"/>
                        <w:sz w:val="21"/>
                      </w:rPr>
                      <m:t>1</m:t>
                    </m:r>
                    <m:ctrlPr>
                      <w:rPr>
                        <w:rFonts w:hint="default" w:ascii="Cambria Math" w:hAnsi="Cambria Math"/>
                        <w:sz w:val="21"/>
                      </w:rPr>
                    </m:ctrlPr>
                  </m:sup>
                  <m:e>
                    <m:f>
                      <m:fPr>
                        <m:ctrlPr>
                          <w:rPr>
                            <w:rFonts w:hint="default" w:ascii="Cambria Math" w:hAnsi="Cambria Math"/>
                            <w:sz w:val="21"/>
                          </w:rPr>
                        </m:ctrlPr>
                      </m:fPr>
                      <m:num>
                        <m:r>
                          <m:rPr/>
                          <w:rPr>
                            <w:rFonts w:hint="default" w:ascii="Cambria Math" w:hAnsi="Cambria Math"/>
                            <w:sz w:val="21"/>
                          </w:rPr>
                          <m:t>ξ−</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ξ</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ctrlPr>
                          <w:rPr>
                            <w:rFonts w:hint="default" w:ascii="Cambria Math" w:hAnsi="Cambria Math"/>
                            <w:sz w:val="21"/>
                          </w:rPr>
                        </m:ctrlPr>
                      </m:den>
                    </m:f>
                    <m:ctrlPr>
                      <w:rPr>
                        <w:rFonts w:hint="default" w:ascii="Cambria Math" w:hAnsi="Cambria Math"/>
                        <w:sz w:val="21"/>
                      </w:rPr>
                    </m:ctrlPr>
                  </m:e>
                </m:nary>
                <m:r>
                  <m:rPr>
                    <m:sty m:val="p"/>
                  </m:rPr>
                  <w:rPr>
                    <w:rFonts w:hint="default" w:ascii="Cambria Math" w:hAnsi="Cambria Math"/>
                    <w:sz w:val="21"/>
                  </w:rPr>
                  <m:t>d</m:t>
                </m:r>
                <m:r>
                  <m:rPr/>
                  <w:rPr>
                    <w:rFonts w:hint="default" w:ascii="Cambria Math" w:hAnsi="Cambria Math"/>
                    <w:sz w:val="21"/>
                  </w:rPr>
                  <m:t>ξ=1.0</m:t>
                </m:r>
              </m:oMath>
            </m:oMathPara>
          </w:p>
          <w:p w14:paraId="541FAEE1">
            <w:pPr>
              <w:spacing w:after="40"/>
              <w:rPr>
                <w:rFonts w:hint="default" w:hAnsi="Cambria Math"/>
                <w:i w:val="0"/>
                <w:sz w:val="21"/>
                <w:lang w:val="en-US" w:eastAsia="zh-CN"/>
              </w:rPr>
            </w:pPr>
          </w:p>
        </w:tc>
      </w:tr>
    </w:tbl>
    <w:p w14:paraId="02BFF0A4">
      <w:pPr>
        <w:spacing w:after="100" w:line="300" w:lineRule="auto"/>
        <w:ind w:firstLine="420"/>
        <w:rPr>
          <w:rFonts w:hint="default" w:ascii="方正楷体_GB2312" w:hAnsi="方正楷体_GB2312" w:eastAsia="方正楷体_GB2312" w:cs="方正楷体_GB2312"/>
          <w:b w:val="0"/>
          <w:sz w:val="21"/>
          <w:lang w:val="en-US" w:eastAsia="zh-CN"/>
        </w:rPr>
      </w:pPr>
    </w:p>
    <w:p w14:paraId="60FA70F5">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有限元最常用的是 1 点、2 点和 3 点 Gauss 积分。可以整理如下。</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450"/>
        <w:gridCol w:w="2450"/>
        <w:gridCol w:w="2450"/>
      </w:tblGrid>
      <w:tr w14:paraId="6905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D9EAF7"/>
          </w:tcPr>
          <w:p w14:paraId="4B469762">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被积函数最高多项式阶数</w:t>
            </w:r>
          </w:p>
        </w:tc>
        <w:tc>
          <w:tcPr>
            <w:tcW w:w="2450" w:type="dxa"/>
            <w:shd w:val="clear" w:color="auto" w:fill="D9EAF7"/>
          </w:tcPr>
          <w:p w14:paraId="668BE512">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积分点数 n</w:t>
            </w:r>
          </w:p>
        </w:tc>
        <w:tc>
          <w:tcPr>
            <w:tcW w:w="2450" w:type="dxa"/>
            <w:shd w:val="clear" w:color="auto" w:fill="D9EAF7"/>
          </w:tcPr>
          <w:p w14:paraId="6D501434">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 xml:space="preserve">积分点 </w:t>
            </w:r>
            <m:oMath>
              <m:sSub>
                <m:sSubPr>
                  <m:ctrlPr>
                    <w:rPr>
                      <w:rFonts w:hint="default" w:ascii="Cambria Math" w:hAnsi="Cambria Math"/>
                      <w:sz w:val="19"/>
                    </w:rPr>
                  </m:ctrlPr>
                </m:sSubPr>
                <m:e>
                  <m:r>
                    <m:rPr/>
                    <w:rPr>
                      <w:rFonts w:hint="default" w:ascii="Cambria Math" w:hAnsi="Cambria Math"/>
                      <w:sz w:val="19"/>
                    </w:rPr>
                    <m:t>x</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oMath>
          </w:p>
        </w:tc>
        <w:tc>
          <w:tcPr>
            <w:tcW w:w="2450" w:type="dxa"/>
            <w:shd w:val="clear" w:color="auto" w:fill="D9EAF7"/>
          </w:tcPr>
          <w:p w14:paraId="52C4B3D5">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 xml:space="preserve">权重 </w:t>
            </w:r>
            <m:oMath>
              <m:sSub>
                <m:sSubPr>
                  <m:ctrlPr>
                    <w:rPr>
                      <w:rFonts w:hint="default" w:ascii="Cambria Math" w:hAnsi="Cambria Math"/>
                      <w:sz w:val="19"/>
                    </w:rPr>
                  </m:ctrlPr>
                </m:sSubPr>
                <m:e>
                  <m:r>
                    <m:rPr/>
                    <w:rPr>
                      <w:rFonts w:hint="default" w:ascii="Cambria Math" w:hAnsi="Cambria Math"/>
                      <w:sz w:val="19"/>
                    </w:rPr>
                    <m:t>w</m:t>
                  </m:r>
                  <m:ctrlPr>
                    <w:rPr>
                      <w:rFonts w:ascii="Cambria Math" w:hAnsi="Cambria Math"/>
                      <w:sz w:val="19"/>
                    </w:rPr>
                  </m:ctrlPr>
                </m:e>
                <m:sub>
                  <m:r>
                    <m:rPr/>
                    <w:rPr>
                      <w:rFonts w:hint="default" w:ascii="Cambria Math" w:hAnsi="Cambria Math"/>
                      <w:sz w:val="19"/>
                    </w:rPr>
                    <m:t>i</m:t>
                  </m:r>
                  <m:ctrlPr>
                    <w:rPr>
                      <w:rFonts w:ascii="Cambria Math" w:hAnsi="Cambria Math"/>
                      <w:sz w:val="19"/>
                    </w:rPr>
                  </m:ctrlPr>
                </m:sub>
              </m:sSub>
            </m:oMath>
          </w:p>
        </w:tc>
      </w:tr>
      <w:tr w14:paraId="7F41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131524D9">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 次或更低</w:t>
            </w:r>
          </w:p>
        </w:tc>
        <w:tc>
          <w:tcPr>
            <w:tcW w:w="2450" w:type="dxa"/>
          </w:tcPr>
          <w:p w14:paraId="7E2F82A2">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w:t>
            </w:r>
          </w:p>
        </w:tc>
        <w:tc>
          <w:tcPr>
            <w:tcW w:w="2450" w:type="dxa"/>
          </w:tcPr>
          <w:p w14:paraId="553A0EEA">
            <w:pPr>
              <w:spacing w:after="4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x</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=0</m:t>
                </m:r>
              </m:oMath>
            </m:oMathPara>
          </w:p>
        </w:tc>
        <w:tc>
          <w:tcPr>
            <w:tcW w:w="2450" w:type="dxa"/>
          </w:tcPr>
          <w:p w14:paraId="26D7D67E">
            <w:pPr>
              <w:spacing w:after="40" w:line="240"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8"/>
                      </w:rPr>
                    </m:ctrlPr>
                  </m:sSubPr>
                  <m:e>
                    <m:r>
                      <m:rPr/>
                      <w:rPr>
                        <w:rFonts w:hint="default" w:ascii="Cambria Math" w:hAnsi="Cambria Math" w:eastAsia="方正楷体_GB2312"/>
                        <w:sz w:val="18"/>
                      </w:rPr>
                      <m:t>w</m:t>
                    </m:r>
                    <m:ctrlPr>
                      <w:rPr>
                        <w:rFonts w:ascii="Cambria Math" w:hAnsi="Cambria Math" w:eastAsia="方正楷体_GB2312"/>
                        <w:sz w:val="18"/>
                      </w:rPr>
                    </m:ctrlPr>
                  </m:e>
                  <m:sub>
                    <m:r>
                      <m:rPr/>
                      <w:rPr>
                        <w:rFonts w:hint="default" w:ascii="Cambria Math" w:hAnsi="Cambria Math" w:eastAsia="方正楷体_GB2312"/>
                        <w:sz w:val="18"/>
                      </w:rPr>
                      <m:t>1</m:t>
                    </m:r>
                    <m:ctrlPr>
                      <w:rPr>
                        <w:rFonts w:ascii="Cambria Math" w:hAnsi="Cambria Math" w:eastAsia="方正楷体_GB2312"/>
                        <w:sz w:val="18"/>
                      </w:rPr>
                    </m:ctrlPr>
                  </m:sub>
                </m:sSub>
                <m:r>
                  <m:rPr/>
                  <w:rPr>
                    <w:rFonts w:hint="default" w:ascii="Cambria Math" w:hAnsi="Cambria Math" w:eastAsia="方正楷体_GB2312"/>
                    <w:sz w:val="18"/>
                  </w:rPr>
                  <m:t>=2</m:t>
                </m:r>
              </m:oMath>
            </m:oMathPara>
          </w:p>
        </w:tc>
      </w:tr>
      <w:tr w14:paraId="4504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2C568272">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3 次或更低</w:t>
            </w:r>
          </w:p>
        </w:tc>
        <w:tc>
          <w:tcPr>
            <w:tcW w:w="2450" w:type="dxa"/>
          </w:tcPr>
          <w:p w14:paraId="6E32DAEF">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2</w:t>
            </w:r>
          </w:p>
        </w:tc>
        <w:tc>
          <w:tcPr>
            <w:tcW w:w="2450" w:type="dxa"/>
          </w:tcPr>
          <w:p w14:paraId="5F948944">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x_1 = 1/√3,  x_2 = -1/√3</w:t>
            </w:r>
          </w:p>
        </w:tc>
        <w:tc>
          <w:tcPr>
            <w:tcW w:w="2450" w:type="dxa"/>
          </w:tcPr>
          <w:p w14:paraId="76262DBC">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w_1 = 1,  w_2 = 1</w:t>
            </w:r>
          </w:p>
        </w:tc>
      </w:tr>
      <w:tr w14:paraId="1671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19B8FE68">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5 次或更低</w:t>
            </w:r>
          </w:p>
        </w:tc>
        <w:tc>
          <w:tcPr>
            <w:tcW w:w="2450" w:type="dxa"/>
          </w:tcPr>
          <w:p w14:paraId="15A4426D">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3</w:t>
            </w:r>
          </w:p>
        </w:tc>
        <w:tc>
          <w:tcPr>
            <w:tcW w:w="2450" w:type="dxa"/>
          </w:tcPr>
          <w:p w14:paraId="6CA96967">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x_1 = √0.6,  x_2 = 0,  x_3 = -√0.6</w:t>
            </w:r>
          </w:p>
        </w:tc>
        <w:tc>
          <w:tcPr>
            <w:tcW w:w="2450" w:type="dxa"/>
          </w:tcPr>
          <w:p w14:paraId="5F101241">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w_1 = 5/9,  w_2 = 8/9,  w_3 = 5/9</w:t>
            </w:r>
          </w:p>
        </w:tc>
      </w:tr>
    </w:tbl>
    <w:p w14:paraId="0E6559E1">
      <w:pPr>
        <w:spacing w:after="8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02"/>
      </w:tblGrid>
      <w:tr w14:paraId="6DCC30C8">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5D56452E">
            <w:pPr>
              <w:spacing w:before="320" w:after="320"/>
              <w:jc w:val="center"/>
              <w:rPr>
                <w:rFonts w:hint="eastAsia" w:ascii="方正楷体_GB2312" w:hAnsi="方正楷体_GB2312" w:eastAsia="方正楷体_GB2312" w:cs="方正楷体_GB2312"/>
              </w:rPr>
            </w:pPr>
            <w:r>
              <w:drawing>
                <wp:inline distT="0" distB="0" distL="114300" distR="114300">
                  <wp:extent cx="5431790" cy="1520825"/>
                  <wp:effectExtent l="0" t="0" r="889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5431790" cy="1520825"/>
                          </a:xfrm>
                          <a:prstGeom prst="rect">
                            <a:avLst/>
                          </a:prstGeom>
                          <a:noFill/>
                          <a:ln>
                            <a:noFill/>
                          </a:ln>
                        </pic:spPr>
                      </pic:pic>
                    </a:graphicData>
                  </a:graphic>
                </wp:inline>
              </w:drawing>
            </w:r>
          </w:p>
        </w:tc>
      </w:tr>
    </w:tbl>
    <w:p w14:paraId="43D968DB">
      <w:pPr>
        <w:spacing w:after="80"/>
        <w:rPr>
          <w:rFonts w:hint="eastAsia" w:ascii="方正楷体_GB2312" w:hAnsi="方正楷体_GB2312" w:eastAsia="方正楷体_GB2312" w:cs="方正楷体_GB2312"/>
        </w:rPr>
      </w:pPr>
    </w:p>
    <w:p w14:paraId="6FA668CD">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7.3.3</w:t>
      </w:r>
      <w:r>
        <w:rPr>
          <w:rFonts w:hint="eastAsia" w:ascii="方正楷体_GB2312" w:hAnsi="方正楷体_GB2312" w:eastAsia="方正楷体_GB2312" w:cs="方正楷体_GB2312"/>
          <w:b/>
          <w:color w:val="1F4E79"/>
          <w:sz w:val="28"/>
        </w:rPr>
        <w:t xml:space="preserve"> </w:t>
      </w:r>
      <w:r>
        <w:rPr>
          <w:rFonts w:hint="eastAsia" w:ascii="方正楷体_GB2312" w:hAnsi="方正楷体_GB2312" w:eastAsia="方正楷体_GB2312" w:cs="方正楷体_GB2312"/>
          <w:b/>
          <w:color w:val="1F4E79"/>
          <w:sz w:val="28"/>
          <w:lang w:val="en-US" w:eastAsia="zh-CN"/>
        </w:rPr>
        <w:t>n</w:t>
      </w:r>
      <w:r>
        <w:rPr>
          <w:rFonts w:hint="eastAsia" w:ascii="方正楷体_GB2312" w:hAnsi="方正楷体_GB2312" w:eastAsia="方正楷体_GB2312" w:cs="方正楷体_GB2312"/>
          <w:b/>
          <w:color w:val="1F4E79"/>
          <w:sz w:val="28"/>
        </w:rPr>
        <w:t>点 Gauss 积分的精确性</w:t>
      </w:r>
    </w:p>
    <w:p w14:paraId="73085428">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Gauss 积分最重要的性质可以写成下面这个定理。</w:t>
      </w:r>
    </w:p>
    <w:tbl>
      <w:tblPr>
        <w:tblStyle w:val="33"/>
        <w:tblW w:w="0" w:type="auto"/>
        <w:jc w:val="center"/>
        <w:tblLayout w:type="autofit"/>
        <w:tblCellMar>
          <w:top w:w="0" w:type="dxa"/>
          <w:left w:w="108" w:type="dxa"/>
          <w:bottom w:w="0" w:type="dxa"/>
          <w:right w:w="108" w:type="dxa"/>
        </w:tblCellMar>
      </w:tblPr>
      <w:tblGrid>
        <w:gridCol w:w="9802"/>
      </w:tblGrid>
      <w:tr w14:paraId="7E1E0ACF">
        <w:tblPrEx>
          <w:tblCellMar>
            <w:top w:w="0" w:type="dxa"/>
            <w:left w:w="108" w:type="dxa"/>
            <w:bottom w:w="0" w:type="dxa"/>
            <w:right w:w="108" w:type="dxa"/>
          </w:tblCellMar>
        </w:tblPrEx>
        <w:trPr>
          <w:jc w:val="center"/>
        </w:trPr>
        <w:tc>
          <w:tcPr>
            <w:tcW w:w="9802" w:type="dxa"/>
            <w:tcBorders>
              <w:top w:val="single" w:color="D6B656" w:sz="8" w:space="0"/>
              <w:left w:val="single" w:color="D6B656" w:sz="8" w:space="0"/>
              <w:bottom w:val="single" w:color="D6B656" w:sz="8" w:space="0"/>
              <w:right w:val="single" w:color="D6B656" w:sz="8" w:space="0"/>
            </w:tcBorders>
            <w:shd w:val="clear" w:color="auto" w:fill="FFF2CC"/>
          </w:tcPr>
          <w:p w14:paraId="32F70BC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785014"/>
                <w:sz w:val="21"/>
              </w:rPr>
              <w:t>定理：Gauss-Legendre 积分精确性</w:t>
            </w:r>
            <w:r>
              <w:rPr>
                <w:rFonts w:hint="eastAsia" w:ascii="方正楷体_GB2312" w:hAnsi="方正楷体_GB2312" w:eastAsia="方正楷体_GB2312" w:cs="方正楷体_GB2312"/>
                <w:b/>
                <w:color w:val="785014"/>
                <w:sz w:val="21"/>
              </w:rPr>
              <w:br w:type="textWrapping"/>
            </w:r>
            <w:r>
              <w:rPr>
                <w:rFonts w:hint="eastAsia" w:ascii="方正楷体_GB2312" w:hAnsi="方正楷体_GB2312" w:eastAsia="方正楷体_GB2312" w:cs="方正楷体_GB2312"/>
                <w:sz w:val="20"/>
              </w:rPr>
              <w:t>在区间 [-1,1] 上，n 点 Gauss-Legendre 积分能够对次数</w:t>
            </w:r>
            <w:r>
              <w:rPr>
                <w:rFonts w:hint="eastAsia" w:ascii="方正楷体_GB2312" w:hAnsi="方正楷体_GB2312" w:eastAsia="方正楷体_GB2312" w:cs="方正楷体_GB2312"/>
                <w:b/>
                <w:bCs/>
                <w:sz w:val="20"/>
              </w:rPr>
              <w:t>不超过 2n-1</w:t>
            </w:r>
            <w:r>
              <w:rPr>
                <w:rFonts w:hint="eastAsia" w:ascii="方正楷体_GB2312" w:hAnsi="方正楷体_GB2312" w:eastAsia="方正楷体_GB2312" w:cs="方正楷体_GB2312"/>
                <w:sz w:val="20"/>
              </w:rPr>
              <w:t xml:space="preserve"> 的多项式给出</w:t>
            </w:r>
            <w:r>
              <w:rPr>
                <w:rFonts w:hint="eastAsia" w:ascii="方正楷体_GB2312" w:hAnsi="方正楷体_GB2312" w:eastAsia="方正楷体_GB2312" w:cs="方正楷体_GB2312"/>
                <w:b/>
                <w:bCs/>
                <w:sz w:val="20"/>
              </w:rPr>
              <w:t>精确</w:t>
            </w:r>
            <w:r>
              <w:rPr>
                <w:rFonts w:hint="eastAsia" w:ascii="方正楷体_GB2312" w:hAnsi="方正楷体_GB2312" w:eastAsia="方正楷体_GB2312" w:cs="方正楷体_GB2312"/>
                <w:sz w:val="20"/>
              </w:rPr>
              <w:t>积分结果。</w:t>
            </w:r>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sz w:val="20"/>
              </w:rPr>
              <w:t>例如：n = 1 时精确到 1 次；n = 2 时精确到 3 次；n = 3 时精确到 5 次。</w:t>
            </w:r>
          </w:p>
        </w:tc>
      </w:tr>
    </w:tbl>
    <w:p w14:paraId="722A05FD">
      <w:pPr>
        <w:spacing w:after="40"/>
        <w:rPr>
          <w:rFonts w:hint="eastAsia" w:ascii="方正楷体_GB2312" w:hAnsi="方正楷体_GB2312" w:eastAsia="方正楷体_GB2312" w:cs="方正楷体_GB2312"/>
        </w:rPr>
      </w:pPr>
    </w:p>
    <w:p w14:paraId="5AAF20AA">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7.3.4</w:t>
      </w:r>
      <w:r>
        <w:rPr>
          <w:rFonts w:hint="eastAsia" w:ascii="方正楷体_GB2312" w:hAnsi="方正楷体_GB2312" w:eastAsia="方正楷体_GB2312" w:cs="方正楷体_GB2312"/>
          <w:b/>
          <w:color w:val="1F4E79"/>
          <w:sz w:val="28"/>
        </w:rPr>
        <w:t>例题 1：一次多项式</w:t>
      </w:r>
    </w:p>
    <w:p w14:paraId="283FE38E">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计算积分：</w:t>
      </w:r>
    </w:p>
    <w:tbl>
      <w:tblPr>
        <w:tblStyle w:val="33"/>
        <w:tblW w:w="0" w:type="auto"/>
        <w:jc w:val="center"/>
        <w:tblLayout w:type="autofit"/>
        <w:tblCellMar>
          <w:top w:w="0" w:type="dxa"/>
          <w:left w:w="108" w:type="dxa"/>
          <w:bottom w:w="0" w:type="dxa"/>
          <w:right w:w="108" w:type="dxa"/>
        </w:tblCellMar>
      </w:tblPr>
      <w:tblGrid>
        <w:gridCol w:w="9802"/>
      </w:tblGrid>
      <w:tr w14:paraId="041234FB">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1F4EB540">
            <w:pPr>
              <w:spacing w:after="40"/>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w:rPr>
                        <w:rFonts w:hint="default" w:ascii="Cambria Math" w:hAnsi="Cambria Math" w:eastAsia="方正楷体_GB2312"/>
                        <w:sz w:val="20"/>
                      </w:rPr>
                      <m:t>(</m:t>
                    </m:r>
                    <m:ctrlPr>
                      <w:rPr>
                        <w:rFonts w:ascii="Cambria Math" w:hAnsi="Cambria Math" w:eastAsia="方正楷体_GB2312"/>
                        <w:sz w:val="20"/>
                      </w:rPr>
                    </m:ctrlPr>
                  </m:e>
                </m:nary>
                <m:r>
                  <m:rPr/>
                  <w:rPr>
                    <w:rFonts w:hint="default" w:ascii="Cambria Math" w:hAnsi="Cambria Math" w:eastAsia="方正楷体_GB2312"/>
                    <w:sz w:val="20"/>
                  </w:rPr>
                  <m:t>2x+7) dx</m:t>
                </m:r>
              </m:oMath>
            </m:oMathPara>
          </w:p>
        </w:tc>
      </w:tr>
    </w:tbl>
    <w:p w14:paraId="30F79988">
      <w:pPr>
        <w:spacing w:after="40"/>
        <w:rPr>
          <w:rFonts w:hint="eastAsia" w:ascii="方正楷体_GB2312" w:hAnsi="方正楷体_GB2312" w:eastAsia="方正楷体_GB2312" w:cs="方正楷体_GB2312"/>
        </w:rPr>
      </w:pPr>
    </w:p>
    <w:p w14:paraId="6D22E139">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因为 f(x)=2x+7 是一次多项式，所以取 1 个 Gauss 点即可：</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x</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=0，</m:t>
        </m:r>
        <m:sSub>
          <m:sSubPr>
            <m:ctrlPr>
              <w:rPr>
                <w:rFonts w:hint="default" w:ascii="Cambria Math" w:hAnsi="Cambria Math" w:eastAsia="方正楷体_GB2312"/>
                <w:sz w:val="21"/>
              </w:rPr>
            </m:ctrlPr>
          </m:sSubPr>
          <m:e>
            <m:r>
              <m:rPr/>
              <w:rPr>
                <w:rFonts w:hint="default" w:ascii="Cambria Math" w:hAnsi="Cambria Math" w:eastAsia="方正楷体_GB2312"/>
                <w:sz w:val="21"/>
              </w:rPr>
              <m:t>w</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=2。</m:t>
        </m:r>
      </m:oMath>
    </w:p>
    <w:tbl>
      <w:tblPr>
        <w:tblStyle w:val="33"/>
        <w:tblW w:w="0" w:type="auto"/>
        <w:jc w:val="center"/>
        <w:tblLayout w:type="autofit"/>
        <w:tblCellMar>
          <w:top w:w="0" w:type="dxa"/>
          <w:left w:w="108" w:type="dxa"/>
          <w:bottom w:w="0" w:type="dxa"/>
          <w:right w:w="108" w:type="dxa"/>
        </w:tblCellMar>
      </w:tblPr>
      <w:tblGrid>
        <w:gridCol w:w="9802"/>
      </w:tblGrid>
      <w:tr w14:paraId="394FC3A7">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2CC5CC4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Gauss 积分计算过程</w:t>
            </w:r>
            <w:r>
              <w:rPr>
                <w:rFonts w:hint="eastAsia" w:ascii="方正楷体_GB2312" w:hAnsi="方正楷体_GB2312" w:eastAsia="方正楷体_GB2312" w:cs="方正楷体_GB2312"/>
                <w:b/>
                <w:color w:val="1F4E79"/>
                <w:sz w:val="19"/>
              </w:rPr>
              <w:br w:type="textWrapping"/>
            </w: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w:rPr>
                        <w:rFonts w:hint="default" w:ascii="Cambria Math" w:hAnsi="Cambria Math" w:eastAsia="方正楷体_GB2312"/>
                        <w:sz w:val="20"/>
                      </w:rPr>
                      <m:t>(</m:t>
                    </m:r>
                    <m:ctrlPr>
                      <w:rPr>
                        <w:rFonts w:ascii="Cambria Math" w:hAnsi="Cambria Math" w:eastAsia="方正楷体_GB2312"/>
                        <w:sz w:val="20"/>
                      </w:rPr>
                    </m:ctrlPr>
                  </m:e>
                </m:nary>
                <m:r>
                  <m:rPr/>
                  <w:rPr>
                    <w:rFonts w:hint="default" w:ascii="Cambria Math" w:hAnsi="Cambria Math" w:eastAsia="方正楷体_GB2312"/>
                    <w:sz w:val="20"/>
                  </w:rPr>
                  <m:t>2x+7) dx=</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ctrlPr>
                      <w:rPr>
                        <w:rFonts w:hint="default" w:ascii="Cambria Math" w:hAnsi="Cambria Math" w:eastAsia="方正楷体_GB2312"/>
                        <w:sz w:val="20"/>
                      </w:rPr>
                    </m:ctrlPr>
                  </m:e>
                </m:nary>
                <m:r>
                  <m:rPr/>
                  <w:rPr>
                    <w:rFonts w:hint="default" w:ascii="Cambria Math" w:hAnsi="Cambria Math" w:eastAsia="方正楷体_GB2312"/>
                    <w:sz w:val="20"/>
                  </w:rPr>
                  <m:t>f(</m:t>
                </m:r>
                <m:sSub>
                  <m:sSubPr>
                    <m:ctrlPr>
                      <w:rPr>
                        <w:rFonts w:hint="default" w:ascii="Cambria Math" w:hAnsi="Cambria Math" w:eastAsia="方正楷体_GB2312"/>
                        <w:sz w:val="20"/>
                      </w:rPr>
                    </m:ctrlPr>
                  </m:sSubPr>
                  <m:e>
                    <m:r>
                      <m:rPr/>
                      <w:rPr>
                        <w:rFonts w:hint="default" w:ascii="Cambria Math" w:hAnsi="Cambria Math" w:eastAsia="方正楷体_GB2312"/>
                        <w:sz w:val="20"/>
                      </w:rPr>
                      <m:t>x</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1</m:t>
                    </m:r>
                    <m:ctrlPr>
                      <w:rPr>
                        <w:rFonts w:hint="default" w:ascii="Cambria Math" w:hAnsi="Cambria Math" w:eastAsia="方正楷体_GB2312"/>
                        <w:sz w:val="20"/>
                      </w:rPr>
                    </m:ctrlPr>
                  </m:sub>
                </m:sSub>
                <m:r>
                  <m:rPr/>
                  <w:rPr>
                    <w:rFonts w:hint="default" w:ascii="Cambria Math" w:hAnsi="Cambria Math" w:eastAsia="方正楷体_GB2312"/>
                    <w:sz w:val="20"/>
                  </w:rPr>
                  <m:t>f(</m:t>
                </m:r>
                <m:sSub>
                  <m:sSubPr>
                    <m:ctrlPr>
                      <w:rPr>
                        <w:rFonts w:hint="default" w:ascii="Cambria Math" w:hAnsi="Cambria Math" w:eastAsia="方正楷体_GB2312"/>
                        <w:sz w:val="20"/>
                      </w:rPr>
                    </m:ctrlPr>
                  </m:sSubPr>
                  <m:e>
                    <m:r>
                      <m:rPr/>
                      <w:rPr>
                        <w:rFonts w:hint="default" w:ascii="Cambria Math" w:hAnsi="Cambria Math" w:eastAsia="方正楷体_GB2312"/>
                        <w:sz w:val="20"/>
                      </w:rPr>
                      <m:t>x</m:t>
                    </m:r>
                    <m:ctrlPr>
                      <w:rPr>
                        <w:rFonts w:hint="default" w:ascii="Cambria Math" w:hAnsi="Cambria Math" w:eastAsia="方正楷体_GB2312"/>
                        <w:sz w:val="20"/>
                      </w:rPr>
                    </m:ctrlPr>
                  </m:e>
                  <m:sub>
                    <m:r>
                      <m:rPr/>
                      <w:rPr>
                        <w:rFonts w:hint="default" w:ascii="Cambria Math" w:hAnsi="Cambria Math" w:eastAsia="方正楷体_GB2312"/>
                        <w:sz w:val="20"/>
                      </w:rPr>
                      <m:t>1</m:t>
                    </m:r>
                    <m:ctrlPr>
                      <w:rPr>
                        <w:rFonts w:hint="default" w:ascii="Cambria Math" w:hAnsi="Cambria Math" w:eastAsia="方正楷体_GB2312"/>
                        <w:sz w:val="20"/>
                      </w:rPr>
                    </m:ctrlPr>
                  </m:sub>
                </m:sSub>
                <m:r>
                  <m:rPr/>
                  <w:rPr>
                    <w:rFonts w:hint="default" w:ascii="Cambria Math" w:hAnsi="Cambria Math" w:eastAsia="方正楷体_GB2312"/>
                    <w:sz w:val="20"/>
                  </w:rPr>
                  <m:t>)=2f(0)=2(2·0+7)=14</m:t>
                </m:r>
              </m:oMath>
            </m:oMathPara>
          </w:p>
        </w:tc>
      </w:tr>
    </w:tbl>
    <w:p w14:paraId="6FA31E1E">
      <w:pPr>
        <w:spacing w:after="40"/>
        <w:rPr>
          <w:rFonts w:hint="eastAsia" w:ascii="方正楷体_GB2312" w:hAnsi="方正楷体_GB2312" w:eastAsia="方正楷体_GB2312" w:cs="方正楷体_GB2312"/>
        </w:rPr>
      </w:pPr>
    </w:p>
    <w:p w14:paraId="0E854CCA">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这个结果不是近似值，而是精确值。因为 1 点 Gauss 积分对一次多项式是精确的。</w:t>
      </w:r>
    </w:p>
    <w:p w14:paraId="219D2ABB">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7.3.5</w:t>
      </w:r>
      <w:r>
        <w:rPr>
          <w:rFonts w:hint="eastAsia" w:ascii="方正楷体_GB2312" w:hAnsi="方正楷体_GB2312" w:eastAsia="方正楷体_GB2312" w:cs="方正楷体_GB2312"/>
          <w:b/>
          <w:color w:val="1F4E79"/>
          <w:sz w:val="28"/>
        </w:rPr>
        <w:t>例题 2：四次多项式</w:t>
      </w:r>
    </w:p>
    <w:p w14:paraId="5D44D4B7">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计算积分：</w:t>
      </w:r>
    </w:p>
    <w:tbl>
      <w:tblPr>
        <w:tblStyle w:val="33"/>
        <w:tblW w:w="0" w:type="auto"/>
        <w:jc w:val="center"/>
        <w:tblLayout w:type="autofit"/>
        <w:tblCellMar>
          <w:top w:w="0" w:type="dxa"/>
          <w:left w:w="108" w:type="dxa"/>
          <w:bottom w:w="0" w:type="dxa"/>
          <w:right w:w="108" w:type="dxa"/>
        </w:tblCellMar>
      </w:tblPr>
      <w:tblGrid>
        <w:gridCol w:w="9802"/>
      </w:tblGrid>
      <w:tr w14:paraId="3EB95022">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51155C40">
            <w:pPr>
              <w:spacing w:after="40"/>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w:rPr>
                        <w:rFonts w:hint="default" w:ascii="Cambria Math" w:hAnsi="Cambria Math" w:eastAsia="方正楷体_GB2312"/>
                        <w:sz w:val="20"/>
                      </w:rPr>
                      <m:t>(</m:t>
                    </m:r>
                    <m:ctrlPr>
                      <w:rPr>
                        <w:rFonts w:ascii="Cambria Math" w:hAnsi="Cambria Math" w:eastAsia="方正楷体_GB2312"/>
                        <w:sz w:val="20"/>
                      </w:rPr>
                    </m:ctrlPr>
                  </m:e>
                </m:nary>
                <m:r>
                  <m:rPr/>
                  <w:rPr>
                    <w:rFonts w:hint="default" w:ascii="Cambria Math" w:hAnsi="Cambria Math" w:eastAsia="方正楷体_GB2312"/>
                    <w:sz w:val="20"/>
                  </w:rPr>
                  <m:t>3</m:t>
                </m:r>
                <m:sSup>
                  <m:sSupPr>
                    <m:ctrlPr>
                      <w:rPr>
                        <w:rFonts w:hint="default" w:ascii="Cambria Math" w:hAnsi="Cambria Math" w:eastAsia="方正楷体_GB2312"/>
                        <w:sz w:val="20"/>
                      </w:rPr>
                    </m:ctrlPr>
                  </m:sSupPr>
                  <m:e>
                    <m:r>
                      <m:rPr/>
                      <w:rPr>
                        <w:rFonts w:hint="default" w:ascii="Cambria Math" w:hAnsi="Cambria Math" w:eastAsia="方正楷体_GB2312"/>
                        <w:sz w:val="20"/>
                      </w:rPr>
                      <m:t>x</m:t>
                    </m:r>
                    <m:ctrlPr>
                      <w:rPr>
                        <w:rFonts w:ascii="Cambria Math" w:hAnsi="Cambria Math" w:eastAsia="方正楷体_GB2312"/>
                        <w:sz w:val="20"/>
                      </w:rPr>
                    </m:ctrlPr>
                  </m:e>
                  <m:sup>
                    <m:r>
                      <m:rPr/>
                      <w:rPr>
                        <w:rFonts w:hint="default" w:ascii="Cambria Math" w:hAnsi="Cambria Math" w:eastAsia="方正楷体_GB2312"/>
                        <w:sz w:val="20"/>
                      </w:rPr>
                      <m:t>4</m:t>
                    </m:r>
                    <m:ctrlPr>
                      <w:rPr>
                        <w:rFonts w:ascii="Cambria Math" w:hAnsi="Cambria Math" w:eastAsia="方正楷体_GB2312"/>
                        <w:sz w:val="20"/>
                      </w:rPr>
                    </m:ctrlPr>
                  </m:sup>
                </m:sSup>
                <m:r>
                  <m:rPr/>
                  <w:rPr>
                    <w:rFonts w:hint="default" w:ascii="Cambria Math" w:hAnsi="Cambria Math" w:eastAsia="方正楷体_GB2312"/>
                    <w:sz w:val="20"/>
                  </w:rPr>
                  <m:t>+5</m:t>
                </m:r>
                <m:sSup>
                  <m:sSupPr>
                    <m:ctrlPr>
                      <w:rPr>
                        <w:rFonts w:hint="default" w:ascii="Cambria Math" w:hAnsi="Cambria Math" w:eastAsia="方正楷体_GB2312"/>
                        <w:sz w:val="20"/>
                      </w:rPr>
                    </m:ctrlPr>
                  </m:sSupPr>
                  <m:e>
                    <m:r>
                      <m:rPr/>
                      <w:rPr>
                        <w:rFonts w:hint="default" w:ascii="Cambria Math" w:hAnsi="Cambria Math" w:eastAsia="方正楷体_GB2312"/>
                        <w:sz w:val="20"/>
                      </w:rPr>
                      <m:t>x</m:t>
                    </m:r>
                    <m:ctrlPr>
                      <w:rPr>
                        <w:rFonts w:ascii="Cambria Math" w:hAnsi="Cambria Math" w:eastAsia="方正楷体_GB2312"/>
                        <w:sz w:val="20"/>
                      </w:rPr>
                    </m:ctrlPr>
                  </m:e>
                  <m:sup>
                    <m:r>
                      <m:rPr/>
                      <w:rPr>
                        <w:rFonts w:hint="default" w:ascii="Cambria Math" w:hAnsi="Cambria Math" w:eastAsia="方正楷体_GB2312"/>
                        <w:sz w:val="20"/>
                      </w:rPr>
                      <m:t>3</m:t>
                    </m:r>
                    <m:ctrlPr>
                      <w:rPr>
                        <w:rFonts w:ascii="Cambria Math" w:hAnsi="Cambria Math" w:eastAsia="方正楷体_GB2312"/>
                        <w:sz w:val="20"/>
                      </w:rPr>
                    </m:ctrlPr>
                  </m:sup>
                </m:sSup>
                <m:r>
                  <m:rPr/>
                  <w:rPr>
                    <w:rFonts w:hint="default" w:ascii="Cambria Math" w:hAnsi="Cambria Math" w:eastAsia="方正楷体_GB2312"/>
                    <w:sz w:val="20"/>
                  </w:rPr>
                  <m:t>−2</m:t>
                </m:r>
                <m:sSup>
                  <m:sSupPr>
                    <m:ctrlPr>
                      <w:rPr>
                        <w:rFonts w:hint="default" w:ascii="Cambria Math" w:hAnsi="Cambria Math" w:eastAsia="方正楷体_GB2312"/>
                        <w:sz w:val="20"/>
                      </w:rPr>
                    </m:ctrlPr>
                  </m:sSupPr>
                  <m:e>
                    <m:r>
                      <m:rPr/>
                      <w:rPr>
                        <w:rFonts w:hint="default" w:ascii="Cambria Math" w:hAnsi="Cambria Math" w:eastAsia="方正楷体_GB2312"/>
                        <w:sz w:val="20"/>
                      </w:rPr>
                      <m:t>x</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+x−10) dx</m:t>
                </m:r>
              </m:oMath>
            </m:oMathPara>
          </w:p>
        </w:tc>
      </w:tr>
    </w:tbl>
    <w:p w14:paraId="3685ADD0">
      <w:pPr>
        <w:spacing w:after="40"/>
        <w:rPr>
          <w:rFonts w:hint="eastAsia" w:ascii="方正楷体_GB2312" w:hAnsi="方正楷体_GB2312" w:eastAsia="方正楷体_GB2312" w:cs="方正楷体_GB2312"/>
        </w:rPr>
      </w:pPr>
    </w:p>
    <w:p w14:paraId="03C13002">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该函数是四次多项式。根据 2n-1 ≥ 4，可取 n=3，即 3 个 Gauss 点。</w:t>
      </w:r>
    </w:p>
    <w:tbl>
      <w:tblPr>
        <w:tblStyle w:val="33"/>
        <w:tblW w:w="0" w:type="auto"/>
        <w:jc w:val="center"/>
        <w:tblLayout w:type="autofit"/>
        <w:tblCellMar>
          <w:top w:w="0" w:type="dxa"/>
          <w:left w:w="108" w:type="dxa"/>
          <w:bottom w:w="0" w:type="dxa"/>
          <w:right w:w="108" w:type="dxa"/>
        </w:tblCellMar>
      </w:tblPr>
      <w:tblGrid>
        <w:gridCol w:w="9802"/>
      </w:tblGrid>
      <w:tr w14:paraId="0625A092">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724B2C82">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三点 Gauss 积分结果</w:t>
            </w:r>
            <w:r>
              <w:rPr>
                <w:rFonts w:hint="eastAsia" w:ascii="方正楷体_GB2312" w:hAnsi="方正楷体_GB2312" w:eastAsia="方正楷体_GB2312" w:cs="方正楷体_GB2312"/>
                <w:b/>
                <w:color w:val="1F4E79"/>
                <w:sz w:val="19"/>
              </w:rPr>
              <w:br w:type="textWrapping"/>
            </w: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w:rPr>
                        <w:rFonts w:hint="default" w:ascii="Cambria Math" w:hAnsi="Cambria Math" w:eastAsia="方正楷体_GB2312"/>
                        <w:sz w:val="20"/>
                      </w:rPr>
                      <m:t>f</m:t>
                    </m:r>
                    <m:ctrlPr>
                      <w:rPr>
                        <w:rFonts w:ascii="Cambria Math" w:hAnsi="Cambria Math" w:eastAsia="方正楷体_GB2312"/>
                        <w:sz w:val="20"/>
                      </w:rPr>
                    </m:ctrlPr>
                  </m:e>
                </m:nary>
                <m:r>
                  <m:rPr/>
                  <w:rPr>
                    <w:rFonts w:hint="default" w:ascii="Cambria Math" w:hAnsi="Cambria Math" w:eastAsia="方正楷体_GB2312"/>
                    <w:sz w:val="20"/>
                  </w:rPr>
                  <m:t>(x) dx=</m:t>
                </m:r>
                <m:f>
                  <m:fPr>
                    <m:ctrlPr>
                      <w:rPr>
                        <w:rFonts w:hint="default" w:ascii="Cambria Math" w:hAnsi="Cambria Math" w:eastAsia="方正楷体_GB2312"/>
                        <w:sz w:val="20"/>
                      </w:rPr>
                    </m:ctrlPr>
                  </m:fPr>
                  <m:num>
                    <m:r>
                      <m:rPr/>
                      <w:rPr>
                        <w:rFonts w:hint="default" w:ascii="Cambria Math" w:hAnsi="Cambria Math" w:eastAsia="方正楷体_GB2312"/>
                        <w:sz w:val="20"/>
                      </w:rPr>
                      <m:t>5</m:t>
                    </m:r>
                    <m:ctrlPr>
                      <w:rPr>
                        <w:rFonts w:ascii="Cambria Math" w:hAnsi="Cambria Math" w:eastAsia="方正楷体_GB2312"/>
                        <w:sz w:val="20"/>
                      </w:rPr>
                    </m:ctrlPr>
                  </m:num>
                  <m:den>
                    <m:r>
                      <m:rPr/>
                      <w:rPr>
                        <w:rFonts w:hint="default" w:ascii="Cambria Math" w:hAnsi="Cambria Math" w:eastAsia="方正楷体_GB2312"/>
                        <w:sz w:val="20"/>
                      </w:rPr>
                      <m:t>9</m:t>
                    </m:r>
                    <m:ctrlPr>
                      <w:rPr>
                        <w:rFonts w:ascii="Cambria Math" w:hAnsi="Cambria Math" w:eastAsia="方正楷体_GB2312"/>
                        <w:sz w:val="20"/>
                      </w:rPr>
                    </m:ctrlPr>
                  </m:den>
                </m:f>
                <m:r>
                  <m:rPr/>
                  <w:rPr>
                    <w:rFonts w:hint="default" w:ascii="Cambria Math" w:hAnsi="Cambria Math" w:eastAsia="方正楷体_GB2312"/>
                    <w:sz w:val="20"/>
                  </w:rPr>
                  <m:t>f(</m:t>
                </m:r>
                <m:rad>
                  <m:radPr>
                    <m:degHide m:val="1"/>
                    <m:ctrlPr>
                      <w:rPr>
                        <w:rFonts w:hint="default" w:ascii="Cambria Math" w:hAnsi="Cambria Math" w:eastAsia="方正楷体_GB2312"/>
                        <w:sz w:val="20"/>
                      </w:rPr>
                    </m:ctrlPr>
                  </m:radPr>
                  <m:deg>
                    <m:ctrlPr>
                      <w:rPr>
                        <w:rFonts w:ascii="Cambria Math" w:hAnsi="Cambria Math" w:eastAsia="方正楷体_GB2312"/>
                        <w:sz w:val="20"/>
                      </w:rPr>
                    </m:ctrlPr>
                  </m:deg>
                  <m:e>
                    <m:r>
                      <m:rPr/>
                      <w:rPr>
                        <w:rFonts w:hint="default" w:ascii="Cambria Math" w:hAnsi="Cambria Math" w:eastAsia="方正楷体_GB2312"/>
                        <w:sz w:val="20"/>
                      </w:rPr>
                      <m:t>0.6</m:t>
                    </m:r>
                    <m:ctrlPr>
                      <w:rPr>
                        <w:rFonts w:ascii="Cambria Math" w:hAnsi="Cambria Math" w:eastAsia="方正楷体_GB2312"/>
                        <w:sz w:val="20"/>
                      </w:rPr>
                    </m:ctrlPr>
                  </m:e>
                </m:rad>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8</m:t>
                    </m:r>
                    <m:ctrlPr>
                      <w:rPr>
                        <w:rFonts w:ascii="Cambria Math" w:hAnsi="Cambria Math" w:eastAsia="方正楷体_GB2312"/>
                        <w:sz w:val="20"/>
                      </w:rPr>
                    </m:ctrlPr>
                  </m:num>
                  <m:den>
                    <m:r>
                      <m:rPr/>
                      <w:rPr>
                        <w:rFonts w:hint="default" w:ascii="Cambria Math" w:hAnsi="Cambria Math" w:eastAsia="方正楷体_GB2312"/>
                        <w:sz w:val="20"/>
                      </w:rPr>
                      <m:t>9</m:t>
                    </m:r>
                    <m:ctrlPr>
                      <w:rPr>
                        <w:rFonts w:ascii="Cambria Math" w:hAnsi="Cambria Math" w:eastAsia="方正楷体_GB2312"/>
                        <w:sz w:val="20"/>
                      </w:rPr>
                    </m:ctrlPr>
                  </m:den>
                </m:f>
                <m:r>
                  <m:rPr/>
                  <w:rPr>
                    <w:rFonts w:hint="default" w:ascii="Cambria Math" w:hAnsi="Cambria Math" w:eastAsia="方正楷体_GB2312"/>
                    <w:sz w:val="20"/>
                  </w:rPr>
                  <m:t>f(0)+</m:t>
                </m:r>
                <m:f>
                  <m:fPr>
                    <m:ctrlPr>
                      <w:rPr>
                        <w:rFonts w:hint="default" w:ascii="Cambria Math" w:hAnsi="Cambria Math" w:eastAsia="方正楷体_GB2312"/>
                        <w:sz w:val="20"/>
                      </w:rPr>
                    </m:ctrlPr>
                  </m:fPr>
                  <m:num>
                    <m:r>
                      <m:rPr/>
                      <w:rPr>
                        <w:rFonts w:hint="default" w:ascii="Cambria Math" w:hAnsi="Cambria Math" w:eastAsia="方正楷体_GB2312"/>
                        <w:sz w:val="20"/>
                      </w:rPr>
                      <m:t>5</m:t>
                    </m:r>
                    <m:ctrlPr>
                      <w:rPr>
                        <w:rFonts w:ascii="Cambria Math" w:hAnsi="Cambria Math" w:eastAsia="方正楷体_GB2312"/>
                        <w:sz w:val="20"/>
                      </w:rPr>
                    </m:ctrlPr>
                  </m:num>
                  <m:den>
                    <m:r>
                      <m:rPr/>
                      <w:rPr>
                        <w:rFonts w:hint="default" w:ascii="Cambria Math" w:hAnsi="Cambria Math" w:eastAsia="方正楷体_GB2312"/>
                        <w:sz w:val="20"/>
                      </w:rPr>
                      <m:t>9</m:t>
                    </m:r>
                    <m:ctrlPr>
                      <w:rPr>
                        <w:rFonts w:ascii="Cambria Math" w:hAnsi="Cambria Math" w:eastAsia="方正楷体_GB2312"/>
                        <w:sz w:val="20"/>
                      </w:rPr>
                    </m:ctrlPr>
                  </m:den>
                </m:f>
                <m:r>
                  <m:rPr/>
                  <w:rPr>
                    <w:rFonts w:hint="default" w:ascii="Cambria Math" w:hAnsi="Cambria Math" w:eastAsia="方正楷体_GB2312"/>
                    <w:sz w:val="20"/>
                  </w:rPr>
                  <m:t>f(−</m:t>
                </m:r>
                <m:rad>
                  <m:radPr>
                    <m:degHide m:val="1"/>
                    <m:ctrlPr>
                      <w:rPr>
                        <w:rFonts w:hint="default" w:ascii="Cambria Math" w:hAnsi="Cambria Math" w:eastAsia="方正楷体_GB2312"/>
                        <w:sz w:val="20"/>
                      </w:rPr>
                    </m:ctrlPr>
                  </m:radPr>
                  <m:deg>
                    <m:ctrlPr>
                      <w:rPr>
                        <w:rFonts w:ascii="Cambria Math" w:hAnsi="Cambria Math" w:eastAsia="方正楷体_GB2312"/>
                        <w:sz w:val="20"/>
                      </w:rPr>
                    </m:ctrlPr>
                  </m:deg>
                  <m:e>
                    <m:r>
                      <m:rPr/>
                      <w:rPr>
                        <w:rFonts w:hint="default" w:ascii="Cambria Math" w:hAnsi="Cambria Math" w:eastAsia="方正楷体_GB2312"/>
                        <w:sz w:val="20"/>
                      </w:rPr>
                      <m:t>0.6</m:t>
                    </m:r>
                    <m:ctrlPr>
                      <w:rPr>
                        <w:rFonts w:ascii="Cambria Math" w:hAnsi="Cambria Math" w:eastAsia="方正楷体_GB2312"/>
                        <w:sz w:val="20"/>
                      </w:rPr>
                    </m:ctrlPr>
                  </m:e>
                </m:rad>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302</m:t>
                    </m:r>
                    <m:ctrlPr>
                      <w:rPr>
                        <w:rFonts w:ascii="Cambria Math" w:hAnsi="Cambria Math" w:eastAsia="方正楷体_GB2312"/>
                        <w:sz w:val="20"/>
                      </w:rPr>
                    </m:ctrlPr>
                  </m:num>
                  <m:den>
                    <m:r>
                      <m:rPr/>
                      <w:rPr>
                        <w:rFonts w:hint="default" w:ascii="Cambria Math" w:hAnsi="Cambria Math" w:eastAsia="方正楷体_GB2312"/>
                        <w:sz w:val="20"/>
                      </w:rPr>
                      <m:t>15</m:t>
                    </m:r>
                    <m:ctrlPr>
                      <w:rPr>
                        <w:rFonts w:ascii="Cambria Math" w:hAnsi="Cambria Math" w:eastAsia="方正楷体_GB2312"/>
                        <w:sz w:val="20"/>
                      </w:rPr>
                    </m:ctrlPr>
                  </m:den>
                </m:f>
                <m:r>
                  <m:rPr/>
                  <w:rPr>
                    <w:rFonts w:hint="default" w:ascii="Cambria Math" w:hAnsi="Cambria Math" w:eastAsia="方正楷体_GB2312"/>
                    <w:sz w:val="20"/>
                  </w:rPr>
                  <m:t>≈−20.1333</m:t>
                </m:r>
              </m:oMath>
            </m:oMathPara>
          </w:p>
        </w:tc>
      </w:tr>
    </w:tbl>
    <w:p w14:paraId="4FA0D413">
      <w:pPr>
        <w:spacing w:after="40"/>
        <w:rPr>
          <w:rFonts w:hint="eastAsia" w:ascii="方正楷体_GB2312" w:hAnsi="方正楷体_GB2312" w:eastAsia="方正楷体_GB2312" w:cs="方正楷体_GB2312"/>
        </w:rPr>
      </w:pPr>
    </w:p>
    <w:p w14:paraId="313D535B">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这同样是精确结果，因为 3 点 Gauss 积分可以精确积分 5 次及以下多项式，而本题只是 4 次。</w:t>
      </w:r>
    </w:p>
    <w:p w14:paraId="407BCBB9">
      <w:pPr>
        <w:spacing w:after="80"/>
        <w:rPr>
          <w:rFonts w:hint="eastAsia" w:ascii="方正楷体_GB2312" w:hAnsi="方正楷体_GB2312" w:eastAsia="方正楷体_GB2312" w:cs="方正楷体_GB2312"/>
        </w:rPr>
      </w:pPr>
    </w:p>
    <w:p w14:paraId="67849537">
      <w:pPr>
        <w:shd w:val="clear" w:fill="E2F0D9"/>
        <w:spacing w:before="180" w:after="100"/>
        <w:rPr>
          <w:rFonts w:hint="default"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7.4 二维高斯积分</w:t>
      </w:r>
    </w:p>
    <w:p w14:paraId="172D9A74">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二维 Gauss 积分本质上就是把一维 Gauss 积分在 ξ 方向和 η 方向各做一次。若两个方向使用同样的 n 个积分点，则总积分点数为 n²。</w:t>
      </w:r>
    </w:p>
    <w:tbl>
      <w:tblPr>
        <w:tblStyle w:val="33"/>
        <w:tblW w:w="0" w:type="auto"/>
        <w:jc w:val="center"/>
        <w:tblLayout w:type="autofit"/>
        <w:tblCellMar>
          <w:top w:w="0" w:type="dxa"/>
          <w:left w:w="108" w:type="dxa"/>
          <w:bottom w:w="0" w:type="dxa"/>
          <w:right w:w="108" w:type="dxa"/>
        </w:tblCellMar>
      </w:tblPr>
      <w:tblGrid>
        <w:gridCol w:w="9802"/>
      </w:tblGrid>
      <w:tr w14:paraId="4F29F105">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06C60C01">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二维 Gauss 积分公式</w:t>
            </w:r>
            <w:r>
              <w:rPr>
                <w:rFonts w:hint="eastAsia" w:ascii="方正楷体_GB2312" w:hAnsi="方正楷体_GB2312" w:eastAsia="方正楷体_GB2312" w:cs="方正楷体_GB2312"/>
                <w:b/>
                <w:color w:val="1F4E79"/>
                <w:sz w:val="19"/>
              </w:rPr>
              <w:br w:type="textWrapping"/>
            </w:r>
            <m:oMathPara>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r>
                  <m:rPr/>
                  <w:rPr>
                    <w:rFonts w:hint="default" w:ascii="Cambria Math" w:hAnsi="Cambria Math" w:eastAsia="方正楷体_GB2312"/>
                    <w:sz w:val="20"/>
                  </w:rPr>
                  <m:t>f(ξ,η) dξ dη</m:t>
                </m:r>
              </m:oMath>
            </m:oMathPara>
            <w:r>
              <w:rPr>
                <w:rFonts w:hint="eastAsia" w:ascii="方正楷体_GB2312" w:hAnsi="方正楷体_GB2312" w:eastAsia="方正楷体_GB2312" w:cs="方正楷体_GB2312"/>
              </w:rPr>
              <w:br w:type="textWrapping"/>
            </w:r>
            <m:oMathPara>
              <m:oMath>
                <m:r>
                  <m:rPr/>
                  <w:rPr>
                    <w:rFonts w:hint="default" w:ascii="Cambria Math" w:hAnsi="Cambria Math" w:eastAsia="方正楷体_GB2312"/>
                    <w:sz w:val="20"/>
                  </w:rPr>
                  <m:t>≈</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j=1</m:t>
                        </m:r>
                        <m:ctrlPr>
                          <w:rPr>
                            <w:rFonts w:ascii="Cambria Math" w:hAnsi="Cambria Math" w:eastAsia="方正楷体_GB2312"/>
                            <w:sz w:val="20"/>
                          </w:rPr>
                        </m:ctrlPr>
                      </m:sub>
                      <m:sup>
                        <m:r>
                          <m:rPr/>
                          <w:rPr>
                            <w:rFonts w:hint="default" w:ascii="Cambria Math" w:hAnsi="Cambria Math" w:eastAsia="方正楷体_GB2312"/>
                            <w:sz w:val="20"/>
                          </w:rPr>
                          <m:t>n</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j</m:t>
                    </m:r>
                    <m:ctrlPr>
                      <w:rPr>
                        <w:rFonts w:hint="default" w:ascii="Cambria Math" w:hAnsi="Cambria Math" w:eastAsia="方正楷体_GB2312"/>
                        <w:sz w:val="20"/>
                      </w:rPr>
                    </m:ctrlPr>
                  </m:sub>
                </m:sSub>
                <m:r>
                  <m:rPr/>
                  <w:rPr>
                    <w:rFonts w:hint="default" w:ascii="Cambria Math" w:hAnsi="Cambria Math" w:eastAsia="方正楷体_GB2312"/>
                    <w:sz w:val="20"/>
                  </w:rPr>
                  <m:t>f(</m:t>
                </m:r>
                <m:sSub>
                  <m:sSubPr>
                    <m:ctrlPr>
                      <w:rPr>
                        <w:rFonts w:hint="default" w:ascii="Cambria Math" w:hAnsi="Cambria Math" w:eastAsia="方正楷体_GB2312"/>
                        <w:sz w:val="20"/>
                      </w:rPr>
                    </m:ctrlPr>
                  </m:sSubPr>
                  <m:e>
                    <m:r>
                      <m:rPr/>
                      <w:rPr>
                        <w:rFonts w:hint="default" w:ascii="Cambria Math" w:hAnsi="Cambria Math" w:eastAsia="方正楷体_GB2312"/>
                        <w:sz w:val="20"/>
                      </w:rPr>
                      <m:t>ξ</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η</m:t>
                    </m:r>
                    <m:ctrlPr>
                      <w:rPr>
                        <w:rFonts w:hint="default" w:ascii="Cambria Math" w:hAnsi="Cambria Math" w:eastAsia="方正楷体_GB2312"/>
                        <w:sz w:val="20"/>
                      </w:rPr>
                    </m:ctrlPr>
                  </m:e>
                  <m:sub>
                    <m:r>
                      <m:rPr/>
                      <w:rPr>
                        <w:rFonts w:hint="default" w:ascii="Cambria Math" w:hAnsi="Cambria Math" w:eastAsia="方正楷体_GB2312"/>
                        <w:sz w:val="20"/>
                      </w:rPr>
                      <m:t>j</m:t>
                    </m:r>
                    <m:ctrlPr>
                      <w:rPr>
                        <w:rFonts w:hint="default" w:ascii="Cambria Math" w:hAnsi="Cambria Math" w:eastAsia="方正楷体_GB2312"/>
                        <w:sz w:val="20"/>
                      </w:rPr>
                    </m:ctrlPr>
                  </m:sub>
                </m:sSub>
                <m:r>
                  <m:rPr/>
                  <w:rPr>
                    <w:rFonts w:hint="default" w:ascii="Cambria Math" w:hAnsi="Cambria Math" w:eastAsia="方正楷体_GB2312"/>
                    <w:sz w:val="20"/>
                  </w:rPr>
                  <m:t>)</m:t>
                </m:r>
              </m:oMath>
            </m:oMathPara>
          </w:p>
        </w:tc>
      </w:tr>
    </w:tbl>
    <w:p w14:paraId="35C5535E">
      <w:pPr>
        <w:spacing w:after="40"/>
        <w:rPr>
          <w:rFonts w:hint="eastAsia" w:ascii="方正楷体_GB2312" w:hAnsi="方正楷体_GB2312" w:eastAsia="方正楷体_GB2312" w:cs="方正楷体_GB2312"/>
        </w:rPr>
      </w:pPr>
    </w:p>
    <w:p w14:paraId="24BC0631">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若每个方向 1 个积分点，总共 1×1=1 个积分点。</w:t>
      </w:r>
    </w:p>
    <w:p w14:paraId="1CEEA295">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若每个方向 2 个积分点，总共 2×2=4 个积分点。</w:t>
      </w:r>
    </w:p>
    <w:p w14:paraId="15CC4AC6">
      <w:pPr>
        <w:spacing w:after="80" w:line="288" w:lineRule="auto"/>
        <w:ind w:left="369" w:hanging="198"/>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若每个方向 3 个积分点，总共 3×3=9 个积分点。</w:t>
      </w:r>
    </w:p>
    <w:p w14:paraId="0D1DD15A">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若被积函数用每个方向 2 个积分点即可满足精度要求，那么 ξ、η 两个方向的积分点都是 ±1/√3，权重都是 1。</w:t>
      </w:r>
    </w:p>
    <w:p w14:paraId="21BE9135">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这就是四节点四边形单元最常见的满积分方式。它在自然坐标单元中对应四个对称分布的红色 Gauss 点。</w:t>
      </w:r>
    </w:p>
    <w:tbl>
      <w:tblPr>
        <w:tblStyle w:val="33"/>
        <w:tblW w:w="0" w:type="auto"/>
        <w:jc w:val="center"/>
        <w:tblLayout w:type="autofit"/>
        <w:tblCellMar>
          <w:top w:w="0" w:type="dxa"/>
          <w:left w:w="108" w:type="dxa"/>
          <w:bottom w:w="0" w:type="dxa"/>
          <w:right w:w="108" w:type="dxa"/>
        </w:tblCellMar>
      </w:tblPr>
      <w:tblGrid>
        <w:gridCol w:w="9802"/>
      </w:tblGrid>
      <w:tr w14:paraId="40E2CEF8">
        <w:tblPrEx>
          <w:tblCellMar>
            <w:top w:w="0" w:type="dxa"/>
            <w:left w:w="108" w:type="dxa"/>
            <w:bottom w:w="0" w:type="dxa"/>
            <w:right w:w="108" w:type="dxa"/>
          </w:tblCellMar>
        </w:tblPrEx>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5BB80E9B">
            <w:pPr>
              <w:spacing w:before="320" w:after="320"/>
              <w:jc w:val="center"/>
              <w:rPr>
                <w:rFonts w:hint="eastAsia" w:ascii="方正楷体_GB2312" w:hAnsi="方正楷体_GB2312" w:eastAsia="方正楷体_GB2312" w:cs="方正楷体_GB2312"/>
              </w:rPr>
            </w:pPr>
            <w:r>
              <w:drawing>
                <wp:inline distT="0" distB="0" distL="114300" distR="114300">
                  <wp:extent cx="5552440" cy="1236980"/>
                  <wp:effectExtent l="0" t="0" r="6985"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5552440" cy="1236980"/>
                          </a:xfrm>
                          <a:prstGeom prst="rect">
                            <a:avLst/>
                          </a:prstGeom>
                          <a:noFill/>
                          <a:ln>
                            <a:noFill/>
                          </a:ln>
                        </pic:spPr>
                      </pic:pic>
                    </a:graphicData>
                  </a:graphic>
                </wp:inline>
              </w:drawing>
            </w:r>
          </w:p>
        </w:tc>
      </w:tr>
    </w:tbl>
    <w:p w14:paraId="7785273D">
      <w:pPr>
        <w:spacing w:before="0" w:after="120" w:line="288" w:lineRule="auto"/>
        <w:rPr>
          <w:rFonts w:hint="default" w:ascii="方正楷体_GB2312" w:hAnsi="方正楷体_GB2312" w:eastAsia="方正楷体_GB2312" w:cs="方正楷体_GB2312"/>
          <w:sz w:val="21"/>
          <w:lang w:val="en-US" w:eastAsia="zh-CN"/>
        </w:rPr>
      </w:pPr>
    </w:p>
    <w:p w14:paraId="599DE962">
      <w:pPr>
        <w:spacing w:before="0" w:after="120" w:line="288" w:lineRule="auto"/>
        <w:ind w:firstLine="720" w:firstLineChars="0"/>
        <w:rPr>
          <w:rFonts w:hint="default" w:ascii="方正楷体_GB2312" w:hAnsi="方正楷体_GB2312" w:eastAsia="方正楷体_GB2312" w:cs="方正楷体_GB2312"/>
          <w:sz w:val="21"/>
          <w:lang w:val="en-US" w:eastAsia="zh-CN"/>
        </w:rPr>
      </w:pPr>
    </w:p>
    <w:p w14:paraId="2D6BC65D">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7.5 Gauss 积分与等参单元</w:t>
      </w:r>
    </w:p>
    <w:p w14:paraId="37810673">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等参单元把所有二维四边形单元都变换到固定区域 </w:t>
      </w:r>
      <m:oMath>
        <m:r>
          <m:rPr/>
          <w:rPr>
            <w:rFonts w:hint="default" w:ascii="Cambria Math" w:hAnsi="Cambria Math" w:eastAsia="方正楷体_GB2312"/>
            <w:sz w:val="21"/>
          </w:rPr>
          <m:t>[−1,1]×[−1,1]</m:t>
        </m:r>
      </m:oMath>
      <w:r>
        <w:rPr>
          <w:rFonts w:hint="eastAsia" w:ascii="方正楷体_GB2312" w:hAnsi="方正楷体_GB2312" w:eastAsia="方正楷体_GB2312" w:cs="方正楷体_GB2312"/>
          <w:sz w:val="21"/>
        </w:rPr>
        <w:t>，因此 Gauss 积分点和权重可以预先给定。</w:t>
      </w:r>
    </w:p>
    <w:tbl>
      <w:tblPr>
        <w:tblStyle w:val="33"/>
        <w:tblW w:w="0" w:type="auto"/>
        <w:jc w:val="center"/>
        <w:tblLayout w:type="autofit"/>
        <w:tblCellMar>
          <w:top w:w="0" w:type="dxa"/>
          <w:left w:w="108" w:type="dxa"/>
          <w:bottom w:w="0" w:type="dxa"/>
          <w:right w:w="108" w:type="dxa"/>
        </w:tblCellMar>
      </w:tblPr>
      <w:tblGrid>
        <w:gridCol w:w="9972"/>
      </w:tblGrid>
      <w:tr w14:paraId="21D2BB06">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651EC516">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Gauss 积分形式：</w:t>
            </w:r>
          </w:p>
          <w:p w14:paraId="68FEE4E9">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k</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p=1</m:t>
                    </m:r>
                    <m:ctrlPr>
                      <w:rPr>
                        <w:rFonts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g</m:t>
                        </m:r>
                        <m:ctrlPr>
                          <w:rPr>
                            <w:rFonts w:ascii="Cambria Math" w:hAnsi="Cambria Math" w:eastAsia="方正楷体_GB2312"/>
                            <w:sz w:val="17"/>
                          </w:rPr>
                        </m:ctrlPr>
                      </m:sub>
                    </m:sSub>
                    <m:ctrlPr>
                      <w:rPr>
                        <w:rFonts w:hint="default" w:ascii="Cambria Math" w:hAnsi="Cambria Math" w:eastAsia="方正楷体_GB2312"/>
                        <w:sz w:val="17"/>
                      </w:rPr>
                    </m:ctrlPr>
                  </m:sup>
                  <m:e>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q=1</m:t>
                        </m:r>
                        <m:ctrlPr>
                          <w:rPr>
                            <w:rFonts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g</m:t>
                            </m:r>
                            <m:ctrlPr>
                              <w:rPr>
                                <w:rFonts w:ascii="Cambria Math" w:hAnsi="Cambria Math" w:eastAsia="方正楷体_GB2312"/>
                                <w:sz w:val="17"/>
                              </w:rPr>
                            </m:ctrlPr>
                          </m:sub>
                        </m:sSub>
                        <m:ctrlPr>
                          <w:rPr>
                            <w:rFonts w:hint="default"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nary>
                    <m:ctrlPr>
                      <w:rPr>
                        <w:rFonts w:hint="default" w:ascii="Cambria Math" w:hAnsi="Cambria Math" w:eastAsia="方正楷体_GB2312"/>
                        <w:sz w:val="17"/>
                      </w:rPr>
                    </m:ctrlPr>
                  </m:e>
                </m:nary>
                <m:r>
                  <m:rPr/>
                  <w:rPr>
                    <w:rFonts w:hint="default" w:ascii="Cambria Math" w:hAnsi="Cambria Math" w:eastAsia="方正楷体_GB2312"/>
                    <w:sz w:val="17"/>
                  </w:rPr>
                  <m:t>[B(</m:t>
                </m:r>
                <m:sSub>
                  <m:sSubPr>
                    <m:ctrlPr>
                      <w:rPr>
                        <w:rFonts w:hint="default" w:ascii="Cambria Math" w:hAnsi="Cambria Math" w:eastAsia="方正楷体_GB2312"/>
                        <w:sz w:val="17"/>
                      </w:rPr>
                    </m:ctrlPr>
                  </m:sSubPr>
                  <m:e>
                    <m:r>
                      <m:rPr/>
                      <w:rPr>
                        <w:rFonts w:hint="default" w:ascii="Cambria Math" w:hAnsi="Cambria Math" w:eastAsia="方正楷体_GB2312"/>
                        <w:sz w:val="17"/>
                      </w:rPr>
                      <m:t>ξ</m:t>
                    </m:r>
                    <m:ctrlPr>
                      <w:rPr>
                        <w:rFonts w:hint="default" w:ascii="Cambria Math" w:hAnsi="Cambria Math" w:eastAsia="方正楷体_GB2312"/>
                        <w:sz w:val="17"/>
                      </w:rPr>
                    </m:ctrlPr>
                  </m:e>
                  <m:sub>
                    <m:r>
                      <m:rPr/>
                      <w:rPr>
                        <w:rFonts w:hint="default" w:ascii="Cambria Math" w:hAnsi="Cambria Math" w:eastAsia="方正楷体_GB2312"/>
                        <w:sz w:val="17"/>
                      </w:rPr>
                      <m:t>p</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η</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[C][B(</m:t>
                </m:r>
                <m:sSub>
                  <m:sSubPr>
                    <m:ctrlPr>
                      <w:rPr>
                        <w:rFonts w:hint="default" w:ascii="Cambria Math" w:hAnsi="Cambria Math" w:eastAsia="方正楷体_GB2312"/>
                        <w:sz w:val="17"/>
                      </w:rPr>
                    </m:ctrlPr>
                  </m:sSubPr>
                  <m:e>
                    <m:r>
                      <m:rPr/>
                      <w:rPr>
                        <w:rFonts w:hint="default" w:ascii="Cambria Math" w:hAnsi="Cambria Math" w:eastAsia="方正楷体_GB2312"/>
                        <w:sz w:val="17"/>
                      </w:rPr>
                      <m:t>ξ</m:t>
                    </m:r>
                    <m:ctrlPr>
                      <w:rPr>
                        <w:rFonts w:hint="default" w:ascii="Cambria Math" w:hAnsi="Cambria Math" w:eastAsia="方正楷体_GB2312"/>
                        <w:sz w:val="17"/>
                      </w:rPr>
                    </m:ctrlPr>
                  </m:e>
                  <m:sub>
                    <m:r>
                      <m:rPr/>
                      <w:rPr>
                        <w:rFonts w:hint="default" w:ascii="Cambria Math" w:hAnsi="Cambria Math" w:eastAsia="方正楷体_GB2312"/>
                        <w:sz w:val="17"/>
                      </w:rPr>
                      <m:t>p</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η</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r>
                  <m:rPr/>
                  <w:rPr>
                    <w:rFonts w:hint="default" w:ascii="Cambria Math" w:hAnsi="Cambria Math" w:eastAsia="方正楷体_GB2312"/>
                    <w:sz w:val="17"/>
                  </w:rPr>
                  <m:t>)]</m:t>
                </m:r>
                <m:func>
                  <m:funcPr>
                    <m:ctrlPr>
                      <w:rPr>
                        <w:rFonts w:hint="default" w:ascii="Cambria Math" w:hAnsi="Cambria Math" w:eastAsia="方正楷体_GB2312"/>
                        <w:sz w:val="17"/>
                      </w:rPr>
                    </m:ctrlPr>
                  </m:funcPr>
                  <m:fName>
                    <m:limLow>
                      <m:limLowPr>
                        <m:ctrlPr>
                          <w:rPr>
                            <w:rFonts w:hint="default" w:ascii="Cambria Math" w:hAnsi="Cambria Math" w:eastAsia="方正楷体_GB2312"/>
                            <w:sz w:val="17"/>
                          </w:rPr>
                        </m:ctrlPr>
                      </m:limLowPr>
                      <m:e>
                        <m:r>
                          <m:rPr>
                            <m:sty m:val="p"/>
                          </m:rPr>
                          <w:rPr>
                            <w:rFonts w:hint="default" w:ascii="Cambria Math" w:hAnsi="Cambria Math" w:eastAsia="方正楷体_GB2312"/>
                            <w:sz w:val="17"/>
                          </w:rPr>
                          <m:t>det</m:t>
                        </m:r>
                        <m:ctrlPr>
                          <w:rPr>
                            <w:rFonts w:hint="default" w:ascii="Cambria Math" w:hAnsi="Cambria Math" w:eastAsia="方正楷体_GB2312"/>
                            <w:sz w:val="17"/>
                          </w:rPr>
                        </m:ctrlPr>
                      </m:e>
                      <m:lim>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lim>
                    </m:limLow>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r>
                  <m:rPr/>
                  <w:rPr>
                    <w:rFonts w:hint="default" w:ascii="Cambria Math" w:hAnsi="Cambria Math" w:eastAsia="方正楷体_GB2312"/>
                    <w:sz w:val="17"/>
                  </w:rPr>
                  <m:t>J(</m:t>
                </m:r>
                <m:sSub>
                  <m:sSubPr>
                    <m:ctrlPr>
                      <w:rPr>
                        <w:rFonts w:hint="default" w:ascii="Cambria Math" w:hAnsi="Cambria Math" w:eastAsia="方正楷体_GB2312"/>
                        <w:sz w:val="17"/>
                      </w:rPr>
                    </m:ctrlPr>
                  </m:sSubPr>
                  <m:e>
                    <m:r>
                      <m:rPr/>
                      <w:rPr>
                        <w:rFonts w:hint="default" w:ascii="Cambria Math" w:hAnsi="Cambria Math" w:eastAsia="方正楷体_GB2312"/>
                        <w:sz w:val="17"/>
                      </w:rPr>
                      <m:t>ξ</m:t>
                    </m:r>
                    <m:ctrlPr>
                      <w:rPr>
                        <w:rFonts w:hint="default" w:ascii="Cambria Math" w:hAnsi="Cambria Math" w:eastAsia="方正楷体_GB2312"/>
                        <w:sz w:val="17"/>
                      </w:rPr>
                    </m:ctrlPr>
                  </m:e>
                  <m:sub>
                    <m:r>
                      <m:rPr/>
                      <w:rPr>
                        <w:rFonts w:hint="default" w:ascii="Cambria Math" w:hAnsi="Cambria Math" w:eastAsia="方正楷体_GB2312"/>
                        <w:sz w:val="17"/>
                      </w:rPr>
                      <m:t>p</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η</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hint="default" w:ascii="Cambria Math" w:hAnsi="Cambria Math" w:eastAsia="方正楷体_GB2312"/>
                        <w:sz w:val="17"/>
                      </w:rPr>
                    </m:ctrlPr>
                  </m:e>
                  <m:sub>
                    <m:r>
                      <m:rPr/>
                      <w:rPr>
                        <w:rFonts w:hint="default" w:ascii="Cambria Math" w:hAnsi="Cambria Math" w:eastAsia="方正楷体_GB2312"/>
                        <w:sz w:val="17"/>
                      </w:rPr>
                      <m:t>p</m:t>
                    </m:r>
                    <m:ctrlPr>
                      <w:rPr>
                        <w:rFonts w:hint="default" w:ascii="Cambria Math" w:hAnsi="Cambria Math" w:eastAsia="方正楷体_GB2312"/>
                        <w:sz w:val="17"/>
                      </w:rPr>
                    </m:ctrlPr>
                  </m:sub>
                </m:sSub>
                <m:sSub>
                  <m:sSubPr>
                    <m:ctrlPr>
                      <w:rPr>
                        <w:rFonts w:hint="default" w:ascii="Cambria Math" w:hAnsi="Cambria Math" w:eastAsia="方正楷体_GB2312"/>
                        <w:sz w:val="17"/>
                      </w:rPr>
                    </m:ctrlPr>
                  </m:sSubPr>
                  <m:e>
                    <m:r>
                      <m:rPr/>
                      <w:rPr>
                        <w:rFonts w:hint="default" w:ascii="Cambria Math" w:hAnsi="Cambria Math" w:eastAsia="方正楷体_GB2312"/>
                        <w:sz w:val="17"/>
                      </w:rPr>
                      <m:t>w</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oMath>
            </m:oMathPara>
          </w:p>
        </w:tc>
      </w:tr>
    </w:tbl>
    <w:p w14:paraId="30236BD3">
      <w:pPr>
        <w:spacing w:after="40"/>
        <w:rPr>
          <w:rFonts w:hint="eastAsia" w:ascii="方正楷体_GB2312" w:hAnsi="方正楷体_GB2312" w:eastAsia="方正楷体_GB2312" w:cs="方正楷体_GB2312"/>
        </w:rPr>
      </w:pPr>
    </w:p>
    <w:p w14:paraId="1A97B1CC">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7.5</w:t>
      </w:r>
      <w:r>
        <w:rPr>
          <w:rFonts w:hint="eastAsia" w:ascii="方正楷体_GB2312" w:hAnsi="方正楷体_GB2312" w:eastAsia="方正楷体_GB2312" w:cs="方正楷体_GB2312"/>
          <w:b/>
          <w:color w:val="1F4E79"/>
          <w:sz w:val="28"/>
        </w:rPr>
        <w:t>.1 等参单元中</w:t>
      </w:r>
      <w:r>
        <w:rPr>
          <w:rFonts w:hint="eastAsia" w:ascii="方正楷体_GB2312" w:hAnsi="方正楷体_GB2312" w:eastAsia="方正楷体_GB2312" w:cs="方正楷体_GB2312"/>
          <w:b/>
          <w:color w:val="1F4E79"/>
          <w:sz w:val="28"/>
          <w:lang w:val="en-US" w:eastAsia="zh-CN"/>
        </w:rPr>
        <w:t>的积分</w:t>
      </w:r>
      <w:r>
        <w:rPr>
          <w:rFonts w:hint="eastAsia" w:ascii="方正楷体_GB2312" w:hAnsi="方正楷体_GB2312" w:eastAsia="方正楷体_GB2312" w:cs="方正楷体_GB2312"/>
          <w:b/>
          <w:color w:val="1F4E79"/>
          <w:sz w:val="28"/>
        </w:rPr>
        <w:t>函数</w:t>
      </w:r>
    </w:p>
    <w:p w14:paraId="461BA492">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对平面问题的等参四边形单元，单元刚度矩阵为：</w:t>
      </w:r>
    </w:p>
    <w:tbl>
      <w:tblPr>
        <w:tblStyle w:val="33"/>
        <w:tblW w:w="0" w:type="auto"/>
        <w:jc w:val="center"/>
        <w:tblLayout w:type="autofit"/>
        <w:tblCellMar>
          <w:top w:w="0" w:type="dxa"/>
          <w:left w:w="108" w:type="dxa"/>
          <w:bottom w:w="0" w:type="dxa"/>
          <w:right w:w="108" w:type="dxa"/>
        </w:tblCellMar>
      </w:tblPr>
      <w:tblGrid>
        <w:gridCol w:w="9802"/>
      </w:tblGrid>
      <w:tr w14:paraId="0C91064E">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3E79C298">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等参单元刚度矩阵</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r>
                  <m:rPr/>
                  <w:rPr>
                    <w:rFonts w:hint="default" w:ascii="Cambria Math" w:hAnsi="Cambria Math" w:eastAsia="方正楷体_GB2312"/>
                    <w:sz w:val="20"/>
                  </w:rPr>
                  <m:t>]=t</m:t>
                </m:r>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−1</m:t>
                        </m:r>
                        <m:ctrlPr>
                          <w:rPr>
                            <w:rFonts w:ascii="Cambria Math" w:hAnsi="Cambria Math" w:eastAsia="方正楷体_GB2312"/>
                            <w:sz w:val="20"/>
                          </w:rPr>
                        </m:ctrlPr>
                      </m:sub>
                      <m:sup>
                        <m:r>
                          <m:rPr/>
                          <w:rPr>
                            <w:rFonts w:hint="default" w:ascii="Cambria Math" w:hAnsi="Cambria Math" w:eastAsia="方正楷体_GB2312"/>
                            <w:sz w:val="20"/>
                          </w:rPr>
                          <m:t>1</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r>
                  <m:rPr/>
                  <w:rPr>
                    <w:rFonts w:hint="default" w:ascii="Cambria Math" w:hAnsi="Cambria Math" w:eastAsia="方正楷体_GB2312"/>
                    <w:sz w:val="20"/>
                  </w:rPr>
                  <m:t>[B</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[C][B]det[J] dξ dη</m:t>
                </m:r>
              </m:oMath>
            </m:oMathPara>
          </w:p>
        </w:tc>
      </w:tr>
    </w:tbl>
    <w:p w14:paraId="0E571956">
      <w:pPr>
        <w:spacing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因此，被 Gauss 积分处理的函数可以看成：</w:t>
      </w:r>
    </w:p>
    <w:tbl>
      <w:tblPr>
        <w:tblStyle w:val="33"/>
        <w:tblW w:w="0" w:type="auto"/>
        <w:jc w:val="center"/>
        <w:tblLayout w:type="autofit"/>
        <w:tblCellMar>
          <w:top w:w="0" w:type="dxa"/>
          <w:left w:w="108" w:type="dxa"/>
          <w:bottom w:w="0" w:type="dxa"/>
          <w:right w:w="108" w:type="dxa"/>
        </w:tblCellMar>
      </w:tblPr>
      <w:tblGrid>
        <w:gridCol w:w="9802"/>
      </w:tblGrid>
      <w:tr w14:paraId="6AFBA07C">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097411D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被积函数</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F(ξ,η)=[B(ξ,η)</m:t>
                </m:r>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ascii="Cambria Math" w:hAnsi="Cambria Math" w:eastAsia="方正楷体_GB2312"/>
                        <w:sz w:val="20"/>
                      </w:rPr>
                    </m:ctrlPr>
                  </m:e>
                  <m:sup>
                    <m:r>
                      <m:rPr/>
                      <w:rPr>
                        <w:rFonts w:hint="default" w:ascii="Cambria Math" w:hAnsi="Cambria Math" w:eastAsia="方正楷体_GB2312"/>
                        <w:sz w:val="20"/>
                      </w:rPr>
                      <m:t>T</m:t>
                    </m:r>
                    <m:ctrlPr>
                      <w:rPr>
                        <w:rFonts w:ascii="Cambria Math" w:hAnsi="Cambria Math" w:eastAsia="方正楷体_GB2312"/>
                        <w:sz w:val="20"/>
                      </w:rPr>
                    </m:ctrlPr>
                  </m:sup>
                </m:sSup>
                <m:r>
                  <m:rPr/>
                  <w:rPr>
                    <w:rFonts w:hint="default" w:ascii="Cambria Math" w:hAnsi="Cambria Math" w:eastAsia="方正楷体_GB2312"/>
                    <w:sz w:val="20"/>
                  </w:rPr>
                  <m:t>[C][B(ξ,η)]det[J(ξ,η)]</m:t>
                </m:r>
              </m:oMath>
            </m:oMathPara>
          </w:p>
        </w:tc>
      </w:tr>
    </w:tbl>
    <w:p w14:paraId="35C69446">
      <w:pPr>
        <w:spacing w:after="100" w:line="300" w:lineRule="auto"/>
        <w:ind w:firstLine="420" w:firstLineChars="2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 xml:space="preserve">这里 [C] 只由材料参数决定；[B] 和 </w:t>
      </w:r>
      <m:oMath>
        <m:r>
          <m:rPr/>
          <w:rPr>
            <w:rFonts w:hint="default" w:ascii="Cambria Math" w:hAnsi="Cambria Math" w:eastAsia="方正楷体_GB2312"/>
            <w:sz w:val="21"/>
          </w:rPr>
          <m:t>det[J]</m:t>
        </m:r>
      </m:oMath>
      <w:r>
        <w:rPr>
          <w:rFonts w:hint="eastAsia" w:ascii="方正楷体_GB2312" w:hAnsi="方正楷体_GB2312" w:eastAsia="方正楷体_GB2312" w:cs="方正楷体_GB2312"/>
          <w:b w:val="0"/>
          <w:sz w:val="21"/>
        </w:rPr>
        <w:t>都与形函数、节点坐标、单元畸变有关。换句话说，Gauss 积分不是直接积分位移，而是在</w:t>
      </w:r>
      <w:r>
        <w:rPr>
          <w:rFonts w:hint="eastAsia" w:ascii="方正楷体_GB2312" w:hAnsi="方正楷体_GB2312" w:eastAsia="方正楷体_GB2312" w:cs="方正楷体_GB2312"/>
          <w:b/>
          <w:bCs/>
          <w:sz w:val="21"/>
        </w:rPr>
        <w:t>积分刚度</w:t>
      </w:r>
      <w:r>
        <w:rPr>
          <w:rFonts w:hint="eastAsia" w:ascii="方正楷体_GB2312" w:hAnsi="方正楷体_GB2312" w:eastAsia="方正楷体_GB2312" w:cs="方正楷体_GB2312"/>
          <w:b w:val="0"/>
          <w:sz w:val="21"/>
        </w:rPr>
        <w:t>贡献。</w:t>
      </w:r>
    </w:p>
    <w:p w14:paraId="49F5676E">
      <w:pPr>
        <w:spacing w:before="0" w:after="120" w:line="288"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对</w:t>
      </w:r>
      <w:r>
        <w:rPr>
          <w:rFonts w:hint="eastAsia" w:ascii="方正楷体_GB2312" w:hAnsi="方正楷体_GB2312" w:eastAsia="方正楷体_GB2312" w:cs="方正楷体_GB2312"/>
          <w:b/>
          <w:bCs/>
          <w:sz w:val="21"/>
        </w:rPr>
        <w:t>四节点</w:t>
      </w:r>
      <w:r>
        <w:rPr>
          <w:rFonts w:hint="eastAsia" w:ascii="方正楷体_GB2312" w:hAnsi="方正楷体_GB2312" w:eastAsia="方正楷体_GB2312" w:cs="方正楷体_GB2312"/>
          <w:sz w:val="21"/>
        </w:rPr>
        <w:t>等参四边形单元，常用</w:t>
      </w:r>
      <m:oMath>
        <m:r>
          <m:rPr>
            <m:sty m:val="bi"/>
          </m:rPr>
          <w:rPr>
            <w:rFonts w:hint="default" w:ascii="Cambria Math" w:hAnsi="Cambria Math" w:eastAsia="方正楷体_GB2312"/>
            <w:sz w:val="21"/>
          </w:rPr>
          <m:t>2×2</m:t>
        </m:r>
      </m:oMath>
      <w:r>
        <w:rPr>
          <w:rFonts w:hint="eastAsia" w:ascii="方正楷体_GB2312" w:hAnsi="方正楷体_GB2312" w:eastAsia="方正楷体_GB2312" w:cs="方正楷体_GB2312"/>
          <w:sz w:val="21"/>
        </w:rPr>
        <w:t xml:space="preserve"> Gauss 积分；对</w:t>
      </w:r>
      <w:r>
        <w:rPr>
          <w:rFonts w:hint="eastAsia" w:ascii="方正楷体_GB2312" w:hAnsi="方正楷体_GB2312" w:eastAsia="方正楷体_GB2312" w:cs="方正楷体_GB2312"/>
          <w:b/>
          <w:bCs/>
          <w:sz w:val="21"/>
        </w:rPr>
        <w:t>八节点</w:t>
      </w:r>
      <w:r>
        <w:rPr>
          <w:rFonts w:hint="eastAsia" w:ascii="方正楷体_GB2312" w:hAnsi="方正楷体_GB2312" w:eastAsia="方正楷体_GB2312" w:cs="方正楷体_GB2312"/>
          <w:sz w:val="21"/>
        </w:rPr>
        <w:t>二次四边形单元，常用</w:t>
      </w:r>
      <m:oMath>
        <m:r>
          <m:rPr>
            <m:sty m:val="bi"/>
          </m:rPr>
          <w:rPr>
            <w:rFonts w:hint="default" w:ascii="Cambria Math" w:hAnsi="Cambria Math" w:eastAsia="方正楷体_GB2312"/>
            <w:sz w:val="21"/>
          </w:rPr>
          <m:t>3×3</m:t>
        </m:r>
        <m:r>
          <m:rPr>
            <m:sty m:val="bi"/>
          </m:rPr>
          <w:rPr>
            <w:rFonts w:hint="default" w:ascii="Cambria Math" w:hAnsi="Cambria Math" w:eastAsia="方正楷体_GB2312"/>
            <w:sz w:val="21"/>
            <w:lang w:val="en-US" w:eastAsia="zh-CN"/>
          </w:rPr>
          <m:t xml:space="preserve"> </m:t>
        </m:r>
        <m:r>
          <m:rPr/>
          <w:rPr>
            <w:rFonts w:hint="default" w:ascii="Cambria Math" w:hAnsi="Cambria Math" w:eastAsia="方正楷体_GB2312"/>
            <w:sz w:val="21"/>
          </w:rPr>
          <m:t>Gauss</m:t>
        </m:r>
      </m:oMath>
      <w:r>
        <w:rPr>
          <w:rFonts w:hint="eastAsia" w:ascii="方正楷体_GB2312" w:hAnsi="方正楷体_GB2312" w:eastAsia="方正楷体_GB2312" w:cs="方正楷体_GB2312"/>
          <w:sz w:val="21"/>
        </w:rPr>
        <w:t>积分。具体选择还与单元类型、材料模型、锁死问题和程序设定有关。</w:t>
      </w:r>
    </w:p>
    <w:p w14:paraId="4BFBC1FA">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7.5</w:t>
      </w:r>
      <w:r>
        <w:rPr>
          <w:rFonts w:hint="eastAsia" w:ascii="方正楷体_GB2312" w:hAnsi="方正楷体_GB2312" w:eastAsia="方正楷体_GB2312" w:cs="方正楷体_GB2312"/>
          <w:b/>
          <w:color w:val="1F4E79"/>
          <w:sz w:val="28"/>
        </w:rPr>
        <w:t>.2 四节点线性四边形单元：2×2 满积分</w:t>
      </w:r>
    </w:p>
    <w:p w14:paraId="203D1066">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对四节点线性四边形单元，刚度矩阵被积函数按多项式阶次判断时可视为三次量，因此每个方向需要 2 个 Gauss 点。于是总积分点数为 4。</w:t>
      </w:r>
    </w:p>
    <w:tbl>
      <w:tblPr>
        <w:tblStyle w:val="33"/>
        <w:tblW w:w="0" w:type="auto"/>
        <w:jc w:val="center"/>
        <w:tblLayout w:type="autofit"/>
        <w:tblCellMar>
          <w:top w:w="0" w:type="dxa"/>
          <w:left w:w="108" w:type="dxa"/>
          <w:bottom w:w="0" w:type="dxa"/>
          <w:right w:w="108" w:type="dxa"/>
        </w:tblCellMar>
      </w:tblPr>
      <w:tblGrid>
        <w:gridCol w:w="9802"/>
      </w:tblGrid>
      <w:tr w14:paraId="352621F3">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141DA98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四节点单元 2×2 满积分</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r>
                  <m:rPr/>
                  <w:rPr>
                    <w:rFonts w:hint="default" w:ascii="Cambria Math" w:hAnsi="Cambria Math" w:eastAsia="方正楷体_GB2312"/>
                    <w:sz w:val="20"/>
                  </w:rPr>
                  <m:t>]≈t</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2</m:t>
                    </m:r>
                    <m:ctrlPr>
                      <w:rPr>
                        <w:rFonts w:ascii="Cambria Math" w:hAnsi="Cambria Math" w:eastAsia="方正楷体_GB2312"/>
                        <w:sz w:val="20"/>
                      </w:rPr>
                    </m:ctrlPr>
                  </m:sup>
                  <m:e>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j=1</m:t>
                        </m:r>
                        <m:ctrlPr>
                          <w:rPr>
                            <w:rFonts w:ascii="Cambria Math" w:hAnsi="Cambria Math" w:eastAsia="方正楷体_GB2312"/>
                            <w:sz w:val="20"/>
                          </w:rPr>
                        </m:ctrlPr>
                      </m:sub>
                      <m:sup>
                        <m:r>
                          <m:rPr/>
                          <w:rPr>
                            <w:rFonts w:hint="default" w:ascii="Cambria Math" w:hAnsi="Cambria Math" w:eastAsia="方正楷体_GB2312"/>
                            <w:sz w:val="20"/>
                          </w:rPr>
                          <m:t>2</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j</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B</m:t>
                    </m:r>
                    <m:ctrlPr>
                      <w:rPr>
                        <w:rFonts w:hint="default" w:ascii="Cambria Math" w:hAnsi="Cambria Math" w:eastAsia="方正楷体_GB2312"/>
                        <w:sz w:val="20"/>
                      </w:rPr>
                    </m:ctrlPr>
                  </m:e>
                  <m:sub>
                    <m:r>
                      <m:rPr/>
                      <w:rPr>
                        <w:rFonts w:hint="default" w:ascii="Cambria Math" w:hAnsi="Cambria Math" w:eastAsia="方正楷体_GB2312"/>
                        <w:sz w:val="20"/>
                      </w:rPr>
                      <m:t>ij</m:t>
                    </m:r>
                    <m:ctrlPr>
                      <w:rPr>
                        <w:rFonts w:hint="default" w:ascii="Cambria Math" w:hAnsi="Cambria Math" w:eastAsia="方正楷体_GB2312"/>
                        <w:sz w:val="20"/>
                      </w:rPr>
                    </m:ctrlPr>
                  </m:sub>
                </m:sSub>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m:t>
                </m:r>
                <m:sSub>
                  <m:sSubPr>
                    <m:ctrlPr>
                      <w:rPr>
                        <w:rFonts w:hint="default" w:ascii="Cambria Math" w:hAnsi="Cambria Math" w:eastAsia="方正楷体_GB2312"/>
                        <w:sz w:val="20"/>
                      </w:rPr>
                    </m:ctrlPr>
                  </m:sSubPr>
                  <m:e>
                    <m:r>
                      <m:rPr/>
                      <w:rPr>
                        <w:rFonts w:hint="default" w:ascii="Cambria Math" w:hAnsi="Cambria Math" w:eastAsia="方正楷体_GB2312"/>
                        <w:sz w:val="20"/>
                      </w:rPr>
                      <m:t>B</m:t>
                    </m:r>
                    <m:ctrlPr>
                      <w:rPr>
                        <w:rFonts w:hint="default" w:ascii="Cambria Math" w:hAnsi="Cambria Math" w:eastAsia="方正楷体_GB2312"/>
                        <w:sz w:val="20"/>
                      </w:rPr>
                    </m:ctrlPr>
                  </m:e>
                  <m:sub>
                    <m:r>
                      <m:rPr/>
                      <w:rPr>
                        <w:rFonts w:hint="default" w:ascii="Cambria Math" w:hAnsi="Cambria Math" w:eastAsia="方正楷体_GB2312"/>
                        <w:sz w:val="20"/>
                      </w:rPr>
                      <m:t>ij</m:t>
                    </m:r>
                    <m:ctrlPr>
                      <w:rPr>
                        <w:rFonts w:hint="default" w:ascii="Cambria Math" w:hAnsi="Cambria Math" w:eastAsia="方正楷体_GB2312"/>
                        <w:sz w:val="20"/>
                      </w:rPr>
                    </m:ctrlPr>
                  </m:sub>
                </m:sSub>
                <m:r>
                  <m:rPr/>
                  <w:rPr>
                    <w:rFonts w:hint="default" w:ascii="Cambria Math" w:hAnsi="Cambria Math" w:eastAsia="方正楷体_GB2312"/>
                    <w:sz w:val="20"/>
                  </w:rPr>
                  <m:t>]det[</m:t>
                </m:r>
                <m:sSub>
                  <m:sSubPr>
                    <m:ctrlPr>
                      <w:rPr>
                        <w:rFonts w:hint="default" w:ascii="Cambria Math" w:hAnsi="Cambria Math" w:eastAsia="方正楷体_GB2312"/>
                        <w:sz w:val="20"/>
                      </w:rPr>
                    </m:ctrlPr>
                  </m:sSubPr>
                  <m:e>
                    <m:r>
                      <m:rPr/>
                      <w:rPr>
                        <w:rFonts w:hint="default" w:ascii="Cambria Math" w:hAnsi="Cambria Math" w:eastAsia="方正楷体_GB2312"/>
                        <w:sz w:val="20"/>
                      </w:rPr>
                      <m:t>J</m:t>
                    </m:r>
                    <m:ctrlPr>
                      <w:rPr>
                        <w:rFonts w:hint="default" w:ascii="Cambria Math" w:hAnsi="Cambria Math" w:eastAsia="方正楷体_GB2312"/>
                        <w:sz w:val="20"/>
                      </w:rPr>
                    </m:ctrlPr>
                  </m:e>
                  <m:sub>
                    <m:r>
                      <m:rPr/>
                      <w:rPr>
                        <w:rFonts w:hint="default" w:ascii="Cambria Math" w:hAnsi="Cambria Math" w:eastAsia="方正楷体_GB2312"/>
                        <w:sz w:val="20"/>
                      </w:rPr>
                      <m:t>ij</m:t>
                    </m:r>
                    <m:ctrlPr>
                      <w:rPr>
                        <w:rFonts w:hint="default" w:ascii="Cambria Math" w:hAnsi="Cambria Math" w:eastAsia="方正楷体_GB2312"/>
                        <w:sz w:val="20"/>
                      </w:rPr>
                    </m:ctrlPr>
                  </m:sub>
                </m:sSub>
                <m:r>
                  <m:rPr/>
                  <w:rPr>
                    <w:rFonts w:hint="default" w:ascii="Cambria Math" w:hAnsi="Cambria Math" w:eastAsia="方正楷体_GB2312"/>
                    <w:sz w:val="20"/>
                  </w:rPr>
                  <m:t>]</m:t>
                </m:r>
              </m:oMath>
            </m:oMathPara>
          </w:p>
        </w:tc>
      </w:tr>
    </w:tbl>
    <w:p w14:paraId="680107CD">
      <w:pPr>
        <w:spacing w:after="40"/>
        <w:rPr>
          <w:rFonts w:hint="eastAsia" w:ascii="方正楷体_GB2312" w:hAnsi="方正楷体_GB2312" w:eastAsia="方正楷体_GB2312" w:cs="方正楷体_GB2312"/>
        </w:rPr>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450"/>
        <w:gridCol w:w="2450"/>
        <w:gridCol w:w="2450"/>
      </w:tblGrid>
      <w:tr w14:paraId="081E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D9EAF7"/>
          </w:tcPr>
          <w:p w14:paraId="1EA2FA06">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单元类型</w:t>
            </w:r>
          </w:p>
        </w:tc>
        <w:tc>
          <w:tcPr>
            <w:tcW w:w="2450" w:type="dxa"/>
            <w:shd w:val="clear" w:color="auto" w:fill="D9EAF7"/>
          </w:tcPr>
          <w:p w14:paraId="48E61E22">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单元自由度数</w:t>
            </w:r>
          </w:p>
        </w:tc>
        <w:tc>
          <w:tcPr>
            <w:tcW w:w="2450" w:type="dxa"/>
            <w:shd w:val="clear" w:color="auto" w:fill="D9EAF7"/>
          </w:tcPr>
          <w:p w14:paraId="345D69B3">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满积分点数</w:t>
            </w:r>
          </w:p>
        </w:tc>
        <w:tc>
          <w:tcPr>
            <w:tcW w:w="2450" w:type="dxa"/>
            <w:shd w:val="clear" w:color="auto" w:fill="D9EAF7"/>
          </w:tcPr>
          <w:p w14:paraId="54213035">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刚度矩阵计算量示意</w:t>
            </w:r>
          </w:p>
        </w:tc>
      </w:tr>
      <w:tr w14:paraId="2DBE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5BB02E05">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四节点线性四边形 Q4</w:t>
            </w:r>
          </w:p>
        </w:tc>
        <w:tc>
          <w:tcPr>
            <w:tcW w:w="2450" w:type="dxa"/>
          </w:tcPr>
          <w:p w14:paraId="231ED76B">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8</w:t>
            </w:r>
          </w:p>
        </w:tc>
        <w:tc>
          <w:tcPr>
            <w:tcW w:w="2450" w:type="dxa"/>
          </w:tcPr>
          <w:p w14:paraId="2A29F7C1">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2×2 = 4</w:t>
            </w:r>
          </w:p>
        </w:tc>
        <w:tc>
          <w:tcPr>
            <w:tcW w:w="2450" w:type="dxa"/>
          </w:tcPr>
          <w:p w14:paraId="607F85A8">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8×8×4 = 256 次分量级计算</w:t>
            </w:r>
          </w:p>
        </w:tc>
      </w:tr>
    </w:tbl>
    <w:p w14:paraId="15006726">
      <w:pPr>
        <w:spacing w:after="80"/>
        <w:rPr>
          <w:rFonts w:hint="eastAsia" w:ascii="方正楷体_GB2312" w:hAnsi="方正楷体_GB2312" w:eastAsia="方正楷体_GB2312" w:cs="方正楷体_GB2312"/>
        </w:rPr>
      </w:pPr>
    </w:p>
    <w:p w14:paraId="6AF27F40">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这里的 8×8×4 可以这样理解：Q4 单元刚度矩阵是 8×8，每个矩阵分量都要在 4 个 Gauss 点上评价并累加。</w:t>
      </w:r>
    </w:p>
    <w:tbl>
      <w:tblPr>
        <w:tblStyle w:val="33"/>
        <w:tblW w:w="0" w:type="auto"/>
        <w:jc w:val="center"/>
        <w:tblLayout w:type="autofit"/>
        <w:tblCellMar>
          <w:top w:w="0" w:type="dxa"/>
          <w:left w:w="108" w:type="dxa"/>
          <w:bottom w:w="0" w:type="dxa"/>
          <w:right w:w="108" w:type="dxa"/>
        </w:tblCellMar>
      </w:tblPr>
      <w:tblGrid>
        <w:gridCol w:w="9802"/>
      </w:tblGrid>
      <w:tr w14:paraId="7B835AAF">
        <w:tblPrEx>
          <w:tblCellMar>
            <w:top w:w="0" w:type="dxa"/>
            <w:left w:w="108" w:type="dxa"/>
            <w:bottom w:w="0" w:type="dxa"/>
            <w:right w:w="108" w:type="dxa"/>
          </w:tblCellMar>
        </w:tblPrEx>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43FC30EC">
            <w:pPr>
              <w:spacing w:before="320" w:after="320"/>
              <w:jc w:val="center"/>
              <w:rPr>
                <w:rFonts w:hint="eastAsia" w:ascii="方正楷体_GB2312" w:hAnsi="方正楷体_GB2312" w:eastAsia="方正楷体_GB2312" w:cs="方正楷体_GB2312"/>
              </w:rPr>
            </w:pPr>
            <w:r>
              <w:drawing>
                <wp:inline distT="0" distB="0" distL="114300" distR="114300">
                  <wp:extent cx="5552440" cy="1236980"/>
                  <wp:effectExtent l="0" t="0" r="6985"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tretch>
                            <a:fillRect/>
                          </a:stretch>
                        </pic:blipFill>
                        <pic:spPr>
                          <a:xfrm>
                            <a:off x="0" y="0"/>
                            <a:ext cx="5552440" cy="1236980"/>
                          </a:xfrm>
                          <a:prstGeom prst="rect">
                            <a:avLst/>
                          </a:prstGeom>
                          <a:noFill/>
                          <a:ln>
                            <a:noFill/>
                          </a:ln>
                        </pic:spPr>
                      </pic:pic>
                    </a:graphicData>
                  </a:graphic>
                </wp:inline>
              </w:drawing>
            </w:r>
          </w:p>
        </w:tc>
      </w:tr>
    </w:tbl>
    <w:p w14:paraId="33A80CA2">
      <w:pPr>
        <w:spacing w:after="80"/>
        <w:rPr>
          <w:rFonts w:hint="eastAsia" w:ascii="方正楷体_GB2312" w:hAnsi="方正楷体_GB2312" w:eastAsia="方正楷体_GB2312" w:cs="方正楷体_GB2312"/>
        </w:rPr>
      </w:pPr>
    </w:p>
    <w:p w14:paraId="5937972E">
      <w:pPr>
        <w:spacing w:before="160" w:after="10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8"/>
          <w:lang w:val="en-US" w:eastAsia="zh-CN"/>
        </w:rPr>
        <w:t>7.5.</w:t>
      </w:r>
      <w:r>
        <w:rPr>
          <w:rFonts w:hint="eastAsia" w:ascii="方正楷体_GB2312" w:hAnsi="方正楷体_GB2312" w:eastAsia="方正楷体_GB2312" w:cs="方正楷体_GB2312"/>
          <w:b/>
          <w:color w:val="1F4E79"/>
          <w:sz w:val="28"/>
        </w:rPr>
        <w:t>3 八节点二次四边形单元：3×3 满积分</w:t>
      </w:r>
    </w:p>
    <w:p w14:paraId="5A4DDDED">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八节点二次等参四边形单元在四个角点之外，又在四条边中点增加四个节点。它的自然坐标节点通常为：</w:t>
      </w:r>
    </w:p>
    <w:tbl>
      <w:tblPr>
        <w:tblStyle w:val="33"/>
        <w:tblW w:w="0" w:type="auto"/>
        <w:jc w:val="center"/>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4986"/>
        <w:gridCol w:w="4986"/>
      </w:tblGrid>
      <w:tr w14:paraId="3DC95771">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shd w:val="clear" w:color="auto" w:fill="D9EAF7"/>
          </w:tcPr>
          <w:p w14:paraId="32C389BC">
            <w:pPr>
              <w:spacing w:after="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节点</w:t>
            </w:r>
          </w:p>
        </w:tc>
        <w:tc>
          <w:tcPr>
            <w:tcW w:w="4986" w:type="dxa"/>
            <w:shd w:val="clear" w:color="auto" w:fill="D9EAF7"/>
          </w:tcPr>
          <w:p w14:paraId="5CA71E15">
            <w:pPr>
              <w:spacing w:after="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8"/>
              </w:rPr>
              <w:t>自然坐标</w:t>
            </w:r>
          </w:p>
        </w:tc>
      </w:tr>
      <w:tr w14:paraId="191A8652">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1458512C">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w:t>
            </w:r>
          </w:p>
        </w:tc>
        <w:tc>
          <w:tcPr>
            <w:tcW w:w="4986" w:type="dxa"/>
          </w:tcPr>
          <w:p w14:paraId="04553BED">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50885063">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790D4A60">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2</w:t>
            </w:r>
          </w:p>
        </w:tc>
        <w:tc>
          <w:tcPr>
            <w:tcW w:w="4986" w:type="dxa"/>
          </w:tcPr>
          <w:p w14:paraId="666DE295">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3889E1C5">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54884184">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3</w:t>
            </w:r>
          </w:p>
        </w:tc>
        <w:tc>
          <w:tcPr>
            <w:tcW w:w="4986" w:type="dxa"/>
          </w:tcPr>
          <w:p w14:paraId="578687E5">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1D43BFBC">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2C3018E1">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4</w:t>
            </w:r>
          </w:p>
        </w:tc>
        <w:tc>
          <w:tcPr>
            <w:tcW w:w="4986" w:type="dxa"/>
          </w:tcPr>
          <w:p w14:paraId="3C8606C4">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(-1,1)</w:t>
            </w:r>
          </w:p>
        </w:tc>
      </w:tr>
      <w:tr w14:paraId="3B598D30">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665023F4">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5</w:t>
            </w:r>
          </w:p>
        </w:tc>
        <w:tc>
          <w:tcPr>
            <w:tcW w:w="4986" w:type="dxa"/>
          </w:tcPr>
          <w:p w14:paraId="1DB19242">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(0,-1)</w:t>
            </w:r>
          </w:p>
        </w:tc>
      </w:tr>
      <w:tr w14:paraId="03A7D375">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083D9D44">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6</w:t>
            </w:r>
          </w:p>
        </w:tc>
        <w:tc>
          <w:tcPr>
            <w:tcW w:w="4986" w:type="dxa"/>
          </w:tcPr>
          <w:p w14:paraId="263DD6B1">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(1,0)</w:t>
            </w:r>
          </w:p>
        </w:tc>
      </w:tr>
      <w:tr w14:paraId="24EB7770">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5790D788">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7</w:t>
            </w:r>
          </w:p>
        </w:tc>
        <w:tc>
          <w:tcPr>
            <w:tcW w:w="4986" w:type="dxa"/>
          </w:tcPr>
          <w:p w14:paraId="05F50C41">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(0,1)</w:t>
            </w:r>
          </w:p>
        </w:tc>
      </w:tr>
      <w:tr w14:paraId="4A161227">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4986" w:type="dxa"/>
          </w:tcPr>
          <w:p w14:paraId="384D9D07">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8</w:t>
            </w:r>
          </w:p>
        </w:tc>
        <w:tc>
          <w:tcPr>
            <w:tcW w:w="4986" w:type="dxa"/>
          </w:tcPr>
          <w:p w14:paraId="2BEE4D39">
            <w:pPr>
              <w:spacing w:after="0" w:line="252"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7"/>
              </w:rPr>
              <w:t>(-1,0)</w:t>
            </w:r>
          </w:p>
        </w:tc>
      </w:tr>
    </w:tbl>
    <w:p w14:paraId="623B91A6">
      <w:pPr>
        <w:spacing w:after="60"/>
        <w:rPr>
          <w:rFonts w:hint="eastAsia" w:ascii="方正楷体_GB2312" w:hAnsi="方正楷体_GB2312" w:eastAsia="方正楷体_GB2312" w:cs="方正楷体_GB2312"/>
        </w:rPr>
      </w:pPr>
    </w:p>
    <w:p w14:paraId="527B6BB3">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从四节点到八节点，主要变化是形函数数量从 4 个增加到 8 个，节点自由度从 8 个增加到 16 个；但 Jacobian 在二维中仍然是 </w:t>
      </w:r>
      <m:oMath>
        <m:r>
          <m:rPr/>
          <w:rPr>
            <w:rFonts w:hint="default" w:ascii="Cambria Math" w:hAnsi="Cambria Math" w:eastAsia="方正楷体_GB2312"/>
            <w:sz w:val="21"/>
          </w:rPr>
          <m:t>2×2</m:t>
        </m:r>
      </m:oMath>
      <w:r>
        <w:rPr>
          <w:rFonts w:hint="eastAsia" w:ascii="方正楷体_GB2312" w:hAnsi="方正楷体_GB2312" w:eastAsia="方正楷体_GB2312" w:cs="方正楷体_GB2312"/>
          <w:sz w:val="21"/>
        </w:rPr>
        <w:t>，刚度矩阵公式也保持不变。</w:t>
      </w:r>
    </w:p>
    <w:p w14:paraId="0C3E5F60">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八节点二次四边形常用 serendipity 形函数，标准形式为：</w:t>
      </w:r>
    </w:p>
    <w:tbl>
      <w:tblPr>
        <w:tblStyle w:val="33"/>
        <w:tblW w:w="0" w:type="auto"/>
        <w:jc w:val="center"/>
        <w:tblLayout w:type="autofit"/>
        <w:tblCellMar>
          <w:top w:w="0" w:type="dxa"/>
          <w:left w:w="108" w:type="dxa"/>
          <w:bottom w:w="0" w:type="dxa"/>
          <w:right w:w="108" w:type="dxa"/>
        </w:tblCellMar>
      </w:tblPr>
      <w:tblGrid>
        <w:gridCol w:w="9972"/>
      </w:tblGrid>
      <w:tr w14:paraId="5B864A20">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5569B1DF">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八节点 Q8 形函数：</w:t>
            </w:r>
          </w:p>
          <w:p w14:paraId="10BAA1DF">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(1−ξ)(1−η)(1+ξ+η)</m:t>
                </m:r>
              </m:oMath>
            </m:oMathPara>
          </w:p>
          <w:p w14:paraId="0D48EC38">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(1+ξ)(1−η)(1−ξ+η)</m:t>
                </m:r>
              </m:oMath>
            </m:oMathPara>
          </w:p>
          <w:p w14:paraId="57D01802">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(1+ξ)(1+η)(1−ξ−η)</m:t>
                </m:r>
              </m:oMath>
            </m:oMathPara>
          </w:p>
          <w:p w14:paraId="1CD573F5">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4</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(1−ξ)(1+η)(1+ξ−η)</m:t>
                </m:r>
              </m:oMath>
            </m:oMathPara>
          </w:p>
          <w:p w14:paraId="2A7F2C4D">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5</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2</m:t>
                    </m:r>
                    <m:ctrlPr>
                      <w:rPr>
                        <w:rFonts w:ascii="Cambria Math" w:hAnsi="Cambria Math" w:eastAsia="方正楷体_GB2312"/>
                        <w:sz w:val="17"/>
                      </w:rPr>
                    </m:ctrlPr>
                  </m:den>
                </m:f>
                <m:r>
                  <m:rPr/>
                  <w:rPr>
                    <w:rFonts w:hint="default" w:ascii="Cambria Math" w:hAnsi="Cambria Math" w:eastAsia="方正楷体_GB2312"/>
                    <w:sz w:val="17"/>
                  </w:rPr>
                  <m:t>(1−</m:t>
                </m:r>
                <m:sSup>
                  <m:sSupPr>
                    <m:ctrlPr>
                      <w:rPr>
                        <w:rFonts w:hint="default" w:ascii="Cambria Math" w:hAnsi="Cambria Math" w:eastAsia="方正楷体_GB2312"/>
                        <w:sz w:val="17"/>
                      </w:rPr>
                    </m:ctrlPr>
                  </m:sSupPr>
                  <m:e>
                    <m:r>
                      <m:rPr/>
                      <w:rPr>
                        <w:rFonts w:hint="default" w:ascii="Cambria Math" w:hAnsi="Cambria Math" w:eastAsia="方正楷体_GB2312"/>
                        <w:sz w:val="17"/>
                      </w:rPr>
                      <m:t>ξ</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)(1−η)</m:t>
                </m:r>
              </m:oMath>
            </m:oMathPara>
          </w:p>
          <w:p w14:paraId="042544E7">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6</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2</m:t>
                    </m:r>
                    <m:ctrlPr>
                      <w:rPr>
                        <w:rFonts w:ascii="Cambria Math" w:hAnsi="Cambria Math" w:eastAsia="方正楷体_GB2312"/>
                        <w:sz w:val="17"/>
                      </w:rPr>
                    </m:ctrlPr>
                  </m:den>
                </m:f>
                <m:r>
                  <m:rPr/>
                  <w:rPr>
                    <w:rFonts w:hint="default" w:ascii="Cambria Math" w:hAnsi="Cambria Math" w:eastAsia="方正楷体_GB2312"/>
                    <w:sz w:val="17"/>
                  </w:rPr>
                  <m:t>(1+ξ)(1−</m:t>
                </m:r>
                <m:sSup>
                  <m:sSupPr>
                    <m:ctrlPr>
                      <w:rPr>
                        <w:rFonts w:hint="default" w:ascii="Cambria Math" w:hAnsi="Cambria Math" w:eastAsia="方正楷体_GB2312"/>
                        <w:sz w:val="17"/>
                      </w:rPr>
                    </m:ctrlPr>
                  </m:sSupPr>
                  <m:e>
                    <m:r>
                      <m:rPr/>
                      <w:rPr>
                        <w:rFonts w:hint="default" w:ascii="Cambria Math" w:hAnsi="Cambria Math" w:eastAsia="方正楷体_GB2312"/>
                        <w:sz w:val="17"/>
                      </w:rPr>
                      <m:t>η</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oMath>
            </m:oMathPara>
          </w:p>
          <w:p w14:paraId="6BB8F8D5">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7</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2</m:t>
                    </m:r>
                    <m:ctrlPr>
                      <w:rPr>
                        <w:rFonts w:ascii="Cambria Math" w:hAnsi="Cambria Math" w:eastAsia="方正楷体_GB2312"/>
                        <w:sz w:val="17"/>
                      </w:rPr>
                    </m:ctrlPr>
                  </m:den>
                </m:f>
                <m:r>
                  <m:rPr/>
                  <w:rPr>
                    <w:rFonts w:hint="default" w:ascii="Cambria Math" w:hAnsi="Cambria Math" w:eastAsia="方正楷体_GB2312"/>
                    <w:sz w:val="17"/>
                  </w:rPr>
                  <m:t>(1−</m:t>
                </m:r>
                <m:sSup>
                  <m:sSupPr>
                    <m:ctrlPr>
                      <w:rPr>
                        <w:rFonts w:hint="default" w:ascii="Cambria Math" w:hAnsi="Cambria Math" w:eastAsia="方正楷体_GB2312"/>
                        <w:sz w:val="17"/>
                      </w:rPr>
                    </m:ctrlPr>
                  </m:sSupPr>
                  <m:e>
                    <m:r>
                      <m:rPr/>
                      <w:rPr>
                        <w:rFonts w:hint="default" w:ascii="Cambria Math" w:hAnsi="Cambria Math" w:eastAsia="方正楷体_GB2312"/>
                        <w:sz w:val="17"/>
                      </w:rPr>
                      <m:t>ξ</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)(1+η)</m:t>
                </m:r>
              </m:oMath>
            </m:oMathPara>
          </w:p>
          <w:p w14:paraId="3466A0BA">
            <w:pPr>
              <w:spacing w:after="0" w:line="245"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8</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2</m:t>
                    </m:r>
                    <m:ctrlPr>
                      <w:rPr>
                        <w:rFonts w:ascii="Cambria Math" w:hAnsi="Cambria Math" w:eastAsia="方正楷体_GB2312"/>
                        <w:sz w:val="17"/>
                      </w:rPr>
                    </m:ctrlPr>
                  </m:den>
                </m:f>
                <m:r>
                  <m:rPr/>
                  <w:rPr>
                    <w:rFonts w:hint="default" w:ascii="Cambria Math" w:hAnsi="Cambria Math" w:eastAsia="方正楷体_GB2312"/>
                    <w:sz w:val="17"/>
                  </w:rPr>
                  <m:t>(1−ξ)(1−</m:t>
                </m:r>
                <m:sSup>
                  <m:sSupPr>
                    <m:ctrlPr>
                      <w:rPr>
                        <w:rFonts w:hint="default" w:ascii="Cambria Math" w:hAnsi="Cambria Math" w:eastAsia="方正楷体_GB2312"/>
                        <w:sz w:val="17"/>
                      </w:rPr>
                    </m:ctrlPr>
                  </m:sSupPr>
                  <m:e>
                    <m:r>
                      <m:rPr/>
                      <w:rPr>
                        <w:rFonts w:hint="default" w:ascii="Cambria Math" w:hAnsi="Cambria Math" w:eastAsia="方正楷体_GB2312"/>
                        <w:sz w:val="17"/>
                      </w:rPr>
                      <m:t>η</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oMath>
            </m:oMathPara>
          </w:p>
        </w:tc>
      </w:tr>
    </w:tbl>
    <w:p w14:paraId="36C55F55">
      <w:pPr>
        <w:spacing w:after="6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972"/>
      </w:tblGrid>
      <w:tr w14:paraId="7FFD36F5">
        <w:tblPrEx>
          <w:tblCellMar>
            <w:top w:w="0" w:type="dxa"/>
            <w:left w:w="108" w:type="dxa"/>
            <w:bottom w:w="0" w:type="dxa"/>
            <w:right w:w="108" w:type="dxa"/>
          </w:tblCellMar>
        </w:tblPrEx>
        <w:trPr>
          <w:trHeight w:val="1655" w:hRule="atLeast"/>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1FA9BC8F">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八节点等参映射与位移插值：</w:t>
            </w:r>
          </w:p>
          <w:p w14:paraId="0C9AA705">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x(ξ,η)=</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8</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(ξ,η)</m:t>
                </m:r>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p w14:paraId="4E6D6626">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y(ξ,η)=</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8</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(ξ,η)</m:t>
                </m:r>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p w14:paraId="6F50242F">
            <w:pPr>
              <w:spacing w:after="0" w:line="245" w:lineRule="auto"/>
              <w:rPr>
                <w:rFonts w:hint="eastAsia" w:ascii="方正楷体_GB2312" w:hAnsi="方正楷体_GB2312" w:eastAsia="方正楷体_GB2312" w:cs="方正楷体_GB2312"/>
              </w:rPr>
            </w:pPr>
          </w:p>
          <w:p w14:paraId="72EA6FDB">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u(ξ,η)=</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8</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(ξ,η)</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p w14:paraId="443F371B">
            <w:pPr>
              <w:spacing w:after="0" w:line="245"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v(ξ,η)=</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8</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(ξ,η)</m:t>
                </m:r>
                <m:sSub>
                  <m:sSubPr>
                    <m:ctrlPr>
                      <w:rPr>
                        <w:rFonts w:hint="default" w:ascii="Cambria Math" w:hAnsi="Cambria Math" w:eastAsia="方正楷体_GB2312"/>
                        <w:sz w:val="17"/>
                      </w:rPr>
                    </m:ctrlPr>
                  </m:sSubPr>
                  <m:e>
                    <m:r>
                      <m:rPr/>
                      <w:rPr>
                        <w:rFonts w:hint="default" w:ascii="Cambria Math" w:hAnsi="Cambria Math" w:eastAsia="方正楷体_GB2312"/>
                        <w:sz w:val="17"/>
                      </w:rPr>
                      <m:t>v</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oMath>
            </m:oMathPara>
          </w:p>
        </w:tc>
      </w:tr>
    </w:tbl>
    <w:p w14:paraId="5C94B621">
      <w:pPr>
        <w:spacing w:after="40"/>
        <w:rPr>
          <w:rFonts w:hint="eastAsia" w:ascii="方正楷体_GB2312" w:hAnsi="方正楷体_GB2312" w:eastAsia="方正楷体_GB2312" w:cs="方正楷体_GB2312"/>
        </w:rPr>
      </w:pPr>
    </w:p>
    <w:p w14:paraId="4DEEEE24">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你会发现公式结构与四节点完全一样，只是求和上限从 4 变成 8。这正是等参单元非常适合编程实现的原因：只要把节点数 n 抽象出来，很多代码可以复用。</w:t>
      </w:r>
    </w:p>
    <w:p w14:paraId="782F0E7A">
      <w:pPr>
        <w:spacing w:before="0" w:after="120" w:line="288"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八节点单元中 [J] 的大小仍然是 </w:t>
      </w:r>
      <m:oMath>
        <m:r>
          <m:rPr/>
          <w:rPr>
            <w:rFonts w:hint="default" w:ascii="Cambria Math" w:hAnsi="Cambria Math" w:eastAsia="方正楷体_GB2312"/>
            <w:sz w:val="21"/>
          </w:rPr>
          <m:t>2×2</m:t>
        </m:r>
      </m:oMath>
      <w:r>
        <w:rPr>
          <w:rFonts w:hint="eastAsia" w:ascii="方正楷体_GB2312" w:hAnsi="方正楷体_GB2312" w:eastAsia="方正楷体_GB2312" w:cs="方正楷体_GB2312"/>
          <w:sz w:val="21"/>
        </w:rPr>
        <w:t>，但由于 x,y 使用了 8 个形函数插值，所以 [J] 的具体分量变得更复杂。</w:t>
      </w:r>
    </w:p>
    <w:tbl>
      <w:tblPr>
        <w:tblStyle w:val="33"/>
        <w:tblW w:w="0" w:type="auto"/>
        <w:jc w:val="center"/>
        <w:tblLayout w:type="autofit"/>
        <w:tblCellMar>
          <w:top w:w="0" w:type="dxa"/>
          <w:left w:w="108" w:type="dxa"/>
          <w:bottom w:w="0" w:type="dxa"/>
          <w:right w:w="108" w:type="dxa"/>
        </w:tblCellMar>
      </w:tblPr>
      <w:tblGrid>
        <w:gridCol w:w="9972"/>
      </w:tblGrid>
      <w:tr w14:paraId="6F8E5215">
        <w:tblPrEx>
          <w:tblCellMar>
            <w:top w:w="0" w:type="dxa"/>
            <w:left w:w="108" w:type="dxa"/>
            <w:bottom w:w="0" w:type="dxa"/>
            <w:right w:w="108" w:type="dxa"/>
          </w:tblCellMar>
        </w:tblPrEx>
        <w:trPr>
          <w:jc w:val="center"/>
        </w:trPr>
        <w:tc>
          <w:tcPr>
            <w:tcW w:w="9972" w:type="dxa"/>
            <w:tcBorders>
              <w:top w:val="single" w:color="4F81BD" w:sz="12" w:space="0"/>
              <w:left w:val="single" w:color="4F81BD" w:sz="12" w:space="0"/>
              <w:bottom w:val="single" w:color="4F81BD" w:sz="12" w:space="0"/>
              <w:right w:val="single" w:color="4F81BD" w:sz="12" w:space="0"/>
            </w:tcBorders>
            <w:shd w:val="clear" w:color="auto" w:fill="EAF3F8"/>
            <w:vAlign w:val="center"/>
          </w:tcPr>
          <w:p w14:paraId="0E8F8522">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0"/>
              </w:rPr>
              <w:t>八节点单元的 Jacobian：</w:t>
            </w:r>
          </w:p>
          <w:p w14:paraId="5B82BE63">
            <w:pPr>
              <w:spacing w:after="0" w:line="245" w:lineRule="auto"/>
              <w:rPr>
                <w:rFonts w:hint="eastAsia" w:ascii="方正楷体_GB2312" w:hAnsi="方正楷体_GB2312" w:eastAsia="方正楷体_GB2312" w:cs="方正楷体_GB2312"/>
              </w:rPr>
            </w:pPr>
            <m:oMathPara>
              <m:oMath>
                <m:r>
                  <m:rPr>
                    <m:sty m:val="p"/>
                  </m:rPr>
                  <w:rPr>
                    <w:rFonts w:hint="eastAsia" w:ascii="Cambria Math" w:hAnsi="Cambria Math" w:eastAsia="方正楷体_GB2312" w:cs="方正楷体_GB2312"/>
                    <w:sz w:val="17"/>
                    <w:szCs w:val="22"/>
                    <w:lang w:val="en-US" w:bidi="ar-SA"/>
                  </w:rPr>
                  <m:t>[J]=</m:t>
                </m:r>
                <m:d>
                  <m:dPr>
                    <m:begChr m:val="["/>
                    <m:endChr m:val="]"/>
                    <m:ctrlPr>
                      <w:rPr>
                        <w:rFonts w:hint="default" w:ascii="Cambria Math" w:hAnsi="Cambria Math" w:eastAsia="方正楷体_GB2312"/>
                        <w:sz w:val="17"/>
                      </w:rPr>
                    </m:ctrlPr>
                  </m:dPr>
                  <m:e>
                    <m:m>
                      <m:mPr>
                        <m:mcs>
                          <m:mc>
                            <m:mcPr>
                              <m:count m:val="2"/>
                              <m:mcJc m:val="center"/>
                            </m:mcPr>
                          </m:mc>
                        </m:mcs>
                        <m:ctrlPr>
                          <w:rPr>
                            <w:rFonts w:hint="default" w:ascii="Cambria Math" w:hAnsi="Cambria Math" w:eastAsia="方正楷体_GB2312"/>
                            <w:sz w:val="17"/>
                          </w:rPr>
                        </m:ctrlPr>
                      </m:mPr>
                      <m:mr>
                        <m:e>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r>
                                <m:rPr/>
                                <w:rPr>
                                  <w:rFonts w:hint="default" w:ascii="Cambria Math" w:hAnsi="Cambria Math" w:eastAsia="方正楷体_GB2312"/>
                                  <w:sz w:val="17"/>
                                </w:rPr>
                                <m:t>8</m:t>
                              </m:r>
                              <m:ctrlPr>
                                <w:rPr>
                                  <w:rFonts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i,ξ</m:t>
                                  </m:r>
                                  <m:ctrlPr>
                                    <w:rPr>
                                      <w:rFonts w:ascii="Cambria Math" w:hAnsi="Cambria Math" w:eastAsia="方正楷体_GB2312"/>
                                      <w:sz w:val="17"/>
                                    </w:rPr>
                                  </m:ctrlPr>
                                </m:sub>
                              </m:sSub>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e>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r>
                                <m:rPr/>
                                <w:rPr>
                                  <w:rFonts w:hint="default" w:ascii="Cambria Math" w:hAnsi="Cambria Math" w:eastAsia="方正楷体_GB2312"/>
                                  <w:sz w:val="17"/>
                                </w:rPr>
                                <m:t>8</m:t>
                              </m:r>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i,η</m:t>
                                  </m:r>
                                  <m:ctrlPr>
                                    <w:rPr>
                                      <w:rFonts w:ascii="Cambria Math" w:hAnsi="Cambria Math" w:eastAsia="方正楷体_GB2312"/>
                                      <w:sz w:val="17"/>
                                    </w:rPr>
                                  </m:ctrlPr>
                                </m:sub>
                              </m:sSub>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x</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mr>
                      <m:mr>
                        <m:e>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r>
                                <m:rPr/>
                                <w:rPr>
                                  <w:rFonts w:hint="default" w:ascii="Cambria Math" w:hAnsi="Cambria Math" w:eastAsia="方正楷体_GB2312"/>
                                  <w:sz w:val="17"/>
                                </w:rPr>
                                <m:t>8</m:t>
                              </m:r>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i,ξ</m:t>
                                  </m:r>
                                  <m:ctrlPr>
                                    <w:rPr>
                                      <w:rFonts w:ascii="Cambria Math" w:hAnsi="Cambria Math" w:eastAsia="方正楷体_GB2312"/>
                                      <w:sz w:val="17"/>
                                    </w:rPr>
                                  </m:ctrlPr>
                                </m:sub>
                              </m:sSub>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e>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r>
                                <m:rPr/>
                                <w:rPr>
                                  <w:rFonts w:hint="default" w:ascii="Cambria Math" w:hAnsi="Cambria Math" w:eastAsia="方正楷体_GB2312"/>
                                  <w:sz w:val="17"/>
                                </w:rPr>
                                <m:t>8</m:t>
                              </m:r>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i,η</m:t>
                                  </m:r>
                                  <m:ctrlPr>
                                    <w:rPr>
                                      <w:rFonts w:ascii="Cambria Math" w:hAnsi="Cambria Math" w:eastAsia="方正楷体_GB2312"/>
                                      <w:sz w:val="17"/>
                                    </w:rPr>
                                  </m:ctrlPr>
                                </m:sub>
                              </m:sSub>
                              <m:ctrlPr>
                                <w:rPr>
                                  <w:rFonts w:hint="default" w:ascii="Cambria Math" w:hAnsi="Cambria Math" w:eastAsia="方正楷体_GB2312"/>
                                  <w:sz w:val="17"/>
                                </w:rPr>
                              </m:ctrlPr>
                            </m:e>
                          </m:nary>
                          <m:sSub>
                            <m:sSubPr>
                              <m:ctrlPr>
                                <w:rPr>
                                  <w:rFonts w:hint="default" w:ascii="Cambria Math" w:hAnsi="Cambria Math" w:eastAsia="方正楷体_GB2312"/>
                                  <w:sz w:val="17"/>
                                </w:rPr>
                              </m:ctrlPr>
                            </m:sSubPr>
                            <m:e>
                              <m:r>
                                <m:rPr/>
                                <w:rPr>
                                  <w:rFonts w:hint="default" w:ascii="Cambria Math" w:hAnsi="Cambria Math" w:eastAsia="方正楷体_GB2312"/>
                                  <w:sz w:val="17"/>
                                </w:rPr>
                                <m:t>y</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mr>
                    </m:m>
                    <m:ctrlPr>
                      <w:rPr>
                        <w:rFonts w:hint="default" w:ascii="Cambria Math" w:hAnsi="Cambria Math" w:eastAsia="方正楷体_GB2312"/>
                        <w:sz w:val="17"/>
                      </w:rPr>
                    </m:ctrlPr>
                  </m:e>
                </m:d>
              </m:oMath>
            </m:oMathPara>
          </w:p>
        </w:tc>
      </w:tr>
    </w:tbl>
    <w:p w14:paraId="555D2AB9">
      <w:pPr>
        <w:spacing w:after="40"/>
        <w:rPr>
          <w:rFonts w:hint="eastAsia" w:ascii="方正楷体_GB2312" w:hAnsi="方正楷体_GB2312" w:eastAsia="方正楷体_GB2312" w:cs="方正楷体_GB2312"/>
        </w:rPr>
      </w:pPr>
    </w:p>
    <w:p w14:paraId="352EC446">
      <w:pPr>
        <w:spacing w:before="0" w:after="120" w:line="288" w:lineRule="auto"/>
        <w:ind w:firstLine="420"/>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sz w:val="21"/>
        </w:rPr>
        <w:t xml:space="preserve">[B] 矩阵的结构也没有变，但列数增加。因为每增加一个节点，就增加两个位移自由度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v</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，所以 [B] 多增加两列。</w:t>
      </w:r>
    </w:p>
    <w:p w14:paraId="478C0057">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对八节点二次四边形单元，位移插值和几何映射都更高阶，被积函数可视为四次量，因此每个方向需要 3 个 Gauss 点。总积分点数为 9。</w:t>
      </w:r>
    </w:p>
    <w:tbl>
      <w:tblPr>
        <w:tblStyle w:val="33"/>
        <w:tblW w:w="0" w:type="auto"/>
        <w:jc w:val="center"/>
        <w:tblLayout w:type="autofit"/>
        <w:tblCellMar>
          <w:top w:w="0" w:type="dxa"/>
          <w:left w:w="108" w:type="dxa"/>
          <w:bottom w:w="0" w:type="dxa"/>
          <w:right w:w="108" w:type="dxa"/>
        </w:tblCellMar>
      </w:tblPr>
      <w:tblGrid>
        <w:gridCol w:w="9802"/>
      </w:tblGrid>
      <w:tr w14:paraId="0E8DA6A2">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72E5A22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八节点单元 3×3 满积分</w:t>
            </w:r>
            <w:r>
              <w:rPr>
                <w:rFonts w:hint="eastAsia" w:ascii="方正楷体_GB2312" w:hAnsi="方正楷体_GB2312" w:eastAsia="方正楷体_GB2312" w:cs="方正楷体_GB2312"/>
                <w:b/>
                <w:color w:val="1F4E79"/>
                <w:sz w:val="19"/>
              </w:rPr>
              <w:br w:type="textWrapping"/>
            </w:r>
            <m:oMathPara>
              <m:oMath>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r>
                  <m:rPr/>
                  <w:rPr>
                    <w:rFonts w:hint="default" w:ascii="Cambria Math" w:hAnsi="Cambria Math" w:eastAsia="方正楷体_GB2312"/>
                    <w:sz w:val="20"/>
                  </w:rPr>
                  <m:t>]≈t</m:t>
                </m:r>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i=1</m:t>
                    </m:r>
                    <m:ctrlPr>
                      <w:rPr>
                        <w:rFonts w:ascii="Cambria Math" w:hAnsi="Cambria Math" w:eastAsia="方正楷体_GB2312"/>
                        <w:sz w:val="20"/>
                      </w:rPr>
                    </m:ctrlPr>
                  </m:sub>
                  <m:sup>
                    <m:r>
                      <m:rPr/>
                      <w:rPr>
                        <w:rFonts w:hint="default" w:ascii="Cambria Math" w:hAnsi="Cambria Math" w:eastAsia="方正楷体_GB2312"/>
                        <w:sz w:val="20"/>
                      </w:rPr>
                      <m:t>3</m:t>
                    </m:r>
                    <m:ctrlPr>
                      <w:rPr>
                        <w:rFonts w:ascii="Cambria Math" w:hAnsi="Cambria Math" w:eastAsia="方正楷体_GB2312"/>
                        <w:sz w:val="20"/>
                      </w:rPr>
                    </m:ctrlPr>
                  </m:sup>
                  <m:e>
                    <m:nary>
                      <m:naryPr>
                        <m:chr m:val="∑"/>
                        <m:limLoc m:val="subSup"/>
                        <m:ctrlPr>
                          <w:rPr>
                            <w:rFonts w:hint="default" w:ascii="Cambria Math" w:hAnsi="Cambria Math" w:eastAsia="方正楷体_GB2312"/>
                            <w:sz w:val="20"/>
                          </w:rPr>
                        </m:ctrlPr>
                      </m:naryPr>
                      <m:sub>
                        <m:r>
                          <m:rPr/>
                          <w:rPr>
                            <w:rFonts w:hint="default" w:ascii="Cambria Math" w:hAnsi="Cambria Math" w:eastAsia="方正楷体_GB2312"/>
                            <w:sz w:val="20"/>
                          </w:rPr>
                          <m:t>j=1</m:t>
                        </m:r>
                        <m:ctrlPr>
                          <w:rPr>
                            <w:rFonts w:ascii="Cambria Math" w:hAnsi="Cambria Math" w:eastAsia="方正楷体_GB2312"/>
                            <w:sz w:val="20"/>
                          </w:rPr>
                        </m:ctrlPr>
                      </m:sub>
                      <m:sup>
                        <m:r>
                          <m:rPr/>
                          <w:rPr>
                            <w:rFonts w:hint="default" w:ascii="Cambria Math" w:hAnsi="Cambria Math" w:eastAsia="方正楷体_GB2312"/>
                            <w:sz w:val="20"/>
                          </w:rPr>
                          <m:t>3</m:t>
                        </m:r>
                        <m:ctrlPr>
                          <w:rPr>
                            <w:rFonts w:ascii="Cambria Math" w:hAnsi="Cambria Math" w:eastAsia="方正楷体_GB2312"/>
                            <w:sz w:val="20"/>
                          </w:rPr>
                        </m:ctrlPr>
                      </m:sup>
                      <m:e>
                        <m:r>
                          <m:rPr>
                            <m:sty m:val="p"/>
                          </m:rPr>
                          <w:rPr>
                            <w:rFonts w:hint="default" w:ascii="Cambria Math" w:hAnsi="Cambria Math" w:eastAsia="方正楷体_GB2312"/>
                            <w:sz w:val="20"/>
                            <w:lang w:val="en-US" w:eastAsia="zh-CN"/>
                          </w:rPr>
                          <m:t xml:space="preserve"> </m:t>
                        </m:r>
                        <m:ctrlPr>
                          <w:rPr>
                            <w:rFonts w:ascii="Cambria Math" w:hAnsi="Cambria Math" w:eastAsia="方正楷体_GB2312"/>
                            <w:sz w:val="20"/>
                          </w:rPr>
                        </m:ctrlPr>
                      </m:e>
                    </m:nary>
                    <m:ctrlPr>
                      <w:rPr>
                        <w:rFonts w:hint="default" w:ascii="Cambria Math" w:hAnsi="Cambria Math" w:eastAsia="方正楷体_GB2312"/>
                        <w:sz w:val="20"/>
                      </w:rPr>
                    </m:ctrlPr>
                  </m:e>
                </m:nary>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i</m:t>
                    </m:r>
                    <m:ctrlPr>
                      <w:rPr>
                        <w:rFonts w:hint="default"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w</m:t>
                    </m:r>
                    <m:ctrlPr>
                      <w:rPr>
                        <w:rFonts w:hint="default" w:ascii="Cambria Math" w:hAnsi="Cambria Math" w:eastAsia="方正楷体_GB2312"/>
                        <w:sz w:val="20"/>
                      </w:rPr>
                    </m:ctrlPr>
                  </m:e>
                  <m:sub>
                    <m:r>
                      <m:rPr/>
                      <w:rPr>
                        <w:rFonts w:hint="default" w:ascii="Cambria Math" w:hAnsi="Cambria Math" w:eastAsia="方正楷体_GB2312"/>
                        <w:sz w:val="20"/>
                      </w:rPr>
                      <m:t>j</m:t>
                    </m:r>
                    <m:ctrlPr>
                      <w:rPr>
                        <w:rFonts w:hint="default"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B</m:t>
                    </m:r>
                    <m:ctrlPr>
                      <w:rPr>
                        <w:rFonts w:hint="default" w:ascii="Cambria Math" w:hAnsi="Cambria Math" w:eastAsia="方正楷体_GB2312"/>
                        <w:sz w:val="20"/>
                      </w:rPr>
                    </m:ctrlPr>
                  </m:e>
                  <m:sub>
                    <m:r>
                      <m:rPr/>
                      <w:rPr>
                        <w:rFonts w:hint="default" w:ascii="Cambria Math" w:hAnsi="Cambria Math" w:eastAsia="方正楷体_GB2312"/>
                        <w:sz w:val="20"/>
                      </w:rPr>
                      <m:t>ij</m:t>
                    </m:r>
                    <m:ctrlPr>
                      <w:rPr>
                        <w:rFonts w:hint="default" w:ascii="Cambria Math" w:hAnsi="Cambria Math" w:eastAsia="方正楷体_GB2312"/>
                        <w:sz w:val="20"/>
                      </w:rPr>
                    </m:ctrlPr>
                  </m:sub>
                </m:sSub>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hint="default" w:ascii="Cambria Math" w:hAnsi="Cambria Math" w:eastAsia="方正楷体_GB2312"/>
                        <w:sz w:val="20"/>
                      </w:rPr>
                    </m:ctrlPr>
                  </m:e>
                  <m:sup>
                    <m:r>
                      <m:rPr/>
                      <w:rPr>
                        <w:rFonts w:hint="default" w:ascii="Cambria Math" w:hAnsi="Cambria Math" w:eastAsia="方正楷体_GB2312"/>
                        <w:sz w:val="20"/>
                      </w:rPr>
                      <m:t>T</m:t>
                    </m:r>
                    <m:ctrlPr>
                      <w:rPr>
                        <w:rFonts w:hint="default" w:ascii="Cambria Math" w:hAnsi="Cambria Math" w:eastAsia="方正楷体_GB2312"/>
                        <w:sz w:val="20"/>
                      </w:rPr>
                    </m:ctrlPr>
                  </m:sup>
                </m:sSup>
                <m:r>
                  <m:rPr/>
                  <w:rPr>
                    <w:rFonts w:hint="default" w:ascii="Cambria Math" w:hAnsi="Cambria Math" w:eastAsia="方正楷体_GB2312"/>
                    <w:sz w:val="20"/>
                  </w:rPr>
                  <m:t>[C][</m:t>
                </m:r>
                <m:sSub>
                  <m:sSubPr>
                    <m:ctrlPr>
                      <w:rPr>
                        <w:rFonts w:hint="default" w:ascii="Cambria Math" w:hAnsi="Cambria Math" w:eastAsia="方正楷体_GB2312"/>
                        <w:sz w:val="20"/>
                      </w:rPr>
                    </m:ctrlPr>
                  </m:sSubPr>
                  <m:e>
                    <m:r>
                      <m:rPr/>
                      <w:rPr>
                        <w:rFonts w:hint="default" w:ascii="Cambria Math" w:hAnsi="Cambria Math" w:eastAsia="方正楷体_GB2312"/>
                        <w:sz w:val="20"/>
                      </w:rPr>
                      <m:t>B</m:t>
                    </m:r>
                    <m:ctrlPr>
                      <w:rPr>
                        <w:rFonts w:hint="default" w:ascii="Cambria Math" w:hAnsi="Cambria Math" w:eastAsia="方正楷体_GB2312"/>
                        <w:sz w:val="20"/>
                      </w:rPr>
                    </m:ctrlPr>
                  </m:e>
                  <m:sub>
                    <m:r>
                      <m:rPr/>
                      <w:rPr>
                        <w:rFonts w:hint="default" w:ascii="Cambria Math" w:hAnsi="Cambria Math" w:eastAsia="方正楷体_GB2312"/>
                        <w:sz w:val="20"/>
                      </w:rPr>
                      <m:t>ij</m:t>
                    </m:r>
                    <m:ctrlPr>
                      <w:rPr>
                        <w:rFonts w:hint="default" w:ascii="Cambria Math" w:hAnsi="Cambria Math" w:eastAsia="方正楷体_GB2312"/>
                        <w:sz w:val="20"/>
                      </w:rPr>
                    </m:ctrlPr>
                  </m:sub>
                </m:sSub>
                <m:r>
                  <m:rPr/>
                  <w:rPr>
                    <w:rFonts w:hint="default" w:ascii="Cambria Math" w:hAnsi="Cambria Math" w:eastAsia="方正楷体_GB2312"/>
                    <w:sz w:val="20"/>
                  </w:rPr>
                  <m:t>]det[</m:t>
                </m:r>
                <m:sSub>
                  <m:sSubPr>
                    <m:ctrlPr>
                      <w:rPr>
                        <w:rFonts w:hint="default" w:ascii="Cambria Math" w:hAnsi="Cambria Math" w:eastAsia="方正楷体_GB2312"/>
                        <w:sz w:val="20"/>
                      </w:rPr>
                    </m:ctrlPr>
                  </m:sSubPr>
                  <m:e>
                    <m:r>
                      <m:rPr/>
                      <w:rPr>
                        <w:rFonts w:hint="default" w:ascii="Cambria Math" w:hAnsi="Cambria Math" w:eastAsia="方正楷体_GB2312"/>
                        <w:sz w:val="20"/>
                      </w:rPr>
                      <m:t>J</m:t>
                    </m:r>
                    <m:ctrlPr>
                      <w:rPr>
                        <w:rFonts w:hint="default" w:ascii="Cambria Math" w:hAnsi="Cambria Math" w:eastAsia="方正楷体_GB2312"/>
                        <w:sz w:val="20"/>
                      </w:rPr>
                    </m:ctrlPr>
                  </m:e>
                  <m:sub>
                    <m:r>
                      <m:rPr/>
                      <w:rPr>
                        <w:rFonts w:hint="default" w:ascii="Cambria Math" w:hAnsi="Cambria Math" w:eastAsia="方正楷体_GB2312"/>
                        <w:sz w:val="20"/>
                      </w:rPr>
                      <m:t>ij</m:t>
                    </m:r>
                    <m:ctrlPr>
                      <w:rPr>
                        <w:rFonts w:hint="default" w:ascii="Cambria Math" w:hAnsi="Cambria Math" w:eastAsia="方正楷体_GB2312"/>
                        <w:sz w:val="20"/>
                      </w:rPr>
                    </m:ctrlPr>
                  </m:sub>
                </m:sSub>
                <m:r>
                  <m:rPr/>
                  <w:rPr>
                    <w:rFonts w:hint="default" w:ascii="Cambria Math" w:hAnsi="Cambria Math" w:eastAsia="方正楷体_GB2312"/>
                    <w:sz w:val="20"/>
                  </w:rPr>
                  <m:t>]</m:t>
                </m:r>
              </m:oMath>
            </m:oMathPara>
          </w:p>
        </w:tc>
      </w:tr>
    </w:tbl>
    <w:p w14:paraId="44D3A776">
      <w:pPr>
        <w:spacing w:after="40"/>
        <w:rPr>
          <w:rFonts w:hint="eastAsia" w:ascii="方正楷体_GB2312" w:hAnsi="方正楷体_GB2312" w:eastAsia="方正楷体_GB2312" w:cs="方正楷体_GB2312"/>
        </w:rPr>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450"/>
        <w:gridCol w:w="2450"/>
        <w:gridCol w:w="2450"/>
      </w:tblGrid>
      <w:tr w14:paraId="1C5D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D9EAF7"/>
          </w:tcPr>
          <w:p w14:paraId="1CCF0C1C">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单元类型</w:t>
            </w:r>
          </w:p>
        </w:tc>
        <w:tc>
          <w:tcPr>
            <w:tcW w:w="2450" w:type="dxa"/>
            <w:shd w:val="clear" w:color="auto" w:fill="D9EAF7"/>
          </w:tcPr>
          <w:p w14:paraId="691D729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单元自由度数</w:t>
            </w:r>
          </w:p>
        </w:tc>
        <w:tc>
          <w:tcPr>
            <w:tcW w:w="2450" w:type="dxa"/>
            <w:shd w:val="clear" w:color="auto" w:fill="D9EAF7"/>
          </w:tcPr>
          <w:p w14:paraId="526A8B5B">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满积分点数</w:t>
            </w:r>
          </w:p>
        </w:tc>
        <w:tc>
          <w:tcPr>
            <w:tcW w:w="2450" w:type="dxa"/>
            <w:shd w:val="clear" w:color="auto" w:fill="D9EAF7"/>
          </w:tcPr>
          <w:p w14:paraId="44A1D812">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刚度矩阵计算量示意</w:t>
            </w:r>
          </w:p>
        </w:tc>
      </w:tr>
      <w:tr w14:paraId="204B7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635DD7E3">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八节点二次四边形 Q8</w:t>
            </w:r>
          </w:p>
        </w:tc>
        <w:tc>
          <w:tcPr>
            <w:tcW w:w="2450" w:type="dxa"/>
          </w:tcPr>
          <w:p w14:paraId="75E96D9A">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16</w:t>
            </w:r>
          </w:p>
        </w:tc>
        <w:tc>
          <w:tcPr>
            <w:tcW w:w="2450" w:type="dxa"/>
          </w:tcPr>
          <w:p w14:paraId="73D96F00">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3×3 = 9</w:t>
            </w:r>
          </w:p>
        </w:tc>
        <w:tc>
          <w:tcPr>
            <w:tcW w:w="2450" w:type="dxa"/>
          </w:tcPr>
          <w:p w14:paraId="7DF74185">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16×16×9 = 2304 次分量级计算</w:t>
            </w:r>
          </w:p>
        </w:tc>
      </w:tr>
    </w:tbl>
    <w:p w14:paraId="3C90EABC">
      <w:pPr>
        <w:spacing w:after="80"/>
        <w:rPr>
          <w:rFonts w:hint="eastAsia" w:ascii="方正楷体_GB2312" w:hAnsi="方正楷体_GB2312" w:eastAsia="方正楷体_GB2312" w:cs="方正楷体_GB2312"/>
        </w:rPr>
      </w:pPr>
    </w:p>
    <w:p w14:paraId="42970149">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这说明高阶单元不仅自由度更多，而且每个单元内部还需要更多积分点，所以计算量会显著上升。</w:t>
      </w:r>
    </w:p>
    <w:tbl>
      <w:tblPr>
        <w:tblStyle w:val="33"/>
        <w:tblW w:w="0" w:type="auto"/>
        <w:jc w:val="center"/>
        <w:tblLayout w:type="autofit"/>
        <w:tblCellMar>
          <w:top w:w="0" w:type="dxa"/>
          <w:left w:w="108" w:type="dxa"/>
          <w:bottom w:w="0" w:type="dxa"/>
          <w:right w:w="108" w:type="dxa"/>
        </w:tblCellMar>
      </w:tblPr>
      <w:tblGrid>
        <w:gridCol w:w="9802"/>
      </w:tblGrid>
      <w:tr w14:paraId="17B2EF0C">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3555B0CC">
            <w:pPr>
              <w:spacing w:before="320" w:after="320"/>
              <w:jc w:val="center"/>
              <w:rPr>
                <w:rFonts w:hint="eastAsia" w:ascii="方正楷体_GB2312" w:hAnsi="方正楷体_GB2312" w:eastAsia="方正楷体_GB2312" w:cs="方正楷体_GB2312"/>
              </w:rPr>
            </w:pPr>
            <w:r>
              <w:drawing>
                <wp:inline distT="0" distB="0" distL="114300" distR="114300">
                  <wp:extent cx="5447665" cy="1603375"/>
                  <wp:effectExtent l="0" t="0" r="3810" b="508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5"/>
                          <a:stretch>
                            <a:fillRect/>
                          </a:stretch>
                        </pic:blipFill>
                        <pic:spPr>
                          <a:xfrm>
                            <a:off x="0" y="0"/>
                            <a:ext cx="5447665" cy="1603375"/>
                          </a:xfrm>
                          <a:prstGeom prst="rect">
                            <a:avLst/>
                          </a:prstGeom>
                          <a:noFill/>
                          <a:ln>
                            <a:noFill/>
                          </a:ln>
                        </pic:spPr>
                      </pic:pic>
                    </a:graphicData>
                  </a:graphic>
                </wp:inline>
              </w:drawing>
            </w:r>
          </w:p>
        </w:tc>
      </w:tr>
    </w:tbl>
    <w:p w14:paraId="5D11B331">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7.6 Hammer积分</w:t>
      </w:r>
    </w:p>
    <w:p w14:paraId="41D817F1">
      <w:pPr>
        <w:spacing w:before="0" w:after="120" w:line="288" w:lineRule="auto"/>
        <w:ind w:firstLine="420" w:firstLineChars="200"/>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前面提到过, Gauss积分只适用于坐标位于原点的标准正方形, 而对于三角形和四面体单元, 它们的等参单元不再是正方形或正方体, 因此我们就需要使用Hammer积分</w:t>
      </w:r>
    </w:p>
    <w:p w14:paraId="6C3E7E2F">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Hammer 积分可以看成三角形或四面体上的高斯型积分。它不是把积分点放在等距网格上，而是把积分点布置在具有对称性的面积坐标或体积坐标位置上，使得在较少积分点下仍然有较高的多项式积分精度。</w:t>
      </w:r>
    </w:p>
    <w:p w14:paraId="40D27360">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对三角形单元来说，积分点通常用</w:t>
      </w:r>
      <w:r>
        <w:rPr>
          <w:rFonts w:hint="eastAsia" w:ascii="方正楷体_GB2312" w:hAnsi="方正楷体_GB2312" w:eastAsia="方正楷体_GB2312" w:cs="方正楷体_GB2312"/>
          <w:b/>
          <w:bCs/>
          <w:sz w:val="21"/>
        </w:rPr>
        <w:t>面积坐标</w:t>
      </w:r>
      <w:r>
        <w:rPr>
          <w:rFonts w:hint="eastAsia" w:ascii="方正楷体_GB2312" w:hAnsi="方正楷体_GB2312" w:eastAsia="方正楷体_GB2312" w:cs="方正楷体_GB2312"/>
          <w:sz w:val="21"/>
        </w:rPr>
        <w:t>表示；对四面体单元来说，积分点通常用</w:t>
      </w:r>
      <w:r>
        <w:rPr>
          <w:rFonts w:hint="eastAsia" w:ascii="方正楷体_GB2312" w:hAnsi="方正楷体_GB2312" w:eastAsia="方正楷体_GB2312" w:cs="方正楷体_GB2312"/>
          <w:b/>
          <w:bCs/>
          <w:sz w:val="21"/>
        </w:rPr>
        <w:t>体积坐标</w:t>
      </w:r>
      <w:r>
        <w:rPr>
          <w:rFonts w:hint="eastAsia" w:ascii="方正楷体_GB2312" w:hAnsi="方正楷体_GB2312" w:eastAsia="方正楷体_GB2312" w:cs="方正楷体_GB2312"/>
          <w:sz w:val="21"/>
        </w:rPr>
        <w:t>表示。这样做的好处是：积分点天然落在标准三角形或标准四面体内部，而且表达式与单元节点、形函数和边界面关系非常一致。</w:t>
      </w:r>
    </w:p>
    <w:p w14:paraId="6D415098">
      <w:pPr>
        <w:spacing w:before="160" w:after="100"/>
        <w:rPr>
          <w:rFonts w:hint="eastAsia" w:ascii="方正楷体_GB2312" w:hAnsi="方正楷体_GB2312" w:eastAsia="方正楷体_GB2312" w:cs="方正楷体_GB2312"/>
          <w:b/>
          <w:color w:val="1F4E79"/>
          <w:sz w:val="28"/>
          <w:lang w:val="en-US" w:eastAsia="zh-CN"/>
        </w:rPr>
      </w:pPr>
      <w:r>
        <w:rPr>
          <w:rFonts w:hint="eastAsia" w:ascii="方正楷体_GB2312" w:hAnsi="方正楷体_GB2312" w:eastAsia="方正楷体_GB2312" w:cs="方正楷体_GB2312"/>
          <w:b/>
          <w:color w:val="1F4E79"/>
          <w:sz w:val="28"/>
          <w:lang w:val="en-US" w:eastAsia="zh-CN"/>
        </w:rPr>
        <w:t>7.6.1 三角形单元上的Hammer积分</w:t>
      </w:r>
    </w:p>
    <w:p w14:paraId="506E3A69">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三角形单元使用面积坐标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。它们满足</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r>
          <m:rPr/>
          <w:rPr>
            <w:rFonts w:hint="default" w:ascii="Cambria Math" w:hAnsi="Cambria Math" w:eastAsia="方正楷体_GB2312"/>
            <w:sz w:val="21"/>
          </w:rPr>
          <m:t>=1</m:t>
        </m:r>
      </m:oMath>
      <w:r>
        <w:rPr>
          <w:rFonts w:hint="eastAsia" w:ascii="方正楷体_GB2312" w:hAnsi="方正楷体_GB2312" w:eastAsia="方正楷体_GB2312" w:cs="方正楷体_GB2312"/>
          <w:sz w:val="21"/>
        </w:rPr>
        <w:t xml:space="preserve">，因此只有两个独立变量。通常可取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为独立坐标，令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。标准三角形区域对应 </w:t>
      </w:r>
      <m:oMath>
        <m:r>
          <m:rPr/>
          <w:rPr>
            <w:rFonts w:hint="default" w:ascii="Cambria Math" w:hAnsi="Cambria Math" w:eastAsia="方正楷体_GB2312"/>
            <w:sz w:val="21"/>
          </w:rPr>
          <m:t>0≤</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≤1，0≤</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524"/>
      </w:tblGrid>
      <w:tr w14:paraId="3E8D6BA5">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11F3BED2">
            <w:pPr>
              <w:spacing w:after="0" w:line="264"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nary>
                    <m:ctrlPr>
                      <w:rPr>
                        <w:rFonts w:hint="default" w:ascii="Cambria Math" w:hAnsi="Cambria Math" w:eastAsia="方正楷体_GB2312"/>
                        <w:sz w:val="17"/>
                      </w:rPr>
                    </m:ctrlPr>
                  </m:e>
                </m:nary>
                <m:r>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oMath>
            </m:oMathPara>
          </w:p>
        </w:tc>
      </w:tr>
    </w:tbl>
    <w:p w14:paraId="35C87BCE">
      <w:pPr>
        <w:spacing w:after="20"/>
        <w:rPr>
          <w:rFonts w:hint="eastAsia" w:ascii="方正楷体_GB2312" w:hAnsi="方正楷体_GB2312" w:eastAsia="方正楷体_GB2312" w:cs="方正楷体_GB2312"/>
        </w:rPr>
      </w:pPr>
    </w:p>
    <w:p w14:paraId="382456AF">
      <w:pPr>
        <w:spacing w:after="120" w:line="324" w:lineRule="auto"/>
        <w:ind w:firstLine="420"/>
        <w:rPr>
          <w:rFonts w:hint="eastAsia" w:ascii="方正楷体_GB2312" w:hAnsi="方正楷体_GB2312" w:eastAsia="方正楷体_GB2312" w:cs="方正楷体_GB2312"/>
        </w:rPr>
      </w:pPr>
      <m:oMath>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2i</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3i</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sz w:val="21"/>
        </w:rPr>
        <w:t xml:space="preserve"> 是第 i 个积分点的面积坐标。标准三角形的面积为 1/2，所以所有积分权重相加通常等于 1/2。</w:t>
      </w:r>
    </w:p>
    <w:p w14:paraId="30E30F92">
      <w:pPr>
        <w:spacing w:before="160" w:after="100"/>
        <w:rPr>
          <w:rFonts w:hint="eastAsia" w:ascii="方正楷体_GB2312" w:hAnsi="方正楷体_GB2312" w:eastAsia="方正楷体_GB2312" w:cs="方正楷体_GB2312"/>
          <w:b/>
          <w:color w:val="1F4E79"/>
          <w:sz w:val="28"/>
          <w:lang w:val="en-US" w:eastAsia="zh-CN"/>
        </w:rPr>
      </w:pPr>
      <w:r>
        <w:rPr>
          <w:rFonts w:hint="eastAsia" w:ascii="方正楷体_GB2312" w:hAnsi="方正楷体_GB2312" w:eastAsia="方正楷体_GB2312" w:cs="方正楷体_GB2312"/>
          <w:b/>
          <w:color w:val="1F4E79"/>
          <w:sz w:val="28"/>
          <w:lang w:val="en-US" w:eastAsia="zh-CN"/>
        </w:rPr>
        <w:t>7.6.2 三角形平面问题中的单元刚度矩阵</w:t>
      </w:r>
    </w:p>
    <w:p w14:paraId="74F647F0">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平面问题三角形单元的刚度矩阵本质上是对应变能积分。把实际单元区域映射到标准三角形区域后，面积变换由雅可比行列式 |J| 给出，厚度记为 t。</w:t>
      </w:r>
    </w:p>
    <w:tbl>
      <w:tblPr>
        <w:tblStyle w:val="33"/>
        <w:tblW w:w="0" w:type="auto"/>
        <w:jc w:val="center"/>
        <w:tblLayout w:type="autofit"/>
        <w:tblCellMar>
          <w:top w:w="0" w:type="dxa"/>
          <w:left w:w="108" w:type="dxa"/>
          <w:bottom w:w="0" w:type="dxa"/>
          <w:right w:w="108" w:type="dxa"/>
        </w:tblCellMar>
      </w:tblPr>
      <w:tblGrid>
        <w:gridCol w:w="9524"/>
      </w:tblGrid>
      <w:tr w14:paraId="27084DD9">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18616DA3">
            <w:pPr>
              <w:spacing w:after="0" w:line="264"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K</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nary>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)DB(</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)t|J(</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oMath>
            </m:oMathPara>
          </w:p>
        </w:tc>
      </w:tr>
    </w:tbl>
    <w:p w14:paraId="55B085C8">
      <w:pPr>
        <w:spacing w:after="2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6C26EB8D">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3B84225B">
            <w:pPr>
              <w:spacing w:after="0" w:line="264"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K</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q</m:t>
                        </m:r>
                        <m:ctrlPr>
                          <w:rPr>
                            <w:rFonts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)DB(</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)t|J(</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m:t>
                </m:r>
              </m:oMath>
            </m:oMathPara>
          </w:p>
        </w:tc>
      </w:tr>
    </w:tbl>
    <w:p w14:paraId="095A1996">
      <w:pPr>
        <w:spacing w:after="20"/>
        <w:rPr>
          <w:rFonts w:hint="eastAsia" w:ascii="方正楷体_GB2312" w:hAnsi="方正楷体_GB2312" w:eastAsia="方正楷体_GB2312" w:cs="方正楷体_GB2312"/>
        </w:rPr>
      </w:pPr>
    </w:p>
    <w:p w14:paraId="681B4177">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实际计算时，并不是在整个三角形内部连续地计算</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DBt|J|</m:t>
        </m:r>
      </m:oMath>
      <w:r>
        <w:rPr>
          <w:rFonts w:hint="eastAsia" w:ascii="方正楷体_GB2312" w:hAnsi="方正楷体_GB2312" w:eastAsia="方正楷体_GB2312" w:cs="方正楷体_GB2312"/>
          <w:sz w:val="21"/>
        </w:rPr>
        <w:t>，而是在每个 Hammer 积分点上计算一次 B、D、|J|，乘以权重后累加。</w:t>
      </w:r>
    </w:p>
    <w:p w14:paraId="50732FC2">
      <w:pPr>
        <w:spacing w:before="160" w:after="100"/>
        <w:rPr>
          <w:rFonts w:hint="eastAsia" w:ascii="方正楷体_GB2312" w:hAnsi="方正楷体_GB2312" w:eastAsia="方正楷体_GB2312" w:cs="方正楷体_GB2312"/>
          <w:b/>
          <w:color w:val="1F4E79"/>
          <w:sz w:val="28"/>
          <w:lang w:val="en-US" w:eastAsia="zh-CN"/>
        </w:rPr>
      </w:pPr>
      <w:r>
        <w:rPr>
          <w:rFonts w:hint="eastAsia" w:ascii="方正楷体_GB2312" w:hAnsi="方正楷体_GB2312" w:eastAsia="方正楷体_GB2312" w:cs="方正楷体_GB2312"/>
          <w:b/>
          <w:color w:val="1F4E79"/>
          <w:sz w:val="28"/>
          <w:lang w:val="en-US" w:eastAsia="zh-CN"/>
        </w:rPr>
        <w:t>7.6.3三角形单元中的体力与边界面力</w:t>
      </w:r>
    </w:p>
    <w:p w14:paraId="4B90AC92">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体力是作用在单元面积或体积内部的分布力，例如重力、惯性力等。它的等效节点载荷同样可以用 Hammer 积分计算。</w:t>
      </w:r>
    </w:p>
    <w:tbl>
      <w:tblPr>
        <w:tblStyle w:val="33"/>
        <w:tblW w:w="0" w:type="auto"/>
        <w:jc w:val="center"/>
        <w:tblLayout w:type="autofit"/>
        <w:tblCellMar>
          <w:top w:w="0" w:type="dxa"/>
          <w:left w:w="108" w:type="dxa"/>
          <w:bottom w:w="0" w:type="dxa"/>
          <w:right w:w="108" w:type="dxa"/>
        </w:tblCellMar>
      </w:tblPr>
      <w:tblGrid>
        <w:gridCol w:w="9524"/>
      </w:tblGrid>
      <w:tr w14:paraId="2DEADB16">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35914604">
            <w:pPr>
              <w:spacing w:after="0" w:line="264"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up>
                    <m:r>
                      <m:rPr/>
                      <w:rPr>
                        <w:rFonts w:hint="default" w:ascii="Cambria Math" w:hAnsi="Cambria Math" w:eastAsia="方正楷体_GB2312"/>
                        <w:sz w:val="17"/>
                      </w:rPr>
                      <m:t>e</m:t>
                    </m:r>
                    <m:ctrlPr>
                      <w:rPr>
                        <w:rFonts w:ascii="Cambria Math" w:hAnsi="Cambria Math" w:eastAsia="方正楷体_GB2312"/>
                        <w:sz w:val="17"/>
                      </w:rPr>
                    </m:ctrlPr>
                  </m:sup>
                </m:sSubSup>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nary>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f t|J|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)f t|</m:t>
                </m:r>
                <m:sSub>
                  <m:sSubPr>
                    <m:ctrlPr>
                      <w:rPr>
                        <w:rFonts w:hint="default" w:ascii="Cambria Math" w:hAnsi="Cambria Math" w:eastAsia="方正楷体_GB2312"/>
                        <w:sz w:val="17"/>
                      </w:rPr>
                    </m:ctrlPr>
                  </m:sSubPr>
                  <m:e>
                    <m:r>
                      <m:rPr/>
                      <w:rPr>
                        <w:rFonts w:hint="default" w:ascii="Cambria Math" w:hAnsi="Cambria Math" w:eastAsia="方正楷体_GB2312"/>
                        <w:sz w:val="17"/>
                      </w:rPr>
                      <m:t>J</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oMath>
            </m:oMathPara>
          </w:p>
        </w:tc>
      </w:tr>
    </w:tbl>
    <w:p w14:paraId="59CF8F81">
      <w:pPr>
        <w:spacing w:after="20"/>
        <w:rPr>
          <w:rFonts w:hint="eastAsia" w:ascii="方正楷体_GB2312" w:hAnsi="方正楷体_GB2312" w:eastAsia="方正楷体_GB2312" w:cs="方正楷体_GB2312"/>
        </w:rPr>
      </w:pPr>
    </w:p>
    <w:p w14:paraId="68501CDE">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如果载荷作用在三角形的</w:t>
      </w:r>
      <w:r>
        <w:rPr>
          <w:rFonts w:hint="eastAsia" w:ascii="方正楷体_GB2312" w:hAnsi="方正楷体_GB2312" w:eastAsia="方正楷体_GB2312" w:cs="方正楷体_GB2312"/>
          <w:b/>
          <w:bCs/>
          <w:sz w:val="21"/>
        </w:rPr>
        <w:t>一条边</w:t>
      </w:r>
      <w:r>
        <w:rPr>
          <w:rFonts w:hint="eastAsia" w:ascii="方正楷体_GB2312" w:hAnsi="方正楷体_GB2312" w:eastAsia="方正楷体_GB2312" w:cs="方正楷体_GB2312"/>
          <w:sz w:val="21"/>
        </w:rPr>
        <w:t xml:space="preserve">上，例如作用在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sz w:val="21"/>
        </w:rPr>
        <w:t xml:space="preserve"> 的边上，那么积分区域已经从面积变成线段。这时通常不用 Hammer 面积积分，而是使用</w:t>
      </w:r>
      <w:r>
        <w:rPr>
          <w:rFonts w:hint="eastAsia" w:ascii="方正楷体_GB2312" w:hAnsi="方正楷体_GB2312" w:eastAsia="方正楷体_GB2312" w:cs="方正楷体_GB2312"/>
          <w:b/>
          <w:bCs/>
          <w:sz w:val="21"/>
        </w:rPr>
        <w:t>一维 Gauss 积分</w:t>
      </w:r>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524"/>
      </w:tblGrid>
      <w:tr w14:paraId="54B42D01">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2FBC65BF">
            <w:pPr>
              <w:spacing w:after="0" w:line="264"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s</m:t>
                    </m:r>
                    <m:ctrlPr>
                      <w:rPr>
                        <w:rFonts w:ascii="Cambria Math" w:hAnsi="Cambria Math" w:eastAsia="方正楷体_GB2312"/>
                        <w:sz w:val="17"/>
                      </w:rPr>
                    </m:ctrlPr>
                  </m:sub>
                  <m:sup>
                    <m:r>
                      <m:rPr/>
                      <w:rPr>
                        <w:rFonts w:hint="default" w:ascii="Cambria Math" w:hAnsi="Cambria Math" w:eastAsia="方正楷体_GB2312"/>
                        <w:sz w:val="17"/>
                      </w:rPr>
                      <m:t>e</m:t>
                    </m:r>
                    <m:ctrlPr>
                      <w:rPr>
                        <w:rFonts w:ascii="Cambria Math" w:hAnsi="Cambria Math" w:eastAsia="方正楷体_GB2312"/>
                        <w:sz w:val="17"/>
                      </w:rPr>
                    </m:ctrlPr>
                  </m:sup>
                </m:sSubSup>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nary>
                <m:acc>
                  <m:accPr>
                    <m:chr m:val="̄"/>
                    <m:ctrlPr>
                      <w:rPr>
                        <w:rFonts w:hint="default" w:ascii="Cambria Math" w:hAnsi="Cambria Math" w:eastAsia="方正楷体_GB2312"/>
                        <w:sz w:val="17"/>
                      </w:rPr>
                    </m:ctrlPr>
                  </m:accPr>
                  <m:e>
                    <m:r>
                      <m:rPr/>
                      <w:rPr>
                        <w:rFonts w:hint="default" w:ascii="Cambria Math" w:hAnsi="Cambria Math" w:eastAsia="方正楷体_GB2312"/>
                        <w:sz w:val="17"/>
                      </w:rPr>
                      <m:t>t</m:t>
                    </m:r>
                    <m:ctrlPr>
                      <w:rPr>
                        <w:rFonts w:hint="default" w:ascii="Cambria Math" w:hAnsi="Cambria Math" w:eastAsia="方正楷体_GB2312"/>
                        <w:sz w:val="17"/>
                      </w:rPr>
                    </m:ctrlPr>
                  </m:e>
                </m:acc>
                <m:r>
                  <m:rPr/>
                  <w:rPr>
                    <w:rFonts w:hint="default" w:ascii="Cambria Math" w:hAnsi="Cambria Math" w:eastAsia="方正楷体_GB2312"/>
                    <w:sz w:val="17"/>
                  </w:rPr>
                  <m:t> L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q</m:t>
                        </m:r>
                        <m:ctrlPr>
                          <w:rPr>
                            <w:rFonts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t</m:t>
                    </m:r>
                    <m:ctrlPr>
                      <w:rPr>
                        <w:rFonts w:hint="default" w:ascii="Cambria Math" w:hAnsi="Cambria Math" w:eastAsia="方正楷体_GB2312"/>
                        <w:sz w:val="17"/>
                      </w:rPr>
                    </m:ctrlPr>
                  </m:e>
                </m:acc>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oMath>
            </m:oMathPara>
          </w:p>
        </w:tc>
      </w:tr>
    </w:tbl>
    <w:p w14:paraId="021128B2">
      <w:pPr>
        <w:spacing w:after="20"/>
        <w:jc w:val="center"/>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2FF4F46C">
        <w:tblPrEx>
          <w:tblCellMar>
            <w:top w:w="0" w:type="dxa"/>
            <w:left w:w="108" w:type="dxa"/>
            <w:bottom w:w="0" w:type="dxa"/>
            <w:right w:w="108" w:type="dxa"/>
          </w:tblCellMar>
        </w:tblPrEx>
        <w:trPr>
          <w:jc w:val="center"/>
        </w:trPr>
        <w:tc>
          <w:tcPr>
            <w:tcW w:w="9524" w:type="dxa"/>
            <w:tcBorders>
              <w:top w:val="single" w:color="9DC3E6" w:sz="8" w:space="0"/>
              <w:left w:val="single" w:color="9DC3E6" w:sz="8" w:space="0"/>
              <w:bottom w:val="single" w:color="9DC3E6" w:sz="8" w:space="0"/>
              <w:right w:val="single" w:color="9DC3E6" w:sz="8" w:space="0"/>
            </w:tcBorders>
            <w:shd w:val="clear" w:color="auto" w:fill="EAF4FE"/>
          </w:tcPr>
          <w:p w14:paraId="67A0E97E">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为什么边界载荷不用Hammer面积积分</w:t>
            </w:r>
          </w:p>
          <w:p w14:paraId="1D3B0F64">
            <w:pPr>
              <w:spacing w:after="20" w:line="31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1F1F1F"/>
                <w:sz w:val="20"/>
              </w:rPr>
              <w:t>Hammer 面积积分对应的是三角形内部的二维积分；当载荷只作用在一条边上时，积分对象变成一维线积分，因此改用一维 Gauss 积分更自然。</w:t>
            </w:r>
          </w:p>
        </w:tc>
      </w:tr>
    </w:tbl>
    <w:p w14:paraId="13C082A3">
      <w:pPr>
        <w:spacing w:before="0" w:after="120" w:line="288" w:lineRule="auto"/>
        <w:ind w:firstLine="420"/>
        <w:jc w:val="center"/>
        <w:rPr>
          <w:rFonts w:hint="default"/>
          <w:lang w:val="en-US" w:eastAsia="zh-CN"/>
        </w:rPr>
      </w:pPr>
      <w:r>
        <w:drawing>
          <wp:inline distT="0" distB="0" distL="114300" distR="114300">
            <wp:extent cx="5137785" cy="3444875"/>
            <wp:effectExtent l="0" t="0" r="635" b="952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6"/>
                    <a:stretch>
                      <a:fillRect/>
                    </a:stretch>
                  </pic:blipFill>
                  <pic:spPr>
                    <a:xfrm>
                      <a:off x="0" y="0"/>
                      <a:ext cx="5137785" cy="3444875"/>
                    </a:xfrm>
                    <a:prstGeom prst="rect">
                      <a:avLst/>
                    </a:prstGeom>
                    <a:noFill/>
                    <a:ln>
                      <a:noFill/>
                    </a:ln>
                  </pic:spPr>
                </pic:pic>
              </a:graphicData>
            </a:graphic>
          </wp:inline>
        </w:drawing>
      </w:r>
    </w:p>
    <w:p w14:paraId="5B1DE8EF">
      <w:pPr>
        <w:spacing w:before="160" w:after="100"/>
        <w:rPr>
          <w:rFonts w:hint="eastAsia" w:ascii="方正楷体_GB2312" w:hAnsi="方正楷体_GB2312" w:eastAsia="方正楷体_GB2312" w:cs="方正楷体_GB2312"/>
          <w:b/>
          <w:color w:val="1F4E79"/>
          <w:sz w:val="28"/>
          <w:lang w:val="en-US" w:eastAsia="zh-CN"/>
        </w:rPr>
      </w:pPr>
      <w:r>
        <w:rPr>
          <w:rFonts w:hint="eastAsia" w:ascii="方正楷体_GB2312" w:hAnsi="方正楷体_GB2312" w:eastAsia="方正楷体_GB2312" w:cs="方正楷体_GB2312"/>
          <w:b/>
          <w:color w:val="1F4E79"/>
          <w:sz w:val="28"/>
          <w:lang w:val="en-US" w:eastAsia="zh-CN"/>
        </w:rPr>
        <w:t>7.6.4四面体单元上的Hammer积分</w:t>
      </w:r>
    </w:p>
    <w:p w14:paraId="23FC1835">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四面体单元使用体积坐标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4</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，满足</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3</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4</m:t>
            </m:r>
            <m:ctrlPr>
              <w:rPr>
                <w:rFonts w:ascii="Cambria Math" w:hAnsi="Cambria Math" w:eastAsia="方正楷体_GB2312"/>
                <w:sz w:val="21"/>
              </w:rPr>
            </m:ctrlPr>
          </m:sub>
        </m:sSub>
        <m:r>
          <m:rPr/>
          <w:rPr>
            <w:rFonts w:hint="default" w:ascii="Cambria Math" w:hAnsi="Cambria Math" w:eastAsia="方正楷体_GB2312"/>
            <w:sz w:val="21"/>
          </w:rPr>
          <m:t>=1</m:t>
        </m:r>
      </m:oMath>
      <w:r>
        <w:rPr>
          <w:rFonts w:hint="eastAsia" w:ascii="方正楷体_GB2312" w:hAnsi="方正楷体_GB2312" w:eastAsia="方正楷体_GB2312" w:cs="方正楷体_GB2312"/>
          <w:sz w:val="21"/>
        </w:rPr>
        <w:t>。它和三角形面积坐标的思想完全类似，只是从二维单纯形推广到了三维单纯形。</w:t>
      </w:r>
    </w:p>
    <w:tbl>
      <w:tblPr>
        <w:tblStyle w:val="33"/>
        <w:tblW w:w="0" w:type="auto"/>
        <w:jc w:val="center"/>
        <w:tblLayout w:type="autofit"/>
        <w:tblCellMar>
          <w:top w:w="0" w:type="dxa"/>
          <w:left w:w="108" w:type="dxa"/>
          <w:bottom w:w="0" w:type="dxa"/>
          <w:right w:w="108" w:type="dxa"/>
        </w:tblCellMar>
      </w:tblPr>
      <w:tblGrid>
        <w:gridCol w:w="9524"/>
      </w:tblGrid>
      <w:tr w14:paraId="0ABB8ABB">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3392D864">
            <w:pPr>
              <w:spacing w:after="0" w:line="264"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nary>
                    <m:ctrlPr>
                      <w:rPr>
                        <w:rFonts w:hint="default" w:ascii="Cambria Math" w:hAnsi="Cambria Math" w:eastAsia="方正楷体_GB2312"/>
                        <w:sz w:val="17"/>
                      </w:rPr>
                    </m:ctrlPr>
                  </m:e>
                </m:nary>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hint="default" w:ascii="Cambria Math" w:hAnsi="Cambria Math" w:eastAsia="方正楷体_GB2312"/>
                        <w:sz w:val="17"/>
                      </w:rPr>
                    </m:ctrlPr>
                  </m:sub>
                  <m:sup>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ctrlPr>
                      <w:rPr>
                        <w:rFonts w:hint="default" w:ascii="Cambria Math" w:hAnsi="Cambria Math" w:eastAsia="方正楷体_GB2312"/>
                        <w:sz w:val="17"/>
                      </w:rPr>
                    </m:ctrlPr>
                  </m:sup>
                  <m:e>
                    <m:r>
                      <m:rPr/>
                      <w:rPr>
                        <w:rFonts w:hint="default" w:ascii="Cambria Math" w:hAnsi="Cambria Math" w:eastAsia="方正楷体_GB2312"/>
                        <w:sz w:val="17"/>
                      </w:rPr>
                      <m:t>f</m:t>
                    </m:r>
                    <m:ctrlPr>
                      <w:rPr>
                        <w:rFonts w:hint="default" w:ascii="Cambria Math" w:hAnsi="Cambria Math" w:eastAsia="方正楷体_GB2312"/>
                        <w:sz w:val="17"/>
                      </w:rPr>
                    </m:ctrlPr>
                  </m:e>
                </m:nary>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4</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nary>
                <m:r>
                  <m:rPr/>
                  <w:rPr>
                    <w:rFonts w:hint="default" w:ascii="Cambria Math" w:hAnsi="Cambria Math" w:eastAsia="方正楷体_GB2312"/>
                    <w:sz w:val="17"/>
                  </w:rPr>
                  <m:t>f(</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1i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4i</m:t>
                    </m:r>
                    <m:ctrlPr>
                      <w:rPr>
                        <w:rFonts w:hint="default" w:ascii="Cambria Math" w:hAnsi="Cambria Math" w:eastAsia="方正楷体_GB2312"/>
                        <w:sz w:val="17"/>
                      </w:rPr>
                    </m:ctrlPr>
                  </m:sub>
                </m:sSub>
                <m:r>
                  <m:rPr/>
                  <w:rPr>
                    <w:rFonts w:hint="default" w:ascii="Cambria Math" w:hAnsi="Cambria Math" w:eastAsia="方正楷体_GB2312"/>
                    <w:sz w:val="17"/>
                  </w:rPr>
                  <m:t>)</m:t>
                </m:r>
              </m:oMath>
            </m:oMathPara>
          </w:p>
        </w:tc>
      </w:tr>
    </w:tbl>
    <w:p w14:paraId="31931676">
      <w:pPr>
        <w:spacing w:after="20"/>
        <w:rPr>
          <w:rFonts w:hint="eastAsia" w:ascii="方正楷体_GB2312" w:hAnsi="方正楷体_GB2312" w:eastAsia="方正楷体_GB2312" w:cs="方正楷体_GB2312"/>
        </w:rPr>
      </w:pPr>
    </w:p>
    <w:p w14:paraId="653F71CD">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标准四面体的体积为 1/6，因此四面体 Hammer 积分公式的权重和通常为 1/6。</w:t>
      </w:r>
    </w:p>
    <w:tbl>
      <w:tblPr>
        <w:tblStyle w:val="33"/>
        <w:tblW w:w="0" w:type="auto"/>
        <w:jc w:val="center"/>
        <w:tblLayout w:type="autofit"/>
        <w:tblCellMar>
          <w:top w:w="0" w:type="dxa"/>
          <w:left w:w="108" w:type="dxa"/>
          <w:bottom w:w="0" w:type="dxa"/>
          <w:right w:w="108" w:type="dxa"/>
        </w:tblCellMar>
      </w:tblPr>
      <w:tblGrid>
        <w:gridCol w:w="9524"/>
      </w:tblGrid>
      <w:tr w14:paraId="12B33026">
        <w:tblPrEx>
          <w:tblCellMar>
            <w:top w:w="0" w:type="dxa"/>
            <w:left w:w="108" w:type="dxa"/>
            <w:bottom w:w="0" w:type="dxa"/>
            <w:right w:w="108" w:type="dxa"/>
          </w:tblCellMar>
        </w:tblPrEx>
        <w:trPr>
          <w:trHeight w:val="284" w:hRule="atLeast"/>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38BED4EB">
            <w:pPr>
              <w:spacing w:after="0" w:line="264"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K</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q</m:t>
                        </m:r>
                        <m:ctrlPr>
                          <w:rPr>
                            <w:rFonts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sSubSup>
                  <m:sSubSupPr>
                    <m:ctrlPr>
                      <w:rPr>
                        <w:rFonts w:hint="default" w:ascii="Cambria Math" w:hAnsi="Cambria Math" w:eastAsia="方正楷体_GB2312"/>
                        <w:sz w:val="17"/>
                      </w:rPr>
                    </m:ctrlPr>
                  </m:sSubSupPr>
                  <m:e>
                    <m:r>
                      <m:rPr/>
                      <w:rPr>
                        <w:rFonts w:hint="default" w:ascii="Cambria Math" w:hAnsi="Cambria Math" w:eastAsia="方正楷体_GB2312"/>
                        <w:sz w:val="17"/>
                      </w:rPr>
                      <m:t>B</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up>
                    <m:r>
                      <m:rPr/>
                      <w:rPr>
                        <w:rFonts w:hint="default" w:ascii="Cambria Math" w:hAnsi="Cambria Math" w:eastAsia="方正楷体_GB2312"/>
                        <w:sz w:val="17"/>
                      </w:rPr>
                      <m:t>T</m:t>
                    </m:r>
                    <m:ctrlPr>
                      <w:rPr>
                        <w:rFonts w:hint="default" w:ascii="Cambria Math" w:hAnsi="Cambria Math" w:eastAsia="方正楷体_GB2312"/>
                        <w:sz w:val="17"/>
                      </w:rPr>
                    </m:ctrlPr>
                  </m:sup>
                </m:sSubSup>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B</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J</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P</m:t>
                    </m:r>
                    <m:ctrlPr>
                      <w:rPr>
                        <w:rFonts w:hint="default" w:ascii="Cambria Math" w:hAnsi="Cambria Math" w:eastAsia="方正楷体_GB2312"/>
                        <w:sz w:val="17"/>
                      </w:rPr>
                    </m:ctrlPr>
                  </m:e>
                  <m:sub>
                    <m:r>
                      <m:rPr/>
                      <w:rPr>
                        <w:rFonts w:hint="default" w:ascii="Cambria Math" w:hAnsi="Cambria Math" w:eastAsia="方正楷体_GB2312"/>
                        <w:sz w:val="17"/>
                      </w:rPr>
                      <m:t>b</m:t>
                    </m:r>
                    <m:ctrlPr>
                      <w:rPr>
                        <w:rFonts w:hint="default" w:ascii="Cambria Math" w:hAnsi="Cambria Math" w:eastAsia="方正楷体_GB2312"/>
                        <w:sz w:val="17"/>
                      </w:rPr>
                    </m:ctrlPr>
                  </m:sub>
                  <m:sup>
                    <m:r>
                      <m:rPr/>
                      <w:rPr>
                        <w:rFonts w:hint="default" w:ascii="Cambria Math" w:hAnsi="Cambria Math" w:eastAsia="方正楷体_GB2312"/>
                        <w:sz w:val="17"/>
                      </w:rPr>
                      <m:t>e</m:t>
                    </m:r>
                    <m:ctrlPr>
                      <w:rPr>
                        <w:rFonts w:hint="default" w:ascii="Cambria Math" w:hAnsi="Cambria Math" w:eastAsia="方正楷体_GB2312"/>
                        <w:sz w:val="17"/>
                      </w:rPr>
                    </m:ctrlPr>
                  </m:sup>
                </m:sSubSup>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q</m:t>
                        </m:r>
                        <m:ctrlPr>
                          <w:rPr>
                            <w:rFonts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ctrlPr>
                      <w:rPr>
                        <w:rFonts w:hint="default" w:ascii="Cambria Math" w:hAnsi="Cambria Math" w:eastAsia="方正楷体_GB2312"/>
                        <w:sz w:val="17"/>
                      </w:rPr>
                    </m:ctrlPr>
                  </m:e>
                </m:nary>
                <m:sSubSup>
                  <m:sSubSupPr>
                    <m:ctrlPr>
                      <w:rPr>
                        <w:rFonts w:hint="default" w:ascii="Cambria Math" w:hAnsi="Cambria Math" w:eastAsia="方正楷体_GB2312"/>
                        <w:sz w:val="17"/>
                      </w:rPr>
                    </m:ctrlPr>
                  </m:sSubSup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up>
                    <m:r>
                      <m:rPr/>
                      <w:rPr>
                        <w:rFonts w:hint="default" w:ascii="Cambria Math" w:hAnsi="Cambria Math" w:eastAsia="方正楷体_GB2312"/>
                        <w:sz w:val="17"/>
                      </w:rPr>
                      <m:t>T</m:t>
                    </m:r>
                    <m:ctrlPr>
                      <w:rPr>
                        <w:rFonts w:hint="default" w:ascii="Cambria Math" w:hAnsi="Cambria Math" w:eastAsia="方正楷体_GB2312"/>
                        <w:sz w:val="17"/>
                      </w:rPr>
                    </m:ctrlPr>
                  </m:sup>
                </m:sSubSup>
                <m:sSub>
                  <m:sSubPr>
                    <m:ctrlPr>
                      <w:rPr>
                        <w:rFonts w:hint="default" w:ascii="Cambria Math" w:hAnsi="Cambria Math" w:eastAsia="方正楷体_GB2312"/>
                        <w:sz w:val="17"/>
                      </w:rPr>
                    </m:ctrlPr>
                  </m:sSubPr>
                  <m:e>
                    <m:r>
                      <m:rPr/>
                      <w:rPr>
                        <w:rFonts w:hint="default" w:ascii="Cambria Math" w:hAnsi="Cambria Math" w:eastAsia="方正楷体_GB2312"/>
                        <w:sz w:val="17"/>
                      </w:rPr>
                      <m:t>f</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J</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r>
                  <m:rPr/>
                  <w:rPr>
                    <w:rFonts w:hint="default" w:ascii="Cambria Math" w:hAnsi="Cambria Math" w:eastAsia="方正楷体_GB2312"/>
                    <w:sz w:val="17"/>
                  </w:rPr>
                  <m:t>|</m:t>
                </m:r>
              </m:oMath>
            </m:oMathPara>
          </w:p>
        </w:tc>
      </w:tr>
    </w:tbl>
    <w:p w14:paraId="0C2066F5">
      <w:pPr>
        <w:spacing w:after="20"/>
        <w:rPr>
          <w:rFonts w:hint="eastAsia" w:ascii="方正楷体_GB2312" w:hAnsi="方正楷体_GB2312" w:eastAsia="方正楷体_GB2312" w:cs="方正楷体_GB2312"/>
        </w:rPr>
      </w:pPr>
    </w:p>
    <w:p w14:paraId="2E3E3831">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如果载荷作用在四面体的某一个面上，例如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L</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sz w:val="21"/>
        </w:rPr>
        <w:t xml:space="preserve"> 的面，那么这个面本身是一个三角形，因此面力载荷应该使用三角形面积积分，而不是四面体体积分。</w:t>
      </w:r>
    </w:p>
    <w:tbl>
      <w:tblPr>
        <w:tblStyle w:val="33"/>
        <w:tblW w:w="0" w:type="auto"/>
        <w:jc w:val="center"/>
        <w:tblLayout w:type="autofit"/>
        <w:tblCellMar>
          <w:top w:w="0" w:type="dxa"/>
          <w:left w:w="108" w:type="dxa"/>
          <w:bottom w:w="0" w:type="dxa"/>
          <w:right w:w="108" w:type="dxa"/>
        </w:tblCellMar>
      </w:tblPr>
      <w:tblGrid>
        <w:gridCol w:w="9524"/>
      </w:tblGrid>
      <w:tr w14:paraId="7CBAA887">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16939CE4">
            <w:pPr>
              <w:spacing w:after="0" w:line="264" w:lineRule="auto"/>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P</m:t>
                    </m:r>
                    <m:ctrlPr>
                      <w:rPr>
                        <w:rFonts w:ascii="Cambria Math" w:hAnsi="Cambria Math" w:eastAsia="方正楷体_GB2312"/>
                        <w:sz w:val="17"/>
                      </w:rPr>
                    </m:ctrlPr>
                  </m:e>
                  <m:sub>
                    <m:r>
                      <m:rPr/>
                      <w:rPr>
                        <w:rFonts w:hint="default" w:ascii="Cambria Math" w:hAnsi="Cambria Math" w:eastAsia="方正楷体_GB2312"/>
                        <w:sz w:val="17"/>
                      </w:rPr>
                      <m:t>s</m:t>
                    </m:r>
                    <m:ctrlPr>
                      <w:rPr>
                        <w:rFonts w:ascii="Cambria Math" w:hAnsi="Cambria Math" w:eastAsia="方正楷体_GB2312"/>
                        <w:sz w:val="17"/>
                      </w:rPr>
                    </m:ctrlPr>
                  </m:sub>
                  <m:sup>
                    <m:r>
                      <m:rPr/>
                      <w:rPr>
                        <w:rFonts w:hint="default" w:ascii="Cambria Math" w:hAnsi="Cambria Math" w:eastAsia="方正楷体_GB2312"/>
                        <w:sz w:val="17"/>
                      </w:rPr>
                      <m:t>e</m:t>
                    </m:r>
                    <m:ctrlPr>
                      <w:rPr>
                        <w:rFonts w:ascii="Cambria Math" w:hAnsi="Cambria Math" w:eastAsia="方正楷体_GB2312"/>
                        <w:sz w:val="17"/>
                      </w:rPr>
                    </m:ctrlPr>
                  </m:sup>
                </m:sSubSup>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ascii="Cambria Math" w:hAnsi="Cambria Math" w:eastAsia="方正楷体_GB2312"/>
                            <w:sz w:val="17"/>
                          </w:rPr>
                        </m:ctrlPr>
                      </m:sub>
                      <m:sup>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3</m:t>
                            </m:r>
                            <m:ctrlPr>
                              <w:rPr>
                                <w:rFonts w:ascii="Cambria Math" w:hAnsi="Cambria Math" w:eastAsia="方正楷体_GB2312"/>
                                <w:sz w:val="17"/>
                              </w:rPr>
                            </m:ctrlPr>
                          </m:sub>
                        </m:sSub>
                        <m:ctrlPr>
                          <w:rPr>
                            <w:rFonts w:hint="default" w:ascii="Cambria Math" w:hAnsi="Cambria Math" w:eastAsia="方正楷体_GB2312"/>
                            <w:sz w:val="17"/>
                          </w:rPr>
                        </m:ctrlPr>
                      </m:sup>
                      <m:e>
                        <m:r>
                          <m:rPr>
                            <m:sty m:val="p"/>
                          </m:rPr>
                          <w:rPr>
                            <w:rFonts w:hint="default" w:ascii="Cambria Math" w:hAnsi="Cambria Math" w:eastAsia="方正楷体_GB2312"/>
                            <w:sz w:val="17"/>
                            <w:lang w:val="en-US" w:eastAsia="zh-CN"/>
                          </w:rPr>
                          <m:t xml:space="preserve"> </m:t>
                        </m:r>
                        <m:ctrlPr>
                          <w:rPr>
                            <w:rFonts w:hint="default" w:ascii="Cambria Math" w:hAnsi="Cambria Math" w:eastAsia="方正楷体_GB2312"/>
                            <w:sz w:val="17"/>
                          </w:rPr>
                        </m:ctrlPr>
                      </m:e>
                    </m:nary>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acc>
                  <m:accPr>
                    <m:chr m:val="̄"/>
                    <m:ctrlPr>
                      <w:rPr>
                        <w:rFonts w:hint="default" w:ascii="Cambria Math" w:hAnsi="Cambria Math" w:eastAsia="方正楷体_GB2312"/>
                        <w:sz w:val="17"/>
                      </w:rPr>
                    </m:ctrlPr>
                  </m:accPr>
                  <m:e>
                    <m:r>
                      <m:rPr/>
                      <w:rPr>
                        <w:rFonts w:hint="default" w:ascii="Cambria Math" w:hAnsi="Cambria Math" w:eastAsia="方正楷体_GB2312"/>
                        <w:sz w:val="17"/>
                      </w:rPr>
                      <m:t>t</m:t>
                    </m:r>
                    <m:ctrlPr>
                      <w:rPr>
                        <w:rFonts w:hint="default" w:ascii="Cambria Math" w:hAnsi="Cambria Math" w:eastAsia="方正楷体_GB2312"/>
                        <w:sz w:val="17"/>
                      </w:rPr>
                    </m:ctrlPr>
                  </m:e>
                </m:acc>
                <m:r>
                  <m:rPr/>
                  <w:rPr>
                    <w:rFonts w:hint="default" w:ascii="Cambria Math" w:hAnsi="Cambria Math" w:eastAsia="方正楷体_GB2312"/>
                    <w:sz w:val="17"/>
                  </w:rPr>
                  <m:t> L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m:t>
                    </m:r>
                    <m:ctrlPr>
                      <w:rPr>
                        <w:rFonts w:hint="default" w:ascii="Cambria Math" w:hAnsi="Cambria Math" w:eastAsia="方正楷体_GB2312"/>
                        <w:sz w:val="17"/>
                      </w:rPr>
                    </m:ctrlPr>
                  </m:sub>
                </m:sSub>
                <m:r>
                  <m:rPr/>
                  <w:rPr>
                    <w:rFonts w:hint="default" w:ascii="Cambria Math" w:hAnsi="Cambria Math" w:eastAsia="方正楷体_GB2312"/>
                    <w:sz w:val="17"/>
                  </w:rPr>
                  <m:t> d</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m:t>
                    </m:r>
                    <m:ctrlPr>
                      <w:rPr>
                        <w:rFonts w:hint="default" w:ascii="Cambria Math" w:hAnsi="Cambria Math" w:eastAsia="方正楷体_GB2312"/>
                        <w:sz w:val="17"/>
                      </w:rPr>
                    </m:ctrlPr>
                  </m:sub>
                </m:sSub>
                <m:r>
                  <m:rPr/>
                  <w:rPr>
                    <w:rFonts w:hint="default" w:ascii="Cambria Math" w:hAnsi="Cambria Math" w:eastAsia="方正楷体_GB2312"/>
                    <w:sz w:val="17"/>
                  </w:rPr>
                  <m:t>≈</m:t>
                </m:r>
                <m:nary>
                  <m:naryPr>
                    <m:chr m:val="∑"/>
                    <m:limLoc m:val="subSup"/>
                    <m:ctrlPr>
                      <w:rPr>
                        <w:rFonts w:hint="default" w:ascii="Cambria Math" w:hAnsi="Cambria Math" w:eastAsia="方正楷体_GB2312"/>
                        <w:sz w:val="17"/>
                      </w:rPr>
                    </m:ctrlPr>
                  </m:naryPr>
                  <m:sub>
                    <m:r>
                      <m:rPr/>
                      <w:rPr>
                        <w:rFonts w:hint="default" w:ascii="Cambria Math" w:hAnsi="Cambria Math" w:eastAsia="方正楷体_GB2312"/>
                        <w:sz w:val="17"/>
                      </w:rPr>
                      <m:t>i=1</m:t>
                    </m:r>
                    <m:ctrlPr>
                      <w:rPr>
                        <w:rFonts w:hint="default" w:ascii="Cambria Math" w:hAnsi="Cambria Math" w:eastAsia="方正楷体_GB2312"/>
                        <w:sz w:val="17"/>
                      </w:rPr>
                    </m:ctrlPr>
                  </m:sub>
                  <m:sup>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hint="default" w:ascii="Cambria Math" w:hAnsi="Cambria Math" w:eastAsia="方正楷体_GB2312"/>
                            <w:sz w:val="17"/>
                          </w:rPr>
                        </m:ctrlPr>
                      </m:e>
                      <m:sub>
                        <m:r>
                          <m:rPr/>
                          <w:rPr>
                            <w:rFonts w:hint="default" w:ascii="Cambria Math" w:hAnsi="Cambria Math" w:eastAsia="方正楷体_GB2312"/>
                            <w:sz w:val="17"/>
                          </w:rPr>
                          <m:t>q</m:t>
                        </m:r>
                        <m:ctrlPr>
                          <w:rPr>
                            <w:rFonts w:hint="default" w:ascii="Cambria Math" w:hAnsi="Cambria Math" w:eastAsia="方正楷体_GB2312"/>
                            <w:sz w:val="17"/>
                          </w:rPr>
                        </m:ctrlPr>
                      </m:sub>
                    </m:sSub>
                    <m:ctrlPr>
                      <w:rPr>
                        <w:rFonts w:hint="default" w:ascii="Cambria Math" w:hAnsi="Cambria Math" w:eastAsia="方正楷体_GB2312"/>
                        <w:sz w:val="17"/>
                      </w:rPr>
                    </m:ctrlPr>
                  </m:sup>
                  <m:e>
                    <m:sSub>
                      <m:sSubPr>
                        <m:ctrlPr>
                          <w:rPr>
                            <w:rFonts w:hint="default" w:ascii="Cambria Math" w:hAnsi="Cambria Math" w:eastAsia="方正楷体_GB2312"/>
                            <w:sz w:val="17"/>
                          </w:rPr>
                        </m:ctrlPr>
                      </m:sSubPr>
                      <m:e>
                        <m:r>
                          <m:rPr/>
                          <w:rPr>
                            <w:rFonts w:hint="default" w:ascii="Cambria Math" w:hAnsi="Cambria Math" w:eastAsia="方正楷体_GB2312"/>
                            <w:sz w:val="17"/>
                          </w:rPr>
                          <m:t>H</m:t>
                        </m:r>
                        <m:ctrlPr>
                          <w:rPr>
                            <w:rFonts w:hint="default" w:ascii="Cambria Math" w:hAnsi="Cambria Math" w:eastAsia="方正楷体_GB2312"/>
                            <w:sz w:val="17"/>
                          </w:rPr>
                        </m:ctrlPr>
                      </m:e>
                      <m:sub>
                        <m:r>
                          <m:rPr/>
                          <w:rPr>
                            <w:rFonts w:hint="default" w:ascii="Cambria Math" w:hAnsi="Cambria Math" w:eastAsia="方正楷体_GB2312"/>
                            <w:sz w:val="17"/>
                          </w:rPr>
                          <m:t>i</m:t>
                        </m:r>
                        <m:ctrlPr>
                          <w:rPr>
                            <w:rFonts w:hint="default" w:ascii="Cambria Math" w:hAnsi="Cambria Math" w:eastAsia="方正楷体_GB2312"/>
                            <w:sz w:val="17"/>
                          </w:rPr>
                        </m:ctrlPr>
                      </m:sub>
                    </m:sSub>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N</m:t>
                    </m:r>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4i</m:t>
                    </m:r>
                    <m:ctrlPr>
                      <w:rPr>
                        <w:rFonts w:hint="default" w:ascii="Cambria Math" w:hAnsi="Cambria Math" w:eastAsia="方正楷体_GB2312"/>
                        <w:sz w:val="17"/>
                      </w:rPr>
                    </m:ctrlPr>
                  </m:sub>
                </m:sSub>
                <m:r>
                  <m:rPr/>
                  <w:rPr>
                    <w:rFonts w:hint="default" w:ascii="Cambria Math" w:hAnsi="Cambria Math" w:eastAsia="方正楷体_GB2312"/>
                    <w:sz w:val="17"/>
                  </w:rPr>
                  <m:t>)</m:t>
                </m:r>
                <m:acc>
                  <m:accPr>
                    <m:chr m:val="̄"/>
                    <m:ctrlPr>
                      <w:rPr>
                        <w:rFonts w:hint="default" w:ascii="Cambria Math" w:hAnsi="Cambria Math" w:eastAsia="方正楷体_GB2312"/>
                        <w:sz w:val="17"/>
                      </w:rPr>
                    </m:ctrlPr>
                  </m:accPr>
                  <m:e>
                    <m:r>
                      <m:rPr/>
                      <w:rPr>
                        <w:rFonts w:hint="default" w:ascii="Cambria Math" w:hAnsi="Cambria Math" w:eastAsia="方正楷体_GB2312"/>
                        <w:sz w:val="17"/>
                      </w:rPr>
                      <m:t>t</m:t>
                    </m:r>
                    <m:ctrlPr>
                      <w:rPr>
                        <w:rFonts w:hint="default" w:ascii="Cambria Math" w:hAnsi="Cambria Math" w:eastAsia="方正楷体_GB2312"/>
                        <w:sz w:val="17"/>
                      </w:rPr>
                    </m:ctrlPr>
                  </m:e>
                </m:acc>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2i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3i</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hint="default" w:ascii="Cambria Math" w:hAnsi="Cambria Math" w:eastAsia="方正楷体_GB2312"/>
                        <w:sz w:val="17"/>
                      </w:rPr>
                    </m:ctrlPr>
                  </m:e>
                  <m:sub>
                    <m:r>
                      <m:rPr/>
                      <w:rPr>
                        <w:rFonts w:hint="default" w:ascii="Cambria Math" w:hAnsi="Cambria Math" w:eastAsia="方正楷体_GB2312"/>
                        <w:sz w:val="17"/>
                      </w:rPr>
                      <m:t>4i</m:t>
                    </m:r>
                    <m:ctrlPr>
                      <w:rPr>
                        <w:rFonts w:hint="default" w:ascii="Cambria Math" w:hAnsi="Cambria Math" w:eastAsia="方正楷体_GB2312"/>
                        <w:sz w:val="17"/>
                      </w:rPr>
                    </m:ctrlPr>
                  </m:sub>
                </m:sSub>
                <m:r>
                  <m:rPr/>
                  <w:rPr>
                    <w:rFonts w:hint="default" w:ascii="Cambria Math" w:hAnsi="Cambria Math" w:eastAsia="方正楷体_GB2312"/>
                    <w:sz w:val="17"/>
                  </w:rPr>
                  <m:t>)</m:t>
                </m:r>
              </m:oMath>
            </m:oMathPara>
          </w:p>
        </w:tc>
      </w:tr>
    </w:tbl>
    <w:p w14:paraId="64054443">
      <w:pPr>
        <w:spacing w:before="0" w:after="120" w:line="288" w:lineRule="auto"/>
        <w:ind w:firstLine="420"/>
        <w:jc w:val="center"/>
        <w:rPr>
          <w:rFonts w:hint="default"/>
          <w:lang w:val="en-US" w:eastAsia="zh-CN"/>
        </w:rPr>
      </w:pPr>
      <w:r>
        <w:drawing>
          <wp:inline distT="0" distB="0" distL="114300" distR="114300">
            <wp:extent cx="4550410" cy="4502150"/>
            <wp:effectExtent l="0" t="0" r="5080" b="1016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7"/>
                    <a:stretch>
                      <a:fillRect/>
                    </a:stretch>
                  </pic:blipFill>
                  <pic:spPr>
                    <a:xfrm>
                      <a:off x="0" y="0"/>
                      <a:ext cx="4550410" cy="4502150"/>
                    </a:xfrm>
                    <a:prstGeom prst="rect">
                      <a:avLst/>
                    </a:prstGeom>
                    <a:noFill/>
                    <a:ln>
                      <a:noFill/>
                    </a:ln>
                  </pic:spPr>
                </pic:pic>
              </a:graphicData>
            </a:graphic>
          </wp:inline>
        </w:drawing>
      </w:r>
    </w:p>
    <w:p w14:paraId="61BA6858">
      <w:pPr>
        <w:shd w:val="clear" w:fill="1F4E79"/>
        <w:spacing w:before="200" w:after="160"/>
        <w:rPr>
          <w:rFonts w:hint="eastAsia" w:ascii="方正楷体_GB2312" w:hAnsi="方正楷体_GB2312" w:eastAsia="方正楷体_GB2312" w:cs="方正楷体_GB2312"/>
          <w:b/>
          <w:color w:val="FFFFFF"/>
          <w:sz w:val="34"/>
          <w:lang w:val="en-US" w:eastAsia="zh-CN"/>
        </w:rPr>
      </w:pPr>
      <w:r>
        <w:rPr>
          <w:rFonts w:hint="eastAsia" w:ascii="方正楷体_GB2312" w:hAnsi="方正楷体_GB2312" w:eastAsia="方正楷体_GB2312" w:cs="方正楷体_GB2312"/>
          <w:b/>
          <w:color w:val="FFFFFF"/>
          <w:sz w:val="34"/>
          <w:lang w:val="en-US" w:eastAsia="zh-CN"/>
        </w:rPr>
        <w:t>八: 单元积分阶次的选择原则</w:t>
      </w:r>
    </w:p>
    <w:p w14:paraId="697B4504">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积分阶次不是越高越好，也不是越低越好。积分点太少会导致刚度矩阵欠积分，可能出现</w:t>
      </w:r>
      <w:r>
        <w:rPr>
          <w:rFonts w:hint="eastAsia" w:ascii="方正楷体_GB2312" w:hAnsi="方正楷体_GB2312" w:eastAsia="方正楷体_GB2312" w:cs="方正楷体_GB2312"/>
          <w:b/>
          <w:bCs/>
          <w:sz w:val="21"/>
        </w:rPr>
        <w:t>零能模式</w:t>
      </w:r>
      <w:r>
        <w:rPr>
          <w:rFonts w:hint="eastAsia" w:ascii="方正楷体_GB2312" w:hAnsi="方正楷体_GB2312" w:eastAsia="方正楷体_GB2312" w:cs="方正楷体_GB2312"/>
          <w:sz w:val="21"/>
        </w:rPr>
        <w:t>和</w:t>
      </w:r>
      <w:r>
        <w:rPr>
          <w:rFonts w:hint="eastAsia" w:ascii="方正楷体_GB2312" w:hAnsi="方正楷体_GB2312" w:eastAsia="方正楷体_GB2312" w:cs="方正楷体_GB2312"/>
          <w:b/>
          <w:bCs/>
          <w:sz w:val="21"/>
        </w:rPr>
        <w:t>矩阵奇异</w:t>
      </w:r>
      <w:r>
        <w:rPr>
          <w:rFonts w:hint="eastAsia" w:ascii="方正楷体_GB2312" w:hAnsi="方正楷体_GB2312" w:eastAsia="方正楷体_GB2312" w:cs="方正楷体_GB2312"/>
          <w:sz w:val="21"/>
        </w:rPr>
        <w:t>；积分点太多虽然更稳定，但计算量增加，并且在某些低阶单元中会加重剪切自锁或体积锁定。</w:t>
      </w:r>
    </w:p>
    <w:p w14:paraId="1D3FAEBA">
      <w:pPr>
        <w:spacing w:before="160" w:after="100"/>
        <w:rPr>
          <w:rFonts w:hint="eastAsia" w:ascii="方正楷体_GB2312" w:hAnsi="方正楷体_GB2312" w:eastAsia="方正楷体_GB2312" w:cs="方正楷体_GB2312"/>
          <w:b/>
          <w:color w:val="1F4E79"/>
          <w:sz w:val="28"/>
          <w:lang w:val="en-US" w:eastAsia="zh-CN"/>
        </w:rPr>
      </w:pPr>
      <w:r>
        <w:rPr>
          <w:rFonts w:hint="eastAsia" w:ascii="方正楷体_GB2312" w:hAnsi="方正楷体_GB2312" w:eastAsia="方正楷体_GB2312" w:cs="方正楷体_GB2312"/>
          <w:b/>
          <w:color w:val="1F4E79"/>
          <w:sz w:val="28"/>
          <w:lang w:val="en-US" w:eastAsia="zh-CN"/>
        </w:rPr>
        <w:t>8.1一维等参单元的基本判断</w:t>
      </w:r>
    </w:p>
    <w:p w14:paraId="452D6693">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考虑一维等参单元刚度矩阵。假设插值函数 N 是 p 次</w:t>
      </w:r>
      <w:r>
        <w:rPr>
          <w:rFonts w:hint="eastAsia" w:ascii="方正楷体_GB2312" w:hAnsi="方正楷体_GB2312" w:eastAsia="方正楷体_GB2312" w:cs="方正楷体_GB2312"/>
          <w:b/>
          <w:bCs/>
          <w:sz w:val="21"/>
        </w:rPr>
        <w:t>多项式</w:t>
      </w:r>
      <w:r>
        <w:rPr>
          <w:rFonts w:hint="eastAsia" w:ascii="方正楷体_GB2312" w:hAnsi="方正楷体_GB2312" w:eastAsia="方正楷体_GB2312" w:cs="方正楷体_GB2312"/>
          <w:sz w:val="21"/>
        </w:rPr>
        <w:t>，微分算子 L 中的导数阶数为 m，那么经过求导后，B 中的多项式阶次大约是 p-m。刚度被积函数中有</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DB</m:t>
        </m:r>
      </m:oMath>
      <w:r>
        <w:rPr>
          <w:rFonts w:hint="eastAsia" w:ascii="方正楷体_GB2312" w:hAnsi="方正楷体_GB2312" w:eastAsia="方正楷体_GB2312" w:cs="方正楷体_GB2312"/>
          <w:sz w:val="21"/>
        </w:rPr>
        <w:t xml:space="preserve">，因此多项式阶次大约是 </w:t>
      </w:r>
      <w:r>
        <w:rPr>
          <w:rFonts w:hint="eastAsia" w:ascii="方正楷体_GB2312" w:hAnsi="方正楷体_GB2312" w:eastAsia="方正楷体_GB2312" w:cs="方正楷体_GB2312"/>
          <w:b/>
          <w:bCs/>
          <w:sz w:val="21"/>
        </w:rPr>
        <w:t>2(p-m)</w:t>
      </w:r>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524"/>
      </w:tblGrid>
      <w:tr w14:paraId="2CC8189C">
        <w:tblPrEx>
          <w:tblCellMar>
            <w:top w:w="0" w:type="dxa"/>
            <w:left w:w="108" w:type="dxa"/>
            <w:bottom w:w="0" w:type="dxa"/>
            <w:right w:w="108" w:type="dxa"/>
          </w:tblCellMar>
        </w:tblPrEx>
        <w:trPr>
          <w:trHeight w:val="303" w:hRule="atLeast"/>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37ECCF23">
            <w:pPr>
              <w:spacing w:after="0" w:line="264" w:lineRule="auto"/>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K</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−1</m:t>
                    </m:r>
                    <m:ctrlPr>
                      <w:rPr>
                        <w:rFonts w:ascii="Cambria Math" w:hAnsi="Cambria Math" w:eastAsia="方正楷体_GB2312"/>
                        <w:sz w:val="17"/>
                      </w:rPr>
                    </m:ctrlPr>
                  </m:sub>
                  <m:sup>
                    <m:r>
                      <m:rPr/>
                      <w:rPr>
                        <w:rFonts w:hint="default" w:ascii="Cambria Math" w:hAnsi="Cambria Math" w:eastAsia="方正楷体_GB2312"/>
                        <w:sz w:val="17"/>
                      </w:rPr>
                      <m:t>1</m:t>
                    </m:r>
                    <m:ctrlPr>
                      <w:rPr>
                        <w:rFonts w:ascii="Cambria Math" w:hAnsi="Cambria Math" w:eastAsia="方正楷体_GB2312"/>
                        <w:sz w:val="17"/>
                      </w:rPr>
                    </m:ctrlPr>
                  </m:sup>
                  <m:e>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nary>
                <m:r>
                  <m:rPr/>
                  <w:rPr>
                    <w:rFonts w:hint="default" w:ascii="Cambria Math" w:hAnsi="Cambria Math" w:eastAsia="方正楷体_GB2312"/>
                    <w:sz w:val="17"/>
                  </w:rPr>
                  <m:t>DB|J| dξ</m:t>
                </m:r>
              </m:oMath>
            </m:oMathPara>
          </w:p>
        </w:tc>
      </w:tr>
    </w:tbl>
    <w:p w14:paraId="38F48023">
      <w:pPr>
        <w:spacing w:after="2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06E93CD1">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08DDD9B5">
            <w:pPr>
              <w:spacing w:after="0" w:line="264"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若|J|=const, </m:t>
                </m:r>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deg</m:t>
                    </m:r>
                    <m:ctrlPr>
                      <w:rPr>
                        <w:rFonts w:ascii="Cambria Math" w:hAnsi="Cambria Math" w:eastAsia="方正楷体_GB2312"/>
                        <w:sz w:val="17"/>
                      </w:rPr>
                    </m:ctrlPr>
                  </m:fName>
                  <m:e>
                    <m:r>
                      <m:rPr/>
                      <w:rPr>
                        <w:rFonts w:hint="default" w:ascii="Cambria Math" w:hAnsi="Cambria Math" w:eastAsia="方正楷体_GB2312"/>
                        <w:sz w:val="17"/>
                      </w:rPr>
                      <m:t>(</m:t>
                    </m:r>
                    <m:ctrlPr>
                      <w:rPr>
                        <w:rFonts w:ascii="Cambria Math" w:hAnsi="Cambria Math" w:eastAsia="方正楷体_GB2312"/>
                        <w:sz w:val="17"/>
                      </w:rPr>
                    </m:ctrlPr>
                  </m:e>
                </m:func>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DB)=2(p−m), n=p−m+1</m:t>
                </m:r>
              </m:oMath>
            </m:oMathPara>
          </w:p>
        </w:tc>
      </w:tr>
    </w:tbl>
    <w:p w14:paraId="051DDFED">
      <w:pPr>
        <w:spacing w:after="2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15F3B930">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716A99C3">
            <w:pPr>
              <w:spacing w:after="0" w:line="264"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2n−1=2(p−m+1)−1=2(p−m)+1&gt;2(p−m)</m:t>
                </m:r>
              </m:oMath>
            </m:oMathPara>
          </w:p>
        </w:tc>
      </w:tr>
    </w:tbl>
    <w:p w14:paraId="172181ED">
      <w:pPr>
        <w:spacing w:after="20"/>
        <w:rPr>
          <w:rFonts w:hint="eastAsia" w:ascii="方正楷体_GB2312" w:hAnsi="方正楷体_GB2312" w:eastAsia="方正楷体_GB2312" w:cs="方正楷体_GB2312"/>
        </w:rPr>
      </w:pPr>
    </w:p>
    <w:p w14:paraId="658BBCE5">
      <w:pPr>
        <w:spacing w:after="120" w:line="324" w:lineRule="auto"/>
        <w:ind w:firstLine="420"/>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rPr>
        <w:t xml:space="preserve">上式的意思是：若 |J| 是常数，选择 </w:t>
      </w:r>
      <w:r>
        <w:rPr>
          <w:rFonts w:hint="eastAsia" w:ascii="方正楷体_GB2312" w:hAnsi="方正楷体_GB2312" w:eastAsia="方正楷体_GB2312" w:cs="方正楷体_GB2312"/>
          <w:b/>
          <w:bCs/>
          <w:sz w:val="21"/>
        </w:rPr>
        <w:t>n=p-m+1</w:t>
      </w:r>
      <w:r>
        <w:rPr>
          <w:rFonts w:hint="eastAsia" w:ascii="方正楷体_GB2312" w:hAnsi="方正楷体_GB2312" w:eastAsia="方正楷体_GB2312" w:cs="方正楷体_GB2312"/>
          <w:sz w:val="21"/>
        </w:rPr>
        <w:t xml:space="preserve"> 个 Gauss 点即可使刚度矩阵被积函数得到精确积分。这里用到了 Gauss 积分的性质：n 个 Gauss 点可精确积分最高 2n-1 次多项式</w:t>
      </w:r>
      <w:r>
        <w:rPr>
          <w:rFonts w:hint="eastAsia" w:ascii="方正楷体_GB2312" w:hAnsi="方正楷体_GB2312" w:eastAsia="方正楷体_GB2312" w:cs="方正楷体_GB2312"/>
          <w:sz w:val="21"/>
          <w:lang w:val="en-US" w:eastAsia="zh-CN"/>
        </w:rPr>
        <w:t>, 在弹性力学中可以变为n=p(m=1)</w:t>
      </w:r>
    </w:p>
    <w:p w14:paraId="5B24FD39">
      <w:pPr>
        <w:spacing w:after="4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 xml:space="preserve">    在划分网格时, 最好采用形状规则的单元, 有利于提高积分精度, 可以证明, 对于矩形和平行四边形的Jacobi矩阵为常数矩阵, 其行列式为一常数</w:t>
      </w:r>
    </w:p>
    <w:p w14:paraId="641A9046">
      <w:pPr>
        <w:spacing w:before="160" w:after="100"/>
        <w:rPr>
          <w:rFonts w:hint="eastAsia" w:ascii="方正楷体_GB2312" w:hAnsi="方正楷体_GB2312" w:eastAsia="方正楷体_GB2312" w:cs="方正楷体_GB2312"/>
          <w:b/>
          <w:color w:val="1F4E79"/>
          <w:sz w:val="28"/>
          <w:lang w:val="en-US" w:eastAsia="zh-CN"/>
        </w:rPr>
      </w:pPr>
      <w:r>
        <w:rPr>
          <w:rFonts w:hint="eastAsia" w:ascii="方正楷体_GB2312" w:hAnsi="方正楷体_GB2312" w:eastAsia="方正楷体_GB2312" w:cs="方正楷体_GB2312"/>
          <w:b/>
          <w:color w:val="1F4E79"/>
          <w:sz w:val="28"/>
          <w:lang w:val="en-US" w:eastAsia="zh-CN"/>
        </w:rPr>
        <w:t>8.2二维与三维单元：分别考虑每个积分方向</w:t>
      </w:r>
    </w:p>
    <w:p w14:paraId="5BDEF5F7">
      <w:pPr>
        <w:spacing w:after="120" w:line="324"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xml:space="preserve">对于四边形或六面体单元，积分通常沿自然坐标方向分别进行。例如二维四边形单元在 </w:t>
      </w:r>
      <m:oMath>
        <m:r>
          <m:rPr/>
          <w:rPr>
            <w:rFonts w:hint="default" w:ascii="Cambria Math" w:hAnsi="Cambria Math" w:eastAsia="方正楷体_GB2312"/>
            <w:sz w:val="21"/>
          </w:rPr>
          <m:t>ξ</m:t>
        </m:r>
      </m:oMath>
      <w:r>
        <w:rPr>
          <w:rFonts w:hint="eastAsia" w:ascii="方正楷体_GB2312" w:hAnsi="方正楷体_GB2312" w:eastAsia="方正楷体_GB2312" w:cs="方正楷体_GB2312"/>
          <w:sz w:val="21"/>
        </w:rPr>
        <w:t xml:space="preserve">和 </w:t>
      </w:r>
      <m:oMath>
        <m:r>
          <m:rPr/>
          <w:rPr>
            <w:rFonts w:hint="default" w:ascii="Cambria Math" w:hAnsi="Cambria Math" w:eastAsia="方正楷体_GB2312"/>
            <w:sz w:val="21"/>
          </w:rPr>
          <m:t>η</m:t>
        </m:r>
      </m:oMath>
      <w:r>
        <w:rPr>
          <w:rFonts w:hint="eastAsia" w:ascii="方正楷体_GB2312" w:hAnsi="方正楷体_GB2312" w:eastAsia="方正楷体_GB2312" w:cs="方正楷体_GB2312"/>
          <w:sz w:val="21"/>
        </w:rPr>
        <w:t xml:space="preserve"> 两个方向积分，三维六面体单元在 </w:t>
      </w:r>
      <m:oMath>
        <m:r>
          <m:rPr/>
          <w:rPr>
            <w:rFonts w:hint="default" w:ascii="Cambria Math" w:hAnsi="Cambria Math" w:eastAsia="方正楷体_GB2312"/>
            <w:sz w:val="21"/>
          </w:rPr>
          <m:t>ξ,η,ζ</m:t>
        </m:r>
      </m:oMath>
      <w:r>
        <w:rPr>
          <w:rFonts w:hint="eastAsia" w:ascii="方正楷体_GB2312" w:hAnsi="方正楷体_GB2312" w:eastAsia="方正楷体_GB2312" w:cs="方正楷体_GB2312"/>
          <w:sz w:val="21"/>
        </w:rPr>
        <w:t>三个方向积分。</w:t>
      </w:r>
    </w:p>
    <w:p w14:paraId="7A863CF9">
      <w:pPr>
        <w:spacing w:after="120" w:line="324" w:lineRule="auto"/>
        <w:ind w:firstLine="420"/>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1"/>
        </w:rPr>
        <w:t xml:space="preserve">以二维 4 结点四边形单元为例，形函数形如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m:t>
        </m:r>
        <m:f>
          <m:fPr>
            <m:ctrlPr>
              <w:rPr>
                <w:rFonts w:hint="default" w:ascii="Cambria Math" w:hAnsi="Cambria Math" w:eastAsia="方正楷体_GB2312"/>
                <w:sz w:val="21"/>
              </w:rPr>
            </m:ctrlPr>
          </m:fPr>
          <m:num>
            <m:r>
              <m:rPr/>
              <w:rPr>
                <w:rFonts w:hint="default" w:ascii="Cambria Math" w:hAnsi="Cambria Math" w:eastAsia="方正楷体_GB2312"/>
                <w:sz w:val="21"/>
              </w:rPr>
              <m:t>1</m:t>
            </m:r>
            <m:ctrlPr>
              <w:rPr>
                <w:rFonts w:ascii="Cambria Math" w:hAnsi="Cambria Math" w:eastAsia="方正楷体_GB2312"/>
                <w:sz w:val="21"/>
              </w:rPr>
            </m:ctrlPr>
          </m:num>
          <m:den>
            <m:r>
              <m:rPr/>
              <w:rPr>
                <w:rFonts w:hint="default" w:ascii="Cambria Math" w:hAnsi="Cambria Math" w:eastAsia="方正楷体_GB2312"/>
                <w:sz w:val="21"/>
              </w:rPr>
              <m:t>4</m:t>
            </m:r>
            <m:ctrlPr>
              <w:rPr>
                <w:rFonts w:ascii="Cambria Math" w:hAnsi="Cambria Math" w:eastAsia="方正楷体_GB2312"/>
                <w:sz w:val="21"/>
              </w:rPr>
            </m:ctrlPr>
          </m:den>
        </m:f>
        <m:r>
          <m:rPr/>
          <w:rPr>
            <w:rFonts w:hint="default" w:ascii="Cambria Math" w:hAnsi="Cambria Math" w:eastAsia="方正楷体_GB2312"/>
            <w:sz w:val="21"/>
          </w:rPr>
          <m:t>(1+</m:t>
        </m:r>
        <m:sSub>
          <m:sSubPr>
            <m:ctrlPr>
              <w:rPr>
                <w:rFonts w:hint="default" w:ascii="Cambria Math" w:hAnsi="Cambria Math" w:eastAsia="方正楷体_GB2312"/>
                <w:sz w:val="21"/>
              </w:rPr>
            </m:ctrlPr>
          </m:sSubPr>
          <m:e>
            <m:r>
              <m:rPr/>
              <w:rPr>
                <w:rFonts w:hint="default" w:ascii="Cambria Math" w:hAnsi="Cambria Math" w:eastAsia="方正楷体_GB2312"/>
                <w:sz w:val="21"/>
              </w:rPr>
              <m:t>ξ</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ξ)(1+</m:t>
        </m:r>
        <m:sSub>
          <m:sSubPr>
            <m:ctrlPr>
              <w:rPr>
                <w:rFonts w:hint="default" w:ascii="Cambria Math" w:hAnsi="Cambria Math" w:eastAsia="方正楷体_GB2312"/>
                <w:sz w:val="21"/>
              </w:rPr>
            </m:ctrlPr>
          </m:sSubPr>
          <m:e>
            <m:r>
              <m:rPr/>
              <w:rPr>
                <w:rFonts w:hint="default" w:ascii="Cambria Math" w:hAnsi="Cambria Math" w:eastAsia="方正楷体_GB2312"/>
                <w:sz w:val="21"/>
              </w:rPr>
              <m:t>η</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r>
          <m:rPr/>
          <w:rPr>
            <w:rFonts w:hint="default" w:ascii="Cambria Math" w:hAnsi="Cambria Math" w:eastAsia="方正楷体_GB2312"/>
            <w:sz w:val="21"/>
          </w:rPr>
          <m:t>η)</m:t>
        </m:r>
      </m:oMath>
      <w:r>
        <w:rPr>
          <w:rFonts w:hint="eastAsia" w:ascii="方正楷体_GB2312" w:hAnsi="方正楷体_GB2312" w:eastAsia="方正楷体_GB2312" w:cs="方正楷体_GB2312"/>
          <w:sz w:val="21"/>
        </w:rPr>
        <w:t>，包含</w:t>
      </w:r>
      <m:oMath>
        <m:r>
          <m:rPr/>
          <w:rPr>
            <w:rFonts w:hint="default" w:ascii="Cambria Math" w:hAnsi="Cambria Math" w:eastAsia="方正楷体_GB2312"/>
            <w:sz w:val="21"/>
          </w:rPr>
          <m:t>1,ξ,η,ξη</m:t>
        </m:r>
      </m:oMath>
      <w:r>
        <w:rPr>
          <w:rFonts w:hint="eastAsia" w:ascii="方正楷体_GB2312" w:hAnsi="方正楷体_GB2312" w:eastAsia="方正楷体_GB2312" w:cs="方正楷体_GB2312"/>
          <w:sz w:val="21"/>
        </w:rPr>
        <w:t>等项</w:t>
      </w:r>
      <w:r>
        <w:rPr>
          <w:rFonts w:hint="eastAsia" w:ascii="方正楷体_GB2312" w:hAnsi="方正楷体_GB2312" w:eastAsia="方正楷体_GB2312" w:cs="方正楷体_GB2312"/>
          <w:sz w:val="21"/>
          <w:lang w:val="en-US" w:eastAsia="zh-CN"/>
        </w:rPr>
        <w:t>, 相当于两个方向的一维等参单元相乘</w:t>
      </w:r>
      <w:r>
        <w:rPr>
          <w:rFonts w:hint="eastAsia" w:ascii="方正楷体_GB2312" w:hAnsi="方正楷体_GB2312" w:eastAsia="方正楷体_GB2312" w:cs="方正楷体_GB2312"/>
          <w:sz w:val="21"/>
        </w:rPr>
        <w:t>。</w:t>
      </w:r>
    </w:p>
    <w:tbl>
      <w:tblPr>
        <w:tblStyle w:val="33"/>
        <w:tblW w:w="0" w:type="auto"/>
        <w:jc w:val="center"/>
        <w:tblLayout w:type="autofit"/>
        <w:tblCellMar>
          <w:top w:w="0" w:type="dxa"/>
          <w:left w:w="108" w:type="dxa"/>
          <w:bottom w:w="0" w:type="dxa"/>
          <w:right w:w="108" w:type="dxa"/>
        </w:tblCellMar>
      </w:tblPr>
      <w:tblGrid>
        <w:gridCol w:w="9524"/>
      </w:tblGrid>
      <w:tr w14:paraId="3EA2BC5A">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5F83B257">
            <w:pPr>
              <w:spacing w:after="0" w:line="264"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4</m:t>
                    </m:r>
                    <m:ctrlPr>
                      <w:rPr>
                        <w:rFonts w:ascii="Cambria Math" w:hAnsi="Cambria Math" w:eastAsia="方正楷体_GB2312"/>
                        <w:sz w:val="17"/>
                      </w:rPr>
                    </m:ctrlPr>
                  </m:den>
                </m:f>
                <m:r>
                  <m:rPr/>
                  <w:rPr>
                    <w:rFonts w:hint="default" w:ascii="Cambria Math" w:hAnsi="Cambria Math" w:eastAsia="方正楷体_GB2312"/>
                    <w:sz w:val="17"/>
                  </w:rPr>
                  <m:t>(1+</m:t>
                </m:r>
                <m:sSub>
                  <m:sSubPr>
                    <m:ctrlPr>
                      <w:rPr>
                        <w:rFonts w:hint="default" w:ascii="Cambria Math" w:hAnsi="Cambria Math" w:eastAsia="方正楷体_GB2312"/>
                        <w:sz w:val="17"/>
                      </w:rPr>
                    </m:ctrlPr>
                  </m:sSubPr>
                  <m:e>
                    <m:r>
                      <m:rPr/>
                      <w:rPr>
                        <w:rFonts w:hint="default" w:ascii="Cambria Math" w:hAnsi="Cambria Math" w:eastAsia="方正楷体_GB2312"/>
                        <w:sz w:val="17"/>
                      </w:rPr>
                      <m:t>ξ</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ξ)(1+</m:t>
                </m:r>
                <m:sSub>
                  <m:sSubPr>
                    <m:ctrlPr>
                      <w:rPr>
                        <w:rFonts w:hint="default" w:ascii="Cambria Math" w:hAnsi="Cambria Math" w:eastAsia="方正楷体_GB2312"/>
                        <w:sz w:val="17"/>
                      </w:rPr>
                    </m:ctrlPr>
                  </m:sSubPr>
                  <m:e>
                    <m:r>
                      <m:rPr/>
                      <w:rPr>
                        <w:rFonts w:hint="default" w:ascii="Cambria Math" w:hAnsi="Cambria Math" w:eastAsia="方正楷体_GB2312"/>
                        <w:sz w:val="17"/>
                      </w:rPr>
                      <m:t>η</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η),  n=p−m+1=2−1+1=2</m:t>
                </m:r>
              </m:oMath>
            </m:oMathPara>
          </w:p>
        </w:tc>
      </w:tr>
    </w:tbl>
    <w:p w14:paraId="2C886520">
      <w:pPr>
        <w:spacing w:after="2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320ABFC9">
        <w:tblPrEx>
          <w:tblCellMar>
            <w:top w:w="0" w:type="dxa"/>
            <w:left w:w="108" w:type="dxa"/>
            <w:bottom w:w="0" w:type="dxa"/>
            <w:right w:w="108" w:type="dxa"/>
          </w:tblCellMar>
        </w:tblPrEx>
        <w:trPr>
          <w:jc w:val="center"/>
        </w:trPr>
        <w:tc>
          <w:tcPr>
            <w:tcW w:w="9524" w:type="dxa"/>
            <w:tcBorders>
              <w:top w:val="single" w:color="9DC3E6" w:sz="8" w:space="0"/>
              <w:left w:val="single" w:color="9DC3E6" w:sz="8" w:space="0"/>
              <w:bottom w:val="single" w:color="9DC3E6" w:sz="8" w:space="0"/>
              <w:right w:val="single" w:color="9DC3E6" w:sz="8" w:space="0"/>
            </w:tcBorders>
            <w:shd w:val="clear" w:color="auto" w:fill="EAF4FE"/>
          </w:tcPr>
          <w:p w14:paraId="695C1B6C">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初学者不要机械套公式</w:t>
            </w:r>
          </w:p>
          <w:p w14:paraId="444BD2EA">
            <w:pPr>
              <w:spacing w:after="20" w:line="312" w:lineRule="auto"/>
              <w:rPr>
                <w:rFonts w:hint="eastAsia" w:ascii="方正楷体_GB2312" w:hAnsi="方正楷体_GB2312" w:eastAsia="方正楷体_GB2312" w:cs="方正楷体_GB2312"/>
                <w:lang w:val="en-US" w:eastAsia="zh-CN"/>
              </w:rPr>
            </w:pPr>
            <w:r>
              <w:rPr>
                <w:rFonts w:hint="eastAsia" w:ascii="方正楷体_GB2312" w:hAnsi="方正楷体_GB2312" w:eastAsia="方正楷体_GB2312" w:cs="方正楷体_GB2312"/>
                <w:lang w:val="en-US" w:eastAsia="zh-CN"/>
              </w:rPr>
              <w:t>我们实际算的是</w:t>
            </w:r>
            <m:oMath>
              <m:r>
                <m:rPr/>
                <w:rPr>
                  <w:rFonts w:hint="default" w:ascii="Cambria Math" w:hAnsi="Cambria Math" w:eastAsia="方正楷体_GB2312"/>
                  <w:sz w:val="21"/>
                </w:rPr>
                <m:t>[</m:t>
              </m:r>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CB][J]</m:t>
              </m:r>
            </m:oMath>
            <w:r>
              <w:rPr>
                <w:rFonts w:hint="eastAsia" w:ascii="方正楷体_GB2312" w:hAnsi="方正楷体_GB2312" w:eastAsia="方正楷体_GB2312" w:cs="方正楷体_GB2312"/>
                <w:lang w:val="en-US" w:eastAsia="zh-CN"/>
              </w:rPr>
              <w:t>的</w:t>
            </w:r>
            <w:r>
              <w:rPr>
                <w:rFonts w:hint="eastAsia" w:ascii="方正楷体_GB2312" w:hAnsi="方正楷体_GB2312" w:eastAsia="方正楷体_GB2312" w:cs="方正楷体_GB2312"/>
                <w:b/>
                <w:bCs/>
                <w:lang w:val="en-US" w:eastAsia="zh-CN"/>
              </w:rPr>
              <w:t>完整多项式</w:t>
            </w:r>
            <w:r>
              <w:rPr>
                <w:rFonts w:hint="eastAsia" w:ascii="方正楷体_GB2312" w:hAnsi="方正楷体_GB2312" w:eastAsia="方正楷体_GB2312" w:cs="方正楷体_GB2312"/>
                <w:lang w:val="en-US" w:eastAsia="zh-CN"/>
              </w:rPr>
              <w:t>(即</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x</m:t>
                  </m:r>
                  <m:ctrlPr>
                    <w:rPr>
                      <w:rFonts w:ascii="Cambria Math" w:hAnsi="Cambria Math" w:eastAsia="方正楷体_GB2312"/>
                      <w:sz w:val="21"/>
                    </w:rPr>
                  </m:ctrlPr>
                </m:e>
                <m:sup>
                  <m:r>
                    <m:rPr/>
                    <w:rPr>
                      <w:rFonts w:hint="default" w:ascii="Cambria Math" w:hAnsi="Cambria Math" w:eastAsia="方正楷体_GB2312"/>
                      <w:sz w:val="21"/>
                    </w:rPr>
                    <m:t>i</m:t>
                  </m:r>
                  <m:ctrlPr>
                    <w:rPr>
                      <w:rFonts w:ascii="Cambria Math" w:hAnsi="Cambria Math" w:eastAsia="方正楷体_GB2312"/>
                      <w:sz w:val="21"/>
                    </w:rPr>
                  </m:ctrlPr>
                </m:sup>
              </m:sSup>
            </m:oMath>
            <w:r>
              <w:rPr>
                <w:rFonts w:hint="eastAsia" w:ascii="方正楷体_GB2312" w:hAnsi="方正楷体_GB2312" w:eastAsia="方正楷体_GB2312" w:cs="方正楷体_GB2312"/>
                <w:lang w:val="en-US" w:eastAsia="zh-CN"/>
              </w:rPr>
              <w:t>)的阶次,</w:t>
            </w:r>
          </w:p>
          <w:p w14:paraId="1415C3B0">
            <w:pPr>
              <w:spacing w:after="20" w:line="312" w:lineRule="auto"/>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lang w:val="en-US" w:eastAsia="zh-CN"/>
              </w:rPr>
              <w:t xml:space="preserve">2维4节点: B为1阶(只对ξ或只对η偏导, 必然会剩下一个变量),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CB</m:t>
              </m:r>
            </m:oMath>
            <w:r>
              <w:rPr>
                <w:rFonts w:hint="eastAsia" w:hAnsi="Cambria Math" w:eastAsia="方正楷体_GB2312" w:cs="方正楷体_GB2312"/>
                <w:i w:val="0"/>
                <w:sz w:val="21"/>
                <w:szCs w:val="22"/>
                <w:lang w:val="en-US" w:eastAsia="zh-CN" w:bidi="ar-SA"/>
              </w:rPr>
              <w:t>就是</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ξ</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lang w:val="en-US" w:eastAsia="zh-CN"/>
              </w:rPr>
              <w:t>, 就要用2×2</w:t>
            </w:r>
          </w:p>
          <w:p w14:paraId="2E7C447E">
            <w:pPr>
              <w:spacing w:after="20" w:line="312" w:lineRule="auto"/>
              <w:rPr>
                <w:rFonts w:hint="eastAsia"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2维8节点: B可以出现</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ξ</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lang w:val="en-US" w:eastAsia="zh-CN"/>
              </w:rPr>
              <w:t>(有一项</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ξ</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r>
                <m:rPr/>
                <w:rPr>
                  <w:rFonts w:hint="default" w:ascii="Cambria Math" w:hAnsi="Cambria Math" w:eastAsia="方正楷体_GB2312"/>
                  <w:sz w:val="21"/>
                </w:rPr>
                <m:t>η</m:t>
              </m:r>
            </m:oMath>
            <w:r>
              <w:rPr>
                <w:rFonts w:hint="eastAsia" w:hAnsi="Cambria Math" w:eastAsia="方正楷体_GB2312"/>
                <w:i w:val="0"/>
                <w:sz w:val="21"/>
                <w:lang w:val="en-US" w:eastAsia="zh-CN"/>
              </w:rPr>
              <w:t>对η求导</w:t>
            </w:r>
            <w:r>
              <w:rPr>
                <w:rFonts w:hint="eastAsia" w:ascii="方正楷体_GB2312" w:hAnsi="方正楷体_GB2312" w:eastAsia="方正楷体_GB2312" w:cs="方正楷体_GB2312"/>
                <w:sz w:val="21"/>
                <w:lang w:val="en-US" w:eastAsia="zh-CN"/>
              </w:rPr>
              <w:t>), 则</w:t>
            </w:r>
            <w:r>
              <w:rPr>
                <w:rFonts w:hint="eastAsia" w:ascii="方正楷体_GB2312" w:hAnsi="方正楷体_GB2312" w:eastAsia="方正楷体_GB2312" w:cs="方正楷体_GB2312"/>
                <w:lang w:val="en-US" w:eastAsia="zh-CN"/>
              </w:rPr>
              <w:t xml:space="preserve"> </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CB</m:t>
              </m:r>
            </m:oMath>
            <w:r>
              <w:rPr>
                <w:rFonts w:hint="eastAsia" w:ascii="方正楷体_GB2312" w:hAnsi="方正楷体_GB2312" w:eastAsia="方正楷体_GB2312" w:cs="方正楷体_GB2312"/>
                <w:sz w:val="21"/>
                <w:lang w:val="en-US" w:eastAsia="zh-CN"/>
              </w:rPr>
              <w:t>就为</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ξ</m:t>
                  </m:r>
                  <m:ctrlPr>
                    <w:rPr>
                      <w:rFonts w:ascii="Cambria Math" w:hAnsi="Cambria Math" w:eastAsia="方正楷体_GB2312"/>
                      <w:sz w:val="21"/>
                    </w:rPr>
                  </m:ctrlPr>
                </m:e>
                <m:sup>
                  <m:r>
                    <m:rPr/>
                    <w:rPr>
                      <w:rFonts w:hint="default" w:ascii="Cambria Math" w:hAnsi="Cambria Math" w:eastAsia="方正楷体_GB2312"/>
                      <w:sz w:val="21"/>
                    </w:rPr>
                    <m:t>4</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lang w:val="en-US" w:eastAsia="zh-CN"/>
              </w:rPr>
              <w:t>, 用3×3</w:t>
            </w:r>
          </w:p>
          <w:p w14:paraId="2148DA07">
            <w:pPr>
              <w:spacing w:after="20" w:line="312" w:lineRule="auto"/>
              <w:rPr>
                <w:rFonts w:hint="default" w:ascii="方正楷体_GB2312" w:hAnsi="方正楷体_GB2312" w:eastAsia="方正楷体_GB2312" w:cs="方正楷体_GB2312"/>
                <w:sz w:val="21"/>
                <w:lang w:val="en-US" w:eastAsia="zh-CN"/>
              </w:rPr>
            </w:pPr>
            <w:r>
              <w:rPr>
                <w:rFonts w:hint="eastAsia" w:ascii="方正楷体_GB2312" w:hAnsi="方正楷体_GB2312" w:eastAsia="方正楷体_GB2312" w:cs="方正楷体_GB2312"/>
                <w:sz w:val="21"/>
                <w:lang w:val="en-US" w:eastAsia="zh-CN"/>
              </w:rPr>
              <w:t>2维9节点: B最高位</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ξ</m:t>
                  </m:r>
                  <m:ctrlPr>
                    <w:rPr>
                      <w:rFonts w:ascii="Cambria Math" w:hAnsi="Cambria Math" w:eastAsia="方正楷体_GB2312"/>
                      <w:sz w:val="21"/>
                    </w:rPr>
                  </m:ctrlPr>
                </m:e>
                <m:sup>
                  <m:r>
                    <m:rPr>
                      <m:sty m:val="p"/>
                    </m:rPr>
                    <w:rPr>
                      <w:rFonts w:hint="eastAsia" w:ascii="Cambria Math" w:hAnsi="Cambria Math" w:eastAsia="方正楷体_GB2312"/>
                      <w:sz w:val="21"/>
                      <w:lang w:val="en-US" w:eastAsia="zh-CN"/>
                    </w:rPr>
                    <m:t>2</m:t>
                  </m:r>
                  <m:ctrlPr>
                    <w:rPr>
                      <w:rFonts w:ascii="Cambria Math" w:hAnsi="Cambria Math" w:eastAsia="方正楷体_GB2312"/>
                      <w:sz w:val="21"/>
                    </w:rPr>
                  </m:ctrlPr>
                </m:sup>
              </m:sSup>
              <m:sSup>
                <m:sSupPr>
                  <m:ctrlPr>
                    <w:rPr>
                      <w:rFonts w:hint="default" w:ascii="Cambria Math" w:hAnsi="Cambria Math" w:eastAsia="方正楷体_GB2312"/>
                      <w:sz w:val="21"/>
                    </w:rPr>
                  </m:ctrlPr>
                </m:sSupPr>
                <m:e>
                  <m:r>
                    <m:rPr/>
                    <w:rPr>
                      <w:rFonts w:hint="default" w:ascii="Cambria Math" w:hAnsi="Cambria Math" w:eastAsia="方正楷体_GB2312"/>
                      <w:sz w:val="21"/>
                    </w:rPr>
                    <m:t>η</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lang w:val="en-US" w:eastAsia="zh-CN"/>
              </w:rPr>
              <w:t>,</w:t>
            </w:r>
            <m:oMath>
              <m:sSup>
                <m:sSupPr>
                  <m:ctrlPr>
                    <w:rPr>
                      <w:rFonts w:hint="default" w:ascii="Cambria Math" w:hAnsi="Cambria Math" w:eastAsia="方正楷体_GB2312"/>
                      <w:sz w:val="21"/>
                    </w:rPr>
                  </m:ctrlPr>
                </m:sSupPr>
                <m:e>
                  <m:r>
                    <m:rPr/>
                    <w:rPr>
                      <w:rFonts w:hint="default" w:ascii="Cambria Math" w:hAnsi="Cambria Math" w:eastAsia="方正楷体_GB2312"/>
                      <w:sz w:val="21"/>
                    </w:rPr>
                    <m:t>B</m:t>
                  </m:r>
                  <m:ctrlPr>
                    <w:rPr>
                      <w:rFonts w:ascii="Cambria Math" w:hAnsi="Cambria Math" w:eastAsia="方正楷体_GB2312"/>
                      <w:sz w:val="21"/>
                    </w:rPr>
                  </m:ctrlPr>
                </m:e>
                <m:sup>
                  <m:r>
                    <m:rPr/>
                    <w:rPr>
                      <w:rFonts w:hint="default" w:ascii="Cambria Math" w:hAnsi="Cambria Math" w:eastAsia="方正楷体_GB2312"/>
                      <w:sz w:val="21"/>
                    </w:rPr>
                    <m:t>T</m:t>
                  </m:r>
                  <m:ctrlPr>
                    <w:rPr>
                      <w:rFonts w:ascii="Cambria Math" w:hAnsi="Cambria Math" w:eastAsia="方正楷体_GB2312"/>
                      <w:sz w:val="21"/>
                    </w:rPr>
                  </m:ctrlPr>
                </m:sup>
              </m:sSup>
              <m:r>
                <m:rPr/>
                <w:rPr>
                  <w:rFonts w:hint="default" w:ascii="Cambria Math" w:hAnsi="Cambria Math" w:eastAsia="方正楷体_GB2312"/>
                  <w:sz w:val="21"/>
                </w:rPr>
                <m:t>CB</m:t>
              </m:r>
              <m:r>
                <m:rPr>
                  <m:sty m:val="p"/>
                </m:rPr>
                <w:rPr>
                  <w:rFonts w:hint="eastAsia" w:ascii="Cambria Math" w:hAnsi="Cambria Math" w:eastAsia="方正楷体_GB2312"/>
                  <w:sz w:val="21"/>
                  <w:lang w:val="en-US" w:eastAsia="zh-CN"/>
                </w:rPr>
                <m:t>最高可以出现</m:t>
              </m:r>
              <m:sSup>
                <m:sSupPr>
                  <m:ctrlPr>
                    <w:rPr>
                      <w:rFonts w:hint="default" w:ascii="Cambria Math" w:hAnsi="Cambria Math" w:eastAsia="方正楷体_GB2312"/>
                      <w:sz w:val="21"/>
                    </w:rPr>
                  </m:ctrlPr>
                </m:sSupPr>
                <m:e>
                  <m:r>
                    <m:rPr/>
                    <w:rPr>
                      <w:rFonts w:hint="default" w:ascii="Cambria Math" w:hAnsi="Cambria Math" w:eastAsia="方正楷体_GB2312"/>
                      <w:sz w:val="21"/>
                    </w:rPr>
                    <m:t>ξ</m:t>
                  </m:r>
                  <m:ctrlPr>
                    <w:rPr>
                      <w:rFonts w:ascii="Cambria Math" w:hAnsi="Cambria Math" w:eastAsia="方正楷体_GB2312"/>
                      <w:sz w:val="21"/>
                    </w:rPr>
                  </m:ctrlPr>
                </m:e>
                <m:sup>
                  <m:r>
                    <m:rPr/>
                    <w:rPr>
                      <w:rFonts w:hint="default" w:ascii="Cambria Math" w:hAnsi="Cambria Math" w:eastAsia="方正楷体_GB2312"/>
                      <w:sz w:val="21"/>
                    </w:rPr>
                    <m:t>4</m:t>
                  </m:r>
                  <m:ctrlPr>
                    <w:rPr>
                      <w:rFonts w:ascii="Cambria Math" w:hAnsi="Cambria Math" w:eastAsia="方正楷体_GB2312"/>
                      <w:sz w:val="21"/>
                    </w:rPr>
                  </m:ctrlPr>
                </m:sup>
              </m:sSup>
              <m:sSup>
                <m:sSupPr>
                  <m:ctrlPr>
                    <w:rPr>
                      <w:rFonts w:hint="default" w:ascii="Cambria Math" w:hAnsi="Cambria Math" w:eastAsia="方正楷体_GB2312"/>
                      <w:sz w:val="21"/>
                    </w:rPr>
                  </m:ctrlPr>
                </m:sSupPr>
                <m:e>
                  <m:r>
                    <m:rPr/>
                    <w:rPr>
                      <w:rFonts w:hint="default" w:ascii="Cambria Math" w:hAnsi="Cambria Math" w:eastAsia="方正楷体_GB2312"/>
                      <w:sz w:val="21"/>
                    </w:rPr>
                    <m:t>η</m:t>
                  </m:r>
                  <m:ctrlPr>
                    <w:rPr>
                      <w:rFonts w:ascii="Cambria Math" w:hAnsi="Cambria Math" w:eastAsia="方正楷体_GB2312"/>
                      <w:sz w:val="21"/>
                    </w:rPr>
                  </m:ctrlPr>
                </m:e>
                <m:sup>
                  <m:r>
                    <m:rPr/>
                    <w:rPr>
                      <w:rFonts w:hint="default" w:ascii="Cambria Math" w:hAnsi="Cambria Math" w:eastAsia="方正楷体_GB2312"/>
                      <w:sz w:val="21"/>
                    </w:rPr>
                    <m:t>2</m:t>
                  </m:r>
                  <m:ctrlPr>
                    <w:rPr>
                      <w:rFonts w:ascii="Cambria Math" w:hAnsi="Cambria Math" w:eastAsia="方正楷体_GB2312"/>
                      <w:sz w:val="21"/>
                    </w:rPr>
                  </m:ctrlPr>
                </m:sup>
              </m:sSup>
            </m:oMath>
            <w:r>
              <w:rPr>
                <w:rFonts w:hint="eastAsia" w:ascii="方正楷体_GB2312" w:hAnsi="方正楷体_GB2312" w:eastAsia="方正楷体_GB2312" w:cs="方正楷体_GB2312"/>
                <w:sz w:val="21"/>
                <w:lang w:val="en-US" w:eastAsia="zh-CN"/>
              </w:rPr>
              <w:t>完整多项式仍然是4,用3×3</w:t>
            </w:r>
          </w:p>
        </w:tc>
      </w:tr>
    </w:tbl>
    <w:p w14:paraId="38EA7100">
      <w:pPr>
        <w:spacing w:after="20"/>
        <w:rPr>
          <w:rFonts w:hint="eastAsia" w:ascii="方正楷体_GB2312" w:hAnsi="方正楷体_GB2312" w:eastAsia="方正楷体_GB2312" w:cs="方正楷体_GB2312"/>
        </w:rPr>
      </w:pPr>
    </w:p>
    <w:tbl>
      <w:tblPr>
        <w:tblStyle w:val="33"/>
        <w:tblW w:w="9800" w:type="dxa"/>
        <w:jc w:val="center"/>
        <w:tblLayout w:type="autofit"/>
        <w:tblCellMar>
          <w:top w:w="0" w:type="dxa"/>
          <w:left w:w="108" w:type="dxa"/>
          <w:bottom w:w="0" w:type="dxa"/>
          <w:right w:w="108" w:type="dxa"/>
        </w:tblCellMar>
      </w:tblPr>
      <w:tblGrid>
        <w:gridCol w:w="2000"/>
        <w:gridCol w:w="2087"/>
        <w:gridCol w:w="1958"/>
        <w:gridCol w:w="3755"/>
      </w:tblGrid>
      <w:tr w14:paraId="7135C117">
        <w:tblPrEx>
          <w:tblCellMar>
            <w:top w:w="0" w:type="dxa"/>
            <w:left w:w="108" w:type="dxa"/>
            <w:bottom w:w="0" w:type="dxa"/>
            <w:right w:w="108" w:type="dxa"/>
          </w:tblCellMar>
        </w:tblPrEx>
        <w:trPr>
          <w:trHeight w:val="0" w:hRule="atLeast"/>
          <w:tblHeader/>
          <w:jc w:val="center"/>
        </w:trPr>
        <w:tc>
          <w:tcPr>
            <w:tcW w:w="2000" w:type="dxa"/>
            <w:tcBorders>
              <w:top w:val="single" w:color="BFBFBF" w:sz="4" w:space="0"/>
              <w:left w:val="single" w:color="BFBFBF" w:sz="4" w:space="0"/>
              <w:bottom w:val="single" w:color="BFBFBF" w:sz="4" w:space="0"/>
              <w:right w:val="single" w:color="BFBFBF" w:sz="4" w:space="0"/>
            </w:tcBorders>
            <w:shd w:val="clear" w:color="auto" w:fill="D9EAF7"/>
            <w:vAlign w:val="center"/>
          </w:tcPr>
          <w:p w14:paraId="53334DFC">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6"/>
              </w:rPr>
            </w:pPr>
            <w:r>
              <w:rPr>
                <w:rFonts w:hint="eastAsia" w:ascii="方正楷体_GB2312" w:hAnsi="方正楷体_GB2312" w:eastAsia="方正楷体_GB2312" w:cs="方正楷体_GB2312"/>
                <w:b/>
                <w:color w:val="1F4E79"/>
                <w:sz w:val="16"/>
              </w:rPr>
              <w:t>单元类型</w:t>
            </w:r>
          </w:p>
        </w:tc>
        <w:tc>
          <w:tcPr>
            <w:tcW w:w="2087" w:type="dxa"/>
            <w:tcBorders>
              <w:top w:val="single" w:color="BFBFBF" w:sz="4" w:space="0"/>
              <w:left w:val="single" w:color="BFBFBF" w:sz="4" w:space="0"/>
              <w:bottom w:val="single" w:color="BFBFBF" w:sz="4" w:space="0"/>
              <w:right w:val="single" w:color="BFBFBF" w:sz="4" w:space="0"/>
            </w:tcBorders>
            <w:shd w:val="clear" w:color="auto" w:fill="D9EAF7"/>
            <w:vAlign w:val="center"/>
          </w:tcPr>
          <w:p w14:paraId="2FDA564D">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6"/>
              </w:rPr>
            </w:pPr>
            <w:r>
              <w:rPr>
                <w:rFonts w:hint="eastAsia" w:ascii="方正楷体_GB2312" w:hAnsi="方正楷体_GB2312" w:eastAsia="方正楷体_GB2312" w:cs="方正楷体_GB2312"/>
                <w:b/>
                <w:color w:val="1F4E79"/>
                <w:sz w:val="16"/>
              </w:rPr>
              <w:t>常见完全积分</w:t>
            </w:r>
          </w:p>
        </w:tc>
        <w:tc>
          <w:tcPr>
            <w:tcW w:w="1958" w:type="dxa"/>
            <w:tcBorders>
              <w:top w:val="single" w:color="BFBFBF" w:sz="4" w:space="0"/>
              <w:left w:val="single" w:color="BFBFBF" w:sz="4" w:space="0"/>
              <w:bottom w:val="single" w:color="BFBFBF" w:sz="4" w:space="0"/>
              <w:right w:val="single" w:color="BFBFBF" w:sz="4" w:space="0"/>
            </w:tcBorders>
            <w:shd w:val="clear" w:color="auto" w:fill="D9EAF7"/>
            <w:vAlign w:val="center"/>
          </w:tcPr>
          <w:p w14:paraId="6F58ED6C">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6"/>
              </w:rPr>
            </w:pPr>
            <w:r>
              <w:rPr>
                <w:rFonts w:hint="eastAsia" w:ascii="方正楷体_GB2312" w:hAnsi="方正楷体_GB2312" w:eastAsia="方正楷体_GB2312" w:cs="方正楷体_GB2312"/>
                <w:b/>
                <w:color w:val="1F4E79"/>
                <w:sz w:val="16"/>
              </w:rPr>
              <w:t>常见缩减积分</w:t>
            </w:r>
          </w:p>
        </w:tc>
        <w:tc>
          <w:tcPr>
            <w:tcW w:w="3754" w:type="dxa"/>
            <w:tcBorders>
              <w:top w:val="single" w:color="BFBFBF" w:sz="4" w:space="0"/>
              <w:left w:val="single" w:color="BFBFBF" w:sz="4" w:space="0"/>
              <w:bottom w:val="single" w:color="BFBFBF" w:sz="4" w:space="0"/>
              <w:right w:val="single" w:color="BFBFBF" w:sz="4" w:space="0"/>
            </w:tcBorders>
            <w:shd w:val="clear" w:color="auto" w:fill="D9EAF7"/>
            <w:vAlign w:val="center"/>
          </w:tcPr>
          <w:p w14:paraId="20BD933A">
            <w:pPr>
              <w:snapToGrid w:val="0"/>
              <w:spacing w:line="240" w:lineRule="auto"/>
              <w:ind w:left="0" w:leftChars="0" w:right="0" w:rightChars="0" w:firstLine="0" w:firstLineChars="0"/>
              <w:jc w:val="center"/>
              <w:rPr>
                <w:rFonts w:hint="eastAsia" w:ascii="方正楷体_GB2312" w:hAnsi="方正楷体_GB2312" w:eastAsia="方正楷体_GB2312" w:cs="方正楷体_GB2312"/>
                <w:b/>
                <w:sz w:val="16"/>
                <w:lang w:val="en-US" w:eastAsia="zh-CN"/>
              </w:rPr>
            </w:pPr>
            <w:r>
              <w:rPr>
                <w:rFonts w:hint="eastAsia" w:ascii="方正楷体_GB2312" w:hAnsi="方正楷体_GB2312" w:eastAsia="方正楷体_GB2312" w:cs="方正楷体_GB2312"/>
                <w:b/>
                <w:color w:val="1F4E79"/>
                <w:sz w:val="16"/>
                <w:lang w:val="en-US" w:eastAsia="zh-CN"/>
              </w:rPr>
              <w:t>优缺点</w:t>
            </w:r>
          </w:p>
        </w:tc>
      </w:tr>
      <w:tr w14:paraId="32A32072">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4FAA583C">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四边形4结点 Q4</w:t>
            </w:r>
          </w:p>
        </w:tc>
        <w:tc>
          <w:tcPr>
            <w:tcW w:w="2087" w:type="dxa"/>
            <w:tcBorders>
              <w:top w:val="single" w:color="BFBFBF" w:sz="4" w:space="0"/>
              <w:left w:val="single" w:color="BFBFBF" w:sz="4" w:space="0"/>
              <w:bottom w:val="single" w:color="BFBFBF" w:sz="4" w:space="0"/>
              <w:right w:val="single" w:color="BFBFBF" w:sz="4" w:space="0"/>
            </w:tcBorders>
            <w:vAlign w:val="center"/>
          </w:tcPr>
          <w:p w14:paraId="1098F104">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 xml:space="preserve">完全积分 </w:t>
            </w:r>
            <m:oMath>
              <m:r>
                <m:rPr/>
                <w:rPr>
                  <w:rFonts w:hint="default" w:ascii="Cambria Math" w:hAnsi="Cambria Math" w:eastAsia="方正楷体_GB2312"/>
                  <w:sz w:val="16"/>
                </w:rPr>
                <m:t>2×2</m:t>
              </m:r>
            </m:oMath>
          </w:p>
        </w:tc>
        <w:tc>
          <w:tcPr>
            <w:tcW w:w="1958" w:type="dxa"/>
            <w:tcBorders>
              <w:top w:val="single" w:color="BFBFBF" w:sz="4" w:space="0"/>
              <w:left w:val="single" w:color="BFBFBF" w:sz="4" w:space="0"/>
              <w:bottom w:val="single" w:color="BFBFBF" w:sz="4" w:space="0"/>
              <w:right w:val="single" w:color="BFBFBF" w:sz="4" w:space="0"/>
            </w:tcBorders>
            <w:vAlign w:val="center"/>
          </w:tcPr>
          <w:p w14:paraId="3597317B">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 xml:space="preserve">缩减积分 </w:t>
            </w:r>
            <m:oMath>
              <m:r>
                <m:rPr/>
                <w:rPr>
                  <w:rFonts w:hint="default" w:ascii="Cambria Math" w:hAnsi="Cambria Math" w:eastAsia="方正楷体_GB2312"/>
                  <w:sz w:val="16"/>
                </w:rPr>
                <m:t>1×1</m:t>
              </m:r>
            </m:oMath>
          </w:p>
        </w:tc>
        <w:tc>
          <w:tcPr>
            <w:tcW w:w="3754" w:type="dxa"/>
            <w:tcBorders>
              <w:top w:val="single" w:color="BFBFBF" w:sz="4" w:space="0"/>
              <w:left w:val="single" w:color="BFBFBF" w:sz="4" w:space="0"/>
              <w:bottom w:val="single" w:color="BFBFBF" w:sz="4" w:space="0"/>
              <w:right w:val="single" w:color="BFBFBF" w:sz="4" w:space="0"/>
            </w:tcBorders>
            <w:vAlign w:val="center"/>
          </w:tcPr>
          <w:p w14:paraId="1DE65923">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低阶单元；完全积分容易剪切自锁，缩减积分可能有沙漏。</w:t>
            </w:r>
          </w:p>
        </w:tc>
      </w:tr>
      <w:tr w14:paraId="0CCD9519">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08B4996C">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四边形8/9结点 Q8/Q9</w:t>
            </w:r>
          </w:p>
        </w:tc>
        <w:tc>
          <w:tcPr>
            <w:tcW w:w="2087" w:type="dxa"/>
            <w:tcBorders>
              <w:top w:val="single" w:color="BFBFBF" w:sz="4" w:space="0"/>
              <w:left w:val="single" w:color="BFBFBF" w:sz="4" w:space="0"/>
              <w:bottom w:val="single" w:color="BFBFBF" w:sz="4" w:space="0"/>
              <w:right w:val="single" w:color="BFBFBF" w:sz="4" w:space="0"/>
            </w:tcBorders>
            <w:vAlign w:val="center"/>
          </w:tcPr>
          <w:p w14:paraId="06F623D8">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完全积分</w:t>
            </w:r>
            <m:oMath>
              <m:r>
                <m:rPr/>
                <w:rPr>
                  <w:rFonts w:hint="default" w:ascii="Cambria Math" w:hAnsi="Cambria Math" w:eastAsia="方正楷体_GB2312"/>
                  <w:sz w:val="16"/>
                </w:rPr>
                <m:t>3×3</m:t>
              </m:r>
            </m:oMath>
          </w:p>
        </w:tc>
        <w:tc>
          <w:tcPr>
            <w:tcW w:w="1958" w:type="dxa"/>
            <w:tcBorders>
              <w:top w:val="single" w:color="BFBFBF" w:sz="4" w:space="0"/>
              <w:left w:val="single" w:color="BFBFBF" w:sz="4" w:space="0"/>
              <w:bottom w:val="single" w:color="BFBFBF" w:sz="4" w:space="0"/>
              <w:right w:val="single" w:color="BFBFBF" w:sz="4" w:space="0"/>
            </w:tcBorders>
            <w:vAlign w:val="center"/>
          </w:tcPr>
          <w:p w14:paraId="28F209A7">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缩减积分</w:t>
            </w:r>
            <m:oMath>
              <m:r>
                <m:rPr/>
                <w:rPr>
                  <w:rFonts w:hint="default" w:ascii="Cambria Math" w:hAnsi="Cambria Math" w:eastAsia="方正楷体_GB2312"/>
                  <w:sz w:val="16"/>
                </w:rPr>
                <m:t>2×2</m:t>
              </m:r>
            </m:oMath>
          </w:p>
        </w:tc>
        <w:tc>
          <w:tcPr>
            <w:tcW w:w="3754" w:type="dxa"/>
            <w:tcBorders>
              <w:top w:val="single" w:color="BFBFBF" w:sz="4" w:space="0"/>
              <w:left w:val="single" w:color="BFBFBF" w:sz="4" w:space="0"/>
              <w:bottom w:val="single" w:color="BFBFBF" w:sz="4" w:space="0"/>
              <w:right w:val="single" w:color="BFBFBF" w:sz="4" w:space="0"/>
            </w:tcBorders>
            <w:vAlign w:val="center"/>
          </w:tcPr>
          <w:p w14:paraId="1E5462D1">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二次单元；通常比 Q4 更适合弯曲问题。</w:t>
            </w:r>
          </w:p>
        </w:tc>
      </w:tr>
      <w:tr w14:paraId="336F254F">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2AF8B90E">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六面体8结点 C3D8</w:t>
            </w:r>
          </w:p>
        </w:tc>
        <w:tc>
          <w:tcPr>
            <w:tcW w:w="2087" w:type="dxa"/>
            <w:tcBorders>
              <w:top w:val="single" w:color="BFBFBF" w:sz="4" w:space="0"/>
              <w:left w:val="single" w:color="BFBFBF" w:sz="4" w:space="0"/>
              <w:bottom w:val="single" w:color="BFBFBF" w:sz="4" w:space="0"/>
              <w:right w:val="single" w:color="BFBFBF" w:sz="4" w:space="0"/>
            </w:tcBorders>
            <w:vAlign w:val="center"/>
          </w:tcPr>
          <w:p w14:paraId="4EAD0D60">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 xml:space="preserve">完全积分 </w:t>
            </w:r>
            <m:oMath>
              <m:r>
                <m:rPr/>
                <w:rPr>
                  <w:rFonts w:hint="default" w:ascii="Cambria Math" w:hAnsi="Cambria Math" w:eastAsia="方正楷体_GB2312"/>
                  <w:sz w:val="16"/>
                </w:rPr>
                <m:t>2×2×2</m:t>
              </m:r>
            </m:oMath>
          </w:p>
        </w:tc>
        <w:tc>
          <w:tcPr>
            <w:tcW w:w="1958" w:type="dxa"/>
            <w:tcBorders>
              <w:top w:val="single" w:color="BFBFBF" w:sz="4" w:space="0"/>
              <w:left w:val="single" w:color="BFBFBF" w:sz="4" w:space="0"/>
              <w:bottom w:val="single" w:color="BFBFBF" w:sz="4" w:space="0"/>
              <w:right w:val="single" w:color="BFBFBF" w:sz="4" w:space="0"/>
            </w:tcBorders>
            <w:vAlign w:val="center"/>
          </w:tcPr>
          <w:p w14:paraId="41C7C5E5">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 xml:space="preserve">缩减积分 </w:t>
            </w:r>
            <m:oMath>
              <m:r>
                <m:rPr/>
                <w:rPr>
                  <w:rFonts w:hint="default" w:ascii="Cambria Math" w:hAnsi="Cambria Math" w:eastAsia="方正楷体_GB2312"/>
                  <w:sz w:val="16"/>
                </w:rPr>
                <m:t>1×1×1</m:t>
              </m:r>
            </m:oMath>
          </w:p>
        </w:tc>
        <w:tc>
          <w:tcPr>
            <w:tcW w:w="3754" w:type="dxa"/>
            <w:tcBorders>
              <w:top w:val="single" w:color="BFBFBF" w:sz="4" w:space="0"/>
              <w:left w:val="single" w:color="BFBFBF" w:sz="4" w:space="0"/>
              <w:bottom w:val="single" w:color="BFBFBF" w:sz="4" w:space="0"/>
              <w:right w:val="single" w:color="BFBFBF" w:sz="4" w:space="0"/>
            </w:tcBorders>
            <w:vAlign w:val="center"/>
          </w:tcPr>
          <w:p w14:paraId="7C52F30B">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缩减积分效率高，但必须注意沙漏控制。</w:t>
            </w:r>
          </w:p>
        </w:tc>
      </w:tr>
      <w:tr w14:paraId="7391B6AD">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7675AAE2">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六面体20结点 C3D20</w:t>
            </w:r>
          </w:p>
        </w:tc>
        <w:tc>
          <w:tcPr>
            <w:tcW w:w="2087" w:type="dxa"/>
            <w:tcBorders>
              <w:top w:val="single" w:color="BFBFBF" w:sz="4" w:space="0"/>
              <w:left w:val="single" w:color="BFBFBF" w:sz="4" w:space="0"/>
              <w:bottom w:val="single" w:color="BFBFBF" w:sz="4" w:space="0"/>
              <w:right w:val="single" w:color="BFBFBF" w:sz="4" w:space="0"/>
            </w:tcBorders>
            <w:vAlign w:val="center"/>
          </w:tcPr>
          <w:p w14:paraId="7AED3320">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 xml:space="preserve">完全积分 </w:t>
            </w:r>
            <m:oMath>
              <m:r>
                <m:rPr/>
                <w:rPr>
                  <w:rFonts w:hint="default" w:ascii="Cambria Math" w:hAnsi="Cambria Math" w:eastAsia="方正楷体_GB2312"/>
                  <w:sz w:val="16"/>
                </w:rPr>
                <m:t>3×3×3</m:t>
              </m:r>
            </m:oMath>
          </w:p>
        </w:tc>
        <w:tc>
          <w:tcPr>
            <w:tcW w:w="1958" w:type="dxa"/>
            <w:tcBorders>
              <w:top w:val="single" w:color="BFBFBF" w:sz="4" w:space="0"/>
              <w:left w:val="single" w:color="BFBFBF" w:sz="4" w:space="0"/>
              <w:bottom w:val="single" w:color="BFBFBF" w:sz="4" w:space="0"/>
              <w:right w:val="single" w:color="BFBFBF" w:sz="4" w:space="0"/>
            </w:tcBorders>
            <w:vAlign w:val="center"/>
          </w:tcPr>
          <w:p w14:paraId="6B8938F9">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lang w:eastAsia="zh-CN"/>
              </w:rPr>
            </w:pPr>
            <w:r>
              <w:rPr>
                <w:rFonts w:hint="eastAsia" w:ascii="方正楷体_GB2312" w:hAnsi="方正楷体_GB2312" w:eastAsia="方正楷体_GB2312" w:cs="方正楷体_GB2312"/>
                <w:b w:val="0"/>
                <w:color w:val="222222"/>
                <w:sz w:val="16"/>
              </w:rPr>
              <w:t xml:space="preserve">缩减积分 </w:t>
            </w:r>
            <m:oMath>
              <m:r>
                <m:rPr/>
                <w:rPr>
                  <w:rFonts w:hint="default" w:ascii="Cambria Math" w:hAnsi="Cambria Math" w:eastAsia="方正楷体_GB2312"/>
                  <w:sz w:val="16"/>
                </w:rPr>
                <m:t>2×2×2</m:t>
              </m:r>
            </m:oMath>
          </w:p>
        </w:tc>
        <w:tc>
          <w:tcPr>
            <w:tcW w:w="3754" w:type="dxa"/>
            <w:tcBorders>
              <w:top w:val="single" w:color="BFBFBF" w:sz="4" w:space="0"/>
              <w:left w:val="single" w:color="BFBFBF" w:sz="4" w:space="0"/>
              <w:bottom w:val="single" w:color="BFBFBF" w:sz="4" w:space="0"/>
              <w:right w:val="single" w:color="BFBFBF" w:sz="4" w:space="0"/>
            </w:tcBorders>
            <w:vAlign w:val="center"/>
          </w:tcPr>
          <w:p w14:paraId="5507A589">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高阶单元弯曲性能较好，缩减积分也较常用。</w:t>
            </w:r>
          </w:p>
        </w:tc>
      </w:tr>
      <w:tr w14:paraId="7E3F3009">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083A31C3">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三角形3结点 T3</w:t>
            </w:r>
          </w:p>
        </w:tc>
        <w:tc>
          <w:tcPr>
            <w:tcW w:w="2087" w:type="dxa"/>
            <w:tcBorders>
              <w:top w:val="single" w:color="BFBFBF" w:sz="4" w:space="0"/>
              <w:left w:val="single" w:color="BFBFBF" w:sz="4" w:space="0"/>
              <w:bottom w:val="single" w:color="BFBFBF" w:sz="4" w:space="0"/>
              <w:right w:val="single" w:color="BFBFBF" w:sz="4" w:space="0"/>
            </w:tcBorders>
            <w:vAlign w:val="center"/>
          </w:tcPr>
          <w:p w14:paraId="29C974E7">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常用1点 Hammer</w:t>
            </w:r>
          </w:p>
        </w:tc>
        <w:tc>
          <w:tcPr>
            <w:tcW w:w="1958" w:type="dxa"/>
            <w:tcBorders>
              <w:top w:val="single" w:color="BFBFBF" w:sz="4" w:space="0"/>
              <w:left w:val="single" w:color="BFBFBF" w:sz="4" w:space="0"/>
              <w:bottom w:val="single" w:color="BFBFBF" w:sz="4" w:space="0"/>
              <w:right w:val="single" w:color="BFBFBF" w:sz="4" w:space="0"/>
            </w:tcBorders>
            <w:vAlign w:val="center"/>
          </w:tcPr>
          <w:p w14:paraId="16761864">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通常不叫张量积缩减</w:t>
            </w:r>
          </w:p>
        </w:tc>
        <w:tc>
          <w:tcPr>
            <w:tcW w:w="3754" w:type="dxa"/>
            <w:tcBorders>
              <w:top w:val="single" w:color="BFBFBF" w:sz="4" w:space="0"/>
              <w:left w:val="single" w:color="BFBFBF" w:sz="4" w:space="0"/>
              <w:bottom w:val="single" w:color="BFBFBF" w:sz="4" w:space="0"/>
              <w:right w:val="single" w:color="BFBFBF" w:sz="4" w:space="0"/>
            </w:tcBorders>
            <w:vAlign w:val="center"/>
          </w:tcPr>
          <w:p w14:paraId="41404FF1">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常应变单元，简单稳定但精度有限。</w:t>
            </w:r>
          </w:p>
        </w:tc>
      </w:tr>
      <w:tr w14:paraId="227AA2EF">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5DAD4B9B">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三角形6结点 T6</w:t>
            </w:r>
          </w:p>
        </w:tc>
        <w:tc>
          <w:tcPr>
            <w:tcW w:w="2087" w:type="dxa"/>
            <w:tcBorders>
              <w:top w:val="single" w:color="BFBFBF" w:sz="4" w:space="0"/>
              <w:left w:val="single" w:color="BFBFBF" w:sz="4" w:space="0"/>
              <w:bottom w:val="single" w:color="BFBFBF" w:sz="4" w:space="0"/>
              <w:right w:val="single" w:color="BFBFBF" w:sz="4" w:space="0"/>
            </w:tcBorders>
            <w:vAlign w:val="center"/>
          </w:tcPr>
          <w:p w14:paraId="13E97215">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常用3点或更高 Hammer</w:t>
            </w:r>
          </w:p>
        </w:tc>
        <w:tc>
          <w:tcPr>
            <w:tcW w:w="1958" w:type="dxa"/>
            <w:tcBorders>
              <w:top w:val="single" w:color="BFBFBF" w:sz="4" w:space="0"/>
              <w:left w:val="single" w:color="BFBFBF" w:sz="4" w:space="0"/>
              <w:bottom w:val="single" w:color="BFBFBF" w:sz="4" w:space="0"/>
              <w:right w:val="single" w:color="BFBFBF" w:sz="4" w:space="0"/>
            </w:tcBorders>
            <w:vAlign w:val="center"/>
          </w:tcPr>
          <w:p w14:paraId="3F3E9BA9">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视单元与软件实现而定</w:t>
            </w:r>
          </w:p>
        </w:tc>
        <w:tc>
          <w:tcPr>
            <w:tcW w:w="3754" w:type="dxa"/>
            <w:tcBorders>
              <w:top w:val="single" w:color="BFBFBF" w:sz="4" w:space="0"/>
              <w:left w:val="single" w:color="BFBFBF" w:sz="4" w:space="0"/>
              <w:bottom w:val="single" w:color="BFBFBF" w:sz="4" w:space="0"/>
              <w:right w:val="single" w:color="BFBFBF" w:sz="4" w:space="0"/>
            </w:tcBorders>
            <w:vAlign w:val="center"/>
          </w:tcPr>
          <w:p w14:paraId="21059CD9">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适合应变变化较明显的问题。</w:t>
            </w:r>
          </w:p>
        </w:tc>
      </w:tr>
      <w:tr w14:paraId="77A39FC7">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0B158161">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四面体4结点 T4</w:t>
            </w:r>
          </w:p>
        </w:tc>
        <w:tc>
          <w:tcPr>
            <w:tcW w:w="2087" w:type="dxa"/>
            <w:tcBorders>
              <w:top w:val="single" w:color="BFBFBF" w:sz="4" w:space="0"/>
              <w:left w:val="single" w:color="BFBFBF" w:sz="4" w:space="0"/>
              <w:bottom w:val="single" w:color="BFBFBF" w:sz="4" w:space="0"/>
              <w:right w:val="single" w:color="BFBFBF" w:sz="4" w:space="0"/>
            </w:tcBorders>
            <w:vAlign w:val="center"/>
          </w:tcPr>
          <w:p w14:paraId="767C102D">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常用1点 Hammer</w:t>
            </w:r>
          </w:p>
        </w:tc>
        <w:tc>
          <w:tcPr>
            <w:tcW w:w="1958" w:type="dxa"/>
            <w:tcBorders>
              <w:top w:val="single" w:color="BFBFBF" w:sz="4" w:space="0"/>
              <w:left w:val="single" w:color="BFBFBF" w:sz="4" w:space="0"/>
              <w:bottom w:val="single" w:color="BFBFBF" w:sz="4" w:space="0"/>
              <w:right w:val="single" w:color="BFBFBF" w:sz="4" w:space="0"/>
            </w:tcBorders>
            <w:vAlign w:val="center"/>
          </w:tcPr>
          <w:p w14:paraId="27665183">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通常不叫张量积缩减</w:t>
            </w:r>
          </w:p>
        </w:tc>
        <w:tc>
          <w:tcPr>
            <w:tcW w:w="3754" w:type="dxa"/>
            <w:tcBorders>
              <w:top w:val="single" w:color="BFBFBF" w:sz="4" w:space="0"/>
              <w:left w:val="single" w:color="BFBFBF" w:sz="4" w:space="0"/>
              <w:bottom w:val="single" w:color="BFBFBF" w:sz="4" w:space="0"/>
              <w:right w:val="single" w:color="BFBFBF" w:sz="4" w:space="0"/>
            </w:tcBorders>
            <w:vAlign w:val="center"/>
          </w:tcPr>
          <w:p w14:paraId="7BB5C764">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常应变四面体，易偏硬。</w:t>
            </w:r>
          </w:p>
        </w:tc>
      </w:tr>
      <w:tr w14:paraId="414598D5">
        <w:tblPrEx>
          <w:tblCellMar>
            <w:top w:w="0" w:type="dxa"/>
            <w:left w:w="108" w:type="dxa"/>
            <w:bottom w:w="0" w:type="dxa"/>
            <w:right w:w="108" w:type="dxa"/>
          </w:tblCellMar>
        </w:tblPrEx>
        <w:trPr>
          <w:trHeight w:val="0" w:hRule="atLeast"/>
          <w:jc w:val="center"/>
        </w:trPr>
        <w:tc>
          <w:tcPr>
            <w:tcW w:w="2000" w:type="dxa"/>
            <w:tcBorders>
              <w:top w:val="single" w:color="BFBFBF" w:sz="4" w:space="0"/>
              <w:left w:val="single" w:color="BFBFBF" w:sz="4" w:space="0"/>
              <w:bottom w:val="single" w:color="BFBFBF" w:sz="4" w:space="0"/>
              <w:right w:val="single" w:color="BFBFBF" w:sz="4" w:space="0"/>
            </w:tcBorders>
            <w:vAlign w:val="center"/>
          </w:tcPr>
          <w:p w14:paraId="78AAA4A1">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四面体10结点 T10</w:t>
            </w:r>
          </w:p>
        </w:tc>
        <w:tc>
          <w:tcPr>
            <w:tcW w:w="2087" w:type="dxa"/>
            <w:tcBorders>
              <w:top w:val="single" w:color="BFBFBF" w:sz="4" w:space="0"/>
              <w:left w:val="single" w:color="BFBFBF" w:sz="4" w:space="0"/>
              <w:bottom w:val="single" w:color="BFBFBF" w:sz="4" w:space="0"/>
              <w:right w:val="single" w:color="BFBFBF" w:sz="4" w:space="0"/>
            </w:tcBorders>
            <w:vAlign w:val="center"/>
          </w:tcPr>
          <w:p w14:paraId="5890E4E6">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常用4点或更高 Hammer</w:t>
            </w:r>
          </w:p>
        </w:tc>
        <w:tc>
          <w:tcPr>
            <w:tcW w:w="1958" w:type="dxa"/>
            <w:tcBorders>
              <w:top w:val="single" w:color="BFBFBF" w:sz="4" w:space="0"/>
              <w:left w:val="single" w:color="BFBFBF" w:sz="4" w:space="0"/>
              <w:bottom w:val="single" w:color="BFBFBF" w:sz="4" w:space="0"/>
              <w:right w:val="single" w:color="BFBFBF" w:sz="4" w:space="0"/>
            </w:tcBorders>
            <w:vAlign w:val="center"/>
          </w:tcPr>
          <w:p w14:paraId="390A29A7">
            <w:pPr>
              <w:snapToGrid w:val="0"/>
              <w:spacing w:after="0" w:line="240" w:lineRule="auto"/>
              <w:ind w:left="0" w:leftChars="0" w:right="0" w:rightChars="0" w:firstLine="0" w:firstLineChars="0"/>
              <w:jc w:val="center"/>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视单元与软件实现而定</w:t>
            </w:r>
          </w:p>
        </w:tc>
        <w:tc>
          <w:tcPr>
            <w:tcW w:w="3754" w:type="dxa"/>
            <w:tcBorders>
              <w:top w:val="single" w:color="BFBFBF" w:sz="4" w:space="0"/>
              <w:left w:val="single" w:color="BFBFBF" w:sz="4" w:space="0"/>
              <w:bottom w:val="single" w:color="BFBFBF" w:sz="4" w:space="0"/>
              <w:right w:val="single" w:color="BFBFBF" w:sz="4" w:space="0"/>
            </w:tcBorders>
            <w:vAlign w:val="center"/>
          </w:tcPr>
          <w:p w14:paraId="4580469A">
            <w:pPr>
              <w:snapToGrid w:val="0"/>
              <w:spacing w:after="0" w:line="240" w:lineRule="auto"/>
              <w:ind w:left="0" w:leftChars="0" w:right="0" w:rightChars="0" w:firstLine="0" w:firstLineChars="0"/>
              <w:jc w:val="left"/>
              <w:rPr>
                <w:rFonts w:hint="eastAsia" w:ascii="方正楷体_GB2312" w:hAnsi="方正楷体_GB2312" w:eastAsia="方正楷体_GB2312" w:cs="方正楷体_GB2312"/>
                <w:sz w:val="16"/>
              </w:rPr>
            </w:pPr>
            <w:r>
              <w:rPr>
                <w:rFonts w:hint="eastAsia" w:ascii="方正楷体_GB2312" w:hAnsi="方正楷体_GB2312" w:eastAsia="方正楷体_GB2312" w:cs="方正楷体_GB2312"/>
                <w:b w:val="0"/>
                <w:color w:val="222222"/>
                <w:sz w:val="16"/>
              </w:rPr>
              <w:t>比 T4 更适合复杂应力场。</w:t>
            </w:r>
          </w:p>
        </w:tc>
      </w:tr>
    </w:tbl>
    <w:p w14:paraId="1E8628E5">
      <w:pPr>
        <w:spacing w:before="0" w:after="120" w:line="288" w:lineRule="auto"/>
        <w:jc w:val="both"/>
        <w:rPr>
          <w:rFonts w:hint="default"/>
          <w:lang w:val="en-US" w:eastAsia="zh-CN"/>
        </w:rPr>
      </w:pPr>
    </w:p>
    <w:p w14:paraId="59186231">
      <w:pPr>
        <w:spacing w:before="0" w:after="120" w:line="288" w:lineRule="auto"/>
        <w:jc w:val="both"/>
        <w:rPr>
          <w:rFonts w:hint="default"/>
          <w:lang w:val="en-US" w:eastAsia="zh-CN"/>
        </w:rPr>
      </w:pPr>
    </w:p>
    <w:p w14:paraId="66798073">
      <w:pPr>
        <w:spacing w:before="0" w:after="120" w:line="288" w:lineRule="auto"/>
        <w:jc w:val="both"/>
        <w:rPr>
          <w:rFonts w:hint="default"/>
          <w:lang w:val="en-US" w:eastAsia="zh-CN"/>
        </w:rPr>
      </w:pPr>
    </w:p>
    <w:p w14:paraId="2962B1BE">
      <w:pPr>
        <w:shd w:val="clear" w:fill="1F4E79"/>
        <w:spacing w:before="200" w:after="1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FFFFFF"/>
          <w:sz w:val="34"/>
          <w:lang w:val="en-US" w:eastAsia="zh-CN"/>
        </w:rPr>
        <w:t>九</w:t>
      </w:r>
      <w:r>
        <w:rPr>
          <w:rFonts w:hint="eastAsia" w:ascii="方正楷体_GB2312" w:hAnsi="方正楷体_GB2312" w:eastAsia="方正楷体_GB2312" w:cs="方正楷体_GB2312"/>
          <w:b/>
          <w:color w:val="FFFFFF"/>
          <w:sz w:val="34"/>
        </w:rPr>
        <w:t>：减缩积分、剪切自锁与沙漏模式</w:t>
      </w:r>
    </w:p>
    <w:p w14:paraId="3756C1AC">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9.1 什么是减缩积分</w:t>
      </w:r>
    </w:p>
    <w:p w14:paraId="79EE35E6">
      <w:pPr>
        <w:spacing w:after="120" w:line="324"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完全积分指的是积分阶次足够高，能够把理论上需要精确积分的多项式项</w:t>
      </w:r>
      <w:r>
        <w:rPr>
          <w:rFonts w:hint="eastAsia" w:ascii="方正楷体_GB2312" w:hAnsi="方正楷体_GB2312" w:eastAsia="方正楷体_GB2312" w:cs="方正楷体_GB2312"/>
          <w:b/>
          <w:bCs/>
          <w:sz w:val="21"/>
        </w:rPr>
        <w:t>完整积分出来</w:t>
      </w:r>
      <w:r>
        <w:rPr>
          <w:rFonts w:hint="eastAsia" w:ascii="方正楷体_GB2312" w:hAnsi="方正楷体_GB2312" w:eastAsia="方正楷体_GB2312" w:cs="方正楷体_GB2312"/>
          <w:sz w:val="21"/>
        </w:rPr>
        <w:t>。</w:t>
      </w:r>
    </w:p>
    <w:p w14:paraId="18F70E9C">
      <w:pPr>
        <w:spacing w:after="120" w:line="324"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缩减积分指的是</w:t>
      </w:r>
      <w:r>
        <w:rPr>
          <w:rFonts w:hint="eastAsia" w:ascii="方正楷体_GB2312" w:hAnsi="方正楷体_GB2312" w:eastAsia="方正楷体_GB2312" w:cs="方正楷体_GB2312"/>
          <w:b/>
          <w:bCs/>
          <w:sz w:val="21"/>
        </w:rPr>
        <w:t>故意</w:t>
      </w:r>
      <w:r>
        <w:rPr>
          <w:rFonts w:hint="eastAsia" w:ascii="方正楷体_GB2312" w:hAnsi="方正楷体_GB2312" w:eastAsia="方正楷体_GB2312" w:cs="方正楷体_GB2312"/>
          <w:sz w:val="21"/>
        </w:rPr>
        <w:t>使用比完全积分</w:t>
      </w:r>
      <w:r>
        <w:rPr>
          <w:rFonts w:hint="eastAsia" w:ascii="方正楷体_GB2312" w:hAnsi="方正楷体_GB2312" w:eastAsia="方正楷体_GB2312" w:cs="方正楷体_GB2312"/>
          <w:b/>
          <w:bCs/>
          <w:sz w:val="21"/>
        </w:rPr>
        <w:t>更少的积分点</w:t>
      </w:r>
      <w:r>
        <w:rPr>
          <w:rFonts w:hint="eastAsia" w:ascii="方正楷体_GB2312" w:hAnsi="方正楷体_GB2312" w:eastAsia="方正楷体_GB2312" w:cs="方正楷体_GB2312"/>
          <w:sz w:val="21"/>
        </w:rPr>
        <w:t>。缩减积分不是“偷懒”，而是在某些单元中用较低积分阶次来</w:t>
      </w:r>
      <w:r>
        <w:rPr>
          <w:rFonts w:hint="eastAsia" w:ascii="方正楷体_GB2312" w:hAnsi="方正楷体_GB2312" w:eastAsia="方正楷体_GB2312" w:cs="方正楷体_GB2312"/>
          <w:b/>
          <w:bCs/>
          <w:sz w:val="21"/>
        </w:rPr>
        <w:t>缓解过度约束</w:t>
      </w:r>
      <w:r>
        <w:rPr>
          <w:rFonts w:hint="eastAsia" w:ascii="方正楷体_GB2312" w:hAnsi="方正楷体_GB2312" w:eastAsia="方正楷体_GB2312" w:cs="方正楷体_GB2312"/>
          <w:sz w:val="21"/>
        </w:rPr>
        <w:t>，提高弯曲问题或近似不可压问题中的表现。</w:t>
      </w:r>
    </w:p>
    <w:tbl>
      <w:tblPr>
        <w:tblStyle w:val="33"/>
        <w:tblW w:w="0" w:type="auto"/>
        <w:jc w:val="center"/>
        <w:tblLayout w:type="autofit"/>
        <w:tblCellMar>
          <w:top w:w="0" w:type="dxa"/>
          <w:left w:w="108" w:type="dxa"/>
          <w:bottom w:w="0" w:type="dxa"/>
          <w:right w:w="108" w:type="dxa"/>
        </w:tblCellMar>
      </w:tblPr>
      <w:tblGrid>
        <w:gridCol w:w="9524"/>
      </w:tblGrid>
      <w:tr w14:paraId="42E349AA">
        <w:tblPrEx>
          <w:tblCellMar>
            <w:top w:w="0" w:type="dxa"/>
            <w:left w:w="108" w:type="dxa"/>
            <w:bottom w:w="0" w:type="dxa"/>
            <w:right w:w="108" w:type="dxa"/>
          </w:tblCellMar>
        </w:tblPrEx>
        <w:trPr>
          <w:jc w:val="center"/>
        </w:trPr>
        <w:tc>
          <w:tcPr>
            <w:tcW w:w="9524" w:type="dxa"/>
            <w:tcBorders>
              <w:top w:val="single" w:color="9DC3E6" w:sz="8" w:space="0"/>
              <w:left w:val="single" w:color="9DC3E6" w:sz="8" w:space="0"/>
              <w:bottom w:val="single" w:color="9DC3E6" w:sz="8" w:space="0"/>
              <w:right w:val="single" w:color="9DC3E6" w:sz="8" w:space="0"/>
            </w:tcBorders>
            <w:shd w:val="clear" w:color="auto" w:fill="EAF4FE"/>
          </w:tcPr>
          <w:p w14:paraId="34B9D507">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完全积分的特点</w:t>
            </w:r>
          </w:p>
          <w:p w14:paraId="4C35D18C">
            <w:pPr>
              <w:spacing w:after="20" w:line="31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1F1F1F"/>
                <w:sz w:val="20"/>
              </w:rPr>
              <w:t>优点是稳定、刚度矩阵通常不容易出现零能模式；缺点是对某些低阶单元，可能过分约束不该约束的应变模式，导致单元过硬</w:t>
            </w:r>
            <w:r>
              <w:rPr>
                <w:rFonts w:hint="eastAsia" w:ascii="方正楷体_GB2312" w:hAnsi="方正楷体_GB2312" w:eastAsia="方正楷体_GB2312" w:cs="方正楷体_GB2312"/>
                <w:b w:val="0"/>
                <w:color w:val="1F1F1F"/>
                <w:sz w:val="20"/>
                <w:lang w:val="en-US" w:eastAsia="zh-CN"/>
              </w:rPr>
              <w:t>, 出现剪切自锁</w:t>
            </w:r>
            <w:r>
              <w:rPr>
                <w:rFonts w:hint="eastAsia" w:ascii="方正楷体_GB2312" w:hAnsi="方正楷体_GB2312" w:eastAsia="方正楷体_GB2312" w:cs="方正楷体_GB2312"/>
                <w:b w:val="0"/>
                <w:color w:val="1F1F1F"/>
                <w:sz w:val="20"/>
              </w:rPr>
              <w:t>。</w:t>
            </w:r>
          </w:p>
        </w:tc>
      </w:tr>
    </w:tbl>
    <w:p w14:paraId="4E5089EA">
      <w:pPr>
        <w:spacing w:after="4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7C61ECDB">
        <w:tblPrEx>
          <w:tblCellMar>
            <w:top w:w="0" w:type="dxa"/>
            <w:left w:w="108" w:type="dxa"/>
            <w:bottom w:w="0" w:type="dxa"/>
            <w:right w:w="108" w:type="dxa"/>
          </w:tblCellMar>
        </w:tblPrEx>
        <w:trPr>
          <w:jc w:val="center"/>
        </w:trPr>
        <w:tc>
          <w:tcPr>
            <w:tcW w:w="9524" w:type="dxa"/>
            <w:tcBorders>
              <w:top w:val="single" w:color="F4B183" w:sz="8" w:space="0"/>
              <w:left w:val="single" w:color="F4B183" w:sz="8" w:space="0"/>
              <w:bottom w:val="single" w:color="F4B183" w:sz="8" w:space="0"/>
              <w:right w:val="single" w:color="F4B183" w:sz="8" w:space="0"/>
            </w:tcBorders>
            <w:shd w:val="clear" w:color="auto" w:fill="FFF2CC"/>
          </w:tcPr>
          <w:p w14:paraId="5ED685EA">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缩减积分的特点</w:t>
            </w:r>
          </w:p>
          <w:p w14:paraId="2BEF95B3">
            <w:pPr>
              <w:spacing w:after="20" w:line="31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1F1F1F"/>
                <w:sz w:val="20"/>
              </w:rPr>
              <w:t>优点是计算量小，并且可缓解剪切自锁、体积锁定等问题；缺点是积分约束不足时，可能出现零能模式、沙漏模式或刚度矩阵奇异。</w:t>
            </w:r>
          </w:p>
        </w:tc>
      </w:tr>
    </w:tbl>
    <w:p w14:paraId="7035ABA0">
      <w:pPr>
        <w:spacing w:after="120" w:line="324" w:lineRule="auto"/>
        <w:ind w:firstLine="420"/>
        <w:rPr>
          <w:rFonts w:hint="eastAsia" w:ascii="方正楷体_GB2312" w:hAnsi="方正楷体_GB2312" w:eastAsia="方正楷体_GB2312" w:cs="方正楷体_GB2312"/>
          <w:sz w:val="21"/>
        </w:rPr>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2450"/>
        <w:gridCol w:w="2450"/>
        <w:gridCol w:w="2450"/>
      </w:tblGrid>
      <w:tr w14:paraId="7D9F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shd w:val="clear" w:color="auto" w:fill="D9EAF7"/>
          </w:tcPr>
          <w:p w14:paraId="5FD9EC40">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单元类型</w:t>
            </w:r>
          </w:p>
        </w:tc>
        <w:tc>
          <w:tcPr>
            <w:tcW w:w="2450" w:type="dxa"/>
            <w:shd w:val="clear" w:color="auto" w:fill="D9EAF7"/>
          </w:tcPr>
          <w:p w14:paraId="196A82D9">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满积分</w:t>
            </w:r>
          </w:p>
        </w:tc>
        <w:tc>
          <w:tcPr>
            <w:tcW w:w="2450" w:type="dxa"/>
            <w:shd w:val="clear" w:color="auto" w:fill="D9EAF7"/>
          </w:tcPr>
          <w:p w14:paraId="03BE6A02">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减缩积分</w:t>
            </w:r>
          </w:p>
        </w:tc>
        <w:tc>
          <w:tcPr>
            <w:tcW w:w="2450" w:type="dxa"/>
            <w:shd w:val="clear" w:color="auto" w:fill="D9EAF7"/>
          </w:tcPr>
          <w:p w14:paraId="01F42FA7">
            <w:pPr>
              <w:spacing w:after="0" w:line="240" w:lineRule="auto"/>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常见含义</w:t>
            </w:r>
          </w:p>
        </w:tc>
      </w:tr>
      <w:tr w14:paraId="2CEF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00143A65">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四节点线性四边形 Q4</w:t>
            </w:r>
          </w:p>
        </w:tc>
        <w:tc>
          <w:tcPr>
            <w:tcW w:w="2450" w:type="dxa"/>
          </w:tcPr>
          <w:p w14:paraId="743CD44F">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2×2 = 4 个点</w:t>
            </w:r>
          </w:p>
        </w:tc>
        <w:tc>
          <w:tcPr>
            <w:tcW w:w="2450" w:type="dxa"/>
          </w:tcPr>
          <w:p w14:paraId="71B287BC">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1×1 = 1 个点</w:t>
            </w:r>
          </w:p>
        </w:tc>
        <w:tc>
          <w:tcPr>
            <w:tcW w:w="2450" w:type="dxa"/>
          </w:tcPr>
          <w:p w14:paraId="1A06DF09">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只在单元中心取一个积分点</w:t>
            </w:r>
          </w:p>
        </w:tc>
      </w:tr>
      <w:tr w14:paraId="24F3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0" w:type="dxa"/>
          </w:tcPr>
          <w:p w14:paraId="021876A7">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八节点二次四边形 Q8</w:t>
            </w:r>
          </w:p>
        </w:tc>
        <w:tc>
          <w:tcPr>
            <w:tcW w:w="2450" w:type="dxa"/>
          </w:tcPr>
          <w:p w14:paraId="3C00C356">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3×3 = 9 个点</w:t>
            </w:r>
          </w:p>
        </w:tc>
        <w:tc>
          <w:tcPr>
            <w:tcW w:w="2450" w:type="dxa"/>
          </w:tcPr>
          <w:p w14:paraId="060FC4C9">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2×2 = 4 个点</w:t>
            </w:r>
          </w:p>
        </w:tc>
        <w:tc>
          <w:tcPr>
            <w:tcW w:w="2450" w:type="dxa"/>
          </w:tcPr>
          <w:p w14:paraId="6468CB45">
            <w:pPr>
              <w:spacing w:after="4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每个方向少一级积分</w:t>
            </w:r>
          </w:p>
        </w:tc>
      </w:tr>
    </w:tbl>
    <w:p w14:paraId="4C02D3DF">
      <w:pPr>
        <w:spacing w:after="8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802"/>
      </w:tblGrid>
      <w:tr w14:paraId="44F0DAE9">
        <w:tblPrEx>
          <w:tblCellMar>
            <w:top w:w="0" w:type="dxa"/>
            <w:left w:w="108" w:type="dxa"/>
            <w:bottom w:w="0" w:type="dxa"/>
            <w:right w:w="108" w:type="dxa"/>
          </w:tblCellMar>
        </w:tblPrEx>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7CFA628A">
            <w:pPr>
              <w:spacing w:before="320" w:after="320"/>
              <w:jc w:val="center"/>
              <w:rPr>
                <w:rFonts w:hint="eastAsia" w:ascii="方正楷体_GB2312" w:hAnsi="方正楷体_GB2312" w:eastAsia="方正楷体_GB2312" w:cs="方正楷体_GB2312"/>
              </w:rPr>
            </w:pPr>
            <w:r>
              <w:drawing>
                <wp:inline distT="0" distB="0" distL="114300" distR="114300">
                  <wp:extent cx="5077460" cy="1950085"/>
                  <wp:effectExtent l="0" t="0" r="6985" b="381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8"/>
                          <a:stretch>
                            <a:fillRect/>
                          </a:stretch>
                        </pic:blipFill>
                        <pic:spPr>
                          <a:xfrm>
                            <a:off x="0" y="0"/>
                            <a:ext cx="5077460" cy="1950085"/>
                          </a:xfrm>
                          <a:prstGeom prst="rect">
                            <a:avLst/>
                          </a:prstGeom>
                          <a:noFill/>
                          <a:ln>
                            <a:noFill/>
                          </a:ln>
                        </pic:spPr>
                      </pic:pic>
                    </a:graphicData>
                  </a:graphic>
                </wp:inline>
              </w:drawing>
            </w:r>
          </w:p>
        </w:tc>
      </w:tr>
    </w:tbl>
    <w:p w14:paraId="11DD3213">
      <w:pPr>
        <w:spacing w:after="80"/>
        <w:rPr>
          <w:rFonts w:hint="eastAsia" w:ascii="方正楷体_GB2312" w:hAnsi="方正楷体_GB2312" w:eastAsia="方正楷体_GB2312" w:cs="方正楷体_GB2312"/>
        </w:rPr>
      </w:pPr>
    </w:p>
    <w:p w14:paraId="298FBD11">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9.2 减缩积分为什么有时反而有用</w:t>
      </w:r>
    </w:p>
    <w:p w14:paraId="03822915">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四节点线性四边形单元在弯曲主导问题中容易出现寄生剪切，使单元表现得过硬，也就是</w:t>
      </w:r>
      <w:r>
        <w:rPr>
          <w:rFonts w:hint="eastAsia" w:ascii="方正楷体_GB2312" w:hAnsi="方正楷体_GB2312" w:eastAsia="方正楷体_GB2312" w:cs="方正楷体_GB2312"/>
          <w:b/>
          <w:bCs/>
          <w:sz w:val="21"/>
        </w:rPr>
        <w:t>剪切自锁</w:t>
      </w:r>
      <w:r>
        <w:rPr>
          <w:rFonts w:hint="eastAsia" w:ascii="方正楷体_GB2312" w:hAnsi="方正楷体_GB2312" w:eastAsia="方正楷体_GB2312" w:cs="方正楷体_GB2312"/>
          <w:b w:val="0"/>
          <w:sz w:val="21"/>
        </w:rPr>
        <w:t>。若采用减缩积分，某些虚假的剪切能量不会被充分积分进去，单元会变“软”一些。</w:t>
      </w:r>
    </w:p>
    <w:p w14:paraId="0EC95DE7">
      <w:pPr>
        <w:spacing w:after="40"/>
        <w:ind w:firstLine="420" w:firstLineChars="200"/>
        <w:rPr>
          <w:rFonts w:hint="eastAsia" w:ascii="方正楷体_GB2312" w:hAnsi="方正楷体_GB2312" w:eastAsia="方正楷体_GB2312" w:cs="方正楷体_GB2312"/>
          <w:b w:val="0"/>
          <w:sz w:val="21"/>
        </w:rPr>
      </w:pPr>
      <w:r>
        <w:rPr>
          <w:rFonts w:hint="eastAsia" w:ascii="方正楷体_GB2312" w:hAnsi="方正楷体_GB2312" w:eastAsia="方正楷体_GB2312" w:cs="方正楷体_GB2312"/>
          <w:b w:val="0"/>
          <w:sz w:val="21"/>
        </w:rPr>
        <w:t>所以减缩积分并不总是坏事。对于本来偏硬的单元，适当减缩积分可能让计算结果更接近真实变形。但这是一种有代价的修正，因为它可能同时引入零能模式。</w:t>
      </w:r>
    </w:p>
    <w:p w14:paraId="42F42BB6">
      <w:pPr>
        <w:shd w:val="clear" w:fill="E2F0D9"/>
        <w:spacing w:before="180" w:after="100"/>
        <w:rPr>
          <w:rFonts w:hint="default"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9.3 数值积分导致的矩阵的奇异性</w:t>
      </w:r>
    </w:p>
    <w:p w14:paraId="4423E337">
      <w:pPr>
        <w:spacing w:after="120" w:line="324"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理论上，结构刚度矩阵在施加足够位移边界条件后应当消除刚体位移，得到非奇异或满秩的矩阵。</w:t>
      </w:r>
    </w:p>
    <w:p w14:paraId="703BF238">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但是采用数值积分后，刚度矩阵实际上是若干积分点贡献的求和。如果积分点太少，每个积分点能够提供的独立约束有限，就可能导致刚度矩阵秩不足。</w:t>
      </w:r>
    </w:p>
    <w:p w14:paraId="4B577386">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从矩阵秩的角度看，如果 D 的独立应变分量数为 d，每个积分点最多提供 d 个独立应变约束。若共有 M 个单元，</w:t>
      </w:r>
      <w:r>
        <w:rPr>
          <w:rFonts w:hint="eastAsia" w:ascii="方正楷体_GB2312" w:hAnsi="方正楷体_GB2312" w:eastAsia="方正楷体_GB2312" w:cs="方正楷体_GB2312"/>
          <w:b/>
          <w:bCs/>
          <w:sz w:val="21"/>
        </w:rPr>
        <w:t>每个单元</w:t>
      </w:r>
      <w:r>
        <w:rPr>
          <w:rFonts w:hint="eastAsia" w:ascii="方正楷体_GB2312" w:hAnsi="方正楷体_GB2312" w:eastAsia="方正楷体_GB2312" w:cs="方正楷体_GB2312"/>
          <w:sz w:val="21"/>
        </w:rPr>
        <w:t xml:space="preserve">有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g</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个积分点，则整体刚度矩阵可提供的独立约束数量有一个粗略上界。</w:t>
      </w:r>
    </w:p>
    <w:tbl>
      <w:tblPr>
        <w:tblStyle w:val="33"/>
        <w:tblW w:w="0" w:type="auto"/>
        <w:jc w:val="center"/>
        <w:tblLayout w:type="autofit"/>
        <w:tblCellMar>
          <w:top w:w="0" w:type="dxa"/>
          <w:left w:w="108" w:type="dxa"/>
          <w:bottom w:w="0" w:type="dxa"/>
          <w:right w:w="108" w:type="dxa"/>
        </w:tblCellMar>
      </w:tblPr>
      <w:tblGrid>
        <w:gridCol w:w="9524"/>
      </w:tblGrid>
      <w:tr w14:paraId="7D652394">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43036420">
            <w:pPr>
              <w:spacing w:after="0" w:line="264"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7"/>
                  </w:rPr>
                  <m:t>rank(K)≤M </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g</m:t>
                    </m:r>
                    <m:ctrlPr>
                      <w:rPr>
                        <w:rFonts w:ascii="Cambria Math" w:hAnsi="Cambria Math" w:eastAsia="方正楷体_GB2312"/>
                        <w:sz w:val="17"/>
                      </w:rPr>
                    </m:ctrlPr>
                  </m:sub>
                </m:sSub>
                <m:r>
                  <m:rPr/>
                  <w:rPr>
                    <w:rFonts w:hint="default" w:ascii="Cambria Math" w:hAnsi="Cambria Math" w:eastAsia="方正楷体_GB2312"/>
                    <w:sz w:val="17"/>
                  </w:rPr>
                  <m:t> d</m:t>
                </m:r>
              </m:oMath>
            </m:oMathPara>
          </w:p>
        </w:tc>
      </w:tr>
    </w:tbl>
    <w:p w14:paraId="00BD72F4">
      <w:pPr>
        <w:spacing w:after="2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152DBE1F">
        <w:tblPrEx>
          <w:tblCellMar>
            <w:top w:w="0" w:type="dxa"/>
            <w:left w:w="108" w:type="dxa"/>
            <w:bottom w:w="0" w:type="dxa"/>
            <w:right w:w="108" w:type="dxa"/>
          </w:tblCellMar>
        </w:tblPrEx>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3DA11DD1">
            <w:pPr>
              <w:spacing w:after="0" w:line="264" w:lineRule="auto"/>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f</m:t>
                    </m:r>
                    <m:ctrlPr>
                      <w:rPr>
                        <w:rFonts w:ascii="Cambria Math" w:hAnsi="Cambria Math" w:eastAsia="方正楷体_GB2312"/>
                        <w:sz w:val="17"/>
                      </w:rPr>
                    </m:ctrlPr>
                  </m:sub>
                </m:sSub>
                <m:r>
                  <m:rPr/>
                  <w:rPr>
                    <w:rFonts w:hint="default" w:ascii="Cambria Math" w:hAnsi="Cambria Math" w:eastAsia="方正楷体_GB2312"/>
                    <w:sz w:val="17"/>
                  </w:rPr>
                  <m:t>≤M </m:t>
                </m:r>
                <m:sSub>
                  <m:sSubPr>
                    <m:ctrlPr>
                      <w:rPr>
                        <w:rFonts w:hint="default" w:ascii="Cambria Math" w:hAnsi="Cambria Math" w:eastAsia="方正楷体_GB2312"/>
                        <w:sz w:val="17"/>
                      </w:rPr>
                    </m:ctrlPr>
                  </m:sSubPr>
                  <m:e>
                    <m:r>
                      <m:rPr/>
                      <w:rPr>
                        <w:rFonts w:hint="default" w:ascii="Cambria Math" w:hAnsi="Cambria Math" w:eastAsia="方正楷体_GB2312"/>
                        <w:sz w:val="17"/>
                      </w:rPr>
                      <m:t>n</m:t>
                    </m:r>
                    <m:ctrlPr>
                      <w:rPr>
                        <w:rFonts w:ascii="Cambria Math" w:hAnsi="Cambria Math" w:eastAsia="方正楷体_GB2312"/>
                        <w:sz w:val="17"/>
                      </w:rPr>
                    </m:ctrlPr>
                  </m:e>
                  <m:sub>
                    <m:r>
                      <m:rPr/>
                      <w:rPr>
                        <w:rFonts w:hint="default" w:ascii="Cambria Math" w:hAnsi="Cambria Math" w:eastAsia="方正楷体_GB2312"/>
                        <w:sz w:val="17"/>
                      </w:rPr>
                      <m:t>g</m:t>
                    </m:r>
                    <m:ctrlPr>
                      <w:rPr>
                        <w:rFonts w:ascii="Cambria Math" w:hAnsi="Cambria Math" w:eastAsia="方正楷体_GB2312"/>
                        <w:sz w:val="17"/>
                      </w:rPr>
                    </m:ctrlPr>
                  </m:sub>
                </m:sSub>
                <m:r>
                  <m:rPr/>
                  <w:rPr>
                    <w:rFonts w:hint="default" w:ascii="Cambria Math" w:hAnsi="Cambria Math" w:eastAsia="方正楷体_GB2312"/>
                    <w:sz w:val="17"/>
                  </w:rPr>
                  <m:t> d</m:t>
                </m:r>
              </m:oMath>
            </m:oMathPara>
          </w:p>
        </w:tc>
      </w:tr>
    </w:tbl>
    <w:p w14:paraId="609FD282">
      <w:pPr>
        <w:spacing w:after="20"/>
        <w:rPr>
          <w:rFonts w:hint="eastAsia" w:ascii="方正楷体_GB2312" w:hAnsi="方正楷体_GB2312" w:eastAsia="方正楷体_GB2312" w:cs="方正楷体_GB2312"/>
        </w:rPr>
      </w:pPr>
    </w:p>
    <w:p w14:paraId="0BCC0B1F">
      <w:pPr>
        <w:spacing w:after="120" w:line="324"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 xml:space="preserve">这里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N</m:t>
            </m:r>
            <m:ctrlPr>
              <w:rPr>
                <w:rFonts w:ascii="Cambria Math" w:hAnsi="Cambria Math" w:eastAsia="方正楷体_GB2312"/>
                <w:sz w:val="21"/>
              </w:rPr>
            </m:ctrlPr>
          </m:e>
          <m:sub>
            <m:r>
              <m:rPr/>
              <w:rPr>
                <w:rFonts w:hint="default" w:ascii="Cambria Math" w:hAnsi="Cambria Math" w:eastAsia="方正楷体_GB2312"/>
                <w:sz w:val="21"/>
              </w:rPr>
              <m:t>f</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表示结构中还没有被边界条件约束掉的独立自由度数。这个不等式只是非奇异的必要条件，不是充分条件。它告诉我们：如果积分点太少，理论上可提供的独立刚度约束不够，那么结构刚度矩阵很可能出现奇异性。</w:t>
      </w:r>
    </w:p>
    <w:p w14:paraId="393EEDFE">
      <w:pPr>
        <w:spacing w:after="120" w:line="324" w:lineRule="auto"/>
        <w:ind w:firstLine="420"/>
        <w:jc w:val="center"/>
        <w:rPr>
          <w:rFonts w:hint="eastAsia" w:ascii="方正楷体_GB2312" w:hAnsi="方正楷体_GB2312" w:eastAsia="方正楷体_GB2312" w:cs="方正楷体_GB2312"/>
          <w:sz w:val="21"/>
        </w:rPr>
      </w:pPr>
      <w:r>
        <w:drawing>
          <wp:inline distT="0" distB="0" distL="114300" distR="114300">
            <wp:extent cx="3733165" cy="2957830"/>
            <wp:effectExtent l="0" t="0" r="1905" b="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9"/>
                    <a:stretch>
                      <a:fillRect/>
                    </a:stretch>
                  </pic:blipFill>
                  <pic:spPr>
                    <a:xfrm>
                      <a:off x="0" y="0"/>
                      <a:ext cx="3733165" cy="2957830"/>
                    </a:xfrm>
                    <a:prstGeom prst="rect">
                      <a:avLst/>
                    </a:prstGeom>
                    <a:noFill/>
                    <a:ln>
                      <a:noFill/>
                    </a:ln>
                  </pic:spPr>
                </pic:pic>
              </a:graphicData>
            </a:graphic>
          </wp:inline>
        </w:drawing>
      </w:r>
    </w:p>
    <w:tbl>
      <w:tblPr>
        <w:tblStyle w:val="33"/>
        <w:tblW w:w="0" w:type="auto"/>
        <w:jc w:val="center"/>
        <w:tblLayout w:type="autofit"/>
        <w:tblCellMar>
          <w:top w:w="0" w:type="dxa"/>
          <w:left w:w="108" w:type="dxa"/>
          <w:bottom w:w="0" w:type="dxa"/>
          <w:right w:w="108" w:type="dxa"/>
        </w:tblCellMar>
      </w:tblPr>
      <w:tblGrid>
        <w:gridCol w:w="9524"/>
      </w:tblGrid>
      <w:tr w14:paraId="5D37272D">
        <w:tblPrEx>
          <w:tblCellMar>
            <w:top w:w="0" w:type="dxa"/>
            <w:left w:w="108" w:type="dxa"/>
            <w:bottom w:w="0" w:type="dxa"/>
            <w:right w:w="108" w:type="dxa"/>
          </w:tblCellMar>
        </w:tblPrEx>
        <w:trPr>
          <w:jc w:val="center"/>
        </w:trPr>
        <w:tc>
          <w:tcPr>
            <w:tcW w:w="9524" w:type="dxa"/>
            <w:tcBorders>
              <w:top w:val="single" w:color="9DC3E6" w:sz="8" w:space="0"/>
              <w:left w:val="single" w:color="9DC3E6" w:sz="8" w:space="0"/>
              <w:bottom w:val="single" w:color="9DC3E6" w:sz="8" w:space="0"/>
              <w:right w:val="single" w:color="9DC3E6" w:sz="8" w:space="0"/>
            </w:tcBorders>
            <w:shd w:val="clear" w:color="auto" w:fill="EAF4FE"/>
          </w:tcPr>
          <w:p w14:paraId="025030E4">
            <w:pPr>
              <w:spacing w:after="20" w:line="31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1F1F1F"/>
                <w:sz w:val="20"/>
              </w:rPr>
              <w:t>矩阵奇异可以理解为：某些变形模式没有被刚度矩阵“看见”。这些变形既没有产生应变能，也没有被边界条件限制，所以结构可以沿这些模式自由变形。缩减积分时这种问题更容易出现。</w:t>
            </w:r>
          </w:p>
        </w:tc>
      </w:tr>
    </w:tbl>
    <w:p w14:paraId="7B598206">
      <w:pPr>
        <w:spacing w:after="40"/>
        <w:rPr>
          <w:rFonts w:hint="eastAsia" w:ascii="方正楷体_GB2312" w:hAnsi="方正楷体_GB2312" w:eastAsia="方正楷体_GB2312" w:cs="方正楷体_GB2312"/>
          <w:b w:val="0"/>
          <w:sz w:val="21"/>
        </w:rPr>
      </w:pPr>
    </w:p>
    <w:p w14:paraId="0B320933">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9.3 伪模式与沙漏模式</w:t>
      </w:r>
    </w:p>
    <w:p w14:paraId="0382C966">
      <w:pPr>
        <w:spacing w:after="120" w:line="324" w:lineRule="auto"/>
        <w:ind w:firstLine="42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1"/>
        </w:rPr>
        <w:t xml:space="preserve">沙漏模式通常出现在低阶四边形或六面体单元采用缩减积分时。以四结点四边形单元 </w:t>
      </w:r>
      <m:oMath>
        <m:r>
          <m:rPr/>
          <w:rPr>
            <w:rFonts w:hint="default" w:ascii="Cambria Math" w:hAnsi="Cambria Math" w:eastAsia="方正楷体_GB2312"/>
            <w:sz w:val="21"/>
          </w:rPr>
          <m:t>1×1</m:t>
        </m:r>
      </m:oMath>
      <w:r>
        <w:rPr>
          <w:rFonts w:hint="eastAsia" w:ascii="方正楷体_GB2312" w:hAnsi="方正楷体_GB2312" w:eastAsia="方正楷体_GB2312" w:cs="方正楷体_GB2312"/>
          <w:sz w:val="21"/>
        </w:rPr>
        <w:t>缩减积分为例，整个单元</w:t>
      </w:r>
      <w:r>
        <w:rPr>
          <w:rFonts w:hint="eastAsia" w:ascii="方正楷体_GB2312" w:hAnsi="方正楷体_GB2312" w:eastAsia="方正楷体_GB2312" w:cs="方正楷体_GB2312"/>
          <w:b/>
          <w:bCs/>
          <w:sz w:val="21"/>
        </w:rPr>
        <w:t>只有中心一个积分点</w:t>
      </w:r>
      <w:r>
        <w:rPr>
          <w:rFonts w:hint="eastAsia" w:ascii="方正楷体_GB2312" w:hAnsi="方正楷体_GB2312" w:eastAsia="方正楷体_GB2312" w:cs="方正楷体_GB2312"/>
          <w:sz w:val="21"/>
        </w:rPr>
        <w:t>。如果某种变形模式在单元中心处的应变刚好为零，那么刚度矩阵就认为这种变形不需要能量</w:t>
      </w:r>
      <w:r>
        <w:rPr>
          <w:rFonts w:hint="eastAsia" w:ascii="方正楷体_GB2312" w:hAnsi="方正楷体_GB2312" w:eastAsia="方正楷体_GB2312" w:cs="方正楷体_GB2312"/>
          <w:sz w:val="21"/>
          <w:lang w:val="en-US" w:eastAsia="zh-CN"/>
        </w:rPr>
        <w:t>, 换句话说, 单元发生了变形, 但是</w:t>
      </w:r>
      <w:bookmarkStart w:id="0" w:name="_GoBack"/>
      <w:bookmarkEnd w:id="0"/>
      <w:r>
        <w:rPr>
          <w:rFonts w:hint="eastAsia" w:ascii="方正楷体_GB2312" w:hAnsi="方正楷体_GB2312" w:eastAsia="方正楷体_GB2312" w:cs="方正楷体_GB2312"/>
          <w:sz w:val="21"/>
          <w:lang w:val="en-US" w:eastAsia="zh-CN"/>
        </w:rPr>
        <w:t>我们却</w:t>
      </w:r>
      <w:r>
        <w:rPr>
          <w:rFonts w:hint="eastAsia" w:ascii="方正楷体_GB2312" w:hAnsi="方正楷体_GB2312" w:eastAsia="方正楷体_GB2312" w:cs="方正楷体_GB2312"/>
          <w:b/>
          <w:bCs/>
          <w:color w:val="C00000"/>
          <w:sz w:val="21"/>
          <w:lang w:val="en-US" w:eastAsia="zh-CN"/>
        </w:rPr>
        <w:t>因为积分点太少, 没能观测到</w:t>
      </w:r>
    </w:p>
    <w:p w14:paraId="0E838BD0">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但是从几何图形上看，单元边界和节点可能已经发生明显扭曲。这种“节点在动、积分点应变却为零”的模式就是零能模式。由于它的形状常像沙漏，所以称为</w:t>
      </w:r>
      <w:r>
        <w:rPr>
          <w:rFonts w:hint="eastAsia" w:ascii="方正楷体_GB2312" w:hAnsi="方正楷体_GB2312" w:eastAsia="方正楷体_GB2312" w:cs="方正楷体_GB2312"/>
          <w:b/>
          <w:bCs/>
          <w:sz w:val="21"/>
        </w:rPr>
        <w:t>沙漏模式</w:t>
      </w:r>
      <w:r>
        <w:rPr>
          <w:rFonts w:hint="eastAsia" w:ascii="方正楷体_GB2312" w:hAnsi="方正楷体_GB2312" w:eastAsia="方正楷体_GB2312" w:cs="方正楷体_GB2312"/>
          <w:sz w:val="21"/>
        </w:rPr>
        <w:t>。</w:t>
      </w:r>
    </w:p>
    <w:p w14:paraId="4CE30D1A">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在计算结果中，沙漏模式可能表现为网格棋盘状振荡、单元呈锯齿形畸变、局部位移异常大、应力云图不合理，甚至导致计算不收敛。</w:t>
      </w:r>
    </w:p>
    <w:tbl>
      <w:tblPr>
        <w:tblStyle w:val="33"/>
        <w:tblW w:w="0" w:type="auto"/>
        <w:jc w:val="center"/>
        <w:tblLayout w:type="autofit"/>
        <w:tblCellMar>
          <w:top w:w="0" w:type="dxa"/>
          <w:left w:w="108" w:type="dxa"/>
          <w:bottom w:w="0" w:type="dxa"/>
          <w:right w:w="108" w:type="dxa"/>
        </w:tblCellMar>
      </w:tblPr>
      <w:tblGrid>
        <w:gridCol w:w="9802"/>
      </w:tblGrid>
      <w:tr w14:paraId="38E37DC4">
        <w:tblPrEx>
          <w:tblCellMar>
            <w:top w:w="0" w:type="dxa"/>
            <w:left w:w="108" w:type="dxa"/>
            <w:bottom w:w="0" w:type="dxa"/>
            <w:right w:w="108" w:type="dxa"/>
          </w:tblCellMar>
        </w:tblPrEx>
        <w:trPr>
          <w:jc w:val="center"/>
        </w:trPr>
        <w:tc>
          <w:tcPr>
            <w:tcW w:w="9802" w:type="dxa"/>
            <w:tcBorders>
              <w:top w:val="single" w:color="9ECAE1" w:sz="8" w:space="0"/>
              <w:left w:val="single" w:color="9ECAE1" w:sz="8" w:space="0"/>
              <w:bottom w:val="single" w:color="9ECAE1" w:sz="8" w:space="0"/>
              <w:right w:val="single" w:color="9ECAE1" w:sz="8" w:space="0"/>
            </w:tcBorders>
            <w:shd w:val="clear" w:color="auto" w:fill="EAF2F8"/>
            <w:vAlign w:val="center"/>
          </w:tcPr>
          <w:p w14:paraId="71DAAD3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19"/>
              </w:rPr>
              <w:t>零能模式的代数理解</w:t>
            </w:r>
            <w:r>
              <w:rPr>
                <w:rFonts w:hint="eastAsia" w:ascii="方正楷体_GB2312" w:hAnsi="方正楷体_GB2312" w:eastAsia="方正楷体_GB2312" w:cs="方正楷体_GB2312"/>
                <w:b/>
                <w:color w:val="1F4E79"/>
                <w:sz w:val="19"/>
              </w:rPr>
              <w:br w:type="textWrapping"/>
            </w:r>
            <m:oMathPara>
              <m:oMath>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r>
                  <m:rPr/>
                  <w:rPr>
                    <w:rFonts w:hint="default" w:ascii="Cambria Math" w:hAnsi="Cambria Math" w:eastAsia="方正楷体_GB2312"/>
                    <w:sz w:val="20"/>
                  </w:rPr>
                  <m:t>=</m:t>
                </m:r>
                <m:f>
                  <m:fPr>
                    <m:ctrlPr>
                      <w:rPr>
                        <w:rFonts w:hint="default" w:ascii="Cambria Math" w:hAnsi="Cambria Math" w:eastAsia="方正楷体_GB2312"/>
                        <w:sz w:val="20"/>
                      </w:rPr>
                    </m:ctrlPr>
                  </m:fPr>
                  <m:num>
                    <m:r>
                      <m:rPr/>
                      <w:rPr>
                        <w:rFonts w:hint="default" w:ascii="Cambria Math" w:hAnsi="Cambria Math" w:eastAsia="方正楷体_GB2312"/>
                        <w:sz w:val="20"/>
                      </w:rPr>
                      <m:t>1</m:t>
                    </m:r>
                    <m:ctrlPr>
                      <w:rPr>
                        <w:rFonts w:ascii="Cambria Math" w:hAnsi="Cambria Math" w:eastAsia="方正楷体_GB2312"/>
                        <w:sz w:val="20"/>
                      </w:rPr>
                    </m:ctrlPr>
                  </m:num>
                  <m:den>
                    <m:r>
                      <m:rPr/>
                      <w:rPr>
                        <w:rFonts w:hint="default" w:ascii="Cambria Math" w:hAnsi="Cambria Math" w:eastAsia="方正楷体_GB2312"/>
                        <w:sz w:val="20"/>
                      </w:rPr>
                      <m:t>2</m:t>
                    </m:r>
                    <m:ctrlPr>
                      <w:rPr>
                        <w:rFonts w:ascii="Cambria Math" w:hAnsi="Cambria Math" w:eastAsia="方正楷体_GB2312"/>
                        <w:sz w:val="20"/>
                      </w:rPr>
                    </m:ctrlPr>
                  </m:den>
                </m:f>
                <m:sSubSup>
                  <m:sSubSupPr>
                    <m:ctrlPr>
                      <w:rPr>
                        <w:rFonts w:hint="default" w:ascii="Cambria Math" w:hAnsi="Cambria Math" w:eastAsia="方正楷体_GB2312"/>
                        <w:sz w:val="20"/>
                      </w:rPr>
                    </m:ctrlPr>
                  </m:sSubSup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up>
                    <m:r>
                      <m:rPr/>
                      <w:rPr>
                        <w:rFonts w:hint="default" w:ascii="Cambria Math" w:hAnsi="Cambria Math" w:eastAsia="方正楷体_GB2312"/>
                        <w:sz w:val="20"/>
                      </w:rPr>
                      <m:t>T</m:t>
                    </m:r>
                    <m:ctrlPr>
                      <w:rPr>
                        <w:rFonts w:ascii="Cambria Math" w:hAnsi="Cambria Math" w:eastAsia="方正楷体_GB2312"/>
                        <w:sz w:val="20"/>
                      </w:rPr>
                    </m:ctrlPr>
                  </m:sup>
                </m:sSubSup>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sSub>
                  <m:sSubPr>
                    <m:ctrlPr>
                      <w:rPr>
                        <w:rFonts w:hint="default" w:ascii="Cambria Math" w:hAnsi="Cambria Math" w:eastAsia="方正楷体_GB2312"/>
                        <w:sz w:val="20"/>
                      </w:rPr>
                    </m:ctrlPr>
                  </m:sSub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oMath>
            </m:oMathPara>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sz w:val="20"/>
              </w:rPr>
              <w:t>如果某个位移模式</w:t>
            </w:r>
            <m:oMath>
              <m:sSubSup>
                <m:sSubSupPr>
                  <m:ctrlPr>
                    <w:rPr>
                      <w:rFonts w:hint="default" w:ascii="Cambria Math" w:hAnsi="Cambria Math" w:eastAsia="方正楷体_GB2312"/>
                      <w:sz w:val="20"/>
                    </w:rPr>
                  </m:ctrlPr>
                </m:sSubSup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up>
                  <m:r>
                    <m:rPr/>
                    <w:rPr>
                      <w:rFonts w:hint="default" w:ascii="Cambria Math" w:hAnsi="Cambria Math" w:eastAsia="方正楷体_GB2312"/>
                      <w:sz w:val="20"/>
                    </w:rPr>
                    <m:t>hg</m:t>
                  </m:r>
                  <m:ctrlPr>
                    <w:rPr>
                      <w:rFonts w:ascii="Cambria Math" w:hAnsi="Cambria Math" w:eastAsia="方正楷体_GB2312"/>
                      <w:sz w:val="20"/>
                    </w:rPr>
                  </m:ctrlPr>
                </m:sup>
              </m:sSubSup>
            </m:oMath>
            <w:r>
              <w:rPr>
                <w:rFonts w:hint="eastAsia" w:ascii="方正楷体_GB2312" w:hAnsi="方正楷体_GB2312" w:eastAsia="方正楷体_GB2312" w:cs="方正楷体_GB2312"/>
                <w:sz w:val="20"/>
              </w:rPr>
              <w:t xml:space="preserve">满足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k</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Sub>
              <m:sSubSup>
                <m:sSubSupPr>
                  <m:ctrlPr>
                    <w:rPr>
                      <w:rFonts w:hint="default" w:ascii="Cambria Math" w:hAnsi="Cambria Math" w:eastAsia="方正楷体_GB2312"/>
                      <w:sz w:val="20"/>
                    </w:rPr>
                  </m:ctrlPr>
                </m:sSubSupPr>
                <m:e>
                  <m:r>
                    <m:rPr/>
                    <w:rPr>
                      <w:rFonts w:hint="default" w:ascii="Cambria Math" w:hAnsi="Cambria Math" w:eastAsia="方正楷体_GB2312"/>
                      <w:sz w:val="20"/>
                    </w:rPr>
                    <m:t>u</m:t>
                  </m:r>
                  <m:ctrlPr>
                    <w:rPr>
                      <w:rFonts w:ascii="Cambria Math" w:hAnsi="Cambria Math" w:eastAsia="方正楷体_GB2312"/>
                      <w:sz w:val="20"/>
                    </w:rPr>
                  </m:ctrlPr>
                </m:e>
                <m:sub>
                  <m:r>
                    <m:rPr/>
                    <w:rPr>
                      <w:rFonts w:hint="default" w:ascii="Cambria Math" w:hAnsi="Cambria Math" w:eastAsia="方正楷体_GB2312"/>
                      <w:sz w:val="20"/>
                    </w:rPr>
                    <m:t>e</m:t>
                  </m:r>
                  <m:ctrlPr>
                    <w:rPr>
                      <w:rFonts w:ascii="Cambria Math" w:hAnsi="Cambria Math" w:eastAsia="方正楷体_GB2312"/>
                      <w:sz w:val="20"/>
                    </w:rPr>
                  </m:ctrlPr>
                </m:sub>
                <m:sup>
                  <m:r>
                    <m:rPr/>
                    <w:rPr>
                      <w:rFonts w:hint="default" w:ascii="Cambria Math" w:hAnsi="Cambria Math" w:eastAsia="方正楷体_GB2312"/>
                      <w:sz w:val="20"/>
                    </w:rPr>
                    <m:t>hg</m:t>
                  </m:r>
                  <m:ctrlPr>
                    <w:rPr>
                      <w:rFonts w:ascii="Cambria Math" w:hAnsi="Cambria Math" w:eastAsia="方正楷体_GB2312"/>
                      <w:sz w:val="20"/>
                    </w:rPr>
                  </m:ctrlPr>
                </m:sup>
              </m:sSubSup>
              <m:r>
                <m:rPr/>
                <w:rPr>
                  <w:rFonts w:hint="default" w:ascii="Cambria Math" w:hAnsi="Cambria Math" w:eastAsia="方正楷体_GB2312"/>
                  <w:sz w:val="20"/>
                </w:rPr>
                <m:t>≈0</m:t>
              </m:r>
            </m:oMath>
            <w:r>
              <w:rPr>
                <w:rFonts w:hint="eastAsia" w:ascii="方正楷体_GB2312" w:hAnsi="方正楷体_GB2312" w:eastAsia="方正楷体_GB2312" w:cs="方正楷体_GB2312"/>
              </w:rPr>
              <w:br w:type="textWrapping"/>
            </w:r>
            <w:r>
              <w:rPr>
                <w:rFonts w:hint="eastAsia" w:ascii="方正楷体_GB2312" w:hAnsi="方正楷体_GB2312" w:eastAsia="方正楷体_GB2312" w:cs="方正楷体_GB2312"/>
                <w:sz w:val="20"/>
              </w:rPr>
              <w:t>则该模式几乎不需要外力即可变形，称为零能模式或沙漏模式。</w:t>
            </w:r>
          </w:p>
        </w:tc>
      </w:tr>
    </w:tbl>
    <w:p w14:paraId="5D5E469B">
      <w:pPr>
        <w:spacing w:after="40"/>
        <w:rPr>
          <w:rFonts w:hint="eastAsia" w:ascii="方正楷体_GB2312" w:hAnsi="方正楷体_GB2312" w:eastAsia="方正楷体_GB2312" w:cs="方正楷体_GB2312"/>
        </w:rPr>
      </w:pPr>
    </w:p>
    <w:p w14:paraId="383AFB8C">
      <w:pPr>
        <w:spacing w:after="100" w:line="300"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sz w:val="21"/>
        </w:rPr>
        <w:t>对线性减缩积分单元，若只在中心点积分，而该弯曲模式在中心点恰好没有应变</w:t>
      </w:r>
      <w:r>
        <w:rPr>
          <w:rFonts w:hint="eastAsia" w:ascii="方正楷体_GB2312" w:hAnsi="方正楷体_GB2312" w:eastAsia="方正楷体_GB2312" w:cs="方正楷体_GB2312"/>
          <w:b w:val="0"/>
          <w:sz w:val="21"/>
          <w:lang w:val="en-US" w:eastAsia="zh-CN"/>
        </w:rPr>
        <w:t>(过中心点两条线长度不变, 夹角也不发生改变)</w:t>
      </w:r>
      <w:r>
        <w:rPr>
          <w:rFonts w:hint="eastAsia" w:ascii="方正楷体_GB2312" w:hAnsi="方正楷体_GB2312" w:eastAsia="方正楷体_GB2312" w:cs="方正楷体_GB2312"/>
          <w:b w:val="0"/>
          <w:sz w:val="21"/>
        </w:rPr>
        <w:t>，积分过程就捕捉不到它</w:t>
      </w:r>
      <w:r>
        <w:rPr>
          <w:rFonts w:hint="eastAsia" w:ascii="方正楷体_GB2312" w:hAnsi="方正楷体_GB2312" w:eastAsia="方正楷体_GB2312" w:cs="方正楷体_GB2312"/>
          <w:b w:val="0"/>
          <w:sz w:val="21"/>
          <w:lang w:val="en-US" w:eastAsia="zh-CN"/>
        </w:rPr>
        <w:t>, 错误的认为没有发生变形</w:t>
      </w:r>
      <w:r>
        <w:rPr>
          <w:rFonts w:hint="eastAsia" w:ascii="方正楷体_GB2312" w:hAnsi="方正楷体_GB2312" w:eastAsia="方正楷体_GB2312" w:cs="方正楷体_GB2312"/>
          <w:b w:val="0"/>
          <w:sz w:val="21"/>
        </w:rPr>
        <w:t>。对二次单元，伪模式的形状常像 hourglass，因此称为沙漏模式。</w:t>
      </w:r>
    </w:p>
    <w:tbl>
      <w:tblPr>
        <w:tblStyle w:val="33"/>
        <w:tblW w:w="0" w:type="auto"/>
        <w:jc w:val="center"/>
        <w:tblLayout w:type="autofit"/>
        <w:tblCellMar>
          <w:top w:w="0" w:type="dxa"/>
          <w:left w:w="108" w:type="dxa"/>
          <w:bottom w:w="0" w:type="dxa"/>
          <w:right w:w="108" w:type="dxa"/>
        </w:tblCellMar>
      </w:tblPr>
      <w:tblGrid>
        <w:gridCol w:w="9802"/>
      </w:tblGrid>
      <w:tr w14:paraId="4075033D">
        <w:tblPrEx>
          <w:tblCellMar>
            <w:top w:w="0" w:type="dxa"/>
            <w:left w:w="108" w:type="dxa"/>
            <w:bottom w:w="0" w:type="dxa"/>
            <w:right w:w="108" w:type="dxa"/>
          </w:tblCellMar>
        </w:tblPrEx>
        <w:trPr>
          <w:jc w:val="center"/>
        </w:trPr>
        <w:tc>
          <w:tcPr>
            <w:tcW w:w="9802" w:type="dxa"/>
            <w:tcBorders>
              <w:top w:val="dashed" w:color="999999" w:sz="8" w:space="0"/>
              <w:left w:val="dashed" w:color="999999" w:sz="8" w:space="0"/>
              <w:bottom w:val="dashed" w:color="999999" w:sz="8" w:space="0"/>
              <w:right w:val="dashed" w:color="999999" w:sz="8" w:space="0"/>
            </w:tcBorders>
            <w:shd w:val="clear" w:color="auto" w:fill="F2F2F2"/>
          </w:tcPr>
          <w:p w14:paraId="51E02368">
            <w:pPr>
              <w:spacing w:before="320" w:after="320"/>
              <w:jc w:val="center"/>
              <w:rPr>
                <w:rFonts w:hint="eastAsia" w:ascii="方正楷体_GB2312" w:hAnsi="方正楷体_GB2312" w:eastAsia="方正楷体_GB2312" w:cs="方正楷体_GB2312"/>
              </w:rPr>
            </w:pPr>
            <w:r>
              <w:drawing>
                <wp:inline distT="0" distB="0" distL="114300" distR="114300">
                  <wp:extent cx="5815965" cy="2413635"/>
                  <wp:effectExtent l="0" t="0" r="2540" b="444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0"/>
                          <a:stretch>
                            <a:fillRect/>
                          </a:stretch>
                        </pic:blipFill>
                        <pic:spPr>
                          <a:xfrm>
                            <a:off x="0" y="0"/>
                            <a:ext cx="5815965" cy="2413635"/>
                          </a:xfrm>
                          <a:prstGeom prst="rect">
                            <a:avLst/>
                          </a:prstGeom>
                          <a:noFill/>
                          <a:ln>
                            <a:noFill/>
                          </a:ln>
                        </pic:spPr>
                      </pic:pic>
                    </a:graphicData>
                  </a:graphic>
                </wp:inline>
              </w:drawing>
            </w:r>
          </w:p>
        </w:tc>
      </w:tr>
      <w:tr w14:paraId="1FBFB68C">
        <w:trPr>
          <w:jc w:val="center"/>
        </w:trPr>
        <w:tc>
          <w:tcPr>
            <w:tcW w:w="9802" w:type="dxa"/>
            <w:tcBorders>
              <w:top w:val="single" w:color="9DC3E6" w:sz="8" w:space="0"/>
              <w:left w:val="single" w:color="9DC3E6" w:sz="8" w:space="0"/>
              <w:bottom w:val="single" w:color="9DC3E6" w:sz="8" w:space="0"/>
              <w:right w:val="single" w:color="9DC3E6" w:sz="8" w:space="0"/>
            </w:tcBorders>
            <w:shd w:val="clear" w:color="auto" w:fill="EAF4FE"/>
          </w:tcPr>
          <w:p w14:paraId="563ABE95">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避免沙漏模式的方法</w:t>
            </w:r>
          </w:p>
          <w:p w14:paraId="12639817">
            <w:pPr>
              <w:spacing w:after="20" w:line="31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1F1F1F"/>
                <w:sz w:val="20"/>
              </w:rPr>
              <w:t>可以细化网格，启用软件中的沙漏控制选项，选择带沙漏控制的缩减积分单元，改用完全积分单元或高阶单元，避免把载荷或边界条件只集中施加在单个节点上。</w:t>
            </w:r>
          </w:p>
        </w:tc>
      </w:tr>
    </w:tbl>
    <w:p w14:paraId="3F4DD0D6">
      <w:pPr>
        <w:spacing w:after="80"/>
        <w:rPr>
          <w:rFonts w:hint="eastAsia" w:ascii="方正楷体_GB2312" w:hAnsi="方正楷体_GB2312" w:eastAsia="方正楷体_GB2312" w:cs="方正楷体_GB2312"/>
        </w:rPr>
      </w:pPr>
    </w:p>
    <w:p w14:paraId="127229D2">
      <w:pPr>
        <w:spacing w:after="80"/>
        <w:rPr>
          <w:rFonts w:hint="eastAsia" w:ascii="方正楷体_GB2312" w:hAnsi="方正楷体_GB2312" w:eastAsia="方正楷体_GB2312" w:cs="方正楷体_GB2312"/>
        </w:rPr>
      </w:pPr>
    </w:p>
    <w:p w14:paraId="4283FA8C">
      <w:pPr>
        <w:shd w:val="clear" w:fill="E2F0D9"/>
        <w:spacing w:before="180" w:after="100"/>
        <w:rPr>
          <w:rFonts w:hint="eastAsia" w:ascii="方正楷体_GB2312" w:hAnsi="方正楷体_GB2312" w:eastAsia="方正楷体_GB2312" w:cs="方正楷体_GB2312"/>
          <w:b/>
          <w:color w:val="37602C"/>
          <w:sz w:val="26"/>
          <w:lang w:val="en-US" w:eastAsia="zh-CN"/>
        </w:rPr>
      </w:pPr>
      <w:r>
        <w:rPr>
          <w:rFonts w:hint="eastAsia" w:ascii="方正楷体_GB2312" w:hAnsi="方正楷体_GB2312" w:eastAsia="方正楷体_GB2312" w:cs="方正楷体_GB2312"/>
          <w:b/>
          <w:color w:val="37602C"/>
          <w:sz w:val="26"/>
          <w:lang w:val="en-US" w:eastAsia="zh-CN"/>
        </w:rPr>
        <w:t>9.4 剪切自锁</w:t>
      </w:r>
    </w:p>
    <w:p w14:paraId="2DBB031B">
      <w:pPr>
        <w:spacing w:after="120" w:line="324" w:lineRule="auto"/>
        <w:ind w:firstLine="420"/>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剪切自锁常见于低阶单元模拟弯曲问题时，例如低阶四边形单元模拟细长梁的弯曲。真实梁在纯弯曲时，主要是正应变按厚度方向线性变化，横向剪切应变应当很小甚至为零。</w:t>
      </w:r>
    </w:p>
    <w:p w14:paraId="683A18FE">
      <w:pPr>
        <w:spacing w:after="120" w:line="324" w:lineRule="auto"/>
        <w:ind w:firstLine="420"/>
        <w:rPr>
          <w:rFonts w:hint="default" w:ascii="方正楷体_GB2312" w:hAnsi="方正楷体_GB2312" w:eastAsia="方正楷体_GB2312" w:cs="方正楷体_GB2312"/>
          <w:lang w:val="en-US" w:eastAsia="zh-CN"/>
        </w:rPr>
      </w:pPr>
      <w:r>
        <w:rPr>
          <w:rFonts w:hint="eastAsia" w:ascii="方正楷体_GB2312" w:hAnsi="方正楷体_GB2312" w:eastAsia="方正楷体_GB2312" w:cs="方正楷体_GB2312"/>
          <w:sz w:val="21"/>
        </w:rPr>
        <w:t>但低阶线性单元的边</w:t>
      </w:r>
      <w:r>
        <w:rPr>
          <w:rFonts w:hint="eastAsia" w:ascii="方正楷体_GB2312" w:hAnsi="方正楷体_GB2312" w:eastAsia="方正楷体_GB2312" w:cs="方正楷体_GB2312"/>
          <w:b/>
          <w:bCs/>
          <w:sz w:val="21"/>
        </w:rPr>
        <w:t>不能自然弯曲</w:t>
      </w:r>
      <w:r>
        <w:rPr>
          <w:rFonts w:hint="eastAsia" w:ascii="方正楷体_GB2312" w:hAnsi="方正楷体_GB2312" w:eastAsia="方正楷体_GB2312" w:cs="方正楷体_GB2312"/>
          <w:sz w:val="21"/>
        </w:rPr>
        <w:t>，位移场表达能力有限，为了近似弯曲形状，单元会产生</w:t>
      </w:r>
      <w:r>
        <w:rPr>
          <w:rFonts w:hint="eastAsia" w:ascii="方正楷体_GB2312" w:hAnsi="方正楷体_GB2312" w:eastAsia="方正楷体_GB2312" w:cs="方正楷体_GB2312"/>
          <w:b/>
          <w:bCs/>
          <w:sz w:val="21"/>
        </w:rPr>
        <w:t>不真实的剪切应变</w:t>
      </w:r>
      <w:r>
        <w:rPr>
          <w:rFonts w:hint="eastAsia" w:ascii="方正楷体_GB2312" w:hAnsi="方正楷体_GB2312" w:eastAsia="方正楷体_GB2312" w:cs="方正楷体_GB2312"/>
          <w:sz w:val="21"/>
        </w:rPr>
        <w:t>。</w:t>
      </w:r>
      <w:r>
        <w:rPr>
          <w:rFonts w:hint="eastAsia" w:ascii="方正楷体_GB2312" w:hAnsi="方正楷体_GB2312" w:eastAsia="方正楷体_GB2312" w:cs="方正楷体_GB2312"/>
          <w:sz w:val="21"/>
          <w:lang w:val="en-US" w:eastAsia="zh-CN"/>
        </w:rPr>
        <w:t>正常来说, 梁的纯弯曲不应该产生切应力, 但因为线性单元没法弯曲, 导致单元出现不合理的变形(中心线不再垂直), 这里软件会识别为发生了切应变, 从而产生错误的切应力.</w:t>
      </w:r>
    </w:p>
    <w:p w14:paraId="66C18AFD">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如果使用完全积分，所有积分点都会把这些不真实的剪切应变算进应变能中，于是结构表现得过于刚硬，挠度明显偏小。这就是剪切自锁的典型表现。</w:t>
      </w:r>
    </w:p>
    <w:tbl>
      <w:tblPr>
        <w:tblStyle w:val="33"/>
        <w:tblW w:w="0" w:type="auto"/>
        <w:jc w:val="center"/>
        <w:tblLayout w:type="autofit"/>
        <w:tblCellMar>
          <w:top w:w="0" w:type="dxa"/>
          <w:left w:w="108" w:type="dxa"/>
          <w:bottom w:w="0" w:type="dxa"/>
          <w:right w:w="108" w:type="dxa"/>
        </w:tblCellMar>
      </w:tblPr>
      <w:tblGrid>
        <w:gridCol w:w="9524"/>
      </w:tblGrid>
      <w:tr w14:paraId="5C5BA17A">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7E7026DE">
            <w:pPr>
              <w:spacing w:after="0" w:line="264" w:lineRule="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7"/>
                  </w:rPr>
                  <m:t>真实弯曲希望</m:t>
                </m:r>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12</m:t>
                    </m:r>
                    <m:ctrlPr>
                      <w:rPr>
                        <w:rFonts w:ascii="Cambria Math" w:hAnsi="Cambria Math" w:eastAsia="方正楷体_GB2312"/>
                        <w:sz w:val="17"/>
                      </w:rPr>
                    </m:ctrlPr>
                  </m:sub>
                </m:sSub>
                <m:r>
                  <m:rPr/>
                  <w:rPr>
                    <w:rFonts w:hint="default" w:ascii="Cambria Math" w:hAnsi="Cambria Math" w:eastAsia="方正楷体_GB2312"/>
                    <w:sz w:val="17"/>
                  </w:rPr>
                  <m:t>≈0</m:t>
                </m:r>
              </m:oMath>
            </m:oMathPara>
          </w:p>
        </w:tc>
      </w:tr>
    </w:tbl>
    <w:p w14:paraId="6246341B">
      <w:pPr>
        <w:spacing w:after="20"/>
        <w:rPr>
          <w:rFonts w:hint="eastAsia" w:ascii="方正楷体_GB2312" w:hAnsi="方正楷体_GB2312" w:eastAsia="方正楷体_GB2312" w:cs="方正楷体_GB2312"/>
        </w:rPr>
      </w:pPr>
    </w:p>
    <w:tbl>
      <w:tblPr>
        <w:tblStyle w:val="33"/>
        <w:tblW w:w="0" w:type="auto"/>
        <w:jc w:val="center"/>
        <w:tblLayout w:type="autofit"/>
        <w:tblCellMar>
          <w:top w:w="0" w:type="dxa"/>
          <w:left w:w="108" w:type="dxa"/>
          <w:bottom w:w="0" w:type="dxa"/>
          <w:right w:w="108" w:type="dxa"/>
        </w:tblCellMar>
      </w:tblPr>
      <w:tblGrid>
        <w:gridCol w:w="9524"/>
      </w:tblGrid>
      <w:tr w14:paraId="2708E81C">
        <w:trPr>
          <w:jc w:val="center"/>
        </w:trPr>
        <w:tc>
          <w:tcPr>
            <w:tcW w:w="9524" w:type="dxa"/>
            <w:tcBorders>
              <w:top w:val="single" w:color="D9E2F3" w:sz="6" w:space="0"/>
              <w:left w:val="single" w:color="D9E2F3" w:sz="6" w:space="0"/>
              <w:bottom w:val="single" w:color="D9E2F3" w:sz="6" w:space="0"/>
              <w:right w:val="single" w:color="D9E2F3" w:sz="6" w:space="0"/>
            </w:tcBorders>
            <w:shd w:val="clear" w:color="auto" w:fill="F6F8FA"/>
            <w:vAlign w:val="center"/>
          </w:tcPr>
          <w:p w14:paraId="1AB329F7">
            <w:pPr>
              <w:spacing w:after="0" w:line="264" w:lineRule="auto"/>
              <w:rPr>
                <w:rFonts w:hint="eastAsia" w:ascii="方正楷体_GB2312" w:hAnsi="方正楷体_GB2312" w:eastAsia="方正楷体_GB2312" w:cs="方正楷体_GB2312"/>
              </w:rPr>
            </w:pPr>
            <m:oMathPara>
              <m:oMath>
                <m:r>
                  <m:rPr>
                    <m:sty m:val="p"/>
                  </m:rPr>
                  <w:rPr>
                    <w:rFonts w:hint="default" w:ascii="Cambria Math" w:hAnsi="Cambria Math" w:eastAsia="方正楷体_GB2312"/>
                    <w:sz w:val="17"/>
                  </w:rPr>
                  <m:t>低阶线性单元可能产生伪剪切：</m:t>
                </m:r>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12</m:t>
                    </m:r>
                    <m:ctrlPr>
                      <w:rPr>
                        <w:rFonts w:ascii="Cambria Math" w:hAnsi="Cambria Math" w:eastAsia="方正楷体_GB2312"/>
                        <w:sz w:val="17"/>
                      </w:rPr>
                    </m:ctrlPr>
                  </m:sub>
                </m:sSub>
                <m:r>
                  <m:rPr/>
                  <w:rPr>
                    <w:rFonts w:hint="default" w:ascii="Cambria Math" w:hAnsi="Cambria Math" w:eastAsia="方正楷体_GB2312"/>
                    <w:sz w:val="17"/>
                  </w:rPr>
                  <m:t>≠0</m:t>
                </m:r>
              </m:oMath>
            </m:oMathPara>
          </w:p>
        </w:tc>
      </w:tr>
    </w:tbl>
    <w:p w14:paraId="2C152D22">
      <w:pPr>
        <w:spacing w:after="20"/>
        <w:jc w:val="center"/>
        <w:rPr>
          <w:rFonts w:hint="eastAsia" w:ascii="方正楷体_GB2312" w:hAnsi="方正楷体_GB2312" w:eastAsia="方正楷体_GB2312" w:cs="方正楷体_GB2312"/>
        </w:rPr>
      </w:pPr>
      <w:r>
        <w:drawing>
          <wp:inline distT="0" distB="0" distL="114300" distR="114300">
            <wp:extent cx="4214495" cy="2086610"/>
            <wp:effectExtent l="0" t="0" r="6350" b="762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1"/>
                    <a:stretch>
                      <a:fillRect/>
                    </a:stretch>
                  </pic:blipFill>
                  <pic:spPr>
                    <a:xfrm>
                      <a:off x="0" y="0"/>
                      <a:ext cx="4214495" cy="2086610"/>
                    </a:xfrm>
                    <a:prstGeom prst="rect">
                      <a:avLst/>
                    </a:prstGeom>
                    <a:noFill/>
                    <a:ln>
                      <a:noFill/>
                    </a:ln>
                  </pic:spPr>
                </pic:pic>
              </a:graphicData>
            </a:graphic>
          </wp:inline>
        </w:drawing>
      </w:r>
    </w:p>
    <w:p w14:paraId="4D5AD93E">
      <w:pPr>
        <w:spacing w:after="120" w:line="324"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缩减积分有时可以缓解剪切自锁，因为它减少了剪切应变被检查和惩罚的</w:t>
      </w:r>
      <w:r>
        <w:rPr>
          <w:rFonts w:hint="eastAsia" w:ascii="方正楷体_GB2312" w:hAnsi="方正楷体_GB2312" w:eastAsia="方正楷体_GB2312" w:cs="方正楷体_GB2312"/>
          <w:b/>
          <w:bCs/>
          <w:sz w:val="21"/>
        </w:rPr>
        <w:t>积分点数量</w:t>
      </w:r>
      <w:r>
        <w:rPr>
          <w:rFonts w:hint="eastAsia" w:ascii="方正楷体_GB2312" w:hAnsi="方正楷体_GB2312" w:eastAsia="方正楷体_GB2312" w:cs="方正楷体_GB2312"/>
          <w:sz w:val="21"/>
        </w:rPr>
        <w:t>，使单元不再对伪剪切过分敏感。但是这种做法需要小心，因为积分点过少又可能引入沙漏模式。</w:t>
      </w:r>
    </w:p>
    <w:tbl>
      <w:tblPr>
        <w:tblStyle w:val="33"/>
        <w:tblW w:w="0" w:type="auto"/>
        <w:jc w:val="center"/>
        <w:tblLayout w:type="autofit"/>
        <w:tblCellMar>
          <w:top w:w="0" w:type="dxa"/>
          <w:left w:w="108" w:type="dxa"/>
          <w:bottom w:w="0" w:type="dxa"/>
          <w:right w:w="108" w:type="dxa"/>
        </w:tblCellMar>
      </w:tblPr>
      <w:tblGrid>
        <w:gridCol w:w="9524"/>
      </w:tblGrid>
      <w:tr w14:paraId="6E38EED1">
        <w:tblPrEx>
          <w:tblCellMar>
            <w:top w:w="0" w:type="dxa"/>
            <w:left w:w="108" w:type="dxa"/>
            <w:bottom w:w="0" w:type="dxa"/>
            <w:right w:w="108" w:type="dxa"/>
          </w:tblCellMar>
        </w:tblPrEx>
        <w:trPr>
          <w:jc w:val="center"/>
        </w:trPr>
        <w:tc>
          <w:tcPr>
            <w:tcW w:w="9524" w:type="dxa"/>
            <w:tcBorders>
              <w:top w:val="single" w:color="9DC3E6" w:sz="8" w:space="0"/>
              <w:left w:val="single" w:color="9DC3E6" w:sz="8" w:space="0"/>
              <w:bottom w:val="single" w:color="9DC3E6" w:sz="8" w:space="0"/>
              <w:right w:val="single" w:color="9DC3E6" w:sz="8" w:space="0"/>
            </w:tcBorders>
            <w:shd w:val="clear" w:color="auto" w:fill="EAF4FE"/>
          </w:tcPr>
          <w:p w14:paraId="7F239793">
            <w:pPr>
              <w:spacing w:after="6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F4E79"/>
                <w:sz w:val="21"/>
              </w:rPr>
              <w:t>解决剪切自锁的常见思路</w:t>
            </w:r>
          </w:p>
          <w:p w14:paraId="6A3B72B3">
            <w:pPr>
              <w:spacing w:after="20" w:line="312"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color w:val="1F1F1F"/>
                <w:sz w:val="20"/>
              </w:rPr>
              <w:t>使用二次单元或高阶单元；使用选择性缩减积分；使用混合单元、增强应变单元或不相容模式单元；避免用过少的低阶单元模拟以弯曲为主的问题。</w:t>
            </w:r>
          </w:p>
        </w:tc>
      </w:tr>
    </w:tbl>
    <w:p w14:paraId="36FB4A4D">
      <w:pPr>
        <w:spacing w:after="40"/>
        <w:rPr>
          <w:rFonts w:hint="eastAsia" w:ascii="方正楷体_GB2312" w:hAnsi="方正楷体_GB2312" w:eastAsia="方正楷体_GB2312" w:cs="方正楷体_GB2312"/>
        </w:rPr>
      </w:pPr>
    </w:p>
    <w:sectPr>
      <w:headerReference r:id="rId5" w:type="default"/>
      <w:footerReference r:id="rId6"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WAstro"/>
    <w:panose1 w:val="00000000000000000000"/>
    <w:charset w:val="00"/>
    <w:family w:val="auto"/>
    <w:pitch w:val="default"/>
    <w:sig w:usb0="00000000" w:usb1="00000000" w:usb2="00000000" w:usb3="00000000" w:csb0="00000000" w:csb1="00000000"/>
    <w:embedRegular r:id="rId1" w:fontKey="{EC23F867-A70C-4D7F-AEAF-A180B002A9F2}"/>
  </w:font>
  <w:font w:name="SWAstro">
    <w:panose1 w:val="02000400000000000000"/>
    <w:charset w:val="00"/>
    <w:family w:val="auto"/>
    <w:pitch w:val="default"/>
    <w:sig w:usb0="00000003"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方正楷体_GB2312">
    <w:panose1 w:val="02000000000000000000"/>
    <w:charset w:val="86"/>
    <w:family w:val="auto"/>
    <w:pitch w:val="default"/>
    <w:sig w:usb0="A00002BF" w:usb1="184F6CFA" w:usb2="00000012" w:usb3="00000000" w:csb0="00040001" w:csb1="00000000"/>
    <w:embedRegular r:id="rId2" w:fontKey="{ABFCB5FD-F99E-4586-8B4D-799378829C5E}"/>
  </w:font>
  <w:font w:name="Cambria Math">
    <w:panose1 w:val="02040503050406030204"/>
    <w:charset w:val="00"/>
    <w:family w:val="auto"/>
    <w:pitch w:val="default"/>
    <w:sig w:usb0="E00006FF" w:usb1="420024FF" w:usb2="02000000" w:usb3="00000000" w:csb0="2000019F" w:csb1="00000000"/>
    <w:embedRegular r:id="rId3" w:fontKey="{C67CB77C-4C63-4E44-AE15-A713D048664C}"/>
  </w:font>
  <w:font w:name="MS Mincho">
    <w:altName w:val="SWAstro"/>
    <w:panose1 w:val="00000000000000000000"/>
    <w:charset w:val="00"/>
    <w:family w:val="auto"/>
    <w:pitch w:val="default"/>
    <w:sig w:usb0="00000000" w:usb1="00000000" w:usb2="00000000" w:usb3="00000000" w:csb0="00000000" w:csb1="00000000"/>
    <w:embedRegular r:id="rId4" w:fontKey="{2B384DFA-1AD9-4A05-B1AC-224D2CAE3D9F}"/>
  </w:font>
  <w:font w:name="WPSEMBED1">
    <w:panose1 w:val="02000000000000000000"/>
    <w:charset w:val="86"/>
    <w:family w:val="auto"/>
    <w:pitch w:val="default"/>
    <w:sig w:usb0="A00002BF" w:usb1="184F6CFA" w:usb2="00000012" w:usb3="00000000" w:csb0="00040001" w:csb1="00000000"/>
  </w:font>
  <w:font w:name="ＭＳ 明朝">
    <w:altName w:val="SWAstro"/>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方正楷体_GB2312">
    <w:panose1 w:val="02000000000000000000"/>
    <w:charset w:val="86"/>
    <w:family w:val="auto"/>
    <w:pitch w:val="default"/>
    <w:sig w:usb0="A00002BF" w:usb1="184F6CFA" w:usb2="00000012" w:usb3="00000000" w:csb0="00040001" w:csb1="00000000"/>
    <w:embedRegular r:id="rId5" w:fontKey="{3DF1FA54-F01A-4007-A1A6-97E348962AA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FA171">
    <w:pPr>
      <w:pStyle w:val="24"/>
      <w:jc w:val="center"/>
    </w:pPr>
    <w:r>
      <w:rPr>
        <w:rFonts w:ascii="Times New Roman" w:hAnsi="Times New Roman" w:eastAsia="Noto Serif CJK SC"/>
        <w:color w:val="787878"/>
        <w:sz w:val="18"/>
      </w:rPr>
      <w:t>有限元基础笔记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7A760">
    <w:pPr>
      <w:pStyle w:val="2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EBC"/>
    <w:rsid w:val="0015074B"/>
    <w:rsid w:val="00186BF0"/>
    <w:rsid w:val="0029639D"/>
    <w:rsid w:val="00326F90"/>
    <w:rsid w:val="00576799"/>
    <w:rsid w:val="00950240"/>
    <w:rsid w:val="00AA1D8D"/>
    <w:rsid w:val="00B47730"/>
    <w:rsid w:val="00CB0664"/>
    <w:rsid w:val="00D40D69"/>
    <w:rsid w:val="00FC693F"/>
    <w:rsid w:val="015B4FE6"/>
    <w:rsid w:val="01654393"/>
    <w:rsid w:val="01995B0E"/>
    <w:rsid w:val="01BE4DA9"/>
    <w:rsid w:val="01C77FC8"/>
    <w:rsid w:val="02105134"/>
    <w:rsid w:val="024B52AA"/>
    <w:rsid w:val="024E4B4B"/>
    <w:rsid w:val="025F0B06"/>
    <w:rsid w:val="027A149C"/>
    <w:rsid w:val="027D71DE"/>
    <w:rsid w:val="028B75C9"/>
    <w:rsid w:val="0297458C"/>
    <w:rsid w:val="02D23086"/>
    <w:rsid w:val="03062D2F"/>
    <w:rsid w:val="032B6466"/>
    <w:rsid w:val="03345AEF"/>
    <w:rsid w:val="033C2BF5"/>
    <w:rsid w:val="034712EC"/>
    <w:rsid w:val="03B44E81"/>
    <w:rsid w:val="04893C18"/>
    <w:rsid w:val="04E23328"/>
    <w:rsid w:val="04EB48D3"/>
    <w:rsid w:val="05230C42"/>
    <w:rsid w:val="054162A1"/>
    <w:rsid w:val="056326BB"/>
    <w:rsid w:val="05644397"/>
    <w:rsid w:val="0595565C"/>
    <w:rsid w:val="05BE5B43"/>
    <w:rsid w:val="05D6094B"/>
    <w:rsid w:val="064047AA"/>
    <w:rsid w:val="067F1BC4"/>
    <w:rsid w:val="069C2099"/>
    <w:rsid w:val="06DC2725"/>
    <w:rsid w:val="06E31D05"/>
    <w:rsid w:val="06E447B4"/>
    <w:rsid w:val="06F80E3D"/>
    <w:rsid w:val="076F5B99"/>
    <w:rsid w:val="07C82CA9"/>
    <w:rsid w:val="07CA6A21"/>
    <w:rsid w:val="07E3599F"/>
    <w:rsid w:val="085B1D6F"/>
    <w:rsid w:val="08637ADD"/>
    <w:rsid w:val="088E5CA1"/>
    <w:rsid w:val="08970B82"/>
    <w:rsid w:val="08B1198F"/>
    <w:rsid w:val="094D790A"/>
    <w:rsid w:val="09697C41"/>
    <w:rsid w:val="09BC2BF4"/>
    <w:rsid w:val="09C556F2"/>
    <w:rsid w:val="09F04D02"/>
    <w:rsid w:val="0A1E3055"/>
    <w:rsid w:val="0A3B59B5"/>
    <w:rsid w:val="0A5E7D79"/>
    <w:rsid w:val="0A652BC2"/>
    <w:rsid w:val="0A6F66A3"/>
    <w:rsid w:val="0B246449"/>
    <w:rsid w:val="0B666A61"/>
    <w:rsid w:val="0B796626"/>
    <w:rsid w:val="0B870B9C"/>
    <w:rsid w:val="0B9114DE"/>
    <w:rsid w:val="0B974E6D"/>
    <w:rsid w:val="0BB7550F"/>
    <w:rsid w:val="0BCB2A5E"/>
    <w:rsid w:val="0BD460C1"/>
    <w:rsid w:val="0BE87F23"/>
    <w:rsid w:val="0C2030B4"/>
    <w:rsid w:val="0C9A4B40"/>
    <w:rsid w:val="0CA25581"/>
    <w:rsid w:val="0CC17C52"/>
    <w:rsid w:val="0CDA6106"/>
    <w:rsid w:val="0D366907"/>
    <w:rsid w:val="0DB951E4"/>
    <w:rsid w:val="0DBF6485"/>
    <w:rsid w:val="0E424CB6"/>
    <w:rsid w:val="0E4F7C80"/>
    <w:rsid w:val="0E772D33"/>
    <w:rsid w:val="0E977663"/>
    <w:rsid w:val="0EF05EB3"/>
    <w:rsid w:val="0EFB3964"/>
    <w:rsid w:val="0F046CBD"/>
    <w:rsid w:val="0F083DB0"/>
    <w:rsid w:val="0F450727"/>
    <w:rsid w:val="0F565536"/>
    <w:rsid w:val="0FC4644C"/>
    <w:rsid w:val="0FCD5301"/>
    <w:rsid w:val="0FE4089C"/>
    <w:rsid w:val="103F1B00"/>
    <w:rsid w:val="106F0166"/>
    <w:rsid w:val="108628B1"/>
    <w:rsid w:val="10F90377"/>
    <w:rsid w:val="11036B00"/>
    <w:rsid w:val="1157279B"/>
    <w:rsid w:val="11A8242F"/>
    <w:rsid w:val="11CA0B5F"/>
    <w:rsid w:val="12050515"/>
    <w:rsid w:val="121865DB"/>
    <w:rsid w:val="12354002"/>
    <w:rsid w:val="124675EC"/>
    <w:rsid w:val="124949E7"/>
    <w:rsid w:val="12C401C0"/>
    <w:rsid w:val="12DF03EC"/>
    <w:rsid w:val="12F9640D"/>
    <w:rsid w:val="130D1BB6"/>
    <w:rsid w:val="130D3C66"/>
    <w:rsid w:val="13AC7EF0"/>
    <w:rsid w:val="13B41253"/>
    <w:rsid w:val="13B862C8"/>
    <w:rsid w:val="142851FC"/>
    <w:rsid w:val="14537D9F"/>
    <w:rsid w:val="14661880"/>
    <w:rsid w:val="14C111AC"/>
    <w:rsid w:val="15107A3E"/>
    <w:rsid w:val="152F63E2"/>
    <w:rsid w:val="15A41965"/>
    <w:rsid w:val="163273DD"/>
    <w:rsid w:val="166B2922"/>
    <w:rsid w:val="169E79F7"/>
    <w:rsid w:val="16B8213B"/>
    <w:rsid w:val="17010692"/>
    <w:rsid w:val="176A5B2B"/>
    <w:rsid w:val="178D5376"/>
    <w:rsid w:val="17CE0E41"/>
    <w:rsid w:val="17DD3849"/>
    <w:rsid w:val="17E92EF4"/>
    <w:rsid w:val="180550B5"/>
    <w:rsid w:val="183D3240"/>
    <w:rsid w:val="183F48C2"/>
    <w:rsid w:val="18502F73"/>
    <w:rsid w:val="18951461"/>
    <w:rsid w:val="18A84B5D"/>
    <w:rsid w:val="18DA0A8E"/>
    <w:rsid w:val="1912647A"/>
    <w:rsid w:val="196E7B27"/>
    <w:rsid w:val="19951B48"/>
    <w:rsid w:val="199E673F"/>
    <w:rsid w:val="1A0127C0"/>
    <w:rsid w:val="1A045DC3"/>
    <w:rsid w:val="1A0538E9"/>
    <w:rsid w:val="1A057D8D"/>
    <w:rsid w:val="1A98650B"/>
    <w:rsid w:val="1AE9461B"/>
    <w:rsid w:val="1AEC6857"/>
    <w:rsid w:val="1AFA0F74"/>
    <w:rsid w:val="1B1738D4"/>
    <w:rsid w:val="1B79458F"/>
    <w:rsid w:val="1BFE4A94"/>
    <w:rsid w:val="1C27133D"/>
    <w:rsid w:val="1C424981"/>
    <w:rsid w:val="1C746B04"/>
    <w:rsid w:val="1C9378D2"/>
    <w:rsid w:val="1CA122D1"/>
    <w:rsid w:val="1CA9353A"/>
    <w:rsid w:val="1CBE0659"/>
    <w:rsid w:val="1CD14400"/>
    <w:rsid w:val="1CD26EAE"/>
    <w:rsid w:val="1CD81789"/>
    <w:rsid w:val="1CE343B6"/>
    <w:rsid w:val="1D0E51AB"/>
    <w:rsid w:val="1D483B5E"/>
    <w:rsid w:val="1D4D4A4E"/>
    <w:rsid w:val="1D8D4321"/>
    <w:rsid w:val="1E0112F9"/>
    <w:rsid w:val="1E546BED"/>
    <w:rsid w:val="1E6A69C7"/>
    <w:rsid w:val="1EA307B4"/>
    <w:rsid w:val="1ECC2C27"/>
    <w:rsid w:val="1ED90489"/>
    <w:rsid w:val="1F016D75"/>
    <w:rsid w:val="1F196E7F"/>
    <w:rsid w:val="1F5D5589"/>
    <w:rsid w:val="1F65333D"/>
    <w:rsid w:val="1F69491A"/>
    <w:rsid w:val="1FC14756"/>
    <w:rsid w:val="1FC26D2F"/>
    <w:rsid w:val="1FED10A7"/>
    <w:rsid w:val="1FED72F9"/>
    <w:rsid w:val="1FF05470"/>
    <w:rsid w:val="200872A5"/>
    <w:rsid w:val="200D4F69"/>
    <w:rsid w:val="20235227"/>
    <w:rsid w:val="207812B9"/>
    <w:rsid w:val="20832E4F"/>
    <w:rsid w:val="209677A6"/>
    <w:rsid w:val="209E4D89"/>
    <w:rsid w:val="20AA343C"/>
    <w:rsid w:val="20AE6A88"/>
    <w:rsid w:val="20BB2F53"/>
    <w:rsid w:val="20D61B3B"/>
    <w:rsid w:val="20F01F24"/>
    <w:rsid w:val="20F75A0D"/>
    <w:rsid w:val="211803A6"/>
    <w:rsid w:val="2148051F"/>
    <w:rsid w:val="21726E9B"/>
    <w:rsid w:val="21837F15"/>
    <w:rsid w:val="21893052"/>
    <w:rsid w:val="218F68ED"/>
    <w:rsid w:val="21FE57EE"/>
    <w:rsid w:val="221E5862"/>
    <w:rsid w:val="222B657A"/>
    <w:rsid w:val="22337D2D"/>
    <w:rsid w:val="22557E77"/>
    <w:rsid w:val="226F2247"/>
    <w:rsid w:val="22824B04"/>
    <w:rsid w:val="22A53EBB"/>
    <w:rsid w:val="22C90A12"/>
    <w:rsid w:val="22F470F8"/>
    <w:rsid w:val="22F66958"/>
    <w:rsid w:val="22FB1D2D"/>
    <w:rsid w:val="2319797B"/>
    <w:rsid w:val="2355492B"/>
    <w:rsid w:val="23737B15"/>
    <w:rsid w:val="23751ADF"/>
    <w:rsid w:val="23790749"/>
    <w:rsid w:val="23932309"/>
    <w:rsid w:val="23D20962"/>
    <w:rsid w:val="2400212D"/>
    <w:rsid w:val="244871F4"/>
    <w:rsid w:val="244A6AC8"/>
    <w:rsid w:val="247C5731"/>
    <w:rsid w:val="249B5576"/>
    <w:rsid w:val="24C0322E"/>
    <w:rsid w:val="24E011DB"/>
    <w:rsid w:val="24FE5B05"/>
    <w:rsid w:val="253A3747"/>
    <w:rsid w:val="25421E95"/>
    <w:rsid w:val="254F010E"/>
    <w:rsid w:val="2574470D"/>
    <w:rsid w:val="25853B30"/>
    <w:rsid w:val="259D156B"/>
    <w:rsid w:val="25B22B1C"/>
    <w:rsid w:val="2602097F"/>
    <w:rsid w:val="262814C9"/>
    <w:rsid w:val="262E2C1F"/>
    <w:rsid w:val="26467763"/>
    <w:rsid w:val="265005E2"/>
    <w:rsid w:val="26520498"/>
    <w:rsid w:val="265E7DAD"/>
    <w:rsid w:val="266802A5"/>
    <w:rsid w:val="26705CF5"/>
    <w:rsid w:val="26FC7D41"/>
    <w:rsid w:val="270F224B"/>
    <w:rsid w:val="270F5DA7"/>
    <w:rsid w:val="27604855"/>
    <w:rsid w:val="27B21B89"/>
    <w:rsid w:val="27C750DF"/>
    <w:rsid w:val="27E56EF9"/>
    <w:rsid w:val="27E67E69"/>
    <w:rsid w:val="27F37477"/>
    <w:rsid w:val="2859377E"/>
    <w:rsid w:val="28A644E9"/>
    <w:rsid w:val="28EA6ACC"/>
    <w:rsid w:val="29043603"/>
    <w:rsid w:val="29183639"/>
    <w:rsid w:val="291C5607"/>
    <w:rsid w:val="29514455"/>
    <w:rsid w:val="299802D6"/>
    <w:rsid w:val="29A57D37"/>
    <w:rsid w:val="29C42E79"/>
    <w:rsid w:val="29F660A7"/>
    <w:rsid w:val="2A48213D"/>
    <w:rsid w:val="2A585C2C"/>
    <w:rsid w:val="2A5C57A7"/>
    <w:rsid w:val="2A8D770F"/>
    <w:rsid w:val="2A930DCD"/>
    <w:rsid w:val="2A944F41"/>
    <w:rsid w:val="2AD417E1"/>
    <w:rsid w:val="2B0C214E"/>
    <w:rsid w:val="2B593A95"/>
    <w:rsid w:val="2B5D5D70"/>
    <w:rsid w:val="2B795EE5"/>
    <w:rsid w:val="2B971C5B"/>
    <w:rsid w:val="2BA2543C"/>
    <w:rsid w:val="2BD63337"/>
    <w:rsid w:val="2BFD570F"/>
    <w:rsid w:val="2C2A3BB6"/>
    <w:rsid w:val="2C3473EA"/>
    <w:rsid w:val="2C46158D"/>
    <w:rsid w:val="2C5B55EB"/>
    <w:rsid w:val="2C603BD8"/>
    <w:rsid w:val="2C9859C5"/>
    <w:rsid w:val="2CA46E6D"/>
    <w:rsid w:val="2CB01DDA"/>
    <w:rsid w:val="2CB55B0B"/>
    <w:rsid w:val="2CBB779E"/>
    <w:rsid w:val="2CBF44B7"/>
    <w:rsid w:val="2CC71925"/>
    <w:rsid w:val="2CD027CC"/>
    <w:rsid w:val="2D1558E1"/>
    <w:rsid w:val="2D177764"/>
    <w:rsid w:val="2D1C2FCC"/>
    <w:rsid w:val="2D4227EC"/>
    <w:rsid w:val="2D467954"/>
    <w:rsid w:val="2D5357B8"/>
    <w:rsid w:val="2DA336ED"/>
    <w:rsid w:val="2E19750B"/>
    <w:rsid w:val="2E3A7BAD"/>
    <w:rsid w:val="2E5121F0"/>
    <w:rsid w:val="2E597FA9"/>
    <w:rsid w:val="2E8E614B"/>
    <w:rsid w:val="2E8F766D"/>
    <w:rsid w:val="2E9A689E"/>
    <w:rsid w:val="2F21303A"/>
    <w:rsid w:val="2F2F5238"/>
    <w:rsid w:val="2F7B66D0"/>
    <w:rsid w:val="2F904855"/>
    <w:rsid w:val="2FA4415B"/>
    <w:rsid w:val="2FC173DB"/>
    <w:rsid w:val="30032221"/>
    <w:rsid w:val="30354AD0"/>
    <w:rsid w:val="306B235A"/>
    <w:rsid w:val="307A0EB7"/>
    <w:rsid w:val="309B292D"/>
    <w:rsid w:val="30CD132E"/>
    <w:rsid w:val="30FF50DE"/>
    <w:rsid w:val="31046251"/>
    <w:rsid w:val="31097D0B"/>
    <w:rsid w:val="310C3CE5"/>
    <w:rsid w:val="31327ECB"/>
    <w:rsid w:val="3140197F"/>
    <w:rsid w:val="314671C3"/>
    <w:rsid w:val="314B3E80"/>
    <w:rsid w:val="316250E0"/>
    <w:rsid w:val="31666628"/>
    <w:rsid w:val="3179279B"/>
    <w:rsid w:val="31A0241D"/>
    <w:rsid w:val="323F1C36"/>
    <w:rsid w:val="32472899"/>
    <w:rsid w:val="325A322E"/>
    <w:rsid w:val="32BC3287"/>
    <w:rsid w:val="32D723BA"/>
    <w:rsid w:val="32D81743"/>
    <w:rsid w:val="32DD31FD"/>
    <w:rsid w:val="333640E9"/>
    <w:rsid w:val="33727DEA"/>
    <w:rsid w:val="33F141E5"/>
    <w:rsid w:val="33F36277"/>
    <w:rsid w:val="342B07DA"/>
    <w:rsid w:val="345614B9"/>
    <w:rsid w:val="34763909"/>
    <w:rsid w:val="347A52C4"/>
    <w:rsid w:val="34CA0D23"/>
    <w:rsid w:val="34CF642A"/>
    <w:rsid w:val="34E16FD5"/>
    <w:rsid w:val="35047905"/>
    <w:rsid w:val="35132F06"/>
    <w:rsid w:val="352740D4"/>
    <w:rsid w:val="35352E7D"/>
    <w:rsid w:val="3578720D"/>
    <w:rsid w:val="35845BB2"/>
    <w:rsid w:val="35EA50EA"/>
    <w:rsid w:val="35F20D6E"/>
    <w:rsid w:val="35F5085E"/>
    <w:rsid w:val="368315AB"/>
    <w:rsid w:val="369A164C"/>
    <w:rsid w:val="36AC3612"/>
    <w:rsid w:val="36B07771"/>
    <w:rsid w:val="36B50719"/>
    <w:rsid w:val="371215D4"/>
    <w:rsid w:val="37164F30"/>
    <w:rsid w:val="373C2C91"/>
    <w:rsid w:val="375D490D"/>
    <w:rsid w:val="37647A49"/>
    <w:rsid w:val="37941808"/>
    <w:rsid w:val="37AE58D5"/>
    <w:rsid w:val="3810197F"/>
    <w:rsid w:val="381476C1"/>
    <w:rsid w:val="381C0324"/>
    <w:rsid w:val="38405564"/>
    <w:rsid w:val="387243E8"/>
    <w:rsid w:val="38883E83"/>
    <w:rsid w:val="389B2048"/>
    <w:rsid w:val="38ED44C0"/>
    <w:rsid w:val="390C0398"/>
    <w:rsid w:val="394915ED"/>
    <w:rsid w:val="39567866"/>
    <w:rsid w:val="399F745E"/>
    <w:rsid w:val="39A20CFD"/>
    <w:rsid w:val="39D53485"/>
    <w:rsid w:val="39FE20B1"/>
    <w:rsid w:val="3A0E4E10"/>
    <w:rsid w:val="3A5626EB"/>
    <w:rsid w:val="3A9E7716"/>
    <w:rsid w:val="3AA1419C"/>
    <w:rsid w:val="3AC43DD1"/>
    <w:rsid w:val="3AC70A1B"/>
    <w:rsid w:val="3AEC0481"/>
    <w:rsid w:val="3B051543"/>
    <w:rsid w:val="3B2865AC"/>
    <w:rsid w:val="3B2A71FC"/>
    <w:rsid w:val="3B585B17"/>
    <w:rsid w:val="3B630A33"/>
    <w:rsid w:val="3B6B584A"/>
    <w:rsid w:val="3B871F63"/>
    <w:rsid w:val="3BEC5524"/>
    <w:rsid w:val="3BEC625F"/>
    <w:rsid w:val="3C2A2ADB"/>
    <w:rsid w:val="3C3A470A"/>
    <w:rsid w:val="3CB17346"/>
    <w:rsid w:val="3CB6189E"/>
    <w:rsid w:val="3CE70ABB"/>
    <w:rsid w:val="3D2E2FD3"/>
    <w:rsid w:val="3D5347E8"/>
    <w:rsid w:val="3D64063B"/>
    <w:rsid w:val="3D673DEF"/>
    <w:rsid w:val="3D6A0D51"/>
    <w:rsid w:val="3D963B59"/>
    <w:rsid w:val="3D9F17DB"/>
    <w:rsid w:val="3DB63E5A"/>
    <w:rsid w:val="3E09759C"/>
    <w:rsid w:val="3E0A3EC6"/>
    <w:rsid w:val="3E3D2DA2"/>
    <w:rsid w:val="3EA13331"/>
    <w:rsid w:val="3EBF7C5B"/>
    <w:rsid w:val="3EF43DA9"/>
    <w:rsid w:val="3F00051C"/>
    <w:rsid w:val="3F1461F9"/>
    <w:rsid w:val="3F4D5267"/>
    <w:rsid w:val="3F6A406B"/>
    <w:rsid w:val="3F946812"/>
    <w:rsid w:val="3FA622E4"/>
    <w:rsid w:val="3FB752D2"/>
    <w:rsid w:val="403F1053"/>
    <w:rsid w:val="4072149D"/>
    <w:rsid w:val="40A1586A"/>
    <w:rsid w:val="40B3559D"/>
    <w:rsid w:val="40DE0554"/>
    <w:rsid w:val="418D1865"/>
    <w:rsid w:val="41E00614"/>
    <w:rsid w:val="41E201AC"/>
    <w:rsid w:val="41EA3241"/>
    <w:rsid w:val="41F402D0"/>
    <w:rsid w:val="41F86A41"/>
    <w:rsid w:val="4277220C"/>
    <w:rsid w:val="42B705DC"/>
    <w:rsid w:val="42DE2DA6"/>
    <w:rsid w:val="42F110E7"/>
    <w:rsid w:val="432602A9"/>
    <w:rsid w:val="433B0B8B"/>
    <w:rsid w:val="43810DB2"/>
    <w:rsid w:val="438A0837"/>
    <w:rsid w:val="43921968"/>
    <w:rsid w:val="43A40AF2"/>
    <w:rsid w:val="441647C1"/>
    <w:rsid w:val="44201E87"/>
    <w:rsid w:val="44242A3A"/>
    <w:rsid w:val="4443142A"/>
    <w:rsid w:val="4475773A"/>
    <w:rsid w:val="447B7868"/>
    <w:rsid w:val="447C0AC8"/>
    <w:rsid w:val="44905925"/>
    <w:rsid w:val="449B0822"/>
    <w:rsid w:val="44C77869"/>
    <w:rsid w:val="44D04970"/>
    <w:rsid w:val="44EA30F8"/>
    <w:rsid w:val="45232EC1"/>
    <w:rsid w:val="453C0257"/>
    <w:rsid w:val="453C3DB3"/>
    <w:rsid w:val="458D460F"/>
    <w:rsid w:val="45B002FD"/>
    <w:rsid w:val="4614088C"/>
    <w:rsid w:val="461D2A13"/>
    <w:rsid w:val="46805F22"/>
    <w:rsid w:val="46C202E8"/>
    <w:rsid w:val="4708107D"/>
    <w:rsid w:val="475F6E94"/>
    <w:rsid w:val="48177CEE"/>
    <w:rsid w:val="481B23A6"/>
    <w:rsid w:val="48210C25"/>
    <w:rsid w:val="48376AB4"/>
    <w:rsid w:val="48455675"/>
    <w:rsid w:val="485F6737"/>
    <w:rsid w:val="48622294"/>
    <w:rsid w:val="48A203D1"/>
    <w:rsid w:val="48B634B2"/>
    <w:rsid w:val="48EB4378"/>
    <w:rsid w:val="48FA2E41"/>
    <w:rsid w:val="49117305"/>
    <w:rsid w:val="49354F8D"/>
    <w:rsid w:val="49513989"/>
    <w:rsid w:val="4961203A"/>
    <w:rsid w:val="4966471F"/>
    <w:rsid w:val="496B2DEF"/>
    <w:rsid w:val="49A308A5"/>
    <w:rsid w:val="49A451F1"/>
    <w:rsid w:val="49FF4613"/>
    <w:rsid w:val="4A116313"/>
    <w:rsid w:val="4A4F27DB"/>
    <w:rsid w:val="4A5B3BF0"/>
    <w:rsid w:val="4A5D6CA6"/>
    <w:rsid w:val="4A664CEA"/>
    <w:rsid w:val="4A9E066B"/>
    <w:rsid w:val="4B3B68BB"/>
    <w:rsid w:val="4B8464B4"/>
    <w:rsid w:val="4BC32090"/>
    <w:rsid w:val="4BD60BAB"/>
    <w:rsid w:val="4BEB73D9"/>
    <w:rsid w:val="4C03387D"/>
    <w:rsid w:val="4C1B0BC7"/>
    <w:rsid w:val="4C3D1435"/>
    <w:rsid w:val="4C5145E8"/>
    <w:rsid w:val="4C6364DC"/>
    <w:rsid w:val="4C863FF4"/>
    <w:rsid w:val="4C982217"/>
    <w:rsid w:val="4CB42DC9"/>
    <w:rsid w:val="4CB44B77"/>
    <w:rsid w:val="4CE62B19"/>
    <w:rsid w:val="4D055FA0"/>
    <w:rsid w:val="4D106251"/>
    <w:rsid w:val="4D1F6494"/>
    <w:rsid w:val="4D6F764D"/>
    <w:rsid w:val="4D901140"/>
    <w:rsid w:val="4E4C2177"/>
    <w:rsid w:val="4E756329"/>
    <w:rsid w:val="4E832A53"/>
    <w:rsid w:val="4EC81323"/>
    <w:rsid w:val="4F0C2A48"/>
    <w:rsid w:val="4F195165"/>
    <w:rsid w:val="4F664C7E"/>
    <w:rsid w:val="4F8C5937"/>
    <w:rsid w:val="4F996CEF"/>
    <w:rsid w:val="4FF318CA"/>
    <w:rsid w:val="4FF82FCD"/>
    <w:rsid w:val="504D3319"/>
    <w:rsid w:val="50597F0F"/>
    <w:rsid w:val="505A4C98"/>
    <w:rsid w:val="50715259"/>
    <w:rsid w:val="508D7BB9"/>
    <w:rsid w:val="519311FF"/>
    <w:rsid w:val="51BB20EF"/>
    <w:rsid w:val="51D977EB"/>
    <w:rsid w:val="52124F95"/>
    <w:rsid w:val="52383B54"/>
    <w:rsid w:val="523A167B"/>
    <w:rsid w:val="52A511EA"/>
    <w:rsid w:val="52DA1BDF"/>
    <w:rsid w:val="53183CF5"/>
    <w:rsid w:val="533B7DA0"/>
    <w:rsid w:val="533E519B"/>
    <w:rsid w:val="536B6A5E"/>
    <w:rsid w:val="53986FA1"/>
    <w:rsid w:val="53CA4C80"/>
    <w:rsid w:val="53EC1861"/>
    <w:rsid w:val="54004D75"/>
    <w:rsid w:val="54212E0B"/>
    <w:rsid w:val="54216F96"/>
    <w:rsid w:val="544B4013"/>
    <w:rsid w:val="548117E3"/>
    <w:rsid w:val="54A159E1"/>
    <w:rsid w:val="54E87AB4"/>
    <w:rsid w:val="54F9213F"/>
    <w:rsid w:val="55191A1B"/>
    <w:rsid w:val="55226DBB"/>
    <w:rsid w:val="554F368F"/>
    <w:rsid w:val="555D5DAC"/>
    <w:rsid w:val="558570B1"/>
    <w:rsid w:val="55DA38A0"/>
    <w:rsid w:val="55F3683A"/>
    <w:rsid w:val="56064CB0"/>
    <w:rsid w:val="56177C28"/>
    <w:rsid w:val="56440D1A"/>
    <w:rsid w:val="565E3CF6"/>
    <w:rsid w:val="565F3DA6"/>
    <w:rsid w:val="56B00B06"/>
    <w:rsid w:val="56BD287A"/>
    <w:rsid w:val="56DA14A7"/>
    <w:rsid w:val="57053375"/>
    <w:rsid w:val="572F20DD"/>
    <w:rsid w:val="576E23B2"/>
    <w:rsid w:val="57792C45"/>
    <w:rsid w:val="577F3A6D"/>
    <w:rsid w:val="57831D16"/>
    <w:rsid w:val="57B36157"/>
    <w:rsid w:val="57E0124E"/>
    <w:rsid w:val="583F5C3D"/>
    <w:rsid w:val="586236D9"/>
    <w:rsid w:val="586A7D22"/>
    <w:rsid w:val="58716105"/>
    <w:rsid w:val="58737694"/>
    <w:rsid w:val="588F098E"/>
    <w:rsid w:val="58A85D3E"/>
    <w:rsid w:val="590C4208"/>
    <w:rsid w:val="59326AFB"/>
    <w:rsid w:val="5932754F"/>
    <w:rsid w:val="593C03CE"/>
    <w:rsid w:val="59783D6C"/>
    <w:rsid w:val="59967ADE"/>
    <w:rsid w:val="59981AA8"/>
    <w:rsid w:val="599D73A3"/>
    <w:rsid w:val="5A352E70"/>
    <w:rsid w:val="5A382944"/>
    <w:rsid w:val="5A83669F"/>
    <w:rsid w:val="5ABA075B"/>
    <w:rsid w:val="5B37536E"/>
    <w:rsid w:val="5B7D3ED1"/>
    <w:rsid w:val="5BC00E43"/>
    <w:rsid w:val="5BC023FC"/>
    <w:rsid w:val="5BC87CF7"/>
    <w:rsid w:val="5C05719D"/>
    <w:rsid w:val="5C14521D"/>
    <w:rsid w:val="5C447CC6"/>
    <w:rsid w:val="5C96097C"/>
    <w:rsid w:val="5C966047"/>
    <w:rsid w:val="5CC26E3C"/>
    <w:rsid w:val="5D032927"/>
    <w:rsid w:val="5D2378DB"/>
    <w:rsid w:val="5D320DA7"/>
    <w:rsid w:val="5DB42C29"/>
    <w:rsid w:val="5DC0337C"/>
    <w:rsid w:val="5DD0497B"/>
    <w:rsid w:val="5E1E4546"/>
    <w:rsid w:val="5E2F0501"/>
    <w:rsid w:val="5E561184"/>
    <w:rsid w:val="5E620763"/>
    <w:rsid w:val="5E6957C1"/>
    <w:rsid w:val="5E960581"/>
    <w:rsid w:val="5F0315E2"/>
    <w:rsid w:val="5F1514A5"/>
    <w:rsid w:val="5F1A2D0A"/>
    <w:rsid w:val="5F410ACA"/>
    <w:rsid w:val="5FC14EF9"/>
    <w:rsid w:val="5FDA624B"/>
    <w:rsid w:val="602776E2"/>
    <w:rsid w:val="605129B1"/>
    <w:rsid w:val="60732927"/>
    <w:rsid w:val="607E523F"/>
    <w:rsid w:val="6082700E"/>
    <w:rsid w:val="60880F62"/>
    <w:rsid w:val="61045C75"/>
    <w:rsid w:val="61493688"/>
    <w:rsid w:val="615E4424"/>
    <w:rsid w:val="61842912"/>
    <w:rsid w:val="61C420EE"/>
    <w:rsid w:val="61EE5FDE"/>
    <w:rsid w:val="622C1C5B"/>
    <w:rsid w:val="627907CB"/>
    <w:rsid w:val="627E3805"/>
    <w:rsid w:val="6280036F"/>
    <w:rsid w:val="6296460E"/>
    <w:rsid w:val="629874F9"/>
    <w:rsid w:val="63164010"/>
    <w:rsid w:val="632A584B"/>
    <w:rsid w:val="634E7862"/>
    <w:rsid w:val="63512CC8"/>
    <w:rsid w:val="635307EE"/>
    <w:rsid w:val="6370314E"/>
    <w:rsid w:val="63711334"/>
    <w:rsid w:val="63B778EA"/>
    <w:rsid w:val="63F60B61"/>
    <w:rsid w:val="63FF2724"/>
    <w:rsid w:val="641B57B0"/>
    <w:rsid w:val="64412D3D"/>
    <w:rsid w:val="64612135"/>
    <w:rsid w:val="64680F4A"/>
    <w:rsid w:val="647A3F6A"/>
    <w:rsid w:val="6484649B"/>
    <w:rsid w:val="64DD4813"/>
    <w:rsid w:val="650A4D6A"/>
    <w:rsid w:val="653463FD"/>
    <w:rsid w:val="65392EE8"/>
    <w:rsid w:val="65404DA2"/>
    <w:rsid w:val="657D5FF6"/>
    <w:rsid w:val="658729D1"/>
    <w:rsid w:val="65D75478"/>
    <w:rsid w:val="65EE2F91"/>
    <w:rsid w:val="66061B48"/>
    <w:rsid w:val="66367684"/>
    <w:rsid w:val="66424284"/>
    <w:rsid w:val="668255B0"/>
    <w:rsid w:val="66833198"/>
    <w:rsid w:val="6688625B"/>
    <w:rsid w:val="66A471B0"/>
    <w:rsid w:val="66F81DD8"/>
    <w:rsid w:val="67193AFD"/>
    <w:rsid w:val="67BC2E06"/>
    <w:rsid w:val="67D85766"/>
    <w:rsid w:val="683D77C1"/>
    <w:rsid w:val="6844104D"/>
    <w:rsid w:val="687C07E7"/>
    <w:rsid w:val="688B0A2A"/>
    <w:rsid w:val="68EB0D11"/>
    <w:rsid w:val="68F13F20"/>
    <w:rsid w:val="690031C6"/>
    <w:rsid w:val="69191363"/>
    <w:rsid w:val="69194288"/>
    <w:rsid w:val="695801C7"/>
    <w:rsid w:val="698060B5"/>
    <w:rsid w:val="69961435"/>
    <w:rsid w:val="69E2467A"/>
    <w:rsid w:val="69F027A8"/>
    <w:rsid w:val="69F148BD"/>
    <w:rsid w:val="6A043655"/>
    <w:rsid w:val="6A2B3774"/>
    <w:rsid w:val="6A321963"/>
    <w:rsid w:val="6A4109EA"/>
    <w:rsid w:val="6A4728D8"/>
    <w:rsid w:val="6A4E3ABD"/>
    <w:rsid w:val="6A4E526C"/>
    <w:rsid w:val="6A527A52"/>
    <w:rsid w:val="6A5323CE"/>
    <w:rsid w:val="6A6652AB"/>
    <w:rsid w:val="6A7D0C4F"/>
    <w:rsid w:val="6AEA5EDC"/>
    <w:rsid w:val="6B3B3204"/>
    <w:rsid w:val="6B53718C"/>
    <w:rsid w:val="6B5579EE"/>
    <w:rsid w:val="6B674B73"/>
    <w:rsid w:val="6B696AC6"/>
    <w:rsid w:val="6B712B27"/>
    <w:rsid w:val="6B790B50"/>
    <w:rsid w:val="6BC905D3"/>
    <w:rsid w:val="6BD61FBC"/>
    <w:rsid w:val="6BEC17E0"/>
    <w:rsid w:val="6C261800"/>
    <w:rsid w:val="6C841A18"/>
    <w:rsid w:val="6CBA356D"/>
    <w:rsid w:val="6CEC6AB0"/>
    <w:rsid w:val="6CFA617E"/>
    <w:rsid w:val="6D205BE5"/>
    <w:rsid w:val="6D237483"/>
    <w:rsid w:val="6D523D4C"/>
    <w:rsid w:val="6D622950"/>
    <w:rsid w:val="6D7A61C9"/>
    <w:rsid w:val="6DD93FE6"/>
    <w:rsid w:val="6DEC1F6B"/>
    <w:rsid w:val="6E250E46"/>
    <w:rsid w:val="6E251EBD"/>
    <w:rsid w:val="6E6164B5"/>
    <w:rsid w:val="6E7206C2"/>
    <w:rsid w:val="6E7F2DDF"/>
    <w:rsid w:val="6EE80872"/>
    <w:rsid w:val="6F4F3169"/>
    <w:rsid w:val="6F712834"/>
    <w:rsid w:val="6F773AB6"/>
    <w:rsid w:val="6F857F81"/>
    <w:rsid w:val="6FA06B69"/>
    <w:rsid w:val="6FC0720B"/>
    <w:rsid w:val="6FC36CFC"/>
    <w:rsid w:val="6FC860C0"/>
    <w:rsid w:val="6FD607DD"/>
    <w:rsid w:val="6FE12600"/>
    <w:rsid w:val="6FE54EC4"/>
    <w:rsid w:val="70017C18"/>
    <w:rsid w:val="70231548"/>
    <w:rsid w:val="702B15B8"/>
    <w:rsid w:val="704C6CF1"/>
    <w:rsid w:val="7069490C"/>
    <w:rsid w:val="707149AA"/>
    <w:rsid w:val="70807A15"/>
    <w:rsid w:val="70FD7FEB"/>
    <w:rsid w:val="71681909"/>
    <w:rsid w:val="717E7239"/>
    <w:rsid w:val="718907D9"/>
    <w:rsid w:val="71954552"/>
    <w:rsid w:val="71C836D8"/>
    <w:rsid w:val="721B2E1F"/>
    <w:rsid w:val="72604CD6"/>
    <w:rsid w:val="72D74F98"/>
    <w:rsid w:val="72EE0533"/>
    <w:rsid w:val="72F13B80"/>
    <w:rsid w:val="7305737D"/>
    <w:rsid w:val="73137DD1"/>
    <w:rsid w:val="734038C7"/>
    <w:rsid w:val="739A7D73"/>
    <w:rsid w:val="73D2750D"/>
    <w:rsid w:val="73E54E99"/>
    <w:rsid w:val="73E96D83"/>
    <w:rsid w:val="7440091B"/>
    <w:rsid w:val="745368A0"/>
    <w:rsid w:val="74566390"/>
    <w:rsid w:val="74611500"/>
    <w:rsid w:val="74DF1EE2"/>
    <w:rsid w:val="74E7348C"/>
    <w:rsid w:val="751C1388"/>
    <w:rsid w:val="755F74C6"/>
    <w:rsid w:val="75B570E6"/>
    <w:rsid w:val="75B74C0D"/>
    <w:rsid w:val="75E77A7B"/>
    <w:rsid w:val="76013E56"/>
    <w:rsid w:val="76133D20"/>
    <w:rsid w:val="76164029"/>
    <w:rsid w:val="76571F4C"/>
    <w:rsid w:val="76893B6F"/>
    <w:rsid w:val="76931723"/>
    <w:rsid w:val="769C40F3"/>
    <w:rsid w:val="76BF021D"/>
    <w:rsid w:val="76E51777"/>
    <w:rsid w:val="76E557A9"/>
    <w:rsid w:val="77043E82"/>
    <w:rsid w:val="770976EA"/>
    <w:rsid w:val="770B16B4"/>
    <w:rsid w:val="77443A25"/>
    <w:rsid w:val="778249C0"/>
    <w:rsid w:val="77826765"/>
    <w:rsid w:val="778F6581"/>
    <w:rsid w:val="77CF345E"/>
    <w:rsid w:val="77F4039A"/>
    <w:rsid w:val="781E71C5"/>
    <w:rsid w:val="78286276"/>
    <w:rsid w:val="784A0269"/>
    <w:rsid w:val="78764386"/>
    <w:rsid w:val="78BB7F7A"/>
    <w:rsid w:val="78D60127"/>
    <w:rsid w:val="78D9133E"/>
    <w:rsid w:val="79294073"/>
    <w:rsid w:val="79647F07"/>
    <w:rsid w:val="799A29A3"/>
    <w:rsid w:val="79C85CD9"/>
    <w:rsid w:val="79D42231"/>
    <w:rsid w:val="79EB757B"/>
    <w:rsid w:val="79F30FA6"/>
    <w:rsid w:val="79F90E5C"/>
    <w:rsid w:val="7A3525A4"/>
    <w:rsid w:val="7A474EFC"/>
    <w:rsid w:val="7A50522C"/>
    <w:rsid w:val="7A5C15F7"/>
    <w:rsid w:val="7A923F4A"/>
    <w:rsid w:val="7A964F20"/>
    <w:rsid w:val="7A997C4B"/>
    <w:rsid w:val="7AE91D0C"/>
    <w:rsid w:val="7B023629"/>
    <w:rsid w:val="7B241EDA"/>
    <w:rsid w:val="7B2C39A7"/>
    <w:rsid w:val="7B2E3B4A"/>
    <w:rsid w:val="7B2F195E"/>
    <w:rsid w:val="7B62561B"/>
    <w:rsid w:val="7B89704B"/>
    <w:rsid w:val="7BB816DF"/>
    <w:rsid w:val="7BCB1412"/>
    <w:rsid w:val="7C5331B5"/>
    <w:rsid w:val="7C8D5623"/>
    <w:rsid w:val="7D364FB1"/>
    <w:rsid w:val="7D366731"/>
    <w:rsid w:val="7D6D7FBA"/>
    <w:rsid w:val="7D87580C"/>
    <w:rsid w:val="7DB639FC"/>
    <w:rsid w:val="7DB879AC"/>
    <w:rsid w:val="7E474901"/>
    <w:rsid w:val="7E9401E1"/>
    <w:rsid w:val="7EDA1183"/>
    <w:rsid w:val="7F02598A"/>
    <w:rsid w:val="7F381B8B"/>
    <w:rsid w:val="7F773B3F"/>
    <w:rsid w:val="7F791185"/>
    <w:rsid w:val="7F7E49ED"/>
    <w:rsid w:val="7F8518D8"/>
    <w:rsid w:val="7F9E1F45"/>
    <w:rsid w:val="7FC95C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2790</Words>
  <Characters>3041</Characters>
  <Lines>0</Lines>
  <Paragraphs>0</Paragraphs>
  <TotalTime>1</TotalTime>
  <ScaleCrop>false</ScaleCrop>
  <LinksUpToDate>false</LinksUpToDate>
  <CharactersWithSpaces>3163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1</cp:lastModifiedBy>
  <dcterms:modified xsi:type="dcterms:W3CDTF">2026-06-15T14:11:13Z</dcterms:modified>
  <dc:title>等参单元与 Jacobian 矩阵学习笔记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2052-12.1.0.26895</vt:lpwstr>
  </property>
  <property fmtid="{D5CDD505-2E9C-101B-9397-08002B2CF9AE}" pid="4" name="ICV">
    <vt:lpwstr>944EF24EED8D4521B4C2418B3AF9AF54_13</vt:lpwstr>
  </property>
</Properties>
</file>