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89DB8">
      <w:pPr>
        <w:pStyle w:val="2"/>
        <w:rPr>
          <w:rFonts w:hint="eastAsia" w:ascii="方正楷体_GB2312" w:hAnsi="方正楷体_GB2312" w:eastAsia="方正楷体_GB2312" w:cs="方正楷体_GB2312"/>
          <w:sz w:val="18"/>
          <w:szCs w:val="18"/>
          <w:u w:val="single"/>
        </w:rPr>
      </w:pPr>
      <w:r>
        <w:rPr>
          <w:rFonts w:hint="eastAsia" w:ascii="方正楷体_GB2312" w:hAnsi="方正楷体_GB2312" w:eastAsia="方正楷体_GB2312" w:cs="方正楷体_GB2312"/>
          <w:sz w:val="18"/>
          <w:szCs w:val="18"/>
          <w:u w:val="single"/>
        </w:rPr>
        <w:t>人工智能</w:t>
      </w:r>
    </w:p>
    <w:p w14:paraId="266244A1">
      <w:pPr>
        <w:pStyle w:val="3"/>
        <w:numPr>
          <w:ilvl w:val="0"/>
          <w:numId w:val="0"/>
        </w:numPr>
        <w:topLinePunct w:val="0"/>
        <w:ind w:leftChars="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sz w:val="18"/>
          <w:szCs w:val="18"/>
          <w:u w:val="single"/>
        </w:rPr>
        <w:t>概念</w:t>
      </w:r>
    </w:p>
    <w:tbl>
      <w:tblPr>
        <w:tblStyle w:val="1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1"/>
        <w:gridCol w:w="4313"/>
        <w:gridCol w:w="2776"/>
      </w:tblGrid>
      <w:tr w14:paraId="4BA27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191"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47E346A8">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概念</w:t>
            </w:r>
          </w:p>
        </w:tc>
        <w:tc>
          <w:tcPr>
            <w:tcW w:w="4313"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5FF491B1">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定义</w:t>
            </w:r>
          </w:p>
        </w:tc>
        <w:tc>
          <w:tcPr>
            <w:tcW w:w="2776"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3990C449">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关键说明</w:t>
            </w:r>
          </w:p>
        </w:tc>
      </w:tr>
      <w:tr w14:paraId="6E24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91" w:type="dxa"/>
            <w:tcBorders>
              <w:top w:val="single" w:color="auto" w:sz="4" w:space="0"/>
              <w:left w:val="nil"/>
              <w:bottom w:val="nil"/>
              <w:right w:val="nil"/>
            </w:tcBorders>
            <w:tcMar>
              <w:top w:w="60" w:type="dxa"/>
              <w:left w:w="120" w:type="dxa"/>
              <w:bottom w:w="30" w:type="dxa"/>
              <w:right w:w="120" w:type="dxa"/>
            </w:tcMar>
            <w:vAlign w:val="center"/>
          </w:tcPr>
          <w:p w14:paraId="07928986">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人工智能（AI）</w:t>
            </w:r>
          </w:p>
        </w:tc>
        <w:tc>
          <w:tcPr>
            <w:tcW w:w="4313" w:type="dxa"/>
            <w:tcBorders>
              <w:top w:val="single" w:color="auto" w:sz="4" w:space="0"/>
              <w:left w:val="nil"/>
              <w:bottom w:val="nil"/>
              <w:right w:val="nil"/>
            </w:tcBorders>
            <w:tcMar>
              <w:top w:w="60" w:type="dxa"/>
              <w:left w:w="120" w:type="dxa"/>
              <w:bottom w:w="30" w:type="dxa"/>
              <w:right w:w="120" w:type="dxa"/>
            </w:tcMar>
            <w:vAlign w:val="center"/>
          </w:tcPr>
          <w:p w14:paraId="4879B940">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让机器表现得 “像人” 一样思考和行动的技术，是一门使机器能做人类需智能完成之事的科学</w:t>
            </w:r>
          </w:p>
        </w:tc>
        <w:tc>
          <w:tcPr>
            <w:tcW w:w="2776" w:type="dxa"/>
            <w:tcBorders>
              <w:top w:val="single" w:color="auto" w:sz="4" w:space="0"/>
              <w:left w:val="nil"/>
              <w:bottom w:val="nil"/>
              <w:right w:val="nil"/>
            </w:tcBorders>
            <w:tcMar>
              <w:top w:w="60" w:type="dxa"/>
              <w:left w:w="120" w:type="dxa"/>
              <w:bottom w:w="30" w:type="dxa"/>
              <w:right w:w="120" w:type="dxa"/>
            </w:tcMar>
            <w:vAlign w:val="center"/>
          </w:tcPr>
          <w:p w14:paraId="1FF933AF">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核心目标：赋予机器观察、思考、学习与行动能力</w:t>
            </w:r>
          </w:p>
        </w:tc>
      </w:tr>
      <w:tr w14:paraId="1ABC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91" w:type="dxa"/>
            <w:tcBorders>
              <w:top w:val="nil"/>
              <w:left w:val="nil"/>
              <w:bottom w:val="nil"/>
              <w:right w:val="nil"/>
            </w:tcBorders>
            <w:tcMar>
              <w:top w:w="60" w:type="dxa"/>
              <w:left w:w="120" w:type="dxa"/>
              <w:bottom w:w="30" w:type="dxa"/>
              <w:right w:w="120" w:type="dxa"/>
            </w:tcMar>
            <w:vAlign w:val="center"/>
          </w:tcPr>
          <w:p w14:paraId="18488783">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机器学习（ML）</w:t>
            </w:r>
          </w:p>
        </w:tc>
        <w:tc>
          <w:tcPr>
            <w:tcW w:w="4313" w:type="dxa"/>
            <w:tcBorders>
              <w:top w:val="nil"/>
              <w:left w:val="nil"/>
              <w:bottom w:val="nil"/>
              <w:right w:val="nil"/>
            </w:tcBorders>
            <w:tcMar>
              <w:top w:w="60" w:type="dxa"/>
              <w:left w:w="120" w:type="dxa"/>
              <w:bottom w:w="30" w:type="dxa"/>
              <w:right w:w="120" w:type="dxa"/>
            </w:tcMar>
            <w:vAlign w:val="center"/>
          </w:tcPr>
          <w:p w14:paraId="623F27A3">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计算机程序在任务T上的性能P</w:t>
            </w:r>
            <w:r>
              <w:rPr>
                <w:rFonts w:hint="eastAsia" w:ascii="方正楷体_GB2312" w:hAnsi="方正楷体_GB2312" w:eastAsia="方正楷体_GB2312" w:cs="方正楷体_GB2312"/>
                <w:b w:val="0"/>
                <w:bCs w:val="0"/>
                <w:sz w:val="18"/>
                <w:szCs w:val="18"/>
                <w:lang w:val="en-US" w:eastAsia="zh-CN"/>
              </w:rPr>
              <w:t>,</w:t>
            </w:r>
            <w:r>
              <w:rPr>
                <w:rFonts w:hint="eastAsia" w:ascii="方正楷体_GB2312" w:hAnsi="方正楷体_GB2312" w:eastAsia="方正楷体_GB2312" w:cs="方正楷体_GB2312"/>
                <w:b w:val="0"/>
                <w:bCs w:val="0"/>
                <w:sz w:val="18"/>
                <w:szCs w:val="18"/>
              </w:rPr>
              <w:t>随经验E增长而提升，则称该程序具有学习能力</w:t>
            </w:r>
          </w:p>
        </w:tc>
        <w:tc>
          <w:tcPr>
            <w:tcW w:w="2776" w:type="dxa"/>
            <w:tcBorders>
              <w:top w:val="nil"/>
              <w:left w:val="nil"/>
              <w:bottom w:val="nil"/>
              <w:right w:val="nil"/>
            </w:tcBorders>
            <w:tcMar>
              <w:top w:w="60" w:type="dxa"/>
              <w:left w:w="120" w:type="dxa"/>
              <w:bottom w:w="30" w:type="dxa"/>
              <w:right w:w="120" w:type="dxa"/>
            </w:tcMar>
            <w:vAlign w:val="center"/>
          </w:tcPr>
          <w:p w14:paraId="267E1DB0">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数据驱动，机器从数据中自动学习规律</w:t>
            </w:r>
          </w:p>
        </w:tc>
      </w:tr>
      <w:tr w14:paraId="1FAE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91" w:type="dxa"/>
            <w:tcBorders>
              <w:top w:val="nil"/>
              <w:left w:val="nil"/>
              <w:bottom w:val="single" w:color="auto" w:sz="12" w:space="0"/>
              <w:right w:val="nil"/>
            </w:tcBorders>
            <w:tcMar>
              <w:top w:w="60" w:type="dxa"/>
              <w:left w:w="120" w:type="dxa"/>
              <w:bottom w:w="30" w:type="dxa"/>
              <w:right w:w="120" w:type="dxa"/>
            </w:tcMar>
            <w:vAlign w:val="center"/>
          </w:tcPr>
          <w:p w14:paraId="0B869508">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深度学习（DL）</w:t>
            </w:r>
          </w:p>
        </w:tc>
        <w:tc>
          <w:tcPr>
            <w:tcW w:w="4313" w:type="dxa"/>
            <w:tcBorders>
              <w:top w:val="nil"/>
              <w:left w:val="nil"/>
              <w:bottom w:val="single" w:color="auto" w:sz="12" w:space="0"/>
              <w:right w:val="nil"/>
            </w:tcBorders>
            <w:tcMar>
              <w:top w:w="60" w:type="dxa"/>
              <w:left w:w="120" w:type="dxa"/>
              <w:bottom w:w="30" w:type="dxa"/>
              <w:right w:w="120" w:type="dxa"/>
            </w:tcMar>
            <w:vAlign w:val="center"/>
          </w:tcPr>
          <w:p w14:paraId="58F1FFEB">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源自神经网络，依赖海量数据和算力的机器学习子集</w:t>
            </w:r>
          </w:p>
        </w:tc>
        <w:tc>
          <w:tcPr>
            <w:tcW w:w="2776" w:type="dxa"/>
            <w:tcBorders>
              <w:top w:val="nil"/>
              <w:left w:val="nil"/>
              <w:bottom w:val="single" w:color="auto" w:sz="12" w:space="0"/>
              <w:right w:val="nil"/>
            </w:tcBorders>
            <w:tcMar>
              <w:top w:w="60" w:type="dxa"/>
              <w:left w:w="120" w:type="dxa"/>
              <w:bottom w:w="30" w:type="dxa"/>
              <w:right w:w="120" w:type="dxa"/>
            </w:tcMar>
            <w:vAlign w:val="center"/>
          </w:tcPr>
          <w:p w14:paraId="5B3E9FB7">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主导当今 AI 爆发，典型模型：CNN、RNN、Transformer</w:t>
            </w:r>
          </w:p>
        </w:tc>
      </w:tr>
    </w:tbl>
    <w:p w14:paraId="4AAD7058">
      <w:pPr>
        <w:pStyle w:val="3"/>
        <w:numPr>
          <w:ilvl w:val="0"/>
          <w:numId w:val="0"/>
        </w:numPr>
        <w:topLinePunct w:val="0"/>
        <w:ind w:leftChars="0"/>
        <w:rPr>
          <w:rFonts w:hint="eastAsia" w:ascii="方正楷体_GB2312" w:hAnsi="方正楷体_GB2312" w:eastAsia="方正楷体_GB2312" w:cs="方正楷体_GB2312"/>
          <w:sz w:val="18"/>
          <w:szCs w:val="18"/>
          <w:u w:val="single"/>
          <w:lang w:val="en-US" w:eastAsia="zh-CN"/>
        </w:rPr>
      </w:pPr>
      <w:r>
        <w:rPr>
          <w:rFonts w:hint="eastAsia" w:ascii="方正楷体_GB2312" w:hAnsi="方正楷体_GB2312" w:eastAsia="方正楷体_GB2312" w:cs="方正楷体_GB2312"/>
          <w:sz w:val="18"/>
          <w:szCs w:val="18"/>
          <w:u w:val="single"/>
          <w:lang w:val="en-US" w:eastAsia="zh-CN"/>
        </w:rPr>
        <w:t>数据集划分概念:</w:t>
      </w:r>
    </w:p>
    <w:p w14:paraId="03CAF657">
      <w:pPr>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3420110" cy="647065"/>
            <wp:effectExtent l="0" t="0" r="8890" b="63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4"/>
                    <a:stretch>
                      <a:fillRect/>
                    </a:stretch>
                  </pic:blipFill>
                  <pic:spPr>
                    <a:xfrm>
                      <a:off x="0" y="0"/>
                      <a:ext cx="3420110" cy="647065"/>
                    </a:xfrm>
                    <a:prstGeom prst="rect">
                      <a:avLst/>
                    </a:prstGeom>
                    <a:noFill/>
                    <a:ln>
                      <a:noFill/>
                    </a:ln>
                  </pic:spPr>
                </pic:pic>
              </a:graphicData>
            </a:graphic>
          </wp:inline>
        </w:drawing>
      </w:r>
    </w:p>
    <w:p w14:paraId="32059A03">
      <w:pPr>
        <w:jc w:val="both"/>
        <w:outlineLvl w:val="1"/>
        <w:rPr>
          <w:rFonts w:hint="eastAsia" w:ascii="方正楷体_GB2312" w:hAnsi="方正楷体_GB2312" w:eastAsia="方正楷体_GB2312" w:cs="方正楷体_GB2312"/>
          <w:kern w:val="2"/>
          <w:sz w:val="18"/>
          <w:szCs w:val="18"/>
          <w:u w:val="single"/>
          <w:lang w:val="en-US" w:eastAsia="zh-CN" w:bidi="ar-SA"/>
        </w:rPr>
      </w:pPr>
      <w:r>
        <w:rPr>
          <w:rFonts w:hint="eastAsia" w:ascii="方正楷体_GB2312" w:hAnsi="方正楷体_GB2312" w:eastAsia="方正楷体_GB2312" w:cs="方正楷体_GB2312"/>
          <w:kern w:val="2"/>
          <w:sz w:val="18"/>
          <w:szCs w:val="18"/>
          <w:u w:val="single"/>
          <w:lang w:val="en-US" w:eastAsia="zh-CN" w:bidi="ar-SA"/>
        </w:rPr>
        <w:t>模型开发流程:</w:t>
      </w:r>
    </w:p>
    <w:p w14:paraId="5E4D8808">
      <w:pPr>
        <w:numPr>
          <w:ilvl w:val="0"/>
          <w:numId w:val="1"/>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搭建模型</w:t>
      </w:r>
    </w:p>
    <w:p w14:paraId="181F2755">
      <w:pPr>
        <w:numPr>
          <w:ilvl w:val="0"/>
          <w:numId w:val="1"/>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利用</w:t>
      </w:r>
      <w:r>
        <w:rPr>
          <w:rFonts w:hint="eastAsia" w:ascii="方正楷体_GB2312" w:hAnsi="方正楷体_GB2312" w:eastAsia="方正楷体_GB2312" w:cs="方正楷体_GB2312"/>
          <w:b/>
          <w:bCs/>
          <w:sz w:val="18"/>
          <w:szCs w:val="18"/>
          <w:lang w:val="en-US" w:eastAsia="zh-CN"/>
        </w:rPr>
        <w:t>训练集</w:t>
      </w:r>
      <w:r>
        <w:rPr>
          <w:rFonts w:hint="eastAsia" w:ascii="方正楷体_GB2312" w:hAnsi="方正楷体_GB2312" w:eastAsia="方正楷体_GB2312" w:cs="方正楷体_GB2312"/>
          <w:sz w:val="18"/>
          <w:szCs w:val="18"/>
          <w:lang w:val="en-US" w:eastAsia="zh-CN"/>
        </w:rPr>
        <w:t>训练模型</w:t>
      </w:r>
    </w:p>
    <w:p w14:paraId="0AA99E30">
      <w:pPr>
        <w:numPr>
          <w:ilvl w:val="0"/>
          <w:numId w:val="1"/>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利用</w:t>
      </w:r>
      <w:r>
        <w:rPr>
          <w:rFonts w:hint="eastAsia" w:ascii="方正楷体_GB2312" w:hAnsi="方正楷体_GB2312" w:eastAsia="方正楷体_GB2312" w:cs="方正楷体_GB2312"/>
          <w:b/>
          <w:bCs/>
          <w:sz w:val="18"/>
          <w:szCs w:val="18"/>
          <w:lang w:val="en-US" w:eastAsia="zh-CN"/>
        </w:rPr>
        <w:t>验证集</w:t>
      </w:r>
      <w:r>
        <w:rPr>
          <w:rFonts w:hint="eastAsia" w:ascii="方正楷体_GB2312" w:hAnsi="方正楷体_GB2312" w:eastAsia="方正楷体_GB2312" w:cs="方正楷体_GB2312"/>
          <w:sz w:val="18"/>
          <w:szCs w:val="18"/>
          <w:lang w:val="en-US" w:eastAsia="zh-CN"/>
        </w:rPr>
        <w:t>调参,选取最佳模型</w:t>
      </w:r>
    </w:p>
    <w:p w14:paraId="08B367DC">
      <w:pPr>
        <w:numPr>
          <w:ilvl w:val="0"/>
          <w:numId w:val="1"/>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利用</w:t>
      </w:r>
      <w:r>
        <w:rPr>
          <w:rFonts w:hint="eastAsia" w:ascii="方正楷体_GB2312" w:hAnsi="方正楷体_GB2312" w:eastAsia="方正楷体_GB2312" w:cs="方正楷体_GB2312"/>
          <w:b/>
          <w:bCs/>
          <w:sz w:val="18"/>
          <w:szCs w:val="18"/>
          <w:lang w:val="en-US" w:eastAsia="zh-CN"/>
        </w:rPr>
        <w:t>测试集</w:t>
      </w:r>
      <w:r>
        <w:rPr>
          <w:rFonts w:hint="eastAsia" w:ascii="方正楷体_GB2312" w:hAnsi="方正楷体_GB2312" w:eastAsia="方正楷体_GB2312" w:cs="方正楷体_GB2312"/>
          <w:sz w:val="18"/>
          <w:szCs w:val="18"/>
          <w:lang w:val="en-US" w:eastAsia="zh-CN"/>
        </w:rPr>
        <w:t>测试模型</w:t>
      </w:r>
    </w:p>
    <w:p w14:paraId="4E4FAC1C">
      <w:pPr>
        <w:rPr>
          <w:rFonts w:hint="eastAsia" w:ascii="方正楷体_GB2312" w:hAnsi="方正楷体_GB2312" w:eastAsia="方正楷体_GB2312" w:cs="方正楷体_GB2312"/>
          <w:sz w:val="18"/>
          <w:szCs w:val="18"/>
          <w:u w:val="single"/>
          <w:lang w:val="en-US" w:eastAsia="zh-CN"/>
        </w:rPr>
      </w:pPr>
      <w:r>
        <w:rPr>
          <w:rFonts w:hint="eastAsia" w:ascii="方正楷体_GB2312" w:hAnsi="方正楷体_GB2312" w:eastAsia="方正楷体_GB2312" w:cs="方正楷体_GB2312"/>
          <w:sz w:val="18"/>
          <w:szCs w:val="18"/>
          <w:u w:val="single"/>
          <w:lang w:val="en-US" w:eastAsia="zh-CN"/>
        </w:rPr>
        <w:br w:type="page"/>
      </w:r>
    </w:p>
    <w:p w14:paraId="1DDBC6B4">
      <w:pPr>
        <w:pStyle w:val="3"/>
        <w:numPr>
          <w:ilvl w:val="0"/>
          <w:numId w:val="0"/>
        </w:numPr>
        <w:topLinePunct w:val="0"/>
        <w:ind w:leftChars="0"/>
        <w:rPr>
          <w:rFonts w:hint="eastAsia" w:ascii="方正楷体_GB2312" w:hAnsi="方正楷体_GB2312" w:eastAsia="方正楷体_GB2312" w:cs="方正楷体_GB2312"/>
          <w:b w:val="0"/>
          <w:sz w:val="18"/>
          <w:szCs w:val="18"/>
          <w:u w:val="single"/>
        </w:rPr>
      </w:pPr>
      <w:r>
        <w:rPr>
          <w:rFonts w:hint="eastAsia" w:ascii="方正楷体_GB2312" w:hAnsi="方正楷体_GB2312" w:eastAsia="方正楷体_GB2312" w:cs="方正楷体_GB2312"/>
          <w:sz w:val="18"/>
          <w:szCs w:val="18"/>
          <w:u w:val="single"/>
        </w:rPr>
        <w:t>机器学习功能</w:t>
      </w:r>
    </w:p>
    <w:tbl>
      <w:tblPr>
        <w:tblStyle w:val="16"/>
        <w:tblW w:w="8280"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56"/>
        <w:gridCol w:w="2785"/>
        <w:gridCol w:w="2785"/>
        <w:gridCol w:w="1854"/>
      </w:tblGrid>
      <w:tr w14:paraId="2EB10DA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Header/>
          <w:jc w:val="center"/>
        </w:trPr>
        <w:tc>
          <w:tcPr>
            <w:tcW w:w="856" w:type="dxa"/>
            <w:tcBorders>
              <w:top w:val="single" w:color="auto" w:sz="12" w:space="0"/>
              <w:left w:val="single" w:color="auto" w:sz="12" w:space="0"/>
              <w:bottom w:val="single" w:color="auto" w:sz="4" w:space="0"/>
              <w:right w:val="single" w:color="auto" w:sz="4" w:space="0"/>
            </w:tcBorders>
            <w:shd w:val="clear" w:color="auto" w:fill="FFFFFF"/>
            <w:vAlign w:val="center"/>
          </w:tcPr>
          <w:p w14:paraId="2D1DEE5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lang w:val="en-US" w:eastAsia="zh-CN"/>
              </w:rPr>
              <w:t>任务类型</w:t>
            </w:r>
          </w:p>
        </w:tc>
        <w:tc>
          <w:tcPr>
            <w:tcW w:w="2785" w:type="dxa"/>
            <w:tcBorders>
              <w:top w:val="single" w:color="auto" w:sz="12" w:space="0"/>
              <w:left w:val="single" w:color="auto" w:sz="4" w:space="0"/>
              <w:bottom w:val="single" w:color="auto" w:sz="4" w:space="0"/>
              <w:right w:val="single" w:color="auto" w:sz="4" w:space="0"/>
            </w:tcBorders>
            <w:shd w:val="clear" w:color="auto" w:fill="FFFFFF"/>
            <w:vAlign w:val="center"/>
          </w:tcPr>
          <w:p w14:paraId="5EB7A76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lang w:val="en-US" w:eastAsia="zh-CN"/>
              </w:rPr>
              <w:t>说明</w:t>
            </w:r>
          </w:p>
        </w:tc>
        <w:tc>
          <w:tcPr>
            <w:tcW w:w="2785" w:type="dxa"/>
            <w:tcBorders>
              <w:top w:val="single" w:color="auto" w:sz="12" w:space="0"/>
              <w:left w:val="single" w:color="auto" w:sz="4" w:space="0"/>
              <w:bottom w:val="single" w:color="auto" w:sz="4" w:space="0"/>
              <w:right w:val="single" w:color="auto" w:sz="4" w:space="0"/>
            </w:tcBorders>
            <w:shd w:val="clear" w:color="auto" w:fill="FFFFFF"/>
            <w:vAlign w:val="center"/>
          </w:tcPr>
          <w:p w14:paraId="1842651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lang w:val="en-US" w:eastAsia="zh-CN"/>
              </w:rPr>
              <w:t>应用场景</w:t>
            </w:r>
          </w:p>
        </w:tc>
        <w:tc>
          <w:tcPr>
            <w:tcW w:w="1854" w:type="dxa"/>
            <w:tcBorders>
              <w:top w:val="single" w:color="auto" w:sz="12" w:space="0"/>
              <w:left w:val="single" w:color="auto" w:sz="4" w:space="0"/>
              <w:bottom w:val="single" w:color="auto" w:sz="4" w:space="0"/>
              <w:right w:val="single" w:color="auto" w:sz="12" w:space="0"/>
            </w:tcBorders>
            <w:shd w:val="clear" w:color="auto" w:fill="FFFFFF"/>
            <w:vAlign w:val="center"/>
          </w:tcPr>
          <w:p w14:paraId="0282446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lang w:val="en-US" w:eastAsia="zh-CN"/>
              </w:rPr>
              <w:t>常用算法</w:t>
            </w:r>
          </w:p>
        </w:tc>
      </w:tr>
      <w:tr w14:paraId="161A5B4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856" w:type="dxa"/>
            <w:tcBorders>
              <w:top w:val="single" w:color="auto" w:sz="4" w:space="0"/>
              <w:left w:val="single" w:color="auto" w:sz="12" w:space="0"/>
              <w:bottom w:val="single" w:color="auto" w:sz="4" w:space="0"/>
              <w:right w:val="single" w:color="auto" w:sz="4" w:space="0"/>
            </w:tcBorders>
            <w:shd w:val="clear" w:color="auto" w:fill="FFFFFF"/>
            <w:vAlign w:val="center"/>
          </w:tcPr>
          <w:p w14:paraId="26E193B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b/>
                <w:bCs w:val="0"/>
                <w:sz w:val="18"/>
                <w:szCs w:val="18"/>
                <w:lang w:val="en-US" w:eastAsia="zh-CN"/>
              </w:rPr>
            </w:pPr>
            <w:r>
              <w:rPr>
                <w:rFonts w:hint="eastAsia" w:ascii="方正楷体_GB2312" w:hAnsi="方正楷体_GB2312" w:eastAsia="方正楷体_GB2312" w:cs="方正楷体_GB2312"/>
                <w:b/>
                <w:bCs w:val="0"/>
                <w:sz w:val="18"/>
                <w:szCs w:val="18"/>
                <w:lang w:val="en-US" w:eastAsia="zh-CN"/>
              </w:rPr>
              <w:t>分类</w:t>
            </w:r>
          </w:p>
        </w:tc>
        <w:tc>
          <w:tcPr>
            <w:tcW w:w="2785" w:type="dxa"/>
            <w:tcBorders>
              <w:top w:val="single" w:color="auto" w:sz="4" w:space="0"/>
              <w:left w:val="single" w:color="auto" w:sz="4" w:space="0"/>
              <w:bottom w:val="single" w:color="auto" w:sz="4" w:space="0"/>
              <w:right w:val="single" w:color="auto" w:sz="4" w:space="0"/>
            </w:tcBorders>
            <w:shd w:val="clear" w:color="auto" w:fill="FFFFFF"/>
            <w:vAlign w:val="center"/>
          </w:tcPr>
          <w:p w14:paraId="38CB289B">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lang w:val="en-US" w:eastAsia="zh-CN"/>
              </w:rPr>
              <w:t>预测离散类别或标签</w:t>
            </w:r>
          </w:p>
        </w:tc>
        <w:tc>
          <w:tcPr>
            <w:tcW w:w="2785" w:type="dxa"/>
            <w:tcBorders>
              <w:top w:val="single" w:color="auto" w:sz="4" w:space="0"/>
              <w:left w:val="single" w:color="auto" w:sz="4" w:space="0"/>
              <w:bottom w:val="single" w:color="auto" w:sz="4" w:space="0"/>
              <w:right w:val="single" w:color="auto" w:sz="4" w:space="0"/>
            </w:tcBorders>
            <w:shd w:val="clear" w:color="auto" w:fill="FFFFFF"/>
            <w:vAlign w:val="center"/>
          </w:tcPr>
          <w:p w14:paraId="6ADE950D">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lang w:val="en-US" w:eastAsia="zh-CN"/>
              </w:rPr>
              <w:t>邮政编码识别 (0-9)、图像识别</w:t>
            </w:r>
          </w:p>
        </w:tc>
        <w:tc>
          <w:tcPr>
            <w:tcW w:w="1854" w:type="dxa"/>
            <w:tcBorders>
              <w:top w:val="single" w:color="auto" w:sz="4" w:space="0"/>
              <w:left w:val="single" w:color="auto" w:sz="4" w:space="0"/>
              <w:bottom w:val="single" w:color="auto" w:sz="4" w:space="0"/>
              <w:right w:val="single" w:color="auto" w:sz="12" w:space="0"/>
            </w:tcBorders>
            <w:shd w:val="clear" w:color="auto" w:fill="FFFFFF"/>
            <w:vAlign w:val="center"/>
          </w:tcPr>
          <w:p w14:paraId="1C55EC85">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lang w:val="en-US" w:eastAsia="zh-CN"/>
              </w:rPr>
              <w:t>kNN、SVM、决策树</w:t>
            </w:r>
          </w:p>
        </w:tc>
      </w:tr>
      <w:tr w14:paraId="453775B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856" w:type="dxa"/>
            <w:tcBorders>
              <w:top w:val="single" w:color="auto" w:sz="4" w:space="0"/>
              <w:left w:val="single" w:color="auto" w:sz="12" w:space="0"/>
              <w:bottom w:val="single" w:color="auto" w:sz="4" w:space="0"/>
              <w:right w:val="single" w:color="auto" w:sz="4" w:space="0"/>
            </w:tcBorders>
            <w:shd w:val="clear" w:color="auto" w:fill="FFFFFF"/>
            <w:vAlign w:val="center"/>
          </w:tcPr>
          <w:p w14:paraId="0B4491F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b/>
                <w:bCs w:val="0"/>
                <w:sz w:val="18"/>
                <w:szCs w:val="18"/>
                <w:lang w:val="en-US" w:eastAsia="zh-CN"/>
              </w:rPr>
            </w:pPr>
            <w:r>
              <w:rPr>
                <w:rFonts w:hint="eastAsia" w:ascii="方正楷体_GB2312" w:hAnsi="方正楷体_GB2312" w:eastAsia="方正楷体_GB2312" w:cs="方正楷体_GB2312"/>
                <w:b/>
                <w:bCs w:val="0"/>
                <w:sz w:val="18"/>
                <w:szCs w:val="18"/>
                <w:lang w:val="en-US" w:eastAsia="zh-CN"/>
              </w:rPr>
              <w:t>回归</w:t>
            </w:r>
          </w:p>
        </w:tc>
        <w:tc>
          <w:tcPr>
            <w:tcW w:w="2785" w:type="dxa"/>
            <w:tcBorders>
              <w:top w:val="single" w:color="auto" w:sz="4" w:space="0"/>
              <w:left w:val="single" w:color="auto" w:sz="4" w:space="0"/>
              <w:bottom w:val="single" w:color="auto" w:sz="4" w:space="0"/>
              <w:right w:val="single" w:color="auto" w:sz="4" w:space="0"/>
            </w:tcBorders>
            <w:shd w:val="clear" w:color="auto" w:fill="FFFFFF"/>
            <w:vAlign w:val="center"/>
          </w:tcPr>
          <w:p w14:paraId="1BA29C6B">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lang w:val="en-US" w:eastAsia="zh-CN"/>
              </w:rPr>
              <w:t>预测连续变量</w:t>
            </w:r>
          </w:p>
        </w:tc>
        <w:tc>
          <w:tcPr>
            <w:tcW w:w="2785" w:type="dxa"/>
            <w:tcBorders>
              <w:top w:val="single" w:color="auto" w:sz="4" w:space="0"/>
              <w:left w:val="single" w:color="auto" w:sz="4" w:space="0"/>
              <w:bottom w:val="single" w:color="auto" w:sz="4" w:space="0"/>
              <w:right w:val="single" w:color="auto" w:sz="4" w:space="0"/>
            </w:tcBorders>
            <w:shd w:val="clear" w:color="auto" w:fill="FFFFFF"/>
            <w:vAlign w:val="center"/>
          </w:tcPr>
          <w:p w14:paraId="7DE808CD">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lang w:val="en-US" w:eastAsia="zh-CN"/>
              </w:rPr>
              <w:t>股票价格、房价预测</w:t>
            </w:r>
          </w:p>
        </w:tc>
        <w:tc>
          <w:tcPr>
            <w:tcW w:w="1854" w:type="dxa"/>
            <w:tcBorders>
              <w:top w:val="single" w:color="auto" w:sz="4" w:space="0"/>
              <w:left w:val="single" w:color="auto" w:sz="4" w:space="0"/>
              <w:bottom w:val="single" w:color="auto" w:sz="4" w:space="0"/>
              <w:right w:val="single" w:color="auto" w:sz="12" w:space="0"/>
            </w:tcBorders>
            <w:shd w:val="clear" w:color="auto" w:fill="FFFFFF"/>
            <w:vAlign w:val="center"/>
          </w:tcPr>
          <w:p w14:paraId="3FE7725B">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lang w:val="en-US" w:eastAsia="zh-CN"/>
              </w:rPr>
              <w:t>线性回归</w:t>
            </w:r>
          </w:p>
        </w:tc>
      </w:tr>
      <w:tr w14:paraId="7087CD0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856" w:type="dxa"/>
            <w:tcBorders>
              <w:top w:val="single" w:color="auto" w:sz="4" w:space="0"/>
              <w:left w:val="single" w:color="auto" w:sz="12" w:space="0"/>
              <w:bottom w:val="single" w:color="auto" w:sz="4" w:space="0"/>
              <w:right w:val="single" w:color="auto" w:sz="4" w:space="0"/>
            </w:tcBorders>
            <w:shd w:val="clear" w:color="auto" w:fill="FFFFFF"/>
            <w:vAlign w:val="center"/>
          </w:tcPr>
          <w:p w14:paraId="39C6441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b/>
                <w:bCs w:val="0"/>
                <w:sz w:val="18"/>
                <w:szCs w:val="18"/>
                <w:lang w:val="en-US" w:eastAsia="zh-CN"/>
              </w:rPr>
            </w:pPr>
            <w:r>
              <w:rPr>
                <w:rFonts w:hint="eastAsia" w:ascii="方正楷体_GB2312" w:hAnsi="方正楷体_GB2312" w:eastAsia="方正楷体_GB2312" w:cs="方正楷体_GB2312"/>
                <w:b/>
                <w:bCs w:val="0"/>
                <w:sz w:val="18"/>
                <w:szCs w:val="18"/>
                <w:lang w:val="en-US" w:eastAsia="zh-CN"/>
              </w:rPr>
              <w:t>聚类</w:t>
            </w:r>
          </w:p>
        </w:tc>
        <w:tc>
          <w:tcPr>
            <w:tcW w:w="2785" w:type="dxa"/>
            <w:tcBorders>
              <w:top w:val="single" w:color="auto" w:sz="4" w:space="0"/>
              <w:left w:val="single" w:color="auto" w:sz="4" w:space="0"/>
              <w:bottom w:val="single" w:color="auto" w:sz="4" w:space="0"/>
              <w:right w:val="single" w:color="auto" w:sz="4" w:space="0"/>
            </w:tcBorders>
            <w:shd w:val="clear" w:color="auto" w:fill="FFFFFF"/>
            <w:vAlign w:val="center"/>
          </w:tcPr>
          <w:p w14:paraId="6B1C19C4">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lang w:val="en-US" w:eastAsia="zh-CN"/>
              </w:rPr>
              <w:t>把相似的数据自动归为一组</w:t>
            </w:r>
          </w:p>
        </w:tc>
        <w:tc>
          <w:tcPr>
            <w:tcW w:w="2785" w:type="dxa"/>
            <w:tcBorders>
              <w:top w:val="single" w:color="auto" w:sz="4" w:space="0"/>
              <w:left w:val="single" w:color="auto" w:sz="4" w:space="0"/>
              <w:bottom w:val="single" w:color="auto" w:sz="4" w:space="0"/>
              <w:right w:val="single" w:color="auto" w:sz="4" w:space="0"/>
            </w:tcBorders>
            <w:shd w:val="clear" w:color="auto" w:fill="FFFFFF"/>
            <w:vAlign w:val="center"/>
          </w:tcPr>
          <w:p w14:paraId="7D653ED0">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lang w:val="en-US" w:eastAsia="zh-CN"/>
              </w:rPr>
              <w:t>客户分群、新闻聚类、行为分析</w:t>
            </w:r>
          </w:p>
        </w:tc>
        <w:tc>
          <w:tcPr>
            <w:tcW w:w="1854" w:type="dxa"/>
            <w:tcBorders>
              <w:top w:val="single" w:color="auto" w:sz="4" w:space="0"/>
              <w:left w:val="single" w:color="auto" w:sz="4" w:space="0"/>
              <w:bottom w:val="single" w:color="auto" w:sz="4" w:space="0"/>
              <w:right w:val="single" w:color="auto" w:sz="12" w:space="0"/>
            </w:tcBorders>
            <w:shd w:val="clear" w:color="auto" w:fill="FFFFFF"/>
            <w:vAlign w:val="center"/>
          </w:tcPr>
          <w:p w14:paraId="34929D72">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lang w:val="en-US" w:eastAsia="zh-CN"/>
              </w:rPr>
              <w:t>K-Means、DBSCAN</w:t>
            </w:r>
          </w:p>
        </w:tc>
      </w:tr>
      <w:tr w14:paraId="076E1AA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856" w:type="dxa"/>
            <w:tcBorders>
              <w:top w:val="single" w:color="auto" w:sz="4" w:space="0"/>
              <w:left w:val="single" w:color="auto" w:sz="12" w:space="0"/>
              <w:bottom w:val="single" w:color="auto" w:sz="12" w:space="0"/>
              <w:right w:val="single" w:color="auto" w:sz="4" w:space="0"/>
            </w:tcBorders>
            <w:shd w:val="clear" w:color="auto" w:fill="FFFFFF"/>
            <w:vAlign w:val="center"/>
          </w:tcPr>
          <w:p w14:paraId="600F819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b/>
                <w:bCs w:val="0"/>
                <w:sz w:val="18"/>
                <w:szCs w:val="18"/>
                <w:lang w:val="en-US" w:eastAsia="zh-CN"/>
              </w:rPr>
            </w:pPr>
            <w:r>
              <w:rPr>
                <w:rFonts w:hint="eastAsia" w:ascii="方正楷体_GB2312" w:hAnsi="方正楷体_GB2312" w:eastAsia="方正楷体_GB2312" w:cs="方正楷体_GB2312"/>
                <w:b/>
                <w:bCs w:val="0"/>
                <w:sz w:val="18"/>
                <w:szCs w:val="18"/>
                <w:lang w:val="en-US" w:eastAsia="zh-CN"/>
              </w:rPr>
              <w:t>降维</w:t>
            </w:r>
          </w:p>
        </w:tc>
        <w:tc>
          <w:tcPr>
            <w:tcW w:w="2785" w:type="dxa"/>
            <w:tcBorders>
              <w:top w:val="single" w:color="auto" w:sz="4" w:space="0"/>
              <w:left w:val="single" w:color="auto" w:sz="4" w:space="0"/>
              <w:bottom w:val="single" w:color="auto" w:sz="12" w:space="0"/>
              <w:right w:val="single" w:color="auto" w:sz="4" w:space="0"/>
            </w:tcBorders>
            <w:shd w:val="clear" w:color="auto" w:fill="FFFFFF"/>
            <w:vAlign w:val="center"/>
          </w:tcPr>
          <w:p w14:paraId="1FF57478">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lang w:val="en-US" w:eastAsia="zh-CN"/>
              </w:rPr>
              <w:t>在保持结构的前提下，压缩维度</w:t>
            </w:r>
          </w:p>
        </w:tc>
        <w:tc>
          <w:tcPr>
            <w:tcW w:w="2785" w:type="dxa"/>
            <w:tcBorders>
              <w:top w:val="single" w:color="auto" w:sz="4" w:space="0"/>
              <w:left w:val="single" w:color="auto" w:sz="4" w:space="0"/>
              <w:bottom w:val="single" w:color="auto" w:sz="12" w:space="0"/>
              <w:right w:val="single" w:color="auto" w:sz="4" w:space="0"/>
            </w:tcBorders>
            <w:shd w:val="clear" w:color="auto" w:fill="FFFFFF"/>
            <w:vAlign w:val="center"/>
          </w:tcPr>
          <w:p w14:paraId="1B0AF27A">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lang w:val="en-US" w:eastAsia="zh-CN"/>
              </w:rPr>
              <w:t>可视化、高维数据预处理</w:t>
            </w:r>
          </w:p>
        </w:tc>
        <w:tc>
          <w:tcPr>
            <w:tcW w:w="1854" w:type="dxa"/>
            <w:tcBorders>
              <w:top w:val="single" w:color="auto" w:sz="4" w:space="0"/>
              <w:left w:val="single" w:color="auto" w:sz="4" w:space="0"/>
              <w:bottom w:val="single" w:color="auto" w:sz="12" w:space="0"/>
              <w:right w:val="single" w:color="auto" w:sz="12" w:space="0"/>
            </w:tcBorders>
            <w:shd w:val="clear" w:color="auto" w:fill="FFFFFF"/>
            <w:vAlign w:val="center"/>
          </w:tcPr>
          <w:p w14:paraId="6F83900A">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lang w:val="en-US" w:eastAsia="zh-CN"/>
              </w:rPr>
              <w:t>PCA、t-SNE</w:t>
            </w:r>
          </w:p>
        </w:tc>
      </w:tr>
    </w:tbl>
    <w:p w14:paraId="2F280FB0">
      <w:pPr>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pPr>
    </w:p>
    <w:p w14:paraId="39BC0B78">
      <w:pPr>
        <w:pStyle w:val="3"/>
        <w:numPr>
          <w:ilvl w:val="0"/>
          <w:numId w:val="0"/>
        </w:numPr>
        <w:topLinePunct w:val="0"/>
        <w:ind w:leftChars="0"/>
        <w:rPr>
          <w:rFonts w:hint="eastAsia" w:ascii="方正楷体_GB2312" w:hAnsi="方正楷体_GB2312" w:eastAsia="方正楷体_GB2312" w:cs="方正楷体_GB2312"/>
          <w:b w:val="0"/>
          <w:sz w:val="18"/>
          <w:szCs w:val="18"/>
          <w:u w:val="single"/>
        </w:rPr>
      </w:pPr>
      <w:r>
        <w:rPr>
          <w:rFonts w:hint="eastAsia" w:ascii="方正楷体_GB2312" w:hAnsi="方正楷体_GB2312" w:eastAsia="方正楷体_GB2312" w:cs="方正楷体_GB2312"/>
          <w:sz w:val="18"/>
          <w:szCs w:val="18"/>
          <w:u w:val="single"/>
        </w:rPr>
        <w:t>机器学习</w:t>
      </w:r>
    </w:p>
    <w:p w14:paraId="77193848">
      <w:pPr>
        <w:pStyle w:val="4"/>
        <w:numPr>
          <w:ilvl w:val="0"/>
          <w:numId w:val="0"/>
        </w:numPr>
        <w:ind w:leftChars="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sz w:val="18"/>
          <w:szCs w:val="18"/>
          <w:u w:val="single"/>
        </w:rPr>
        <w:t>分类</w:t>
      </w:r>
    </w:p>
    <w:tbl>
      <w:tblPr>
        <w:tblStyle w:val="1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6"/>
        <w:gridCol w:w="2708"/>
        <w:gridCol w:w="1435"/>
        <w:gridCol w:w="3091"/>
      </w:tblGrid>
      <w:tr w14:paraId="3BADD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046" w:type="dxa"/>
            <w:tcBorders>
              <w:top w:val="single" w:color="auto" w:sz="12"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7B4C1F9D">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学习类型</w:t>
            </w:r>
          </w:p>
        </w:tc>
        <w:tc>
          <w:tcPr>
            <w:tcW w:w="2708"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A8A901C">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核心特征</w:t>
            </w:r>
          </w:p>
        </w:tc>
        <w:tc>
          <w:tcPr>
            <w:tcW w:w="1435"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78B0C73">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典型任务</w:t>
            </w:r>
          </w:p>
        </w:tc>
        <w:tc>
          <w:tcPr>
            <w:tcW w:w="3091" w:type="dxa"/>
            <w:tcBorders>
              <w:top w:val="single" w:color="auto" w:sz="12"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16F4FA97">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应用场景</w:t>
            </w:r>
          </w:p>
        </w:tc>
      </w:tr>
      <w:tr w14:paraId="74E4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046"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04B9724B">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监督学习</w:t>
            </w:r>
          </w:p>
        </w:tc>
        <w:tc>
          <w:tcPr>
            <w:tcW w:w="270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03796AE">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输入数据 + 标签，有 “正确答案”</w:t>
            </w:r>
          </w:p>
        </w:tc>
        <w:tc>
          <w:tcPr>
            <w:tcW w:w="143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8BFC266">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分类、回归</w:t>
            </w:r>
          </w:p>
        </w:tc>
        <w:tc>
          <w:tcPr>
            <w:tcW w:w="3091"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33A25435">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数字识别、房价预测、垃圾邮件过滤</w:t>
            </w:r>
          </w:p>
        </w:tc>
      </w:tr>
      <w:tr w14:paraId="0422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046"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23E15BB1">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无监督学习</w:t>
            </w:r>
          </w:p>
        </w:tc>
        <w:tc>
          <w:tcPr>
            <w:tcW w:w="270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137AA08">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无标签数据，自主发现数据结构</w:t>
            </w:r>
          </w:p>
        </w:tc>
        <w:tc>
          <w:tcPr>
            <w:tcW w:w="143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0CF2247">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聚类、降维</w:t>
            </w:r>
          </w:p>
        </w:tc>
        <w:tc>
          <w:tcPr>
            <w:tcW w:w="3091"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620A7964">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客户分群、新闻聚类、高维数据可视化</w:t>
            </w:r>
          </w:p>
        </w:tc>
      </w:tr>
      <w:tr w14:paraId="6CF4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046"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2E8259B0">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半监督学习</w:t>
            </w:r>
          </w:p>
        </w:tc>
        <w:tc>
          <w:tcPr>
            <w:tcW w:w="270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70DC089">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少量有标签 + 大量无标签数据</w:t>
            </w:r>
          </w:p>
        </w:tc>
        <w:tc>
          <w:tcPr>
            <w:tcW w:w="143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B1E23A0">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混合分类 / 聚类</w:t>
            </w:r>
          </w:p>
        </w:tc>
        <w:tc>
          <w:tcPr>
            <w:tcW w:w="3091"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31BEF7A3">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文本分类、语音识别</w:t>
            </w:r>
          </w:p>
        </w:tc>
      </w:tr>
      <w:tr w14:paraId="7A03F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046"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7DE0465A">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强化学习</w:t>
            </w:r>
          </w:p>
        </w:tc>
        <w:tc>
          <w:tcPr>
            <w:tcW w:w="270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BD92664">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奖励反馈机制，通过交互学习</w:t>
            </w:r>
          </w:p>
        </w:tc>
        <w:tc>
          <w:tcPr>
            <w:tcW w:w="143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06F127B">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智能体控制</w:t>
            </w:r>
          </w:p>
        </w:tc>
        <w:tc>
          <w:tcPr>
            <w:tcW w:w="3091"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02604E78">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游戏 AI、机器人导航</w:t>
            </w:r>
          </w:p>
        </w:tc>
      </w:tr>
      <w:tr w14:paraId="79BDB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046" w:type="dxa"/>
            <w:tcBorders>
              <w:top w:val="single" w:color="auto" w:sz="4" w:space="0"/>
              <w:left w:val="single" w:color="auto" w:sz="12" w:space="0"/>
              <w:bottom w:val="single" w:color="auto" w:sz="12" w:space="0"/>
              <w:right w:val="single" w:color="auto" w:sz="4" w:space="0"/>
            </w:tcBorders>
            <w:tcMar>
              <w:top w:w="60" w:type="dxa"/>
              <w:left w:w="120" w:type="dxa"/>
              <w:bottom w:w="30" w:type="dxa"/>
              <w:right w:w="120" w:type="dxa"/>
            </w:tcMar>
            <w:vAlign w:val="center"/>
          </w:tcPr>
          <w:p w14:paraId="7731AE32">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自监督学习</w:t>
            </w:r>
          </w:p>
        </w:tc>
        <w:tc>
          <w:tcPr>
            <w:tcW w:w="2708"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741693AF">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从数据自身生成伪标签</w:t>
            </w:r>
          </w:p>
        </w:tc>
        <w:tc>
          <w:tcPr>
            <w:tcW w:w="1435"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774DBBDA">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语言建模</w:t>
            </w:r>
          </w:p>
        </w:tc>
        <w:tc>
          <w:tcPr>
            <w:tcW w:w="309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F11CA63">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ChatGPT、BERT 模型</w:t>
            </w:r>
          </w:p>
        </w:tc>
      </w:tr>
    </w:tbl>
    <w:p w14:paraId="07BDFE94">
      <w:pPr>
        <w:pStyle w:val="4"/>
        <w:numPr>
          <w:ilvl w:val="0"/>
          <w:numId w:val="0"/>
        </w:numPr>
        <w:ind w:leftChars="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sz w:val="18"/>
          <w:szCs w:val="18"/>
          <w:u w:val="single"/>
        </w:rPr>
        <w:t>监督学习 vs 无监督学习对比</w:t>
      </w:r>
    </w:p>
    <w:tbl>
      <w:tblPr>
        <w:tblStyle w:val="1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9"/>
        <w:gridCol w:w="3738"/>
        <w:gridCol w:w="3243"/>
      </w:tblGrid>
      <w:tr w14:paraId="0EF61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299" w:type="dxa"/>
            <w:tcBorders>
              <w:top w:val="single" w:color="auto" w:sz="12" w:space="0"/>
              <w:left w:val="single" w:color="auto" w:sz="12" w:space="0"/>
              <w:bottom w:val="single" w:color="auto" w:sz="4" w:space="0"/>
              <w:right w:val="single" w:color="auto" w:sz="4" w:space="0"/>
            </w:tcBorders>
            <w:tcMar>
              <w:top w:w="60" w:type="dxa"/>
              <w:left w:w="120" w:type="dxa"/>
              <w:bottom w:w="30" w:type="dxa"/>
              <w:right w:w="120" w:type="dxa"/>
            </w:tcMar>
          </w:tcPr>
          <w:p w14:paraId="476F0864">
            <w:pPr>
              <w:pStyle w:val="21"/>
              <w:snapToGrid w:val="0"/>
              <w:rPr>
                <w:rFonts w:hint="eastAsia" w:ascii="方正楷体_GB2312" w:hAnsi="方正楷体_GB2312" w:eastAsia="方正楷体_GB2312" w:cs="方正楷体_GB2312"/>
                <w:b/>
                <w:bCs w:val="0"/>
                <w:sz w:val="18"/>
                <w:szCs w:val="18"/>
              </w:rPr>
            </w:pPr>
          </w:p>
        </w:tc>
        <w:tc>
          <w:tcPr>
            <w:tcW w:w="3738"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tcPr>
          <w:p w14:paraId="597653B4">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bCs/>
                <w:sz w:val="18"/>
                <w:szCs w:val="18"/>
              </w:rPr>
              <w:t>监督学习</w:t>
            </w:r>
          </w:p>
        </w:tc>
        <w:tc>
          <w:tcPr>
            <w:tcW w:w="3243" w:type="dxa"/>
            <w:tcBorders>
              <w:top w:val="single" w:color="auto" w:sz="12" w:space="0"/>
              <w:left w:val="single" w:color="auto" w:sz="4" w:space="0"/>
              <w:bottom w:val="single" w:color="auto" w:sz="4" w:space="0"/>
              <w:right w:val="single" w:color="auto" w:sz="12" w:space="0"/>
            </w:tcBorders>
            <w:tcMar>
              <w:top w:w="60" w:type="dxa"/>
              <w:left w:w="120" w:type="dxa"/>
              <w:bottom w:w="30" w:type="dxa"/>
              <w:right w:w="120" w:type="dxa"/>
            </w:tcMar>
          </w:tcPr>
          <w:p w14:paraId="5476A33B">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bCs/>
                <w:sz w:val="18"/>
                <w:szCs w:val="18"/>
              </w:rPr>
              <w:t>无监督学习</w:t>
            </w:r>
          </w:p>
        </w:tc>
      </w:tr>
      <w:tr w14:paraId="5859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299"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tcPr>
          <w:p w14:paraId="5C5BFA7D">
            <w:pPr>
              <w:pStyle w:val="21"/>
              <w:snapToGrid w:val="0"/>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数据要求</w:t>
            </w:r>
          </w:p>
        </w:tc>
        <w:tc>
          <w:tcPr>
            <w:tcW w:w="373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C7CB52C">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需人工标注标签</w:t>
            </w:r>
          </w:p>
        </w:tc>
        <w:tc>
          <w:tcPr>
            <w:tcW w:w="3243"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tcPr>
          <w:p w14:paraId="41474349">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无需标签数据</w:t>
            </w:r>
          </w:p>
        </w:tc>
      </w:tr>
      <w:tr w14:paraId="2DB1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299"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tcPr>
          <w:p w14:paraId="496CEE28">
            <w:pPr>
              <w:pStyle w:val="21"/>
              <w:snapToGrid w:val="0"/>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核心目标</w:t>
            </w:r>
          </w:p>
        </w:tc>
        <w:tc>
          <w:tcPr>
            <w:tcW w:w="373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8526CC4">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预测未知结果</w:t>
            </w:r>
          </w:p>
        </w:tc>
        <w:tc>
          <w:tcPr>
            <w:tcW w:w="3243"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tcPr>
          <w:p w14:paraId="5D8E3793">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发现数据内在结构</w:t>
            </w:r>
          </w:p>
        </w:tc>
      </w:tr>
      <w:tr w14:paraId="147AF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299"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tcPr>
          <w:p w14:paraId="557E2011">
            <w:pPr>
              <w:pStyle w:val="21"/>
              <w:snapToGrid w:val="0"/>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典型算法</w:t>
            </w:r>
          </w:p>
        </w:tc>
        <w:tc>
          <w:tcPr>
            <w:tcW w:w="373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BCFF585">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kNN、SVM、决策树、线性回归</w:t>
            </w:r>
          </w:p>
        </w:tc>
        <w:tc>
          <w:tcPr>
            <w:tcW w:w="3243"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tcPr>
          <w:p w14:paraId="2413EC6B">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PCA、K-Means、关联规则</w:t>
            </w:r>
          </w:p>
        </w:tc>
      </w:tr>
      <w:tr w14:paraId="72288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299" w:type="dxa"/>
            <w:tcBorders>
              <w:top w:val="single" w:color="auto" w:sz="4" w:space="0"/>
              <w:left w:val="single" w:color="auto" w:sz="12" w:space="0"/>
              <w:bottom w:val="single" w:color="auto" w:sz="12" w:space="0"/>
              <w:right w:val="single" w:color="auto" w:sz="4" w:space="0"/>
            </w:tcBorders>
            <w:tcMar>
              <w:top w:w="60" w:type="dxa"/>
              <w:left w:w="120" w:type="dxa"/>
              <w:bottom w:w="30" w:type="dxa"/>
              <w:right w:w="120" w:type="dxa"/>
            </w:tcMar>
          </w:tcPr>
          <w:p w14:paraId="6B929D42">
            <w:pPr>
              <w:pStyle w:val="21"/>
              <w:snapToGrid w:val="0"/>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评价指标</w:t>
            </w:r>
          </w:p>
        </w:tc>
        <w:tc>
          <w:tcPr>
            <w:tcW w:w="3738"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tcPr>
          <w:p w14:paraId="19E02D3E">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准确率、精确率、召回率</w:t>
            </w:r>
          </w:p>
        </w:tc>
        <w:tc>
          <w:tcPr>
            <w:tcW w:w="3243"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tcPr>
          <w:p w14:paraId="3E5B8298">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聚类纯度、轮廓系数</w:t>
            </w:r>
          </w:p>
        </w:tc>
      </w:tr>
    </w:tbl>
    <w:p w14:paraId="3B0AAB92">
      <w:pPr>
        <w:pStyle w:val="4"/>
        <w:numPr>
          <w:ilvl w:val="0"/>
          <w:numId w:val="0"/>
        </w:numPr>
        <w:ind w:leftChars="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sz w:val="18"/>
          <w:szCs w:val="18"/>
          <w:u w:val="single"/>
        </w:rPr>
        <w:t>各环节核心内容</w:t>
      </w:r>
    </w:p>
    <w:tbl>
      <w:tblPr>
        <w:tblStyle w:val="1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7"/>
        <w:gridCol w:w="4350"/>
        <w:gridCol w:w="2783"/>
      </w:tblGrid>
      <w:tr w14:paraId="0DE9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147" w:type="dxa"/>
            <w:tcBorders>
              <w:top w:val="single" w:color="auto" w:sz="12"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5D2F8DFC">
            <w:pPr>
              <w:pStyle w:val="21"/>
              <w:keepNext/>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环节</w:t>
            </w:r>
          </w:p>
        </w:tc>
        <w:tc>
          <w:tcPr>
            <w:tcW w:w="4350"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DFCEC83">
            <w:pPr>
              <w:pStyle w:val="21"/>
              <w:keepNext/>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关键操作</w:t>
            </w:r>
          </w:p>
        </w:tc>
        <w:tc>
          <w:tcPr>
            <w:tcW w:w="2783" w:type="dxa"/>
            <w:tcBorders>
              <w:top w:val="single" w:color="auto" w:sz="12"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13FA4516">
            <w:pPr>
              <w:pStyle w:val="21"/>
              <w:keepNext/>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目的</w:t>
            </w:r>
          </w:p>
        </w:tc>
      </w:tr>
      <w:tr w14:paraId="5E41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47"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6B2EBA01">
            <w:pPr>
              <w:pStyle w:val="21"/>
              <w:keepNext/>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定义问题</w:t>
            </w:r>
          </w:p>
        </w:tc>
        <w:tc>
          <w:tcPr>
            <w:tcW w:w="435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34D99AD">
            <w:pPr>
              <w:pStyle w:val="21"/>
              <w:keepNext/>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明确任务类型（分类 / 回归 / 聚类）、目标变量与特征</w:t>
            </w:r>
          </w:p>
        </w:tc>
        <w:tc>
          <w:tcPr>
            <w:tcW w:w="2783"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25F44A15">
            <w:pPr>
              <w:pStyle w:val="21"/>
              <w:keepNext/>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确定机器学习是否适用</w:t>
            </w:r>
          </w:p>
        </w:tc>
      </w:tr>
      <w:tr w14:paraId="4DA8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47"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345BB931">
            <w:pPr>
              <w:pStyle w:val="21"/>
              <w:keepNext/>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获取数据</w:t>
            </w:r>
          </w:p>
        </w:tc>
        <w:tc>
          <w:tcPr>
            <w:tcW w:w="435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62C94A2">
            <w:pPr>
              <w:pStyle w:val="21"/>
              <w:keepNext/>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收集相关数据（内部 / 互联网 / 实时采集）</w:t>
            </w:r>
          </w:p>
        </w:tc>
        <w:tc>
          <w:tcPr>
            <w:tcW w:w="2783"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1F75FECB">
            <w:pPr>
              <w:pStyle w:val="21"/>
              <w:keepNext/>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数据越丰富干净，模型效果越好</w:t>
            </w:r>
          </w:p>
        </w:tc>
      </w:tr>
      <w:tr w14:paraId="74E80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47"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534083C0">
            <w:pPr>
              <w:pStyle w:val="21"/>
              <w:keepNext/>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数据预处理</w:t>
            </w:r>
          </w:p>
        </w:tc>
        <w:tc>
          <w:tcPr>
            <w:tcW w:w="435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969747C">
            <w:pPr>
              <w:pStyle w:val="21"/>
              <w:keepNext/>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数据清洗、特征工程、训练 / 测试集划分</w:t>
            </w:r>
          </w:p>
        </w:tc>
        <w:tc>
          <w:tcPr>
            <w:tcW w:w="2783"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0758BAD7">
            <w:pPr>
              <w:pStyle w:val="21"/>
              <w:keepNext/>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保证数据质量，适配模型输入</w:t>
            </w:r>
          </w:p>
        </w:tc>
      </w:tr>
      <w:tr w14:paraId="489E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47"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1E7BB582">
            <w:pPr>
              <w:pStyle w:val="21"/>
              <w:keepNext/>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模型开发</w:t>
            </w:r>
          </w:p>
        </w:tc>
        <w:tc>
          <w:tcPr>
            <w:tcW w:w="435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A070720">
            <w:pPr>
              <w:pStyle w:val="21"/>
              <w:keepNext/>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算法选择、超参数设置、模型训练</w:t>
            </w:r>
          </w:p>
        </w:tc>
        <w:tc>
          <w:tcPr>
            <w:tcW w:w="2783"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4D2DFA07">
            <w:pPr>
              <w:pStyle w:val="21"/>
              <w:keepNext/>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让模型学会特征到标签的映射</w:t>
            </w:r>
          </w:p>
        </w:tc>
      </w:tr>
      <w:tr w14:paraId="0AAE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47"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5DF8EF4E">
            <w:pPr>
              <w:pStyle w:val="21"/>
              <w:keepNext/>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模型评估</w:t>
            </w:r>
          </w:p>
        </w:tc>
        <w:tc>
          <w:tcPr>
            <w:tcW w:w="435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FF23B73">
            <w:pPr>
              <w:pStyle w:val="21"/>
              <w:keepNext/>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用测试集验证，计算准确率等指标</w:t>
            </w:r>
          </w:p>
        </w:tc>
        <w:tc>
          <w:tcPr>
            <w:tcW w:w="2783"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344F8307">
            <w:pPr>
              <w:pStyle w:val="21"/>
              <w:keepNext/>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客观衡量模型性能</w:t>
            </w:r>
          </w:p>
        </w:tc>
      </w:tr>
      <w:tr w14:paraId="3802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47" w:type="dxa"/>
            <w:tcBorders>
              <w:top w:val="single" w:color="auto" w:sz="4" w:space="0"/>
              <w:left w:val="single" w:color="auto" w:sz="12" w:space="0"/>
              <w:bottom w:val="single" w:color="auto" w:sz="12" w:space="0"/>
              <w:right w:val="single" w:color="auto" w:sz="4" w:space="0"/>
            </w:tcBorders>
            <w:tcMar>
              <w:top w:w="60" w:type="dxa"/>
              <w:left w:w="120" w:type="dxa"/>
              <w:bottom w:w="30" w:type="dxa"/>
              <w:right w:w="120" w:type="dxa"/>
            </w:tcMar>
            <w:vAlign w:val="center"/>
          </w:tcPr>
          <w:p w14:paraId="5BAC3629">
            <w:pPr>
              <w:pStyle w:val="21"/>
              <w:keepNext/>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应用模型</w:t>
            </w:r>
          </w:p>
        </w:tc>
        <w:tc>
          <w:tcPr>
            <w:tcW w:w="4350"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17A66543">
            <w:pPr>
              <w:pStyle w:val="21"/>
              <w:keepNext/>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部署上线、监控维护、模型更新</w:t>
            </w:r>
          </w:p>
        </w:tc>
        <w:tc>
          <w:tcPr>
            <w:tcW w:w="2783"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622D96F2">
            <w:pPr>
              <w:pStyle w:val="21"/>
              <w:keepNext/>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解决实际问题，应对数据漂移</w:t>
            </w:r>
          </w:p>
        </w:tc>
      </w:tr>
    </w:tbl>
    <w:p w14:paraId="6E9046A0">
      <w:pPr>
        <w:pStyle w:val="4"/>
        <w:numPr>
          <w:ilvl w:val="0"/>
          <w:numId w:val="0"/>
        </w:numPr>
        <w:ind w:leftChars="0"/>
        <w:rPr>
          <w:rFonts w:hint="eastAsia" w:ascii="方正楷体_GB2312" w:hAnsi="方正楷体_GB2312" w:eastAsia="方正楷体_GB2312" w:cs="方正楷体_GB2312"/>
          <w:b w:val="0"/>
          <w:sz w:val="18"/>
          <w:szCs w:val="18"/>
          <w:u w:val="single"/>
        </w:rPr>
      </w:pPr>
      <w:r>
        <w:rPr>
          <w:rFonts w:hint="eastAsia" w:ascii="方正楷体_GB2312" w:hAnsi="方正楷体_GB2312" w:eastAsia="方正楷体_GB2312" w:cs="方正楷体_GB2312"/>
          <w:sz w:val="18"/>
          <w:szCs w:val="18"/>
          <w:u w:val="single"/>
        </w:rPr>
        <w:t>核心评价指标</w:t>
      </w:r>
    </w:p>
    <w:p w14:paraId="29E5AE45">
      <w:pPr>
        <w:pStyle w:val="21"/>
        <w:rPr>
          <w:rFonts w:hint="eastAsia" w:ascii="方正楷体_GB2312" w:hAnsi="方正楷体_GB2312" w:eastAsia="方正楷体_GB2312" w:cs="方正楷体_GB2312"/>
          <w:b w:val="0"/>
          <w:bCs w:val="0"/>
          <w:sz w:val="18"/>
          <w:szCs w:val="18"/>
        </w:rPr>
      </w:pPr>
    </w:p>
    <w:tbl>
      <w:tblPr>
        <w:tblStyle w:val="1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1"/>
        <w:gridCol w:w="4184"/>
        <w:gridCol w:w="2985"/>
      </w:tblGrid>
      <w:tr w14:paraId="4193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111" w:type="dxa"/>
            <w:tcBorders>
              <w:top w:val="single" w:color="auto" w:sz="12"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696CE9DF">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指标</w:t>
            </w:r>
          </w:p>
        </w:tc>
        <w:tc>
          <w:tcPr>
            <w:tcW w:w="4184"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78D4BBA">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定义</w:t>
            </w:r>
          </w:p>
        </w:tc>
        <w:tc>
          <w:tcPr>
            <w:tcW w:w="2985" w:type="dxa"/>
            <w:tcBorders>
              <w:top w:val="single" w:color="auto" w:sz="12"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02CDC8AD">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适用场景</w:t>
            </w:r>
          </w:p>
        </w:tc>
      </w:tr>
      <w:tr w14:paraId="5D2FA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11"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0E5D9FC6">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准确率</w:t>
            </w:r>
          </w:p>
        </w:tc>
        <w:tc>
          <w:tcPr>
            <w:tcW w:w="41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C81F527">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正确预测的样本数 / 总样本数</w:t>
            </w:r>
          </w:p>
        </w:tc>
        <w:tc>
          <w:tcPr>
            <w:tcW w:w="2985"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25917B67">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整体模型性能评估</w:t>
            </w:r>
          </w:p>
        </w:tc>
      </w:tr>
      <w:tr w14:paraId="525E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11"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2558114F">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精确率</w:t>
            </w:r>
          </w:p>
        </w:tc>
        <w:tc>
          <w:tcPr>
            <w:tcW w:w="41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197933F">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预测为正类的样本中，真正正类的比例</w:t>
            </w:r>
          </w:p>
        </w:tc>
        <w:tc>
          <w:tcPr>
            <w:tcW w:w="2985"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2B0CB6D8">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避免误判（如垃圾邮件过滤）</w:t>
            </w:r>
          </w:p>
        </w:tc>
      </w:tr>
      <w:tr w14:paraId="385DD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11"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1C4319EB">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召回率</w:t>
            </w:r>
          </w:p>
        </w:tc>
        <w:tc>
          <w:tcPr>
            <w:tcW w:w="41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C6BD853">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所有真正正类的样本中，被正确预测的比例</w:t>
            </w:r>
          </w:p>
        </w:tc>
        <w:tc>
          <w:tcPr>
            <w:tcW w:w="2985"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76CCA2A3">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避免漏判（如疾病诊断）</w:t>
            </w:r>
          </w:p>
        </w:tc>
      </w:tr>
      <w:tr w14:paraId="30C2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11" w:type="dxa"/>
            <w:tcBorders>
              <w:top w:val="single" w:color="auto" w:sz="4" w:space="0"/>
              <w:left w:val="single" w:color="auto" w:sz="12" w:space="0"/>
              <w:bottom w:val="single" w:color="auto" w:sz="12" w:space="0"/>
              <w:right w:val="single" w:color="auto" w:sz="4" w:space="0"/>
            </w:tcBorders>
            <w:tcMar>
              <w:top w:w="60" w:type="dxa"/>
              <w:left w:w="120" w:type="dxa"/>
              <w:bottom w:w="30" w:type="dxa"/>
              <w:right w:w="120" w:type="dxa"/>
            </w:tcMar>
            <w:vAlign w:val="center"/>
          </w:tcPr>
          <w:p w14:paraId="36865FCD">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损失函数</w:t>
            </w:r>
          </w:p>
        </w:tc>
        <w:tc>
          <w:tcPr>
            <w:tcW w:w="4184"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5C957B89">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衡量模型预测值与真实值的差距</w:t>
            </w:r>
          </w:p>
        </w:tc>
        <w:tc>
          <w:tcPr>
            <w:tcW w:w="298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2B578CE">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模型训练时的优化目标</w:t>
            </w:r>
          </w:p>
        </w:tc>
      </w:tr>
    </w:tbl>
    <w:p w14:paraId="3D44FF07">
      <w:pPr>
        <w:rPr>
          <w:rFonts w:hint="eastAsia" w:ascii="方正楷体_GB2312" w:hAnsi="方正楷体_GB2312" w:eastAsia="方正楷体_GB2312" w:cs="方正楷体_GB2312"/>
          <w:b/>
          <w:bCs/>
          <w:color w:val="E54C5E" w:themeColor="accent6"/>
          <w:sz w:val="18"/>
          <w:szCs w:val="18"/>
          <w:u w:val="single"/>
          <w14:textFill>
            <w14:solidFill>
              <w14:schemeClr w14:val="accent6"/>
            </w14:solidFill>
          </w14:textFill>
        </w:rPr>
      </w:pPr>
    </w:p>
    <w:p w14:paraId="0D4AD5C3">
      <w:pPr>
        <w:pStyle w:val="3"/>
        <w:widowControl/>
        <w:numPr>
          <w:ilvl w:val="0"/>
          <w:numId w:val="0"/>
        </w:numPr>
        <w:ind w:left="0" w:leftChars="0" w:firstLine="0" w:firstLineChars="0"/>
        <w:rPr>
          <w:rFonts w:hint="eastAsia" w:ascii="方正楷体_GB2312" w:hAnsi="方正楷体_GB2312" w:eastAsia="方正楷体_GB2312" w:cs="方正楷体_GB2312"/>
          <w:sz w:val="18"/>
          <w:szCs w:val="18"/>
          <w:u w:val="single"/>
          <w:lang w:val="en-US" w:eastAsia="zh-CN"/>
        </w:rPr>
      </w:pPr>
      <w:r>
        <w:rPr>
          <w:rFonts w:hint="eastAsia" w:ascii="方正楷体_GB2312" w:hAnsi="方正楷体_GB2312" w:eastAsia="方正楷体_GB2312" w:cs="方正楷体_GB2312"/>
          <w:sz w:val="18"/>
          <w:szCs w:val="18"/>
          <w:u w:val="single"/>
          <w:lang w:val="en-US" w:eastAsia="zh-CN"/>
        </w:rPr>
        <w:t>Scikit-learn简介</w:t>
      </w:r>
    </w:p>
    <w:p w14:paraId="6BA1B153">
      <w:pPr>
        <w:pStyle w:val="4"/>
        <w:widowControl/>
        <w:numPr>
          <w:ilvl w:val="0"/>
          <w:numId w:val="0"/>
        </w:numPr>
        <w:ind w:left="0" w:leftChars="0" w:firstLine="0" w:firstLineChars="0"/>
        <w:rPr>
          <w:rFonts w:hint="eastAsia" w:ascii="方正楷体_GB2312" w:hAnsi="方正楷体_GB2312" w:eastAsia="方正楷体_GB2312" w:cs="方正楷体_GB2312"/>
          <w:b w:val="0"/>
          <w:sz w:val="18"/>
          <w:szCs w:val="18"/>
          <w:lang w:val="en-US" w:eastAsia="zh-CN"/>
        </w:rPr>
      </w:pPr>
      <w:r>
        <w:rPr>
          <w:rFonts w:hint="eastAsia" w:ascii="方正楷体_GB2312" w:hAnsi="方正楷体_GB2312" w:eastAsia="方正楷体_GB2312" w:cs="方正楷体_GB2312"/>
          <w:sz w:val="18"/>
          <w:szCs w:val="18"/>
          <w:u w:val="single"/>
        </w:rPr>
        <w:t>使用</w:t>
      </w:r>
      <w:r>
        <w:rPr>
          <w:rFonts w:hint="eastAsia" w:ascii="方正楷体_GB2312" w:hAnsi="方正楷体_GB2312" w:eastAsia="方正楷体_GB2312" w:cs="方正楷体_GB2312"/>
          <w:sz w:val="18"/>
          <w:szCs w:val="18"/>
          <w:u w:val="single"/>
          <w:lang w:val="en-US" w:eastAsia="zh-CN"/>
        </w:rPr>
        <w:t>基本流程</w:t>
      </w:r>
    </w:p>
    <w:tbl>
      <w:tblPr>
        <w:tblStyle w:val="1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3"/>
        <w:gridCol w:w="2791"/>
        <w:gridCol w:w="4116"/>
      </w:tblGrid>
      <w:tr w14:paraId="33EB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373" w:type="dxa"/>
            <w:tcBorders>
              <w:top w:val="single" w:color="auto" w:sz="12"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3C3417FB">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步骤</w:t>
            </w:r>
          </w:p>
        </w:tc>
        <w:tc>
          <w:tcPr>
            <w:tcW w:w="2791"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6B264E9">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操作</w:t>
            </w:r>
          </w:p>
        </w:tc>
        <w:tc>
          <w:tcPr>
            <w:tcW w:w="4116" w:type="dxa"/>
            <w:tcBorders>
              <w:top w:val="single" w:color="auto" w:sz="12"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3F2ED020">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代码示例</w:t>
            </w:r>
          </w:p>
        </w:tc>
      </w:tr>
      <w:tr w14:paraId="2819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373"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10FB14E1">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1. 导入模型类</w:t>
            </w:r>
          </w:p>
        </w:tc>
        <w:tc>
          <w:tcPr>
            <w:tcW w:w="2791"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87E6EA7">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从 sklearn 对应模块导入估计器</w:t>
            </w:r>
          </w:p>
        </w:tc>
        <w:tc>
          <w:tcPr>
            <w:tcW w:w="411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0B643369">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from sklearn.neighbors import KNeighborsClassifier</w:t>
            </w:r>
          </w:p>
        </w:tc>
      </w:tr>
      <w:tr w14:paraId="0CA7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373"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6A604AEE">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2. 实例化模型</w:t>
            </w:r>
          </w:p>
        </w:tc>
        <w:tc>
          <w:tcPr>
            <w:tcW w:w="2791"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B41CBCD">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配置超参数，创建模型对象</w:t>
            </w:r>
          </w:p>
        </w:tc>
        <w:tc>
          <w:tcPr>
            <w:tcW w:w="411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42CA81E5">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knn = KNeighborsClassifier(n_neighbors=5)</w:t>
            </w:r>
          </w:p>
        </w:tc>
      </w:tr>
      <w:tr w14:paraId="297C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373"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734F9C32">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3. 准备数据</w:t>
            </w:r>
          </w:p>
        </w:tc>
        <w:tc>
          <w:tcPr>
            <w:tcW w:w="2791"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64AF218">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拆分特征矩阵 X 和目标数组 y</w:t>
            </w:r>
          </w:p>
        </w:tc>
        <w:tc>
          <w:tcPr>
            <w:tcW w:w="411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5F81A893">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 xml:space="preserve">X, </w:t>
            </w:r>
            <w:r>
              <w:rPr>
                <w:rFonts w:hint="eastAsia" w:ascii="方正楷体_GB2312" w:hAnsi="方正楷体_GB2312" w:eastAsia="方正楷体_GB2312" w:cs="方正楷体_GB2312"/>
                <w:b w:val="0"/>
                <w:bCs w:val="0"/>
                <w:sz w:val="18"/>
                <w:szCs w:val="18"/>
                <w:lang w:val="en-US" w:eastAsia="zh-CN"/>
              </w:rPr>
              <w:t>y</w:t>
            </w:r>
            <w:r>
              <w:rPr>
                <w:rFonts w:hint="eastAsia" w:ascii="方正楷体_GB2312" w:hAnsi="方正楷体_GB2312" w:eastAsia="方正楷体_GB2312" w:cs="方正楷体_GB2312"/>
                <w:b w:val="0"/>
                <w:bCs w:val="0"/>
                <w:sz w:val="18"/>
                <w:szCs w:val="18"/>
              </w:rPr>
              <w:t xml:space="preserve"> = iris.data, iris.target</w:t>
            </w:r>
          </w:p>
        </w:tc>
      </w:tr>
      <w:tr w14:paraId="5C073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373"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69681BC4">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4. 划分数据集</w:t>
            </w:r>
          </w:p>
        </w:tc>
        <w:tc>
          <w:tcPr>
            <w:tcW w:w="2791"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E09BFD3">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拆分训练集与测试集</w:t>
            </w:r>
          </w:p>
        </w:tc>
        <w:tc>
          <w:tcPr>
            <w:tcW w:w="411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75A2F71D">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X_train, X_test, y_train, y_test = train_test_split(X, y)</w:t>
            </w:r>
          </w:p>
        </w:tc>
      </w:tr>
      <w:tr w14:paraId="39F04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373"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081FB314">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5. 拟合模型</w:t>
            </w:r>
          </w:p>
        </w:tc>
        <w:tc>
          <w:tcPr>
            <w:tcW w:w="2791"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BF7BED9">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用训练集训练模型</w:t>
            </w:r>
          </w:p>
        </w:tc>
        <w:tc>
          <w:tcPr>
            <w:tcW w:w="411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59ED18CB">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knn.fit(X_train, y_train)</w:t>
            </w:r>
          </w:p>
        </w:tc>
      </w:tr>
      <w:tr w14:paraId="788E8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373"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6282578A">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6. 模型评估</w:t>
            </w:r>
          </w:p>
        </w:tc>
        <w:tc>
          <w:tcPr>
            <w:tcW w:w="2791"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15B0983">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用测试集验证性能</w:t>
            </w:r>
          </w:p>
        </w:tc>
        <w:tc>
          <w:tcPr>
            <w:tcW w:w="411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38A29642">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accuracy = knn.score(X_test, y_test)</w:t>
            </w:r>
          </w:p>
        </w:tc>
      </w:tr>
      <w:tr w14:paraId="172FA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373" w:type="dxa"/>
            <w:tcBorders>
              <w:top w:val="single" w:color="auto" w:sz="4" w:space="0"/>
              <w:left w:val="single" w:color="auto" w:sz="12" w:space="0"/>
              <w:bottom w:val="single" w:color="auto" w:sz="12" w:space="0"/>
              <w:right w:val="single" w:color="auto" w:sz="4" w:space="0"/>
            </w:tcBorders>
            <w:tcMar>
              <w:top w:w="60" w:type="dxa"/>
              <w:left w:w="120" w:type="dxa"/>
              <w:bottom w:w="30" w:type="dxa"/>
              <w:right w:w="120" w:type="dxa"/>
            </w:tcMar>
            <w:vAlign w:val="center"/>
          </w:tcPr>
          <w:p w14:paraId="235D76AA">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7. 预测应用</w:t>
            </w:r>
          </w:p>
        </w:tc>
        <w:tc>
          <w:tcPr>
            <w:tcW w:w="2791"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0A79A613">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对新数据进行预测</w:t>
            </w:r>
          </w:p>
        </w:tc>
        <w:tc>
          <w:tcPr>
            <w:tcW w:w="411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D96D557">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knn.predict([[5.1, 3.5, 1.4, 0.2]])</w:t>
            </w:r>
          </w:p>
        </w:tc>
      </w:tr>
    </w:tbl>
    <w:p w14:paraId="75F31E2A">
      <w:pPr>
        <w:pStyle w:val="11"/>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示例:</w:t>
      </w:r>
    </w:p>
    <w:tbl>
      <w:tblPr>
        <w:tblStyle w:val="1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80"/>
      </w:tblGrid>
      <w:tr w14:paraId="4D0FB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8280" w:type="dxa"/>
            <w:tcBorders>
              <w:top w:val="single" w:color="auto" w:sz="12" w:space="0"/>
              <w:left w:val="nil"/>
              <w:bottom w:val="single" w:color="auto" w:sz="12" w:space="0"/>
              <w:right w:val="nil"/>
            </w:tcBorders>
            <w:shd w:val="clear" w:color="auto" w:fill="F5F6F7"/>
            <w:tcMar>
              <w:top w:w="60" w:type="dxa"/>
              <w:left w:w="120" w:type="dxa"/>
              <w:bottom w:w="30" w:type="dxa"/>
              <w:right w:w="120" w:type="dxa"/>
            </w:tcMar>
          </w:tcPr>
          <w:p w14:paraId="2F0A35D5">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#1. 导入估计器类：</w:t>
            </w:r>
          </w:p>
          <w:p w14:paraId="51C183F1">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from sklearn.neighbors import KNeighborsClassifier</w:t>
            </w:r>
            <w:r>
              <w:rPr>
                <w:rFonts w:hint="eastAsia" w:ascii="方正楷体_GB2312" w:hAnsi="方正楷体_GB2312" w:eastAsia="方正楷体_GB2312" w:cs="方正楷体_GB2312"/>
                <w:b w:val="0"/>
                <w:bCs w:val="0"/>
                <w:sz w:val="18"/>
                <w:szCs w:val="18"/>
                <w:lang w:val="en-US" w:eastAsia="zh-CN"/>
              </w:rPr>
              <w:t xml:space="preserve">  </w:t>
            </w:r>
            <w:r>
              <w:rPr>
                <w:rFonts w:hint="eastAsia" w:ascii="方正楷体_GB2312" w:hAnsi="方正楷体_GB2312" w:eastAsia="方正楷体_GB2312" w:cs="方正楷体_GB2312"/>
                <w:b w:val="0"/>
                <w:bCs w:val="0"/>
                <w:sz w:val="18"/>
                <w:szCs w:val="18"/>
              </w:rPr>
              <w:t xml:space="preserve"> #从 sklearn 中导入</w:t>
            </w:r>
          </w:p>
          <w:p w14:paraId="362579C5">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#2. 实例化模型对象（设定超参数）：</w:t>
            </w:r>
          </w:p>
          <w:p w14:paraId="095E422D">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knn = KNeighborsClassifier(n_neighbors=5)</w:t>
            </w:r>
            <w:r>
              <w:rPr>
                <w:rFonts w:hint="eastAsia" w:ascii="方正楷体_GB2312" w:hAnsi="方正楷体_GB2312" w:eastAsia="方正楷体_GB2312" w:cs="方正楷体_GB2312"/>
                <w:b w:val="0"/>
                <w:bCs w:val="0"/>
                <w:sz w:val="18"/>
                <w:szCs w:val="18"/>
                <w:lang w:val="en-US" w:eastAsia="zh-CN"/>
              </w:rPr>
              <w:t xml:space="preserve">     </w:t>
            </w:r>
            <w:r>
              <w:rPr>
                <w:rFonts w:hint="eastAsia" w:ascii="方正楷体_GB2312" w:hAnsi="方正楷体_GB2312" w:eastAsia="方正楷体_GB2312" w:cs="方正楷体_GB2312"/>
                <w:b w:val="0"/>
                <w:bCs w:val="0"/>
                <w:sz w:val="18"/>
                <w:szCs w:val="18"/>
              </w:rPr>
              <w:t xml:space="preserve"> #使用类名加参数创建模型</w:t>
            </w:r>
          </w:p>
          <w:p w14:paraId="44AF98E6">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 3. 准备数据</w:t>
            </w:r>
          </w:p>
          <w:p w14:paraId="5EC73B1B">
            <w:pPr>
              <w:pStyle w:val="21"/>
              <w:snapToGrid w:val="0"/>
              <w:rPr>
                <w:rFonts w:hint="eastAsia" w:ascii="方正楷体_GB2312" w:hAnsi="方正楷体_GB2312" w:eastAsia="方正楷体_GB2312" w:cs="方正楷体_GB2312"/>
                <w:b w:val="0"/>
                <w:bCs w:val="0"/>
                <w:sz w:val="18"/>
                <w:szCs w:val="18"/>
                <w:lang w:val="en-US" w:eastAsia="zh-CN"/>
              </w:rPr>
            </w:pPr>
            <w:r>
              <w:rPr>
                <w:rFonts w:hint="eastAsia" w:ascii="方正楷体_GB2312" w:hAnsi="方正楷体_GB2312" w:eastAsia="方正楷体_GB2312" w:cs="方正楷体_GB2312"/>
                <w:b w:val="0"/>
                <w:bCs w:val="0"/>
                <w:sz w:val="18"/>
                <w:szCs w:val="18"/>
              </w:rPr>
              <w:t xml:space="preserve">X, y = iris.data, iris.target </w:t>
            </w:r>
            <w:r>
              <w:rPr>
                <w:rFonts w:hint="eastAsia" w:ascii="方正楷体_GB2312" w:hAnsi="方正楷体_GB2312" w:eastAsia="方正楷体_GB2312" w:cs="方正楷体_GB2312"/>
                <w:b w:val="0"/>
                <w:bCs w:val="0"/>
                <w:sz w:val="18"/>
                <w:szCs w:val="18"/>
                <w:lang w:val="en-US" w:eastAsia="zh-CN"/>
              </w:rPr>
              <w:t xml:space="preserve">     </w:t>
            </w:r>
            <w:r>
              <w:rPr>
                <w:rFonts w:hint="eastAsia" w:ascii="方正楷体_GB2312" w:hAnsi="方正楷体_GB2312" w:eastAsia="方正楷体_GB2312" w:cs="方正楷体_GB2312"/>
                <w:b w:val="0"/>
                <w:bCs w:val="0"/>
                <w:sz w:val="18"/>
                <w:szCs w:val="18"/>
              </w:rPr>
              <w:t># 提取 X（特征矩阵） 和 y（目标数组</w:t>
            </w:r>
            <w:r>
              <w:rPr>
                <w:rFonts w:hint="eastAsia" w:ascii="方正楷体_GB2312" w:hAnsi="方正楷体_GB2312" w:eastAsia="方正楷体_GB2312" w:cs="方正楷体_GB2312"/>
                <w:b w:val="0"/>
                <w:bCs w:val="0"/>
                <w:sz w:val="18"/>
                <w:szCs w:val="18"/>
                <w:lang w:val="en-US" w:eastAsia="zh-CN"/>
              </w:rPr>
              <w:t>)</w:t>
            </w:r>
          </w:p>
          <w:p w14:paraId="6D983443">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 xml:space="preserve">X_train, X_test, y_train, y_test = train_test_split(X, y, random_state=42) </w:t>
            </w:r>
            <w:r>
              <w:rPr>
                <w:rFonts w:hint="eastAsia" w:ascii="方正楷体_GB2312" w:hAnsi="方正楷体_GB2312" w:eastAsia="方正楷体_GB2312" w:cs="方正楷体_GB2312"/>
                <w:b w:val="0"/>
                <w:bCs w:val="0"/>
                <w:sz w:val="18"/>
                <w:szCs w:val="18"/>
                <w:lang w:val="en-US" w:eastAsia="zh-CN"/>
              </w:rPr>
              <w:t xml:space="preserve">       </w:t>
            </w:r>
            <w:r>
              <w:rPr>
                <w:rFonts w:hint="eastAsia" w:ascii="方正楷体_GB2312" w:hAnsi="方正楷体_GB2312" w:eastAsia="方正楷体_GB2312" w:cs="方正楷体_GB2312"/>
                <w:b w:val="0"/>
                <w:bCs w:val="0"/>
                <w:sz w:val="18"/>
                <w:szCs w:val="18"/>
              </w:rPr>
              <w:t># 划分训练集与测试集</w:t>
            </w:r>
          </w:p>
          <w:p w14:paraId="00154F54">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#4. 拟合训练模型：</w:t>
            </w:r>
          </w:p>
          <w:p w14:paraId="1B14500D">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knn.fit(X_train, y_train)</w:t>
            </w:r>
            <w:r>
              <w:rPr>
                <w:rFonts w:hint="eastAsia" w:ascii="方正楷体_GB2312" w:hAnsi="方正楷体_GB2312" w:eastAsia="方正楷体_GB2312" w:cs="方正楷体_GB2312"/>
                <w:b w:val="0"/>
                <w:bCs w:val="0"/>
                <w:sz w:val="18"/>
                <w:szCs w:val="18"/>
                <w:lang w:val="en-US" w:eastAsia="zh-CN"/>
              </w:rPr>
              <w:t xml:space="preserve">          </w:t>
            </w:r>
            <w:r>
              <w:rPr>
                <w:rFonts w:hint="eastAsia" w:ascii="方正楷体_GB2312" w:hAnsi="方正楷体_GB2312" w:eastAsia="方正楷体_GB2312" w:cs="方正楷体_GB2312"/>
                <w:b w:val="0"/>
                <w:bCs w:val="0"/>
                <w:sz w:val="18"/>
                <w:szCs w:val="18"/>
              </w:rPr>
              <w:t xml:space="preserve"> #对数据进行拟合</w:t>
            </w:r>
          </w:p>
          <w:p w14:paraId="188004FF">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#5. 模型评估（打分）：</w:t>
            </w:r>
          </w:p>
          <w:p w14:paraId="6A2DC58C">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 xml:space="preserve">knn.score(X_test, y_test) </w:t>
            </w:r>
            <w:r>
              <w:rPr>
                <w:rFonts w:hint="eastAsia" w:ascii="方正楷体_GB2312" w:hAnsi="方正楷体_GB2312" w:eastAsia="方正楷体_GB2312" w:cs="方正楷体_GB2312"/>
                <w:b w:val="0"/>
                <w:bCs w:val="0"/>
                <w:sz w:val="18"/>
                <w:szCs w:val="18"/>
                <w:lang w:val="en-US" w:eastAsia="zh-CN"/>
              </w:rPr>
              <w:t xml:space="preserve">         </w:t>
            </w:r>
            <w:r>
              <w:rPr>
                <w:rFonts w:hint="eastAsia" w:ascii="方正楷体_GB2312" w:hAnsi="方正楷体_GB2312" w:eastAsia="方正楷体_GB2312" w:cs="方正楷体_GB2312"/>
                <w:b w:val="0"/>
                <w:bCs w:val="0"/>
                <w:sz w:val="18"/>
                <w:szCs w:val="18"/>
              </w:rPr>
              <w:t>#对模型进行评估(准确率等)</w:t>
            </w:r>
          </w:p>
          <w:p w14:paraId="33A0639A">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#6. 应用模型进行预测：</w:t>
            </w:r>
          </w:p>
          <w:p w14:paraId="5385BB98">
            <w:pPr>
              <w:pStyle w:val="21"/>
              <w:snapToGrid w:val="0"/>
              <w:ind w:left="2720" w:hanging="3060" w:hangingChars="170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 xml:space="preserve">knn.predict([[5.1, 3.5, 1.4, 0.2]]) </w:t>
            </w:r>
            <w:r>
              <w:rPr>
                <w:rFonts w:hint="eastAsia" w:ascii="方正楷体_GB2312" w:hAnsi="方正楷体_GB2312" w:eastAsia="方正楷体_GB2312" w:cs="方正楷体_GB2312"/>
                <w:b w:val="0"/>
                <w:bCs w:val="0"/>
                <w:sz w:val="18"/>
                <w:szCs w:val="18"/>
                <w:lang w:val="en-US" w:eastAsia="zh-CN"/>
              </w:rPr>
              <w:t xml:space="preserve">       </w:t>
            </w:r>
            <w:r>
              <w:rPr>
                <w:rFonts w:hint="eastAsia" w:ascii="方正楷体_GB2312" w:hAnsi="方正楷体_GB2312" w:eastAsia="方正楷体_GB2312" w:cs="方正楷体_GB2312"/>
                <w:b w:val="0"/>
                <w:bCs w:val="0"/>
                <w:sz w:val="18"/>
                <w:szCs w:val="18"/>
              </w:rPr>
              <w:t>#监督学习模型中，使用model.predict(new_data)预测新数据的标签；无监督学习模型中，使用transform(new_data)或predict(new_data)方法转换或推断数据的性质</w:t>
            </w:r>
          </w:p>
        </w:tc>
      </w:tr>
    </w:tbl>
    <w:p w14:paraId="4BBFE7D7">
      <w:pPr>
        <w:numPr>
          <w:ilvl w:val="0"/>
          <w:numId w:val="0"/>
        </w:numPr>
        <w:ind w:leftChars="0"/>
        <w:rPr>
          <w:rFonts w:hint="eastAsia" w:ascii="方正楷体_GB2312" w:hAnsi="方正楷体_GB2312" w:eastAsia="方正楷体_GB2312" w:cs="方正楷体_GB2312"/>
          <w:b w:val="0"/>
          <w:bCs w:val="0"/>
          <w:sz w:val="18"/>
          <w:szCs w:val="18"/>
          <w:lang w:val="en-US" w:eastAsia="zh-CN"/>
        </w:rPr>
      </w:pPr>
    </w:p>
    <w:p w14:paraId="679999E8">
      <w:pPr>
        <w:rPr>
          <w:rFonts w:hint="eastAsia" w:ascii="方正楷体_GB2312" w:hAnsi="方正楷体_GB2312" w:eastAsia="方正楷体_GB2312" w:cs="方正楷体_GB2312"/>
          <w:sz w:val="18"/>
          <w:szCs w:val="18"/>
          <w:u w:val="single"/>
        </w:rPr>
      </w:pPr>
      <w:r>
        <w:rPr>
          <w:rFonts w:hint="eastAsia" w:ascii="方正楷体_GB2312" w:hAnsi="方正楷体_GB2312" w:eastAsia="方正楷体_GB2312" w:cs="方正楷体_GB2312"/>
          <w:sz w:val="18"/>
          <w:szCs w:val="18"/>
          <w:u w:val="single"/>
        </w:rPr>
        <w:br w:type="page"/>
      </w:r>
    </w:p>
    <w:p w14:paraId="49F626B1">
      <w:pPr>
        <w:pStyle w:val="4"/>
        <w:widowControl/>
        <w:numPr>
          <w:ilvl w:val="0"/>
          <w:numId w:val="0"/>
        </w:numPr>
        <w:ind w:left="0" w:leftChars="0" w:firstLine="0" w:firstLineChars="0"/>
        <w:rPr>
          <w:rFonts w:hint="eastAsia" w:ascii="方正楷体_GB2312" w:hAnsi="方正楷体_GB2312" w:eastAsia="方正楷体_GB2312" w:cs="方正楷体_GB2312"/>
          <w:b w:val="0"/>
          <w:sz w:val="18"/>
          <w:szCs w:val="18"/>
          <w:u w:val="single"/>
        </w:rPr>
      </w:pPr>
      <w:r>
        <w:rPr>
          <w:rFonts w:hint="eastAsia" w:ascii="方正楷体_GB2312" w:hAnsi="方正楷体_GB2312" w:eastAsia="方正楷体_GB2312" w:cs="方正楷体_GB2312"/>
          <w:sz w:val="18"/>
          <w:szCs w:val="18"/>
          <w:u w:val="single"/>
        </w:rPr>
        <w:t>常用函数与工具</w:t>
      </w:r>
    </w:p>
    <w:tbl>
      <w:tblPr>
        <w:tblStyle w:val="1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1"/>
        <w:gridCol w:w="4008"/>
        <w:gridCol w:w="2671"/>
      </w:tblGrid>
      <w:tr w14:paraId="559F2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01" w:type="dxa"/>
            <w:tcBorders>
              <w:top w:val="single" w:color="auto" w:sz="12" w:space="0"/>
              <w:left w:val="single" w:color="auto" w:sz="12" w:space="0"/>
              <w:bottom w:val="single" w:color="auto" w:sz="4" w:space="0"/>
              <w:right w:val="single" w:color="auto" w:sz="4" w:space="0"/>
            </w:tcBorders>
            <w:tcMar>
              <w:top w:w="60" w:type="dxa"/>
              <w:left w:w="120" w:type="dxa"/>
              <w:bottom w:w="30" w:type="dxa"/>
              <w:right w:w="120" w:type="dxa"/>
            </w:tcMar>
          </w:tcPr>
          <w:p w14:paraId="4A7F6E77">
            <w:pPr>
              <w:pStyle w:val="21"/>
              <w:snapToGrid w:val="0"/>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功能类别</w:t>
            </w:r>
          </w:p>
        </w:tc>
        <w:tc>
          <w:tcPr>
            <w:tcW w:w="4008"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tcPr>
          <w:p w14:paraId="525DD99C">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核心函数</w:t>
            </w:r>
          </w:p>
        </w:tc>
        <w:tc>
          <w:tcPr>
            <w:tcW w:w="2671" w:type="dxa"/>
            <w:tcBorders>
              <w:top w:val="single" w:color="auto" w:sz="12" w:space="0"/>
              <w:left w:val="single" w:color="auto" w:sz="4" w:space="0"/>
              <w:bottom w:val="single" w:color="auto" w:sz="4" w:space="0"/>
              <w:right w:val="single" w:color="auto" w:sz="12" w:space="0"/>
            </w:tcBorders>
            <w:tcMar>
              <w:top w:w="60" w:type="dxa"/>
              <w:left w:w="120" w:type="dxa"/>
              <w:bottom w:w="30" w:type="dxa"/>
              <w:right w:w="120" w:type="dxa"/>
            </w:tcMar>
          </w:tcPr>
          <w:p w14:paraId="06DC5715">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用途</w:t>
            </w:r>
          </w:p>
        </w:tc>
      </w:tr>
      <w:tr w14:paraId="6A58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01"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tcPr>
          <w:p w14:paraId="6D62650A">
            <w:pPr>
              <w:pStyle w:val="21"/>
              <w:snapToGrid w:val="0"/>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数据集加载</w:t>
            </w:r>
          </w:p>
        </w:tc>
        <w:tc>
          <w:tcPr>
            <w:tcW w:w="400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423B319">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datasets.load_iris()</w:t>
            </w:r>
          </w:p>
        </w:tc>
        <w:tc>
          <w:tcPr>
            <w:tcW w:w="2671"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tcPr>
          <w:p w14:paraId="549D62B8">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加载内置数据集</w:t>
            </w:r>
          </w:p>
        </w:tc>
      </w:tr>
      <w:tr w14:paraId="1FC6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01"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tcPr>
          <w:p w14:paraId="52DE6B28">
            <w:pPr>
              <w:pStyle w:val="21"/>
              <w:snapToGrid w:val="0"/>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数据集拆分</w:t>
            </w:r>
          </w:p>
        </w:tc>
        <w:tc>
          <w:tcPr>
            <w:tcW w:w="400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A03BDE6">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model_selection.train_test_split()</w:t>
            </w:r>
          </w:p>
        </w:tc>
        <w:tc>
          <w:tcPr>
            <w:tcW w:w="2671"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tcPr>
          <w:p w14:paraId="7AFFB178">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拆分训练集 / 测试集</w:t>
            </w:r>
          </w:p>
        </w:tc>
      </w:tr>
      <w:tr w14:paraId="11CF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01"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tcPr>
          <w:p w14:paraId="11AF2302">
            <w:pPr>
              <w:pStyle w:val="21"/>
              <w:snapToGrid w:val="0"/>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模型评估</w:t>
            </w:r>
          </w:p>
        </w:tc>
        <w:tc>
          <w:tcPr>
            <w:tcW w:w="400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3AEF1FA">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model.score()</w:t>
            </w:r>
          </w:p>
        </w:tc>
        <w:tc>
          <w:tcPr>
            <w:tcW w:w="2671"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tcPr>
          <w:p w14:paraId="084EB707">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计算模型准确率</w:t>
            </w:r>
          </w:p>
        </w:tc>
      </w:tr>
      <w:tr w14:paraId="3A19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01"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tcPr>
          <w:p w14:paraId="4144FA56">
            <w:pPr>
              <w:pStyle w:val="21"/>
              <w:snapToGrid w:val="0"/>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数据预处理</w:t>
            </w:r>
          </w:p>
        </w:tc>
        <w:tc>
          <w:tcPr>
            <w:tcW w:w="400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09617ED">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preprocessing.StandardScaler()</w:t>
            </w:r>
          </w:p>
        </w:tc>
        <w:tc>
          <w:tcPr>
            <w:tcW w:w="2671"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tcPr>
          <w:p w14:paraId="4FC31247">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特征标准化</w:t>
            </w:r>
          </w:p>
        </w:tc>
      </w:tr>
      <w:tr w14:paraId="5FBD7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01" w:type="dxa"/>
            <w:tcBorders>
              <w:top w:val="single" w:color="auto" w:sz="4" w:space="0"/>
              <w:left w:val="single" w:color="auto" w:sz="12" w:space="0"/>
              <w:bottom w:val="single" w:color="auto" w:sz="12" w:space="0"/>
              <w:right w:val="single" w:color="auto" w:sz="4" w:space="0"/>
            </w:tcBorders>
            <w:tcMar>
              <w:top w:w="60" w:type="dxa"/>
              <w:left w:w="120" w:type="dxa"/>
              <w:bottom w:w="30" w:type="dxa"/>
              <w:right w:w="120" w:type="dxa"/>
            </w:tcMar>
          </w:tcPr>
          <w:p w14:paraId="2466F0FC">
            <w:pPr>
              <w:pStyle w:val="21"/>
              <w:snapToGrid w:val="0"/>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模型保存</w:t>
            </w:r>
          </w:p>
        </w:tc>
        <w:tc>
          <w:tcPr>
            <w:tcW w:w="4008"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tcPr>
          <w:p w14:paraId="64C05F49">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joblib.dump()</w:t>
            </w:r>
          </w:p>
        </w:tc>
        <w:tc>
          <w:tcPr>
            <w:tcW w:w="267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tcPr>
          <w:p w14:paraId="5679BD24">
            <w:pPr>
              <w:pStyle w:val="21"/>
              <w:snapToGrid w:val="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保存训练好的模型</w:t>
            </w:r>
          </w:p>
        </w:tc>
      </w:tr>
    </w:tbl>
    <w:p w14:paraId="2EE55335">
      <w:pPr>
        <w:rPr>
          <w:rFonts w:hint="eastAsia" w:ascii="方正楷体_GB2312" w:hAnsi="方正楷体_GB2312" w:eastAsia="方正楷体_GB2312" w:cs="方正楷体_GB2312"/>
          <w:b/>
          <w:bCs/>
          <w:color w:val="E54C5E" w:themeColor="accent6"/>
          <w:sz w:val="18"/>
          <w:szCs w:val="18"/>
          <w:u w:val="single"/>
          <w14:textFill>
            <w14:solidFill>
              <w14:schemeClr w14:val="accent6"/>
            </w14:solidFill>
          </w14:textFill>
        </w:rPr>
      </w:pPr>
    </w:p>
    <w:p w14:paraId="68F90DAB">
      <w:pPr>
        <w:pStyle w:val="2"/>
        <w:outlineLvl w:val="0"/>
        <w:rPr>
          <w:rFonts w:hint="eastAsia" w:ascii="方正楷体_GB2312" w:hAnsi="方正楷体_GB2312" w:eastAsia="方正楷体_GB2312" w:cs="方正楷体_GB2312"/>
          <w:sz w:val="18"/>
          <w:szCs w:val="18"/>
          <w:u w:val="single"/>
          <w:lang w:val="en-US" w:eastAsia="zh-CN"/>
        </w:rPr>
      </w:pPr>
      <w:r>
        <w:rPr>
          <w:rFonts w:hint="eastAsia" w:ascii="方正楷体_GB2312" w:hAnsi="方正楷体_GB2312" w:eastAsia="方正楷体_GB2312" w:cs="方正楷体_GB2312"/>
          <w:sz w:val="18"/>
          <w:szCs w:val="18"/>
          <w:u w:val="single"/>
        </w:rPr>
        <w:t xml:space="preserve">Scikit-learn </w:t>
      </w:r>
      <w:r>
        <w:rPr>
          <w:rFonts w:hint="eastAsia" w:ascii="方正楷体_GB2312" w:hAnsi="方正楷体_GB2312" w:eastAsia="方正楷体_GB2312" w:cs="方正楷体_GB2312"/>
          <w:sz w:val="18"/>
          <w:szCs w:val="18"/>
          <w:u w:val="single"/>
          <w:lang w:val="en-US" w:eastAsia="zh-CN"/>
        </w:rPr>
        <w:t>数据</w:t>
      </w:r>
    </w:p>
    <w:p w14:paraId="37BEF119">
      <w:pPr>
        <w:pStyle w:val="3"/>
        <w:numPr>
          <w:ilvl w:val="0"/>
          <w:numId w:val="0"/>
        </w:numPr>
        <w:ind w:left="0" w:leftChars="0" w:firstLine="0" w:firstLineChars="0"/>
        <w:rPr>
          <w:rFonts w:hint="eastAsia" w:ascii="方正楷体_GB2312" w:hAnsi="方正楷体_GB2312" w:eastAsia="方正楷体_GB2312" w:cs="方正楷体_GB2312"/>
          <w:b w:val="0"/>
          <w:sz w:val="18"/>
          <w:szCs w:val="18"/>
          <w:u w:val="single"/>
        </w:rPr>
      </w:pPr>
      <w:r>
        <w:rPr>
          <w:rFonts w:hint="eastAsia" w:ascii="方正楷体_GB2312" w:hAnsi="方正楷体_GB2312" w:eastAsia="方正楷体_GB2312" w:cs="方正楷体_GB2312"/>
          <w:sz w:val="18"/>
          <w:szCs w:val="18"/>
          <w:u w:val="single"/>
        </w:rPr>
        <w:t>简介</w:t>
      </w:r>
    </w:p>
    <w:p w14:paraId="3463E74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pPr>
    </w:p>
    <w:p w14:paraId="673872AB">
      <w:pPr>
        <w:pStyle w:val="11"/>
        <w:widowControl/>
        <w:rPr>
          <w:rFonts w:hint="eastAsia" w:ascii="方正楷体_GB2312" w:hAnsi="方正楷体_GB2312" w:eastAsia="方正楷体_GB2312" w:cs="方正楷体_GB2312"/>
          <w:b/>
          <w:color w:val="4874CB" w:themeColor="accent1"/>
          <w:sz w:val="18"/>
          <w:szCs w:val="18"/>
          <w:u w:val="single"/>
          <w14:textFill>
            <w14:solidFill>
              <w14:schemeClr w14:val="accent1"/>
            </w14:solidFill>
          </w14:textFill>
        </w:rPr>
      </w:pPr>
      <w:r>
        <w:rPr>
          <w:rFonts w:hint="eastAsia" w:ascii="方正楷体_GB2312" w:hAnsi="方正楷体_GB2312" w:eastAsia="方正楷体_GB2312" w:cs="方正楷体_GB2312"/>
          <w:b w:val="0"/>
          <w:sz w:val="18"/>
          <w:szCs w:val="18"/>
        </w:rPr>
        <w:t>Scikit-learn本身不支持深度学习与GPU加速 深度学习方法需要使用Tensorflow、Keras、PyTorch等Python开源框架</w:t>
      </w:r>
    </w:p>
    <w:p w14:paraId="2427C5DF">
      <w:pPr>
        <w:pStyle w:val="3"/>
        <w:widowControl/>
        <w:numPr>
          <w:ilvl w:val="0"/>
          <w:numId w:val="0"/>
        </w:numPr>
        <w:ind w:left="0" w:leftChars="0" w:firstLine="0" w:firstLineChars="0"/>
        <w:rPr>
          <w:rFonts w:hint="eastAsia" w:ascii="方正楷体_GB2312" w:hAnsi="方正楷体_GB2312" w:eastAsia="方正楷体_GB2312" w:cs="方正楷体_GB2312"/>
          <w:b w:val="0"/>
          <w:sz w:val="18"/>
          <w:szCs w:val="18"/>
          <w:u w:val="single"/>
        </w:rPr>
      </w:pPr>
      <w:r>
        <w:rPr>
          <w:rFonts w:hint="eastAsia" w:ascii="方正楷体_GB2312" w:hAnsi="方正楷体_GB2312" w:eastAsia="方正楷体_GB2312" w:cs="方正楷体_GB2312"/>
          <w:sz w:val="18"/>
          <w:szCs w:val="18"/>
          <w:u w:val="single"/>
          <w:lang w:val="en-US" w:eastAsia="zh-CN"/>
        </w:rPr>
        <w:t>数据总览</w:t>
      </w:r>
    </w:p>
    <w:p w14:paraId="05D7612B">
      <w:pPr>
        <w:pStyle w:val="4"/>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u w:val="single"/>
        </w:rPr>
        <w:t>数据类型</w:t>
      </w:r>
    </w:p>
    <w:tbl>
      <w:tblPr>
        <w:tblStyle w:val="16"/>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97"/>
        <w:gridCol w:w="2831"/>
        <w:gridCol w:w="2831"/>
      </w:tblGrid>
      <w:tr w14:paraId="3A57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486" w:type="pct"/>
            <w:tcBorders>
              <w:top w:val="single" w:color="auto" w:sz="12"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0BB5CA40">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数据类型</w:t>
            </w:r>
          </w:p>
        </w:tc>
        <w:tc>
          <w:tcPr>
            <w:tcW w:w="1456" w:type="pct"/>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D128CCB">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格式要求</w:t>
            </w:r>
          </w:p>
        </w:tc>
        <w:tc>
          <w:tcPr>
            <w:tcW w:w="1528" w:type="pct"/>
            <w:tcBorders>
              <w:top w:val="single" w:color="auto" w:sz="12"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36C60BA4">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lang w:val="en-US" w:eastAsia="zh-CN"/>
              </w:rPr>
            </w:pPr>
            <w:r>
              <w:rPr>
                <w:rFonts w:hint="eastAsia" w:ascii="方正楷体_GB2312" w:hAnsi="方正楷体_GB2312" w:eastAsia="方正楷体_GB2312" w:cs="方正楷体_GB2312"/>
                <w:b/>
                <w:bCs w:val="0"/>
                <w:sz w:val="18"/>
                <w:szCs w:val="18"/>
                <w:lang w:val="en-US" w:eastAsia="zh-CN"/>
              </w:rPr>
              <w:t>作用</w:t>
            </w:r>
          </w:p>
        </w:tc>
        <w:tc>
          <w:tcPr>
            <w:tcW w:w="1528" w:type="pct"/>
            <w:tcBorders>
              <w:top w:val="single" w:color="auto" w:sz="12" w:space="0"/>
              <w:left w:val="single" w:color="auto" w:sz="4" w:space="0"/>
              <w:bottom w:val="single" w:color="auto" w:sz="4" w:space="0"/>
              <w:right w:val="single" w:color="auto" w:sz="12" w:space="0"/>
            </w:tcBorders>
            <w:shd w:val="clear" w:color="auto" w:fill="auto"/>
            <w:tcMar>
              <w:top w:w="60" w:type="dxa"/>
              <w:left w:w="120" w:type="dxa"/>
              <w:bottom w:w="30" w:type="dxa"/>
              <w:right w:w="120" w:type="dxa"/>
            </w:tcMar>
            <w:vAlign w:val="center"/>
          </w:tcPr>
          <w:p w14:paraId="7659C70A">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示例</w:t>
            </w:r>
          </w:p>
        </w:tc>
      </w:tr>
      <w:tr w14:paraId="2016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86" w:type="pct"/>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058EE821">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特征矩阵 X</w:t>
            </w:r>
          </w:p>
        </w:tc>
        <w:tc>
          <w:tcPr>
            <w:tcW w:w="1456" w:type="pct"/>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24ECE9B">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color w:val="C00000"/>
                <w:sz w:val="18"/>
                <w:szCs w:val="18"/>
              </w:rPr>
              <w:t>二维</w:t>
            </w:r>
            <w:r>
              <w:rPr>
                <w:rFonts w:hint="eastAsia" w:ascii="方正楷体_GB2312" w:hAnsi="方正楷体_GB2312" w:eastAsia="方正楷体_GB2312" w:cs="方正楷体_GB2312"/>
                <w:b w:val="0"/>
                <w:bCs w:val="0"/>
                <w:sz w:val="18"/>
                <w:szCs w:val="18"/>
              </w:rPr>
              <w:t>数组（n_samples, n_features）</w:t>
            </w:r>
          </w:p>
        </w:tc>
        <w:tc>
          <w:tcPr>
            <w:tcW w:w="1528" w:type="pct"/>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2B1BBF0F">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lang w:val="en-US" w:eastAsia="zh-CN"/>
              </w:rPr>
            </w:pPr>
            <w:r>
              <w:rPr>
                <w:rFonts w:hint="eastAsia" w:ascii="方正楷体_GB2312" w:hAnsi="方正楷体_GB2312" w:eastAsia="方正楷体_GB2312" w:cs="方正楷体_GB2312"/>
                <w:b w:val="0"/>
                <w:bCs w:val="0"/>
                <w:sz w:val="18"/>
                <w:szCs w:val="18"/>
              </w:rPr>
              <w:t>数据表的特征信息，以</w:t>
            </w:r>
            <w:r>
              <w:rPr>
                <w:rFonts w:hint="eastAsia" w:ascii="方正楷体_GB2312" w:hAnsi="方正楷体_GB2312" w:eastAsia="方正楷体_GB2312" w:cs="方正楷体_GB2312"/>
                <w:b w:val="0"/>
                <w:bCs w:val="0"/>
                <w:color w:val="E54C5E" w:themeColor="accent6"/>
                <w:sz w:val="18"/>
                <w:szCs w:val="18"/>
                <w14:textFill>
                  <w14:solidFill>
                    <w14:schemeClr w14:val="accent6"/>
                  </w14:solidFill>
                </w14:textFill>
              </w:rPr>
              <w:t>二维数组或矩阵</w:t>
            </w:r>
            <w:r>
              <w:rPr>
                <w:rFonts w:hint="eastAsia" w:ascii="方正楷体_GB2312" w:hAnsi="方正楷体_GB2312" w:eastAsia="方正楷体_GB2312" w:cs="方正楷体_GB2312"/>
                <w:b w:val="0"/>
                <w:bCs w:val="0"/>
                <w:sz w:val="18"/>
                <w:szCs w:val="18"/>
              </w:rPr>
              <w:t>表示，称为特征矩阵</w:t>
            </w:r>
          </w:p>
          <w:p w14:paraId="2911148D">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lang w:val="en-US" w:eastAsia="zh-CN"/>
              </w:rPr>
            </w:pPr>
            <w:r>
              <w:rPr>
                <w:rFonts w:hint="eastAsia" w:ascii="方正楷体_GB2312" w:hAnsi="方正楷体_GB2312" w:eastAsia="方正楷体_GB2312" w:cs="方正楷体_GB2312"/>
                <w:b w:val="0"/>
                <w:bCs w:val="0"/>
                <w:sz w:val="18"/>
                <w:szCs w:val="18"/>
                <w:lang w:val="en-US" w:eastAsia="zh-CN"/>
              </w:rPr>
              <w:t>常用NumPy数组ndarray或Pandas的DataFrame对象表示</w:t>
            </w:r>
          </w:p>
        </w:tc>
        <w:tc>
          <w:tcPr>
            <w:tcW w:w="1528" w:type="pct"/>
            <w:tcBorders>
              <w:top w:val="single" w:color="auto" w:sz="4" w:space="0"/>
              <w:left w:val="single" w:color="auto" w:sz="4" w:space="0"/>
              <w:bottom w:val="single" w:color="auto" w:sz="4" w:space="0"/>
              <w:right w:val="single" w:color="auto" w:sz="12" w:space="0"/>
            </w:tcBorders>
            <w:shd w:val="clear" w:color="auto" w:fill="auto"/>
            <w:tcMar>
              <w:top w:w="60" w:type="dxa"/>
              <w:left w:w="120" w:type="dxa"/>
              <w:bottom w:w="30" w:type="dxa"/>
              <w:right w:w="120" w:type="dxa"/>
            </w:tcMar>
            <w:vAlign w:val="center"/>
          </w:tcPr>
          <w:p w14:paraId="15BDC9A8">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鸢尾花数据集</w:t>
            </w:r>
            <w:r>
              <w:rPr>
                <w:rFonts w:hint="eastAsia" w:ascii="方正楷体_GB2312" w:hAnsi="方正楷体_GB2312" w:eastAsia="方正楷体_GB2312" w:cs="方正楷体_GB2312"/>
                <w:b w:val="0"/>
                <w:bCs w:val="0"/>
                <w:sz w:val="18"/>
                <w:szCs w:val="18"/>
                <w:lang w:val="en-US" w:eastAsia="zh-CN"/>
              </w:rPr>
              <w:t>中鸢尾花</w:t>
            </w:r>
            <w:r>
              <w:rPr>
                <w:rFonts w:hint="eastAsia" w:ascii="方正楷体_GB2312" w:hAnsi="方正楷体_GB2312" w:eastAsia="方正楷体_GB2312" w:cs="方正楷体_GB2312"/>
                <w:b w:val="0"/>
                <w:bCs w:val="0"/>
                <w:sz w:val="18"/>
                <w:szCs w:val="18"/>
              </w:rPr>
              <w:t>(150,4)：</w:t>
            </w:r>
          </w:p>
          <w:p w14:paraId="35FE030E">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150 个样本，4 个特征</w:t>
            </w:r>
          </w:p>
        </w:tc>
      </w:tr>
      <w:tr w14:paraId="09E2C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86" w:type="pct"/>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2B8A467D">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目标数组 y</w:t>
            </w:r>
          </w:p>
        </w:tc>
        <w:tc>
          <w:tcPr>
            <w:tcW w:w="1456" w:type="pct"/>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C290118">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一维数组（n_samples,）</w:t>
            </w:r>
          </w:p>
        </w:tc>
        <w:tc>
          <w:tcPr>
            <w:tcW w:w="1528" w:type="pct"/>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37CD2345">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待预测的量，以一个标签或目标数组表示</w:t>
            </w:r>
          </w:p>
          <w:p w14:paraId="64E40B2D">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y是</w:t>
            </w:r>
            <w:r>
              <w:rPr>
                <w:rFonts w:hint="eastAsia" w:ascii="方正楷体_GB2312" w:hAnsi="方正楷体_GB2312" w:eastAsia="方正楷体_GB2312" w:cs="方正楷体_GB2312"/>
                <w:b w:val="0"/>
                <w:bCs w:val="0"/>
                <w:color w:val="E54C5E" w:themeColor="accent6"/>
                <w:sz w:val="18"/>
                <w:szCs w:val="18"/>
                <w14:textFill>
                  <w14:solidFill>
                    <w14:schemeClr w14:val="accent6"/>
                  </w14:solidFill>
                </w14:textFill>
              </w:rPr>
              <w:t>一维数组</w:t>
            </w:r>
            <w:r>
              <w:rPr>
                <w:rFonts w:hint="eastAsia" w:ascii="方正楷体_GB2312" w:hAnsi="方正楷体_GB2312" w:eastAsia="方正楷体_GB2312" w:cs="方正楷体_GB2312"/>
                <w:b w:val="0"/>
                <w:bCs w:val="0"/>
                <w:sz w:val="18"/>
                <w:szCs w:val="18"/>
              </w:rPr>
              <w:t>，长度是样本总数n（每</w:t>
            </w:r>
          </w:p>
          <w:p w14:paraId="7A84EB26">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个样本一个目标值），一般用NumPy的一维数组(ndarray)或Pandas的Series表示</w:t>
            </w:r>
          </w:p>
        </w:tc>
        <w:tc>
          <w:tcPr>
            <w:tcW w:w="1528" w:type="pct"/>
            <w:tcBorders>
              <w:top w:val="single" w:color="auto" w:sz="4" w:space="0"/>
              <w:left w:val="single" w:color="auto" w:sz="4" w:space="0"/>
              <w:bottom w:val="single" w:color="auto" w:sz="4" w:space="0"/>
              <w:right w:val="single" w:color="auto" w:sz="12" w:space="0"/>
            </w:tcBorders>
            <w:shd w:val="clear" w:color="auto" w:fill="auto"/>
            <w:tcMar>
              <w:top w:w="60" w:type="dxa"/>
              <w:left w:w="120" w:type="dxa"/>
              <w:bottom w:w="30" w:type="dxa"/>
              <w:right w:w="120" w:type="dxa"/>
            </w:tcMar>
            <w:vAlign w:val="center"/>
          </w:tcPr>
          <w:p w14:paraId="035906C4">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鸢尾花数据集</w:t>
            </w:r>
            <w:r>
              <w:rPr>
                <w:rFonts w:hint="eastAsia" w:ascii="方正楷体_GB2312" w:hAnsi="方正楷体_GB2312" w:eastAsia="方正楷体_GB2312" w:cs="方正楷体_GB2312"/>
                <w:b w:val="0"/>
                <w:bCs w:val="0"/>
                <w:sz w:val="18"/>
                <w:szCs w:val="18"/>
                <w:lang w:val="en-US" w:eastAsia="zh-CN"/>
              </w:rPr>
              <w:t>中</w:t>
            </w:r>
            <w:r>
              <w:rPr>
                <w:rFonts w:hint="eastAsia" w:ascii="方正楷体_GB2312" w:hAnsi="方正楷体_GB2312" w:eastAsia="方正楷体_GB2312" w:cs="方正楷体_GB2312"/>
                <w:b w:val="0"/>
                <w:bCs w:val="0"/>
                <w:sz w:val="18"/>
                <w:szCs w:val="18"/>
              </w:rPr>
              <w:t xml:space="preserve"> (150,)</w:t>
            </w:r>
            <w:r>
              <w:rPr>
                <w:rFonts w:hint="eastAsia" w:ascii="方正楷体_GB2312" w:hAnsi="方正楷体_GB2312" w:eastAsia="方正楷体_GB2312" w:cs="方正楷体_GB2312"/>
                <w:b w:val="0"/>
                <w:bCs w:val="0"/>
                <w:sz w:val="18"/>
                <w:szCs w:val="18"/>
                <w:lang w:val="en-US" w:eastAsia="zh-CN"/>
              </w:rPr>
              <w:t>(</w:t>
            </w:r>
            <w:r>
              <w:rPr>
                <w:rFonts w:hint="eastAsia" w:ascii="方正楷体_GB2312" w:hAnsi="方正楷体_GB2312" w:eastAsia="方正楷体_GB2312" w:cs="方正楷体_GB2312"/>
                <w:b w:val="0"/>
                <w:bCs w:val="0"/>
                <w:color w:val="E54C5E" w:themeColor="accent6"/>
                <w:sz w:val="18"/>
                <w:szCs w:val="18"/>
                <w:lang w:val="en-US" w:eastAsia="zh-CN"/>
                <w14:textFill>
                  <w14:solidFill>
                    <w14:schemeClr w14:val="accent6"/>
                  </w14:solidFill>
                </w14:textFill>
              </w:rPr>
              <w:t>离散</w:t>
            </w:r>
            <w:r>
              <w:rPr>
                <w:rFonts w:hint="eastAsia" w:ascii="方正楷体_GB2312" w:hAnsi="方正楷体_GB2312" w:eastAsia="方正楷体_GB2312" w:cs="方正楷体_GB2312"/>
                <w:b w:val="0"/>
                <w:bCs w:val="0"/>
                <w:sz w:val="18"/>
                <w:szCs w:val="18"/>
                <w:lang w:val="en-US" w:eastAsia="zh-CN"/>
              </w:rPr>
              <w:t>)</w:t>
            </w:r>
            <w:r>
              <w:rPr>
                <w:rFonts w:hint="eastAsia" w:ascii="方正楷体_GB2312" w:hAnsi="方正楷体_GB2312" w:eastAsia="方正楷体_GB2312" w:cs="方正楷体_GB2312"/>
                <w:b w:val="0"/>
                <w:bCs w:val="0"/>
                <w:sz w:val="18"/>
                <w:szCs w:val="18"/>
              </w:rPr>
              <w:t>：</w:t>
            </w:r>
          </w:p>
          <w:p w14:paraId="1527DDDA">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150 个样本的类别标签</w:t>
            </w:r>
          </w:p>
          <w:p w14:paraId="2BD7D657">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lang w:val="en-US" w:eastAsia="zh-CN"/>
              </w:rPr>
            </w:pPr>
            <w:r>
              <w:rPr>
                <w:rFonts w:hint="eastAsia" w:ascii="方正楷体_GB2312" w:hAnsi="方正楷体_GB2312" w:eastAsia="方正楷体_GB2312" w:cs="方正楷体_GB2312"/>
                <w:b w:val="0"/>
                <w:bCs w:val="0"/>
                <w:sz w:val="18"/>
                <w:szCs w:val="18"/>
                <w:lang w:val="en-US" w:eastAsia="zh-CN"/>
              </w:rPr>
              <w:t>波士顿房价(</w:t>
            </w:r>
            <w:r>
              <w:rPr>
                <w:rFonts w:hint="eastAsia" w:ascii="方正楷体_GB2312" w:hAnsi="方正楷体_GB2312" w:eastAsia="方正楷体_GB2312" w:cs="方正楷体_GB2312"/>
                <w:b w:val="0"/>
                <w:bCs w:val="0"/>
                <w:color w:val="E54C5E" w:themeColor="accent6"/>
                <w:sz w:val="18"/>
                <w:szCs w:val="18"/>
                <w:lang w:val="en-US" w:eastAsia="zh-CN"/>
                <w14:textFill>
                  <w14:solidFill>
                    <w14:schemeClr w14:val="accent6"/>
                  </w14:solidFill>
                </w14:textFill>
              </w:rPr>
              <w:t>连续</w:t>
            </w:r>
            <w:r>
              <w:rPr>
                <w:rFonts w:hint="eastAsia" w:ascii="方正楷体_GB2312" w:hAnsi="方正楷体_GB2312" w:eastAsia="方正楷体_GB2312" w:cs="方正楷体_GB2312"/>
                <w:b w:val="0"/>
                <w:bCs w:val="0"/>
                <w:sz w:val="18"/>
                <w:szCs w:val="18"/>
                <w:lang w:val="en-US" w:eastAsia="zh-CN"/>
              </w:rPr>
              <w:t>)</w:t>
            </w:r>
          </w:p>
        </w:tc>
      </w:tr>
      <w:tr w14:paraId="59D77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86" w:type="pct"/>
            <w:tcBorders>
              <w:top w:val="single" w:color="auto" w:sz="4" w:space="0"/>
              <w:left w:val="single" w:color="auto" w:sz="12" w:space="0"/>
              <w:bottom w:val="single" w:color="auto" w:sz="12" w:space="0"/>
              <w:right w:val="single" w:color="auto" w:sz="4" w:space="0"/>
            </w:tcBorders>
            <w:tcMar>
              <w:top w:w="60" w:type="dxa"/>
              <w:left w:w="120" w:type="dxa"/>
              <w:bottom w:w="30" w:type="dxa"/>
              <w:right w:w="120" w:type="dxa"/>
            </w:tcMar>
            <w:vAlign w:val="center"/>
          </w:tcPr>
          <w:p w14:paraId="16998400">
            <w:pPr>
              <w:pStyle w:val="21"/>
              <w:snapToGrid w:val="0"/>
              <w:spacing w:line="240" w:lineRule="auto"/>
              <w:ind w:left="0" w:leftChars="0" w:right="0" w:rightChars="0" w:firstLine="0" w:firstLineChars="0"/>
              <w:jc w:val="center"/>
              <w:rPr>
                <w:rFonts w:hint="eastAsia" w:ascii="方正楷体_GB2312" w:hAnsi="方正楷体_GB2312" w:eastAsia="方正楷体_GB2312" w:cs="方正楷体_GB2312"/>
                <w:b/>
                <w:bCs w:val="0"/>
                <w:sz w:val="18"/>
                <w:szCs w:val="18"/>
              </w:rPr>
            </w:pPr>
            <w:r>
              <w:rPr>
                <w:rFonts w:hint="eastAsia" w:ascii="方正楷体_GB2312" w:hAnsi="方正楷体_GB2312" w:eastAsia="方正楷体_GB2312" w:cs="方正楷体_GB2312"/>
                <w:b/>
                <w:bCs w:val="0"/>
                <w:sz w:val="18"/>
                <w:szCs w:val="18"/>
              </w:rPr>
              <w:t>数据存储</w:t>
            </w:r>
          </w:p>
        </w:tc>
        <w:tc>
          <w:tcPr>
            <w:tcW w:w="1456" w:type="pct"/>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68456373">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支持 NumPy 数组、Pandas DataFrame</w:t>
            </w:r>
          </w:p>
        </w:tc>
        <w:tc>
          <w:tcPr>
            <w:tcW w:w="1528" w:type="pct"/>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526610B">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iris.data（NumPy）、iris_df（DataFrame）</w:t>
            </w:r>
          </w:p>
        </w:tc>
        <w:tc>
          <w:tcPr>
            <w:tcW w:w="1528" w:type="pct"/>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17E103C">
            <w:pPr>
              <w:pStyle w:val="21"/>
              <w:snapToGrid w:val="0"/>
              <w:spacing w:line="240" w:lineRule="auto"/>
              <w:ind w:left="0" w:leftChars="0" w:right="0" w:rightChars="0" w:firstLine="0" w:firstLineChars="0"/>
              <w:jc w:val="left"/>
              <w:rPr>
                <w:rFonts w:hint="eastAsia" w:ascii="方正楷体_GB2312" w:hAnsi="方正楷体_GB2312" w:eastAsia="方正楷体_GB2312" w:cs="方正楷体_GB2312"/>
                <w:b w:val="0"/>
                <w:bCs w:val="0"/>
                <w:sz w:val="18"/>
                <w:szCs w:val="18"/>
              </w:rPr>
            </w:pPr>
          </w:p>
        </w:tc>
      </w:tr>
    </w:tbl>
    <w:p w14:paraId="3ABCA7E0">
      <w:pPr>
        <w:rPr>
          <w:rFonts w:hint="eastAsia" w:ascii="方正楷体_GB2312" w:hAnsi="方正楷体_GB2312" w:eastAsia="方正楷体_GB2312" w:cs="方正楷体_GB2312"/>
          <w:sz w:val="18"/>
          <w:szCs w:val="18"/>
          <w:u w:val="single"/>
          <w:lang w:val="en-US" w:eastAsia="zh-CN"/>
        </w:rPr>
      </w:pPr>
    </w:p>
    <w:p w14:paraId="5DE791DF">
      <w:pPr>
        <w:pStyle w:val="26"/>
        <w:jc w:val="both"/>
        <w:outlineLvl w:val="3"/>
        <w:rPr>
          <w:rFonts w:hint="eastAsia" w:ascii="方正楷体_GB2312" w:hAnsi="方正楷体_GB2312" w:eastAsia="方正楷体_GB2312" w:cs="方正楷体_GB2312"/>
          <w:sz w:val="18"/>
          <w:szCs w:val="18"/>
          <w:u w:val="single"/>
        </w:rPr>
      </w:pPr>
      <w:r>
        <w:rPr>
          <w:rFonts w:hint="eastAsia" w:ascii="方正楷体_GB2312" w:hAnsi="方正楷体_GB2312" w:eastAsia="方正楷体_GB2312" w:cs="方正楷体_GB2312"/>
          <w:sz w:val="18"/>
          <w:szCs w:val="18"/>
          <w:u w:val="single"/>
        </w:rPr>
        <w:t>数据表</w:t>
      </w:r>
    </w:p>
    <w:p w14:paraId="7ED7A29D">
      <w:pPr>
        <w:pStyle w:val="11"/>
        <w:widowControl/>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数据表就是二维网格数据，其中每一行表示数据集中的一个样本，列表示构成样本的相关特征或类标签。</w:t>
      </w:r>
    </w:p>
    <w:p w14:paraId="2F3F43F0">
      <w:pPr>
        <w:rPr>
          <w:rFonts w:hint="eastAsia" w:ascii="方正楷体_GB2312" w:hAnsi="方正楷体_GB2312" w:eastAsia="方正楷体_GB2312" w:cs="方正楷体_GB2312"/>
          <w:b/>
          <w:bCs/>
          <w:color w:val="4874CB" w:themeColor="accent1"/>
          <w:sz w:val="18"/>
          <w:szCs w:val="18"/>
          <w:u w:val="single"/>
          <w14:textFill>
            <w14:solidFill>
              <w14:schemeClr w14:val="accent1"/>
            </w14:solidFill>
          </w14:textFill>
        </w:rPr>
      </w:pPr>
    </w:p>
    <w:p w14:paraId="0BE52A5A">
      <w:pPr>
        <w:spacing w:line="240" w:lineRule="auto"/>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4375785" cy="1665605"/>
            <wp:effectExtent l="0" t="0" r="698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375785" cy="1665605"/>
                    </a:xfrm>
                    <a:prstGeom prst="rect">
                      <a:avLst/>
                    </a:prstGeom>
                    <a:noFill/>
                    <a:ln>
                      <a:noFill/>
                    </a:ln>
                  </pic:spPr>
                </pic:pic>
              </a:graphicData>
            </a:graphic>
          </wp:inline>
        </w:drawing>
      </w:r>
    </w:p>
    <w:p w14:paraId="0BAE1AC2">
      <w:pPr>
        <w:pStyle w:val="11"/>
        <w:widowControl/>
        <w:numPr>
          <w:ilvl w:val="0"/>
          <w:numId w:val="2"/>
        </w:numPr>
        <w:ind w:left="420" w:leftChars="0" w:hanging="420" w:firstLineChars="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每行数据表示一个样本，即一朵鸢尾花。行数表示数据集中记录的鸢尾花总数.矩阵的行称为</w:t>
      </w:r>
      <w:r>
        <w:rPr>
          <w:rFonts w:hint="eastAsia" w:ascii="方正楷体_GB2312" w:hAnsi="方正楷体_GB2312" w:eastAsia="方正楷体_GB2312" w:cs="方正楷体_GB2312"/>
          <w:b w:val="0"/>
          <w:color w:val="E54C5E" w:themeColor="accent6"/>
          <w:sz w:val="18"/>
          <w:szCs w:val="18"/>
          <w14:textFill>
            <w14:solidFill>
              <w14:schemeClr w14:val="accent6"/>
            </w14:solidFill>
          </w14:textFill>
        </w:rPr>
        <w:t>样本</w:t>
      </w:r>
      <w:r>
        <w:rPr>
          <w:rFonts w:hint="eastAsia" w:ascii="方正楷体_GB2312" w:hAnsi="方正楷体_GB2312" w:eastAsia="方正楷体_GB2312" w:cs="方正楷体_GB2312"/>
          <w:b w:val="0"/>
          <w:sz w:val="18"/>
          <w:szCs w:val="18"/>
        </w:rPr>
        <w:t>。样本数记为n</w:t>
      </w:r>
    </w:p>
    <w:p w14:paraId="2CF485F1">
      <w:pPr>
        <w:pStyle w:val="11"/>
        <w:widowControl/>
        <w:numPr>
          <w:ilvl w:val="0"/>
          <w:numId w:val="2"/>
        </w:numPr>
        <w:ind w:left="420" w:leftChars="0" w:hanging="420" w:firstLineChars="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每列数据表示一个特征，如花萼长度。 矩阵的列称为</w:t>
      </w:r>
      <w:r>
        <w:rPr>
          <w:rFonts w:hint="eastAsia" w:ascii="方正楷体_GB2312" w:hAnsi="方正楷体_GB2312" w:eastAsia="方正楷体_GB2312" w:cs="方正楷体_GB2312"/>
          <w:b w:val="0"/>
          <w:color w:val="E54C5E" w:themeColor="accent6"/>
          <w:sz w:val="18"/>
          <w:szCs w:val="18"/>
          <w14:textFill>
            <w14:solidFill>
              <w14:schemeClr w14:val="accent6"/>
            </w14:solidFill>
          </w14:textFill>
        </w:rPr>
        <w:t>特征</w:t>
      </w:r>
      <w:r>
        <w:rPr>
          <w:rFonts w:hint="eastAsia" w:ascii="方正楷体_GB2312" w:hAnsi="方正楷体_GB2312" w:eastAsia="方正楷体_GB2312" w:cs="方正楷体_GB2312"/>
          <w:b w:val="0"/>
          <w:sz w:val="18"/>
          <w:szCs w:val="18"/>
        </w:rPr>
        <w:t>。特征数记为m</w:t>
      </w:r>
    </w:p>
    <w:p w14:paraId="088D5DCF">
      <w:pPr>
        <w:pStyle w:val="11"/>
        <w:widowControl/>
        <w:numPr>
          <w:ilvl w:val="0"/>
          <w:numId w:val="2"/>
        </w:numPr>
        <w:ind w:left="420" w:leftChars="0" w:hanging="420" w:firstLineChars="0"/>
        <w:rPr>
          <w:rFonts w:hint="eastAsia" w:ascii="方正楷体_GB2312" w:hAnsi="方正楷体_GB2312" w:eastAsia="方正楷体_GB2312" w:cs="方正楷体_GB2312"/>
          <w:sz w:val="18"/>
          <w:szCs w:val="18"/>
          <w:u w:val="single"/>
        </w:rPr>
      </w:pPr>
      <w:r>
        <w:rPr>
          <w:rFonts w:hint="eastAsia" w:ascii="方正楷体_GB2312" w:hAnsi="方正楷体_GB2312" w:eastAsia="方正楷体_GB2312" w:cs="方正楷体_GB2312"/>
          <w:b w:val="0"/>
          <w:sz w:val="18"/>
          <w:szCs w:val="18"/>
        </w:rPr>
        <w:t>最后一列是目标值，也就是希望模型学会预测的</w:t>
      </w:r>
      <w:r>
        <w:rPr>
          <w:rFonts w:hint="eastAsia" w:ascii="方正楷体_GB2312" w:hAnsi="方正楷体_GB2312" w:eastAsia="方正楷体_GB2312" w:cs="方正楷体_GB2312"/>
          <w:b w:val="0"/>
          <w:color w:val="E54C5E" w:themeColor="accent6"/>
          <w:sz w:val="18"/>
          <w:szCs w:val="18"/>
          <w14:textFill>
            <w14:solidFill>
              <w14:schemeClr w14:val="accent6"/>
            </w14:solidFill>
          </w14:textFill>
        </w:rPr>
        <w:t>类标签</w:t>
      </w:r>
      <w:r>
        <w:rPr>
          <w:rFonts w:hint="eastAsia" w:ascii="方正楷体_GB2312" w:hAnsi="方正楷体_GB2312" w:eastAsia="方正楷体_GB2312" w:cs="方正楷体_GB2312"/>
          <w:b w:val="0"/>
          <w:sz w:val="18"/>
          <w:szCs w:val="18"/>
        </w:rPr>
        <w:t>。</w:t>
      </w:r>
    </w:p>
    <w:p w14:paraId="63B31284">
      <w:pPr>
        <w:widowControl w:val="0"/>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特征矩阵 X (Feature Matrix X)</w:t>
      </w:r>
    </w:p>
    <w:p w14:paraId="47AA897C">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在Scikit-Learn中，输入数据（也称为样本、实例、观测值或记录）通常被组织成一个二维的特征矩阵 X(即使是一个数据,也要用二维数组的形式表示)</w:t>
      </w:r>
    </w:p>
    <w:p w14:paraId="402440FA">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形状 (Shape): </w:t>
      </w:r>
      <w:r>
        <w:rPr>
          <w:rFonts w:hint="eastAsia" w:ascii="方正楷体_GB2312" w:hAnsi="方正楷体_GB2312" w:eastAsia="方正楷体_GB2312" w:cs="方正楷体_GB2312"/>
          <w:b w:val="0"/>
          <w:kern w:val="2"/>
          <w:sz w:val="18"/>
          <w:szCs w:val="18"/>
          <w:lang w:val="en-US" w:eastAsia="zh-CN" w:bidi="ar-SA"/>
        </w:rPr>
        <w:t>X 的形状通常是 (n_samples, n_features)。</w:t>
      </w:r>
    </w:p>
    <w:p w14:paraId="0B82D59A">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n_samples:</w:t>
      </w:r>
      <w:r>
        <w:rPr>
          <w:rFonts w:hint="eastAsia" w:ascii="方正楷体_GB2312" w:hAnsi="方正楷体_GB2312" w:eastAsia="方正楷体_GB2312" w:cs="方正楷体_GB2312"/>
          <w:b w:val="0"/>
          <w:kern w:val="2"/>
          <w:sz w:val="18"/>
          <w:szCs w:val="18"/>
          <w:lang w:val="en-US" w:eastAsia="zh-CN" w:bidi="ar-SA"/>
        </w:rPr>
        <w:t xml:space="preserve"> 表示数据集中的样本数量（行数）。</w:t>
      </w:r>
    </w:p>
    <w:p w14:paraId="12490622">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n_features:</w:t>
      </w:r>
      <w:r>
        <w:rPr>
          <w:rFonts w:hint="eastAsia" w:ascii="方正楷体_GB2312" w:hAnsi="方正楷体_GB2312" w:eastAsia="方正楷体_GB2312" w:cs="方正楷体_GB2312"/>
          <w:b w:val="0"/>
          <w:kern w:val="2"/>
          <w:sz w:val="18"/>
          <w:szCs w:val="18"/>
          <w:lang w:val="en-US" w:eastAsia="zh-CN" w:bidi="ar-SA"/>
        </w:rPr>
        <w:t xml:space="preserve"> 表示每个样本所具有的特征数量或维度（列数）。</w:t>
      </w:r>
    </w:p>
    <w:p w14:paraId="4212852B">
      <w:pPr>
        <w:widowControl w:val="0"/>
        <w:adjustRightInd w:val="0"/>
        <w:spacing w:before="100" w:after="100" w:afterLines="0" w:afterAutospacing="0" w:line="300" w:lineRule="auto"/>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数据类型 (Data Type):</w:t>
      </w:r>
    </w:p>
    <w:p w14:paraId="4011DACA">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NumPy数组 (numpy.ndarray):</w:t>
      </w:r>
      <w:r>
        <w:rPr>
          <w:rFonts w:hint="eastAsia" w:ascii="方正楷体_GB2312" w:hAnsi="方正楷体_GB2312" w:eastAsia="方正楷体_GB2312" w:cs="方正楷体_GB2312"/>
          <w:b w:val="0"/>
          <w:kern w:val="2"/>
          <w:sz w:val="18"/>
          <w:szCs w:val="18"/>
          <w:lang w:val="en-US" w:eastAsia="zh-CN" w:bidi="ar-SA"/>
        </w:rPr>
        <w:t xml:space="preserve"> 这是最常见也是推荐的数据类型。</w:t>
      </w:r>
    </w:p>
    <w:p w14:paraId="0A215882">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Scikit-Learn中的大多数算法都期望接收NumPy数组，并且其内部实现也大量依赖于NumPy的高效运算。</w:t>
      </w:r>
    </w:p>
    <w:p w14:paraId="02FBD194">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数组的dtype通常是数值类型，如float32, float64, int32, int64等。</w:t>
      </w:r>
    </w:p>
    <w:p w14:paraId="029CBE8D">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SciPy稀疏矩阵 (scipy.sparse matrices):</w:t>
      </w:r>
      <w:r>
        <w:rPr>
          <w:rFonts w:hint="eastAsia" w:ascii="方正楷体_GB2312" w:hAnsi="方正楷体_GB2312" w:eastAsia="方正楷体_GB2312" w:cs="方正楷体_GB2312"/>
          <w:b w:val="0"/>
          <w:kern w:val="2"/>
          <w:sz w:val="18"/>
          <w:szCs w:val="18"/>
          <w:lang w:val="en-US" w:eastAsia="zh-CN" w:bidi="ar-SA"/>
        </w:rPr>
        <w:t xml:space="preserve"> 对于高维且包含大量零值的特征（例如，文本数据经过词袋模型或TF-IDF转换后）</w:t>
      </w:r>
    </w:p>
    <w:p w14:paraId="47EA5268">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使用SciPy的稀疏矩阵格式（如csr_matrix, csc_matrix）可以显著节省内存并加速计算。许多Scikit-Learn算法都能够直接处理稀疏矩阵。</w:t>
      </w:r>
    </w:p>
    <w:p w14:paraId="2A1DB7B5">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Pandas DataFrame (pandas.DataFrame): </w:t>
      </w:r>
      <w:r>
        <w:rPr>
          <w:rFonts w:hint="eastAsia" w:ascii="方正楷体_GB2312" w:hAnsi="方正楷体_GB2312" w:eastAsia="方正楷体_GB2312" w:cs="方正楷体_GB2312"/>
          <w:b w:val="0"/>
          <w:kern w:val="2"/>
          <w:sz w:val="18"/>
          <w:szCs w:val="18"/>
          <w:lang w:val="en-US" w:eastAsia="zh-CN" w:bidi="ar-SA"/>
        </w:rPr>
        <w:t>Scikit-Learn与Pandas DataFrame具有良好的兼容性。</w:t>
      </w:r>
    </w:p>
    <w:p w14:paraId="5F183ADF">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你可以直接将DataFrame传递给大多数Estimator的fit、predict、transform等方法。</w:t>
      </w:r>
    </w:p>
    <w:p w14:paraId="4CECC489">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Scikit-Learn通常会在内部将其转换为NumPy数组进行处理。</w:t>
      </w:r>
    </w:p>
    <w:p w14:paraId="08B50A47">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使用DataFrame的好处是可以保留特征名称，方便理解和调试。</w:t>
      </w:r>
    </w:p>
    <w:p w14:paraId="468B335A">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较新版本的Scikit-Learn在某些转换器中也开始支持直接输出DataFrame并保留列名（例如，通过设置set_output(transform="pandas")）。</w:t>
      </w:r>
    </w:p>
    <w:p w14:paraId="74DDF8B9">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类似数组的对象 (Array-like objects):</w:t>
      </w:r>
      <w:r>
        <w:rPr>
          <w:rFonts w:hint="eastAsia" w:ascii="方正楷体_GB2312" w:hAnsi="方正楷体_GB2312" w:eastAsia="方正楷体_GB2312" w:cs="方正楷体_GB2312"/>
          <w:b w:val="0"/>
          <w:kern w:val="2"/>
          <w:sz w:val="18"/>
          <w:szCs w:val="18"/>
          <w:lang w:val="en-US" w:eastAsia="zh-CN" w:bidi="ar-SA"/>
        </w:rPr>
        <w:t xml:space="preserve"> 其他可以被numpy.asarray转换为合适NumPy数组的对象</w:t>
      </w:r>
    </w:p>
    <w:p w14:paraId="787CAAEF">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例如Python的列表的列表（list of lists），有时也可以工作，但为了效率和明确性，推荐显式转换为NumPy数组。</w:t>
      </w:r>
    </w:p>
    <w:p w14:paraId="0A9E8595">
      <w:pPr>
        <w:widowControl w:val="0"/>
        <w:adjustRightInd w:val="0"/>
        <w:spacing w:before="100" w:after="100" w:afterLines="0" w:afterAutospacing="0" w:line="300" w:lineRule="auto"/>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特征的性质:</w:t>
      </w:r>
    </w:p>
    <w:p w14:paraId="545407B7">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数值特征 (Numerical Features):</w:t>
      </w:r>
      <w:r>
        <w:rPr>
          <w:rFonts w:hint="eastAsia" w:ascii="方正楷体_GB2312" w:hAnsi="方正楷体_GB2312" w:eastAsia="方正楷体_GB2312" w:cs="方正楷体_GB2312"/>
          <w:b w:val="0"/>
          <w:kern w:val="2"/>
          <w:sz w:val="18"/>
          <w:szCs w:val="18"/>
          <w:lang w:val="en-US" w:eastAsia="zh-CN" w:bidi="ar-SA"/>
        </w:rPr>
        <w:t xml:space="preserve"> </w:t>
      </w:r>
    </w:p>
    <w:p w14:paraId="1E5AFB91">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特征的值是数字，可以是连续的（如身高、温度）或离散的（如房间数量、产品评级）。Scikit-Learn主要处理数值特征。</w:t>
      </w:r>
    </w:p>
    <w:p w14:paraId="2B32947A">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类别特征 (Categorical Features): </w:t>
      </w:r>
    </w:p>
    <w:p w14:paraId="68E61E98">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特征的值表示类别或标签（如颜色：“红”、“蓝”、“绿”；性别：“男”、“女”）。</w:t>
      </w:r>
    </w:p>
    <w:p w14:paraId="7CC4C772">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类别特征通常需要进行预处理转换成数值表示（如独热编码、标签编码）才能被大多数Scikit-Learn算法使用。我们将在后续章节详细讨论特征编码。</w:t>
      </w:r>
    </w:p>
    <w:p w14:paraId="39E5F126">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缺失值 (Missing Values):</w:t>
      </w:r>
      <w:r>
        <w:rPr>
          <w:rFonts w:hint="eastAsia" w:ascii="方正楷体_GB2312" w:hAnsi="方正楷体_GB2312" w:eastAsia="方正楷体_GB2312" w:cs="方正楷体_GB2312"/>
          <w:b w:val="0"/>
          <w:kern w:val="2"/>
          <w:sz w:val="18"/>
          <w:szCs w:val="18"/>
          <w:lang w:val="en-US" w:eastAsia="zh-CN" w:bidi="ar-SA"/>
        </w:rPr>
        <w:t xml:space="preserve"> </w:t>
      </w:r>
    </w:p>
    <w:p w14:paraId="47E3C7B7">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Scikit-Learn中的大多数算法不直接支持包含缺失值（通常表示为np.nan）的特征矩阵。</w:t>
      </w:r>
    </w:p>
    <w:p w14:paraId="0DD6E252">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在将数据传递给模型之前，必须对缺失值进行处理，例如使用sklearn.impute模块中的填充策略（均值、中位数、众数填充等）或更高级的插补方法。</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13A4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67FF02A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import numpy as np</w:t>
            </w:r>
          </w:p>
          <w:p w14:paraId="790E76C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import pandas as pd</w:t>
            </w:r>
          </w:p>
          <w:p w14:paraId="3DB0B7DE">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scipy.sparse import csr_matrix</w:t>
            </w:r>
          </w:p>
          <w:p w14:paraId="5837FC9D">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0C693EDE">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1. NumPy数组作为特征矩阵</w:t>
            </w:r>
          </w:p>
          <w:p w14:paraId="5694ADD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X_numpy = np.array([[1, 2, 3],</w:t>
            </w:r>
          </w:p>
          <w:p w14:paraId="30AAAB5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[4, 5, 6],</w:t>
            </w:r>
          </w:p>
          <w:p w14:paraId="17D07ABC">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[7, 8, 9],</w:t>
            </w:r>
          </w:p>
          <w:p w14:paraId="04693328">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[10, 11, 12]], dtype=np.float64)</w:t>
            </w:r>
          </w:p>
          <w:p w14:paraId="4023D75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print("NumPy特征矩阵 X_numpy:")</w:t>
            </w:r>
          </w:p>
          <w:p w14:paraId="155D1C5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print(X_numpy)</w:t>
            </w:r>
          </w:p>
          <w:p w14:paraId="4E6B957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print(f"形状: {X_numpy.shape}, 数据类型: {X_numpy.dtype}\n") # (4 samples, 3 features)</w:t>
            </w:r>
          </w:p>
          <w:p w14:paraId="7CE860D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20F534B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2. Pandas DataFrame作为特征矩阵</w:t>
            </w:r>
          </w:p>
          <w:p w14:paraId="4B36DE98">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data_dict = {'feature1': [10, 20, 30, 40],</w:t>
            </w:r>
          </w:p>
          <w:p w14:paraId="5C41E46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'feature2': [0.1, 0.2, 0.3, 0.4],</w:t>
            </w:r>
          </w:p>
          <w:p w14:paraId="7AD5CAD8">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'feature3': [-1, -2, -3, -4]}</w:t>
            </w:r>
          </w:p>
          <w:p w14:paraId="6DF0E3C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X_pandas = pd.DataFrame(data_dict)</w:t>
            </w:r>
          </w:p>
          <w:p w14:paraId="09675A4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print("Pandas DataFrame特征矩阵 X_pandas:")</w:t>
            </w:r>
          </w:p>
          <w:p w14:paraId="22184A3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print(X_pandas)</w:t>
            </w:r>
          </w:p>
          <w:p w14:paraId="386C278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print(f"形状: {X_pandas.shape}\n") # (4 samples, 3 features)</w:t>
            </w:r>
          </w:p>
          <w:p w14:paraId="27756B3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注意：Scikit-Learn在内部通常会提取其 .values 属性 (一个NumPy数组)</w:t>
            </w:r>
          </w:p>
          <w:p w14:paraId="7BC3398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77E8902D">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3. SciPy稀疏矩阵作为特征矩阵 (CSR格式)</w:t>
            </w:r>
          </w:p>
          <w:p w14:paraId="3AFA3FB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假设我们有一个高维稀疏数据</w:t>
            </w:r>
          </w:p>
          <w:p w14:paraId="5C32B9F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row = np.array([0, 0, 1, 2, 2, 2, 3, 3]) # 行索引</w:t>
            </w:r>
          </w:p>
          <w:p w14:paraId="0BE0E3D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col = np.array([0, 2, 2, 0, 1, 2, 1, 2]) # 列索引</w:t>
            </w:r>
          </w:p>
          <w:p w14:paraId="2B0D29AE">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data_sparse_values = np.array([1, 2, 3, 4, 5, 6, 7, 8]) # 非零元素的值</w:t>
            </w:r>
          </w:p>
          <w:p w14:paraId="5E5DB9B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假设总共有4个样本和1000个特征 (大部分是0)</w:t>
            </w:r>
          </w:p>
          <w:p w14:paraId="64E3F3B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n_total_features_sparse = 1000</w:t>
            </w:r>
          </w:p>
          <w:p w14:paraId="52CD91D0">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X_sparse_csr = csr_matrix((data_sparse_values, (row, col)), shape=(4, n_total_features_sparse))</w:t>
            </w:r>
          </w:p>
          <w:p w14:paraId="2E7688A0">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print("SciPy CSR稀疏特征矩阵 X_sparse_csr (部分打印):")</w:t>
            </w:r>
          </w:p>
          <w:p w14:paraId="2E88A30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print(X_sparse_csr) # 打印稀疏矩阵的表示形式</w:t>
            </w:r>
          </w:p>
          <w:p w14:paraId="56CBC342">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print(f"形状: {X_sparse_csr.shape}, 数据类型: {X_sparse_csr.dtype}") # (4 samples, 1000 features)</w:t>
            </w:r>
          </w:p>
          <w:p w14:paraId="29CCBD9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print(f"存储的非零元素数量: {X_sparse_csr.nnz}\n") # nnz: number of non-zero elements</w:t>
            </w:r>
          </w:p>
          <w:p w14:paraId="0B3FB018">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58BBF6DC">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4. Python列表的列表 (不推荐直接使用，但有时可以工作)</w:t>
            </w:r>
          </w:p>
          <w:p w14:paraId="02EF9BC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X_list_of_lists = [[100, 200],</w:t>
            </w:r>
          </w:p>
          <w:p w14:paraId="0266373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[300, 400]]</w:t>
            </w:r>
          </w:p>
          <w:p w14:paraId="278AE08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print("列表的列表特征矩阵 X_list_of_lists:")</w:t>
            </w:r>
          </w:p>
          <w:p w14:paraId="44AB9ED0">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print(X_list_of_lists)</w:t>
            </w:r>
          </w:p>
          <w:p w14:paraId="12C4527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传递给Scikit-Learn时，它通常会被numpy.asarray转换为NumPy数组</w:t>
            </w:r>
          </w:p>
          <w:p w14:paraId="552B83C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X_converted_from_list = np.asarray(X_list_of_lists)</w:t>
            </w:r>
          </w:p>
          <w:p w14:paraId="6890E86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print("转换为NumPy数组后:")</w:t>
            </w:r>
          </w:p>
          <w:p w14:paraId="42ED266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print(X_converted_from_list)</w:t>
            </w:r>
          </w:p>
          <w:p w14:paraId="05BE43C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print(f"形状: {X_converted_from_list.shape}, 数据类型: {X_converted_from_list.dtype}\n")</w:t>
            </w:r>
          </w:p>
          <w:p w14:paraId="03F1C8F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146755A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X_numpy: 一个标准的4x3 NumPy浮点数组，表示4个样本，每个样本3个特征。</w:t>
            </w:r>
          </w:p>
          <w:p w14:paraId="3671019D">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X_pandas: 一个Pandas DataFrame，具有相同的结构。Scikit-Learn可以直接使用它，通常会利用其底层的NumPy表示。DataFrame的列名（特征名）在某些情况下可以被Scikit-Learn利用（例如，在Pipeline中进行列选择，或在一些转换器中保留列名）。</w:t>
            </w:r>
          </w:p>
          <w:p w14:paraId="1701B9CD">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X_sparse_csr: 使用scipy.sparse.csr_matrix创建的一个稀疏矩阵。csr_matrix (Compressed Sparse Row matrix) 是一种高效存储和操作稀疏数据的方式。这里我们模拟了一个4个样本、1000个特征的数据集，但只有少数几个非零元素。这种表示在文本分析（如TF-IDF矩阵）中非常常见。</w:t>
            </w:r>
          </w:p>
          <w:p w14:paraId="74DB128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X_list_of_lists: 一个Python的嵌套列表。虽然Scikit-Learn的某些函数可能接受这种格式并内部转换它，但为了明确性和性能，最好在传递给Scikit-Learn之前手动将其转换为NumPy数组。</w:t>
            </w:r>
          </w:p>
        </w:tc>
      </w:tr>
    </w:tbl>
    <w:p w14:paraId="2FBBC512">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目标向量 y (Target Vector y)</w:t>
      </w:r>
    </w:p>
    <w:p w14:paraId="3DF9F568">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对于监督学习任务（如分类和回归），除了特征矩阵X之外，还需要一个目标向量 y。y包含了每个样本对应的期望输出或真实标签。</w:t>
      </w:r>
    </w:p>
    <w:p w14:paraId="3C2C5982">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形状 (Shape):</w:t>
      </w:r>
      <w:r>
        <w:rPr>
          <w:rFonts w:hint="eastAsia" w:ascii="方正楷体_GB2312" w:hAnsi="方正楷体_GB2312" w:eastAsia="方正楷体_GB2312" w:cs="方正楷体_GB2312"/>
          <w:b w:val="0"/>
          <w:kern w:val="2"/>
          <w:sz w:val="18"/>
          <w:szCs w:val="18"/>
          <w:lang w:val="en-US" w:eastAsia="zh-CN" w:bidi="ar-SA"/>
        </w:rPr>
        <w:t xml:space="preserve"> y 通常是一个1D数组，形状为 (n_samples,)。</w:t>
      </w:r>
    </w:p>
    <w:p w14:paraId="38034AF4">
      <w:pPr>
        <w:widowControl w:val="0"/>
        <w:numPr>
          <w:ilvl w:val="0"/>
          <w:numId w:val="0"/>
        </w:numPr>
        <w:adjustRightInd w:val="0"/>
        <w:spacing w:before="100" w:after="100" w:afterLines="0" w:afterAutospacing="0" w:line="300" w:lineRule="auto"/>
        <w:ind w:left="1260" w:leftChars="0" w:firstLine="540" w:firstLineChars="3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其长度必须与X的样本数量（行数）一致。</w:t>
      </w:r>
    </w:p>
    <w:p w14:paraId="3FF9769F">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数据类型 (Data Type):</w:t>
      </w:r>
    </w:p>
    <w:p w14:paraId="28046375">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NumPy数组 (numpy.ndarray):</w:t>
      </w:r>
      <w:r>
        <w:rPr>
          <w:rFonts w:hint="eastAsia" w:ascii="方正楷体_GB2312" w:hAnsi="方正楷体_GB2312" w:eastAsia="方正楷体_GB2312" w:cs="方正楷体_GB2312"/>
          <w:b w:val="0"/>
          <w:kern w:val="2"/>
          <w:sz w:val="18"/>
          <w:szCs w:val="18"/>
          <w:lang w:val="en-US" w:eastAsia="zh-CN" w:bidi="ar-SA"/>
        </w:rPr>
        <w:t xml:space="preserve"> 这是最常见的数据类型。</w:t>
      </w:r>
    </w:p>
    <w:p w14:paraId="27CA46CA">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Pandas Series (pandas.Series): </w:t>
      </w:r>
      <w:r>
        <w:rPr>
          <w:rFonts w:hint="eastAsia" w:ascii="方正楷体_GB2312" w:hAnsi="方正楷体_GB2312" w:eastAsia="方正楷体_GB2312" w:cs="方正楷体_GB2312"/>
          <w:b w:val="0"/>
          <w:kern w:val="2"/>
          <w:sz w:val="18"/>
          <w:szCs w:val="18"/>
          <w:lang w:val="en-US" w:eastAsia="zh-CN" w:bidi="ar-SA"/>
        </w:rPr>
        <w:t>也可以直接使用，Scikit-Learn通常会提取其底层的NumPy表示。</w:t>
      </w:r>
    </w:p>
    <w:p w14:paraId="1AAD04CD">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Python列表 (list):</w:t>
      </w:r>
      <w:r>
        <w:rPr>
          <w:rFonts w:hint="eastAsia" w:ascii="方正楷体_GB2312" w:hAnsi="方正楷体_GB2312" w:eastAsia="方正楷体_GB2312" w:cs="方正楷体_GB2312"/>
          <w:b w:val="0"/>
          <w:kern w:val="2"/>
          <w:sz w:val="18"/>
          <w:szCs w:val="18"/>
          <w:lang w:val="en-US" w:eastAsia="zh-CN" w:bidi="ar-SA"/>
        </w:rPr>
        <w:t xml:space="preserve"> 同样，最好转换为NumPy数组。</w:t>
      </w:r>
    </w:p>
    <w:p w14:paraId="645A3E6E">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68CEC3A8">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值的性质:</w:t>
      </w:r>
    </w:p>
    <w:p w14:paraId="6112F981">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回归任务 (Regression): </w:t>
      </w:r>
    </w:p>
    <w:p w14:paraId="33EE589A">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y 中的值是连续的数值。例如，预测房价时，y是房屋的价格</w:t>
      </w:r>
    </w:p>
    <w:p w14:paraId="5AF760C2">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多分类任务 (Multi-class Classification):</w:t>
      </w:r>
    </w:p>
    <w:p w14:paraId="1D222D4C">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y 中的值表示多个类别中的一个，通常用从 0 到 n_classes - 1 的整数表示。字符串标签也需要编码。</w:t>
      </w:r>
    </w:p>
    <w:p w14:paraId="408B79D2">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多标签分类任务 (Multi-label Classification): </w:t>
      </w:r>
    </w:p>
    <w:p w14:paraId="40B2205A">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每个样本可以同时属于多个类别。</w:t>
      </w:r>
    </w:p>
    <w:p w14:paraId="338E4F16">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此时，y 通常是一个2D的二元指示矩阵（binary indicator matrix），形状为 (n_samples, n_classes)。</w:t>
      </w:r>
    </w:p>
    <w:p w14:paraId="2AD9284B">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每一行对应一个样本，每一列对应一个类别，如果样本属于该类别，则对应位置为1，否则为0。也可以是列表的列表（list of lists of labels）。</w:t>
      </w:r>
    </w:p>
    <w:p w14:paraId="652C9C4D">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多输出回归任务 (Multi-output Regression): </w:t>
      </w:r>
    </w:p>
    <w:p w14:paraId="370FDE88">
      <w:pPr>
        <w:widowControl w:val="0"/>
        <w:numPr>
          <w:ilvl w:val="0"/>
          <w:numId w:val="0"/>
        </w:numPr>
        <w:adjustRightInd w:val="0"/>
        <w:spacing w:before="100" w:after="100" w:afterLines="0" w:afterAutospacing="0" w:line="300" w:lineRule="auto"/>
        <w:ind w:left="84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每个样本需要预测多个连续值。此时，y 是一个2D数组，形状为(n_samples,n_outputs)，其中 n_outputs 是要预测的目标数量。</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9C1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756BA5AC">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y_regression = np.array([250000.0, 310000.0, 190000.0, 550000.0]) # 房价</w:t>
            </w:r>
          </w:p>
          <w:p w14:paraId="127473E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print(f"回归目标向量 y_regression: {y_regression}, dtype: {y_regression.dtype}")</w:t>
            </w:r>
          </w:p>
          <w:p w14:paraId="2339363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y_binary_clf_int = np.array([0, 1, 0, 1, 1, 0]) # 类别标签 (0 或 1)</w:t>
            </w:r>
          </w:p>
          <w:p w14:paraId="7255009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y_binary_clf_str = np.array(['cat', 'dog', 'dog', 'cat', 'dog']) # 类别标签 (字符串)</w:t>
            </w:r>
          </w:p>
          <w:p w14:paraId="483E0A6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print(f"二分类目标向量 (整数) y_binary_clf_int: {y_binary_clf_int}")</w:t>
            </w:r>
          </w:p>
          <w:p w14:paraId="3EBA8E02">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print(f"二分类目标向量 (字符串) y_binary_clf_str: {y_binary_clf_str}")</w:t>
            </w:r>
          </w:p>
          <w:p w14:paraId="0433F60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Scikit-Learn的LabelEncoder可以用来将字符串标签转换为整数</w:t>
            </w:r>
          </w:p>
          <w:p w14:paraId="3B2F9FCB">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sklearn.preprocessing import LabelEncoder</w:t>
            </w:r>
          </w:p>
          <w:p w14:paraId="72146672">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le = LabelEncoder()</w:t>
            </w:r>
          </w:p>
          <w:p w14:paraId="1EA25560">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y_binary_clf_encoded = le.fit_transform(y_binary_clf_str)</w:t>
            </w:r>
          </w:p>
          <w:p w14:paraId="420AFEE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print(f"编码后的二分类目标向量: {y_binary_clf_encoded}") # 例如: ['cat' 'dog'] -&gt; [0 1]</w:t>
            </w:r>
          </w:p>
          <w:p w14:paraId="6349F22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print(f"编码器学习到的类别: {le.classes_}")</w:t>
            </w:r>
          </w:p>
          <w:p w14:paraId="799EA5B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y_multiclass_clf_int = np.array([0, 1, 2, 0, 1, 2, 1]) # 类别 (0, 1, 或 2)</w:t>
            </w:r>
          </w:p>
          <w:p w14:paraId="5161139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y_multiclass_clf_str = np.array(['apple', 'banana', 'orange', 'apple', 'banana'])</w:t>
            </w:r>
          </w:p>
          <w:p w14:paraId="032F2490">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print(f"多分类目标向量 (整数) y_multiclass_clf_int: {y_multiclass_clf_int}")</w:t>
            </w:r>
          </w:p>
          <w:p w14:paraId="56CBF84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print(f"多分类目标向量 (字符串) y_multiclass_clf_str: {y_multiclass_clf_str}")</w:t>
            </w:r>
          </w:p>
          <w:p w14:paraId="6D79853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le_multi = LabelEncoder()</w:t>
            </w:r>
          </w:p>
          <w:p w14:paraId="10A785D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y_multiclass_clf_encoded = le_multi.fit_transform(y_multiclass_clf_str)</w:t>
            </w:r>
          </w:p>
          <w:p w14:paraId="2F5C3C20">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print(f"编码后的多分类目标向量: {y_multiclass_clf_encoded}") # 例如: ['apple' 'banana' 'orange'] -&gt; [0 1 2]</w:t>
            </w:r>
          </w:p>
          <w:p w14:paraId="7D499662">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print(f"编码器学习到的类别: {le_multi.classes_}")</w:t>
            </w:r>
          </w:p>
          <w:p w14:paraId="54FF404D">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二元指示矩阵表示</w:t>
            </w:r>
          </w:p>
          <w:p w14:paraId="62CA21C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y_multilabel_indicator = np.array([[1, 0, 1],  # 样本0属于类别0和类别2</w:t>
            </w:r>
          </w:p>
          <w:p w14:paraId="5564FCF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[0, 1, 1],  # 样本1属于类别1和类别2</w:t>
            </w:r>
          </w:p>
          <w:p w14:paraId="642CB248">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[1, 1, 0],  # 样本2属于类别0和类别1</w:t>
            </w:r>
          </w:p>
          <w:p w14:paraId="20B3010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[0, 0, 1]]) # 样本3属于类别2</w:t>
            </w:r>
          </w:p>
          <w:p w14:paraId="53E2C51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print(f"\n多标签分类目标向量 (指示矩阵):\n{y_multilabel_indicator}")</w:t>
            </w:r>
          </w:p>
          <w:p w14:paraId="0E8BC89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print(f"形状: {y_multilabel_indicator.shape}") # (4 samples, 3 classes)</w:t>
            </w:r>
          </w:p>
          <w:p w14:paraId="5BEB8BD8">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1BCC1A4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也可以用列表的元组 (或列表的列表) 来表示标签的集合</w:t>
            </w:r>
          </w:p>
          <w:p w14:paraId="4D1C89E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(这种格式通常需要特定的分类器或预处理)</w:t>
            </w:r>
          </w:p>
          <w:p w14:paraId="24627A0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y_multilabel_list_of_tuples = [ (0, 2), (1, 2), (0, 1), (2,) ] # 每个元组包含样本所属的类别索引</w:t>
            </w:r>
          </w:p>
          <w:p w14:paraId="3209B2D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print(f"多标签分类目标向量 (列表的元组): {y_multilabel_list_of_tuples}")</w:t>
            </w:r>
          </w:p>
          <w:p w14:paraId="7B1DAC3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Scikit-Learn的MultiLabelBinarizer可以将这种格式转换为二元指示矩阵</w:t>
            </w:r>
          </w:p>
          <w:p w14:paraId="02A3779B">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sklearn.preprocessing import MultiLabelBinarizer</w:t>
            </w:r>
          </w:p>
          <w:p w14:paraId="311C28B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mlb = MultiLabelBinarizer(classes=[0, 1, 2]) # 如果知道所有可能的类别</w:t>
            </w:r>
          </w:p>
          <w:p w14:paraId="0E3B72D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y_multilabel_transformed = mlb.fit_transform(y_multilabel_list_of_tuples)</w:t>
            </w:r>
          </w:p>
          <w:p w14:paraId="1E9F2BF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print(f"使用MultiLabelBinarizer转换后的指示矩阵:\n{y_multilabel_transformed}")</w:t>
            </w:r>
          </w:p>
          <w:p w14:paraId="2D3AB23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print(f"Binarizer学习到的类别: {mlb.classes_}")</w:t>
            </w:r>
          </w:p>
        </w:tc>
      </w:tr>
    </w:tbl>
    <w:p w14:paraId="55C9193A">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数据的对应关系:</w:t>
      </w:r>
    </w:p>
    <w:p w14:paraId="10BA1F56">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特征矩阵 X 的第 i 行 (X[i, :]) 和目标向量 y 的第 i 个元素 (y[i]) 必须对应同一个样本。Scikit-Learn的算法依赖于这种顺序上的对应关系。</w:t>
      </w:r>
    </w:p>
    <w:p w14:paraId="5347EF1C">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Bunch对象</w:t>
      </w:r>
    </w:p>
    <w:p w14:paraId="1302E2DB">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Bunch对象类似于字典，其属性可以通过点操作符（.）或像字典一样通过键（[]）来访问。</w:t>
      </w:r>
    </w:p>
    <w:p w14:paraId="247C90A1">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常见的属性包括：</w:t>
      </w:r>
    </w:p>
    <w:p w14:paraId="418C5320">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data: 一个NumPy数组，形状为 (n_samples, n_features)，包含</w:t>
      </w:r>
      <w:r>
        <w:rPr>
          <w:rFonts w:hint="eastAsia" w:ascii="方正楷体_GB2312" w:hAnsi="方正楷体_GB2312" w:eastAsia="方正楷体_GB2312" w:cs="方正楷体_GB2312"/>
          <w:b/>
          <w:bCs/>
          <w:kern w:val="2"/>
          <w:sz w:val="18"/>
          <w:szCs w:val="18"/>
          <w:lang w:val="en-US" w:eastAsia="zh-CN" w:bidi="ar-SA"/>
        </w:rPr>
        <w:t>特征数据</w:t>
      </w:r>
      <w:r>
        <w:rPr>
          <w:rFonts w:hint="eastAsia" w:ascii="方正楷体_GB2312" w:hAnsi="方正楷体_GB2312" w:eastAsia="方正楷体_GB2312" w:cs="方正楷体_GB2312"/>
          <w:b w:val="0"/>
          <w:kern w:val="2"/>
          <w:sz w:val="18"/>
          <w:szCs w:val="18"/>
          <w:lang w:val="en-US" w:eastAsia="zh-CN" w:bidi="ar-SA"/>
        </w:rPr>
        <w:t>。</w:t>
      </w:r>
    </w:p>
    <w:p w14:paraId="4DD7A61F">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target: 一个NumPy数组，形状为 (n_samples,)，包含</w:t>
      </w:r>
      <w:r>
        <w:rPr>
          <w:rFonts w:hint="eastAsia" w:ascii="方正楷体_GB2312" w:hAnsi="方正楷体_GB2312" w:eastAsia="方正楷体_GB2312" w:cs="方正楷体_GB2312"/>
          <w:b/>
          <w:bCs/>
          <w:kern w:val="2"/>
          <w:sz w:val="18"/>
          <w:szCs w:val="18"/>
          <w:lang w:val="en-US" w:eastAsia="zh-CN" w:bidi="ar-SA"/>
        </w:rPr>
        <w:t>目标值</w:t>
      </w:r>
      <w:r>
        <w:rPr>
          <w:rFonts w:hint="eastAsia" w:ascii="方正楷体_GB2312" w:hAnsi="方正楷体_GB2312" w:eastAsia="方正楷体_GB2312" w:cs="方正楷体_GB2312"/>
          <w:b w:val="0"/>
          <w:kern w:val="2"/>
          <w:sz w:val="18"/>
          <w:szCs w:val="18"/>
          <w:lang w:val="en-US" w:eastAsia="zh-CN" w:bidi="ar-SA"/>
        </w:rPr>
        <w:t>。</w:t>
      </w:r>
    </w:p>
    <w:p w14:paraId="748D4749">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feature_names: 一个列表，包含</w:t>
      </w:r>
      <w:r>
        <w:rPr>
          <w:rFonts w:hint="eastAsia" w:ascii="方正楷体_GB2312" w:hAnsi="方正楷体_GB2312" w:eastAsia="方正楷体_GB2312" w:cs="方正楷体_GB2312"/>
          <w:b/>
          <w:bCs/>
          <w:kern w:val="2"/>
          <w:sz w:val="18"/>
          <w:szCs w:val="18"/>
          <w:lang w:val="en-US" w:eastAsia="zh-CN" w:bidi="ar-SA"/>
        </w:rPr>
        <w:t>特征的名称</w:t>
      </w:r>
      <w:r>
        <w:rPr>
          <w:rFonts w:hint="eastAsia" w:ascii="方正楷体_GB2312" w:hAnsi="方正楷体_GB2312" w:eastAsia="方正楷体_GB2312" w:cs="方正楷体_GB2312"/>
          <w:b w:val="0"/>
          <w:kern w:val="2"/>
          <w:sz w:val="18"/>
          <w:szCs w:val="18"/>
          <w:lang w:val="en-US" w:eastAsia="zh-CN" w:bidi="ar-SA"/>
        </w:rPr>
        <w:t>（字符串）。</w:t>
      </w:r>
    </w:p>
    <w:p w14:paraId="1EB77F02">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target_names: 一个列表，包含</w:t>
      </w:r>
      <w:r>
        <w:rPr>
          <w:rFonts w:hint="eastAsia" w:ascii="方正楷体_GB2312" w:hAnsi="方正楷体_GB2312" w:eastAsia="方正楷体_GB2312" w:cs="方正楷体_GB2312"/>
          <w:b/>
          <w:bCs/>
          <w:kern w:val="2"/>
          <w:sz w:val="18"/>
          <w:szCs w:val="18"/>
          <w:lang w:val="en-US" w:eastAsia="zh-CN" w:bidi="ar-SA"/>
        </w:rPr>
        <w:t>目标类别的名称</w:t>
      </w:r>
      <w:r>
        <w:rPr>
          <w:rFonts w:hint="eastAsia" w:ascii="方正楷体_GB2312" w:hAnsi="方正楷体_GB2312" w:eastAsia="方正楷体_GB2312" w:cs="方正楷体_GB2312"/>
          <w:b w:val="0"/>
          <w:kern w:val="2"/>
          <w:sz w:val="18"/>
          <w:szCs w:val="18"/>
          <w:lang w:val="en-US" w:eastAsia="zh-CN" w:bidi="ar-SA"/>
        </w:rPr>
        <w:t>（字符串，主要用于分类数据集）。</w:t>
      </w:r>
    </w:p>
    <w:p w14:paraId="74980256">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DESCR: 一个字符串，包含对数据集的详细</w:t>
      </w:r>
      <w:r>
        <w:rPr>
          <w:rFonts w:hint="eastAsia" w:ascii="方正楷体_GB2312" w:hAnsi="方正楷体_GB2312" w:eastAsia="方正楷体_GB2312" w:cs="方正楷体_GB2312"/>
          <w:b/>
          <w:bCs/>
          <w:kern w:val="2"/>
          <w:sz w:val="18"/>
          <w:szCs w:val="18"/>
          <w:lang w:val="en-US" w:eastAsia="zh-CN" w:bidi="ar-SA"/>
        </w:rPr>
        <w:t>描述</w:t>
      </w:r>
      <w:r>
        <w:rPr>
          <w:rFonts w:hint="eastAsia" w:ascii="方正楷体_GB2312" w:hAnsi="方正楷体_GB2312" w:eastAsia="方正楷体_GB2312" w:cs="方正楷体_GB2312"/>
          <w:b w:val="0"/>
          <w:kern w:val="2"/>
          <w:sz w:val="18"/>
          <w:szCs w:val="18"/>
          <w:lang w:val="en-US" w:eastAsia="zh-CN" w:bidi="ar-SA"/>
        </w:rPr>
        <w:t>。</w:t>
      </w:r>
    </w:p>
    <w:p w14:paraId="6A21DA89">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filename: (有时有) 数据集文件的</w:t>
      </w:r>
      <w:r>
        <w:rPr>
          <w:rFonts w:hint="eastAsia" w:ascii="方正楷体_GB2312" w:hAnsi="方正楷体_GB2312" w:eastAsia="方正楷体_GB2312" w:cs="方正楷体_GB2312"/>
          <w:b/>
          <w:bCs/>
          <w:kern w:val="2"/>
          <w:sz w:val="18"/>
          <w:szCs w:val="18"/>
          <w:lang w:val="en-US" w:eastAsia="zh-CN" w:bidi="ar-SA"/>
        </w:rPr>
        <w:t>本地路径</w:t>
      </w:r>
      <w:r>
        <w:rPr>
          <w:rFonts w:hint="eastAsia" w:ascii="方正楷体_GB2312" w:hAnsi="方正楷体_GB2312" w:eastAsia="方正楷体_GB2312" w:cs="方正楷体_GB2312"/>
          <w:b w:val="0"/>
          <w:kern w:val="2"/>
          <w:sz w:val="18"/>
          <w:szCs w:val="18"/>
          <w:lang w:val="en-US" w:eastAsia="zh-CN" w:bidi="ar-SA"/>
        </w:rPr>
        <w:t>（如果数据集是从外部文件加载的）。</w:t>
      </w:r>
    </w:p>
    <w:p w14:paraId="48E196BA">
      <w:pPr>
        <w:widowControl w:val="0"/>
        <w:numPr>
          <w:ilvl w:val="0"/>
          <w:numId w:val="0"/>
        </w:numPr>
        <w:adjustRightInd w:val="0"/>
        <w:spacing w:before="100" w:after="100" w:afterLines="0" w:afterAutospacing="0" w:line="300" w:lineRule="auto"/>
        <w:jc w:val="both"/>
        <w:outlineLvl w:val="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Scikit-Learn内置数据集</w:t>
      </w:r>
    </w:p>
    <w:p w14:paraId="48BF1C39">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为了方便用户学习、测试算法和进行实验，Scikit-Learn在sklearn.datasets模块中提供了一些经典的小型数据集。这些数据集可以直接加载到内存中。</w:t>
      </w:r>
    </w:p>
    <w:p w14:paraId="0368D473">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加载数据集的函数通常返回一个</w:t>
      </w:r>
      <w:r>
        <w:rPr>
          <w:rFonts w:hint="eastAsia" w:ascii="方正楷体_GB2312" w:hAnsi="方正楷体_GB2312" w:eastAsia="方正楷体_GB2312" w:cs="方正楷体_GB2312"/>
          <w:b/>
          <w:bCs/>
          <w:kern w:val="2"/>
          <w:sz w:val="18"/>
          <w:szCs w:val="18"/>
          <w:lang w:val="en-US" w:eastAsia="zh-CN" w:bidi="ar-SA"/>
        </w:rPr>
        <w:t>Bunch对象</w:t>
      </w:r>
      <w:r>
        <w:rPr>
          <w:rFonts w:hint="eastAsia" w:ascii="方正楷体_GB2312" w:hAnsi="方正楷体_GB2312" w:eastAsia="方正楷体_GB2312" w:cs="方正楷体_GB2312"/>
          <w:b w:val="0"/>
          <w:kern w:val="2"/>
          <w:sz w:val="18"/>
          <w:szCs w:val="18"/>
          <w:lang w:val="en-US" w:eastAsia="zh-CN" w:bidi="ar-SA"/>
        </w:rPr>
        <w:t>。</w:t>
      </w:r>
    </w:p>
    <w:p w14:paraId="43BE0D4B">
      <w:pPr>
        <w:widowControl w:val="0"/>
        <w:numPr>
          <w:ilvl w:val="0"/>
          <w:numId w:val="0"/>
        </w:numPr>
        <w:adjustRightInd w:val="0"/>
        <w:spacing w:before="100" w:after="100" w:afterLines="0" w:afterAutospacing="0" w:line="300" w:lineRule="auto"/>
        <w:ind w:firstLine="420" w:firstLineChars="0"/>
        <w:jc w:val="both"/>
        <w:outlineLvl w:val="9"/>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常见的属性包括：</w:t>
      </w:r>
    </w:p>
    <w:p w14:paraId="179B8CBA">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data: 一个NumPy数组，形状为 (n_samples, n_features)，包含</w:t>
      </w:r>
      <w:r>
        <w:rPr>
          <w:rFonts w:hint="eastAsia" w:ascii="方正楷体_GB2312" w:hAnsi="方正楷体_GB2312" w:eastAsia="方正楷体_GB2312" w:cs="方正楷体_GB2312"/>
          <w:b/>
          <w:bCs/>
          <w:kern w:val="2"/>
          <w:sz w:val="18"/>
          <w:szCs w:val="18"/>
          <w:lang w:val="en-US" w:eastAsia="zh-CN" w:bidi="ar-SA"/>
        </w:rPr>
        <w:t>特征数据</w:t>
      </w:r>
      <w:r>
        <w:rPr>
          <w:rFonts w:hint="eastAsia" w:ascii="方正楷体_GB2312" w:hAnsi="方正楷体_GB2312" w:eastAsia="方正楷体_GB2312" w:cs="方正楷体_GB2312"/>
          <w:b w:val="0"/>
          <w:kern w:val="2"/>
          <w:sz w:val="18"/>
          <w:szCs w:val="18"/>
          <w:lang w:val="en-US" w:eastAsia="zh-CN" w:bidi="ar-SA"/>
        </w:rPr>
        <w:t>。</w:t>
      </w:r>
    </w:p>
    <w:p w14:paraId="7033E136">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target: 一个NumPy数组，形状为 (n_samples,)，包含</w:t>
      </w:r>
      <w:r>
        <w:rPr>
          <w:rFonts w:hint="eastAsia" w:ascii="方正楷体_GB2312" w:hAnsi="方正楷体_GB2312" w:eastAsia="方正楷体_GB2312" w:cs="方正楷体_GB2312"/>
          <w:b/>
          <w:bCs/>
          <w:kern w:val="2"/>
          <w:sz w:val="18"/>
          <w:szCs w:val="18"/>
          <w:lang w:val="en-US" w:eastAsia="zh-CN" w:bidi="ar-SA"/>
        </w:rPr>
        <w:t>目标值</w:t>
      </w:r>
      <w:r>
        <w:rPr>
          <w:rFonts w:hint="eastAsia" w:ascii="方正楷体_GB2312" w:hAnsi="方正楷体_GB2312" w:eastAsia="方正楷体_GB2312" w:cs="方正楷体_GB2312"/>
          <w:b w:val="0"/>
          <w:kern w:val="2"/>
          <w:sz w:val="18"/>
          <w:szCs w:val="18"/>
          <w:lang w:val="en-US" w:eastAsia="zh-CN" w:bidi="ar-SA"/>
        </w:rPr>
        <w:t>。</w:t>
      </w:r>
    </w:p>
    <w:p w14:paraId="38F9C8D1">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feature_names: 一个列表，包含</w:t>
      </w:r>
      <w:r>
        <w:rPr>
          <w:rFonts w:hint="eastAsia" w:ascii="方正楷体_GB2312" w:hAnsi="方正楷体_GB2312" w:eastAsia="方正楷体_GB2312" w:cs="方正楷体_GB2312"/>
          <w:b/>
          <w:bCs/>
          <w:kern w:val="2"/>
          <w:sz w:val="18"/>
          <w:szCs w:val="18"/>
          <w:lang w:val="en-US" w:eastAsia="zh-CN" w:bidi="ar-SA"/>
        </w:rPr>
        <w:t>特征的名称</w:t>
      </w:r>
      <w:r>
        <w:rPr>
          <w:rFonts w:hint="eastAsia" w:ascii="方正楷体_GB2312" w:hAnsi="方正楷体_GB2312" w:eastAsia="方正楷体_GB2312" w:cs="方正楷体_GB2312"/>
          <w:b w:val="0"/>
          <w:kern w:val="2"/>
          <w:sz w:val="18"/>
          <w:szCs w:val="18"/>
          <w:lang w:val="en-US" w:eastAsia="zh-CN" w:bidi="ar-SA"/>
        </w:rPr>
        <w:t>（字符串）。</w:t>
      </w:r>
    </w:p>
    <w:p w14:paraId="1A25BC38">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target_names: 一个列表，包含</w:t>
      </w:r>
      <w:r>
        <w:rPr>
          <w:rFonts w:hint="eastAsia" w:ascii="方正楷体_GB2312" w:hAnsi="方正楷体_GB2312" w:eastAsia="方正楷体_GB2312" w:cs="方正楷体_GB2312"/>
          <w:b/>
          <w:bCs/>
          <w:kern w:val="2"/>
          <w:sz w:val="18"/>
          <w:szCs w:val="18"/>
          <w:lang w:val="en-US" w:eastAsia="zh-CN" w:bidi="ar-SA"/>
        </w:rPr>
        <w:t>目标类别的名称</w:t>
      </w:r>
      <w:r>
        <w:rPr>
          <w:rFonts w:hint="eastAsia" w:ascii="方正楷体_GB2312" w:hAnsi="方正楷体_GB2312" w:eastAsia="方正楷体_GB2312" w:cs="方正楷体_GB2312"/>
          <w:b w:val="0"/>
          <w:kern w:val="2"/>
          <w:sz w:val="18"/>
          <w:szCs w:val="18"/>
          <w:lang w:val="en-US" w:eastAsia="zh-CN" w:bidi="ar-SA"/>
        </w:rPr>
        <w:t>（字符串，主要用于分类数据集）。</w:t>
      </w:r>
    </w:p>
    <w:p w14:paraId="11806FE9">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DESCR: 一个字符串，包含对数据集的详细</w:t>
      </w:r>
      <w:r>
        <w:rPr>
          <w:rFonts w:hint="eastAsia" w:ascii="方正楷体_GB2312" w:hAnsi="方正楷体_GB2312" w:eastAsia="方正楷体_GB2312" w:cs="方正楷体_GB2312"/>
          <w:b/>
          <w:bCs/>
          <w:kern w:val="2"/>
          <w:sz w:val="18"/>
          <w:szCs w:val="18"/>
          <w:lang w:val="en-US" w:eastAsia="zh-CN" w:bidi="ar-SA"/>
        </w:rPr>
        <w:t>描述</w:t>
      </w:r>
      <w:r>
        <w:rPr>
          <w:rFonts w:hint="eastAsia" w:ascii="方正楷体_GB2312" w:hAnsi="方正楷体_GB2312" w:eastAsia="方正楷体_GB2312" w:cs="方正楷体_GB2312"/>
          <w:b w:val="0"/>
          <w:kern w:val="2"/>
          <w:sz w:val="18"/>
          <w:szCs w:val="18"/>
          <w:lang w:val="en-US" w:eastAsia="zh-CN" w:bidi="ar-SA"/>
        </w:rPr>
        <w:t>。</w:t>
      </w:r>
    </w:p>
    <w:p w14:paraId="01585A59">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filename: (有时有) 数据集文件的</w:t>
      </w:r>
      <w:r>
        <w:rPr>
          <w:rFonts w:hint="eastAsia" w:ascii="方正楷体_GB2312" w:hAnsi="方正楷体_GB2312" w:eastAsia="方正楷体_GB2312" w:cs="方正楷体_GB2312"/>
          <w:b/>
          <w:bCs/>
          <w:kern w:val="2"/>
          <w:sz w:val="18"/>
          <w:szCs w:val="18"/>
          <w:lang w:val="en-US" w:eastAsia="zh-CN" w:bidi="ar-SA"/>
        </w:rPr>
        <w:t>本地路径</w:t>
      </w:r>
      <w:r>
        <w:rPr>
          <w:rFonts w:hint="eastAsia" w:ascii="方正楷体_GB2312" w:hAnsi="方正楷体_GB2312" w:eastAsia="方正楷体_GB2312" w:cs="方正楷体_GB2312"/>
          <w:b w:val="0"/>
          <w:kern w:val="2"/>
          <w:sz w:val="18"/>
          <w:szCs w:val="18"/>
          <w:lang w:val="en-US" w:eastAsia="zh-CN" w:bidi="ar-SA"/>
        </w:rPr>
        <w:t>（如果数据集是从外部文件加载</w:t>
      </w:r>
    </w:p>
    <w:p w14:paraId="356C836E">
      <w:pPr>
        <w:widowControl w:val="0"/>
        <w:numPr>
          <w:ilvl w:val="0"/>
          <w:numId w:val="0"/>
        </w:numPr>
        <w:adjustRightInd w:val="0"/>
        <w:spacing w:before="100" w:after="100" w:afterLines="0" w:afterAutospacing="0" w:line="300" w:lineRule="auto"/>
        <w:ind w:firstLine="420" w:firstLineChars="0"/>
        <w:jc w:val="both"/>
        <w:outlineLvl w:val="1"/>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常用内置数据集加载函数:</w:t>
      </w:r>
    </w:p>
    <w:p w14:paraId="4DB093F2">
      <w:pPr>
        <w:widowControl w:val="0"/>
        <w:numPr>
          <w:ilvl w:val="0"/>
          <w:numId w:val="0"/>
        </w:numPr>
        <w:adjustRightInd w:val="0"/>
        <w:spacing w:before="100" w:after="100" w:afterLines="0" w:afterAutospacing="0" w:line="300" w:lineRule="auto"/>
        <w:ind w:left="840" w:leftChars="0"/>
        <w:jc w:val="both"/>
        <w:outlineLvl w:val="2"/>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玩具分类数据集 (Toy Classification Datasets):</w:t>
      </w:r>
    </w:p>
    <w:p w14:paraId="1819615F">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load_iris(): 鸢尾花数据集。非常经典的分类数据集，包含3个类别（Setosa, Versicolour, Virginica），每个类别50个样本，每个样本4个特征（萼片长度、萼片宽度、花瓣长度、花瓣宽度）。</w:t>
      </w:r>
    </w:p>
    <w:p w14:paraId="1C876247">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load_digits(): 手写数字识别数据集。包含1797个8x8像素的手写数字灰度图像（0-9）。每个样本有64个特征。</w:t>
      </w:r>
    </w:p>
    <w:p w14:paraId="0EB8F689">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load_wine(): 葡萄酒数据集。包含3个类别的葡萄酒，178个样本，13个化学成分特征。</w:t>
      </w:r>
    </w:p>
    <w:p w14:paraId="7574781C">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load_breast_cancer(): 乳腺癌威斯康星诊断数据集。包含569个样本，30个特征，用于二分类（恶性/良性）。</w:t>
      </w:r>
    </w:p>
    <w:p w14:paraId="2F1FAFC9">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玩具回归数据集 (Toy Regression Datasets):</w:t>
      </w:r>
    </w:p>
    <w:p w14:paraId="52A35889">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load_boston() (注意：此数据集因伦理问题在Scikit-Learn 1.2版本后被移除，但旧版本中可用，或者可以使用 fetch_openml 获取类似数据集，或用下面的load_diabetes)：波士顿房价数据集。包含506个样本，13个特征，目标是房屋价格中位数。</w:t>
      </w:r>
    </w:p>
    <w:p w14:paraId="6E8C66D3">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load_diabetes(): 糖尿病数据集。包含442个糖尿病患者的10个生理特征，目标是一年后疾病进展的量化度量。</w:t>
      </w:r>
    </w:p>
    <w:p w14:paraId="5E306FF6">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load_linnerud(): Linnerud综合体能数据集。包含20个中年男性的3个生理特征（引体向上、仰卧起坐、跳跃次数）和3个运动特征（体重、腰围、脉搏）。这是一个多输出回归的例子。</w:t>
      </w:r>
    </w:p>
    <w:p w14:paraId="1B141E2F">
      <w:pPr>
        <w:widowControl w:val="0"/>
        <w:numPr>
          <w:ilvl w:val="0"/>
          <w:numId w:val="0"/>
        </w:numPr>
        <w:adjustRightInd w:val="0"/>
        <w:spacing w:before="100" w:after="100" w:afterLines="0" w:afterAutospacing="0" w:line="300" w:lineRule="auto"/>
        <w:ind w:firstLine="420" w:firstLineChars="0"/>
        <w:jc w:val="both"/>
        <w:outlineLvl w:val="1"/>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示例：加载和使用内置数据集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B71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6AAD831B">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sklearn.datasets import load_iris, load_digits, load_diabetes</w:t>
            </w:r>
          </w:p>
          <w:p w14:paraId="51B1661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71C291B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1. 加载鸢尾花数据集 (分类)</w:t>
            </w:r>
          </w:p>
          <w:p w14:paraId="094183B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iris_dataset = load_iris() # 返回一个Bunch对象</w:t>
            </w:r>
          </w:p>
          <w:p w14:paraId="1870AF6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104A88E8">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访问Bunch对象的属性</w:t>
            </w:r>
          </w:p>
          <w:p w14:paraId="0E8EFA2D">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X_iris = iris_dataset.data       # 特征矩阵</w:t>
            </w:r>
          </w:p>
          <w:p w14:paraId="759368CC">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y_iris = iris_dataset.target       # 目标向量</w:t>
            </w:r>
          </w:p>
          <w:p w14:paraId="6FE6CC2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feature_names_iris = iris_dataset.feature_names # 特征名称</w:t>
            </w:r>
          </w:p>
          <w:p w14:paraId="6BCEEEA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target_names_iris = iris_dataset.target_names   # 类别名称</w:t>
            </w:r>
          </w:p>
          <w:p w14:paraId="169A796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descr_iris = iris_dataset.DESCR                # 数据集描述</w:t>
            </w:r>
          </w:p>
          <w:p w14:paraId="50D810D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595905E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 鸢尾花 (Iris) 数据集 ---")</w:t>
            </w:r>
          </w:p>
          <w:p w14:paraId="6655382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print(f"特征矩阵X的形状: {X_iris.shape}") # (150, 4)</w:t>
            </w:r>
          </w:p>
          <w:p w14:paraId="4CBB943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print(f"目标向量y的形状: {y_iris.shape}") # (150,)</w:t>
            </w:r>
          </w:p>
          <w:p w14:paraId="4F51D240">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print(f"前3个样本的特征: \n{X_iris[:3]}")</w:t>
            </w:r>
          </w:p>
          <w:p w14:paraId="51C9147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print(f"前10个样本的目标类别: {y_iris[:10]}")</w:t>
            </w:r>
          </w:p>
          <w:p w14:paraId="7B32D75C">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print(f"特征名称: {feature_names_iris}")</w:t>
            </w:r>
          </w:p>
          <w:p w14:paraId="79C6C45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print(f"类别名称: {target_names_iris}")</w:t>
            </w:r>
          </w:p>
          <w:p w14:paraId="54F8E57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print(f"\n数据集描述 (部分): \n{descr_iris[:500]}...\n") # 打印描述的前500个字符</w:t>
            </w:r>
          </w:p>
          <w:p w14:paraId="3F8AF88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75FFA40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03F4A49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2. 加载手写数字数据集 (分类)</w:t>
            </w:r>
          </w:p>
          <w:p w14:paraId="40522AC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digits_dataset = load_digits()</w:t>
            </w:r>
          </w:p>
          <w:p w14:paraId="219D71BD">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X_digits = digits_dataset.data       # (1797, 64) - 每个样本是8x8图像展平后的64个像素值</w:t>
            </w:r>
          </w:p>
          <w:p w14:paraId="4C85E752">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y_digits = digits_dataset.target       # (1797,) - 对应的数字标签 (0-9)</w:t>
            </w:r>
          </w:p>
          <w:p w14:paraId="585711F2">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images_digits = digits_dataset.images  # (1797, 8, 8) - 原始的8x8图像数据</w:t>
            </w:r>
          </w:p>
          <w:p w14:paraId="0EE31D5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25339160">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 手写数字 (Digits) 数据集 ---")</w:t>
            </w:r>
          </w:p>
          <w:p w14:paraId="3E5B909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print(f"特征矩阵X的形状: {X_digits.shape}")</w:t>
            </w:r>
          </w:p>
          <w:p w14:paraId="2B6D662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print(f"目标向量y的形状: {y_digits.shape}")</w:t>
            </w:r>
          </w:p>
          <w:p w14:paraId="3EB3885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print(f"第一个样本的特征 (前10个像素): {X_digits[0, :10]}...")</w:t>
            </w:r>
          </w:p>
          <w:p w14:paraId="7590435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print(f"第一个样本的目标数字: {y_digits[0]}")</w:t>
            </w:r>
          </w:p>
          <w:p w14:paraId="6FB840AB">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print(f"第一个样本的原始图像数据形状: {images_digits[0].shape}") # (8, 8)</w:t>
            </w:r>
          </w:p>
          <w:p w14:paraId="5829C73E">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756214D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可以使用Matplotlib显示数字图像</w:t>
            </w:r>
          </w:p>
          <w:p w14:paraId="23472CFC">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import matplotlib.pyplot as plt # 导入matplotlib</w:t>
            </w:r>
          </w:p>
          <w:p w14:paraId="0CB72A0C">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5F7B444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plt.figure(figsize=(2, 2)) # 创建一个小图形</w:t>
            </w:r>
          </w:p>
          <w:p w14:paraId="33BF154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plt.imshow(images_digits[0], cmap=plt.cm.gray_r, interpolation='nearest') # 显示第一个数字图像</w:t>
            </w:r>
          </w:p>
          <w:p w14:paraId="334D74E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plt.title(f"Digit: {y_digits[0]}") # 设置标题为真实数字</w:t>
            </w:r>
          </w:p>
          <w:p w14:paraId="1B2DC81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plt.axis('off') # 关闭坐标轴</w:t>
            </w:r>
          </w:p>
          <w:p w14:paraId="0FEA68AB">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plt.show() # 显示图像</w:t>
            </w:r>
          </w:p>
          <w:p w14:paraId="4CFD6938">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26817C5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0DFF022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3. 加载糖尿病数据集 (回归)</w:t>
            </w:r>
          </w:p>
          <w:p w14:paraId="58CDAD9C">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diabetes_dataset = load_diabetes()</w:t>
            </w:r>
          </w:p>
          <w:p w14:paraId="310CE48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X_diabetes = diabetes_dataset.data   # (442, 10) - 特征矩阵</w:t>
            </w:r>
          </w:p>
          <w:p w14:paraId="3856C29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y_diabetes = diabetes_dataset.target # (442,) - 目标值 (疾病进展度量)</w:t>
            </w:r>
          </w:p>
          <w:p w14:paraId="645B4FDB">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feature_names_diabetes = diabetes_dataset.feature_names</w:t>
            </w:r>
          </w:p>
          <w:p w14:paraId="622E65D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041A638E">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 糖尿病 (Diabetes) 数据集 ---")</w:t>
            </w:r>
          </w:p>
          <w:p w14:paraId="7D620A98">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print(f"特征矩阵X的形状: {X_diabetes.shape}")</w:t>
            </w:r>
          </w:p>
          <w:p w14:paraId="31ADC20C">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print(f"目标向量y的形状: {y_diabetes.shape}")</w:t>
            </w:r>
          </w:p>
          <w:p w14:paraId="657B8E4D">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print(f"前3个样本的特征 (已标准化): \n{X_diabetes[:3]}") # 注意这个数据集的特征是预先标准化过的</w:t>
            </w:r>
          </w:p>
          <w:p w14:paraId="1A665A1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print(f"前5个样本的目标值: {y_diabetes[:5]}")</w:t>
            </w:r>
          </w:p>
          <w:p w14:paraId="1B55B1C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print(f"特征名称: {feature_names_diabetes}")</w:t>
            </w:r>
          </w:p>
          <w:p w14:paraId="74ABD71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5AE27C2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这些内置数据集通常可以直接用于训练模型</w:t>
            </w:r>
          </w:p>
          <w:p w14:paraId="31E7BCC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sklearn.model_selection import train_test_split</w:t>
            </w:r>
          </w:p>
          <w:p w14:paraId="6220D08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sklearn.svm import SVC # 支持向量分类器</w:t>
            </w:r>
          </w:p>
          <w:p w14:paraId="421B0CC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430B432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使用iris数据集训练一个SVM分类器</w:t>
            </w:r>
          </w:p>
          <w:p w14:paraId="69D1B38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X_train_iris, X_test_iris, y_train_iris, y_test_iris = train_test_split(</w:t>
            </w:r>
          </w:p>
          <w:p w14:paraId="4238B33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X_iris, y_iris, test_size=0.3, random_state=42, stratify=y_iris</w:t>
            </w:r>
          </w:p>
          <w:p w14:paraId="31D2111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 stratify=y_iris 确保训练集和测试集中类别比例与原始数据一致</w:t>
            </w:r>
          </w:p>
          <w:p w14:paraId="3128764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4EC18F8B">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svm_classifier = SVC(kernel='linear', C=1.0, random_state=42) # 创建SVM分类器实例</w:t>
            </w:r>
          </w:p>
          <w:p w14:paraId="134608E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svm_classifier.fit(X_train_iris, y_train_iris) # 训练模型</w:t>
            </w:r>
          </w:p>
          <w:p w14:paraId="31E349A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accuracy_iris_svm = svm_classifier.score(X_test_iris, y_test_iris) # 在测试集上评估</w:t>
            </w:r>
          </w:p>
          <w:p w14:paraId="79B3072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print(f"\n在Iris测试集上使用SVM分类器的准确率: {accuracy_iris_svm:.4f}")</w:t>
            </w:r>
          </w:p>
          <w:p w14:paraId="0EE621E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53BEEA9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load_iris(), load_digits(), load_diabetes(): 分别加载三个不同的内置数据集。它们都返回一个Bunch对象。</w:t>
            </w:r>
          </w:p>
          <w:p w14:paraId="078C0F4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通过.data, .target, .feature_names, .target_names, .DESCR, .images等属性访问数据集的内容。</w:t>
            </w:r>
          </w:p>
          <w:p w14:paraId="104441AB">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digits_dataset.images 是一个特例，它包含了原始的2D图像数据，而digits_dataset.data是这些图像展平后的一维特征向量。</w:t>
            </w:r>
          </w:p>
          <w:p w14:paraId="41DBBFE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代码中演示了如何使用matplotlib显示手写数字图像。</w:t>
            </w:r>
          </w:p>
          <w:p w14:paraId="64FCA8C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最后，使用加载的iris数据集，将其划分为训练集和测试集，并训练了一个简单的SVM分类器，展示了这些内置数据集的直接可用性。</w:t>
            </w:r>
          </w:p>
          <w:p w14:paraId="258345D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train_test_split中的stratify=y_iris参数在分类问题中非常重要，它能确保在划分数据时，训练集和测试集中的类别分布与原始数据集中的类别分布尽可能一致，这对于评估模型的真实性能很有帮助，尤其是在类别不平衡的数据集上。</w:t>
            </w:r>
          </w:p>
          <w:p w14:paraId="6F9B12F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tc>
      </w:tr>
    </w:tbl>
    <w:p w14:paraId="5C68F41E">
      <w:pPr>
        <w:rPr>
          <w:rFonts w:hint="eastAsia" w:ascii="方正楷体_GB2312" w:hAnsi="方正楷体_GB2312" w:eastAsia="方正楷体_GB2312" w:cs="方正楷体_GB2312"/>
          <w:sz w:val="18"/>
          <w:szCs w:val="18"/>
          <w:u w:val="none"/>
          <w:lang w:val="en-US" w:eastAsia="zh-CN"/>
        </w:rPr>
      </w:pPr>
    </w:p>
    <w:p w14:paraId="58B350B5">
      <w:pPr>
        <w:pStyle w:val="2"/>
        <w:rPr>
          <w:rFonts w:hint="eastAsia" w:ascii="方正楷体_GB2312" w:hAnsi="方正楷体_GB2312" w:eastAsia="方正楷体_GB2312" w:cs="方正楷体_GB2312"/>
          <w:color w:val="C00000"/>
          <w:sz w:val="18"/>
          <w:szCs w:val="18"/>
          <w:u w:val="none"/>
        </w:rPr>
      </w:pPr>
      <w:r>
        <w:rPr>
          <w:rFonts w:hint="eastAsia" w:ascii="方正楷体_GB2312" w:hAnsi="方正楷体_GB2312" w:eastAsia="方正楷体_GB2312" w:cs="方正楷体_GB2312"/>
          <w:color w:val="C00000"/>
          <w:sz w:val="18"/>
          <w:szCs w:val="18"/>
          <w:u w:val="none"/>
        </w:rPr>
        <w:t>数据集生成器 (Dataset Generators)</w:t>
      </w:r>
    </w:p>
    <w:p w14:paraId="103A7A74">
      <w:pPr>
        <w:ind w:firstLine="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sz w:val="18"/>
          <w:szCs w:val="18"/>
          <w:u w:val="none"/>
        </w:rPr>
        <w:t>除了加载现有的数据集，Scikit-Learn还提供了一系列函数用于生成具有特定属性的合成数据集。这些生成器对于以下场景非常有用：</w:t>
      </w:r>
    </w:p>
    <w:p w14:paraId="00245B29">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sz w:val="18"/>
          <w:szCs w:val="18"/>
          <w:u w:val="none"/>
        </w:rPr>
        <w:t>测试算法: 在具有已知结构的数据上测试和比较不同算法的行为和性能。</w:t>
      </w:r>
    </w:p>
    <w:p w14:paraId="39D8E664">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sz w:val="18"/>
          <w:szCs w:val="18"/>
          <w:u w:val="none"/>
        </w:rPr>
        <w:t>理解算法参数的影响: 通过改变生成参数（如样本数量、特征数量、类别分离度、噪声水平等）来观察算法对这些变化的敏感性。</w:t>
      </w:r>
    </w:p>
    <w:p w14:paraId="4E184515">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sz w:val="18"/>
          <w:szCs w:val="18"/>
          <w:u w:val="none"/>
        </w:rPr>
        <w:t>教学和可视化: 创建易于可视化的低维数据集来解释复杂的机器学习概念。</w:t>
      </w:r>
    </w:p>
    <w:p w14:paraId="26C63B55">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sz w:val="18"/>
          <w:szCs w:val="18"/>
          <w:u w:val="none"/>
        </w:rPr>
        <w:t>原型开发: 在没有真实数据或真实数据难以获取时，快速创建代理数据进行模型原型设计。</w:t>
      </w:r>
    </w:p>
    <w:p w14:paraId="5B7B5812">
      <w:pPr>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sz w:val="18"/>
          <w:szCs w:val="18"/>
          <w:u w:val="none"/>
        </w:rPr>
        <w:t>这些生成函数通常位于sklearn.datasets模块，并以make_开头。</w:t>
      </w:r>
    </w:p>
    <w:p w14:paraId="28549E80">
      <w:pPr>
        <w:outlineLvl w:val="2"/>
        <w:rPr>
          <w:rFonts w:hint="eastAsia" w:ascii="方正楷体_GB2312" w:hAnsi="方正楷体_GB2312" w:eastAsia="方正楷体_GB2312" w:cs="方正楷体_GB2312"/>
          <w:b/>
          <w:bCs/>
          <w:sz w:val="18"/>
          <w:szCs w:val="18"/>
          <w:u w:val="none"/>
        </w:rPr>
      </w:pPr>
      <w:r>
        <w:rPr>
          <w:rFonts w:hint="eastAsia" w:ascii="方正楷体_GB2312" w:hAnsi="方正楷体_GB2312" w:eastAsia="方正楷体_GB2312" w:cs="方正楷体_GB2312"/>
          <w:b/>
          <w:bCs/>
          <w:sz w:val="18"/>
          <w:szCs w:val="18"/>
          <w:u w:val="none"/>
        </w:rPr>
        <w:t>常用的数据集生成器:</w:t>
      </w:r>
    </w:p>
    <w:p w14:paraId="180C3AAF">
      <w:pPr>
        <w:ind w:firstLine="420" w:firstLineChars="0"/>
        <w:outlineLvl w:val="3"/>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分类数据集生成器:</w:t>
      </w:r>
    </w:p>
    <w:p w14:paraId="2B48C2D8">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make_classification():</w:t>
      </w:r>
      <w:r>
        <w:rPr>
          <w:rFonts w:hint="eastAsia" w:ascii="方正楷体_GB2312" w:hAnsi="方正楷体_GB2312" w:eastAsia="方正楷体_GB2312" w:cs="方正楷体_GB2312"/>
          <w:sz w:val="18"/>
          <w:szCs w:val="18"/>
          <w:u w:val="none"/>
        </w:rPr>
        <w:t xml:space="preserve"> 生成一个随机的N类分类问题。可以控制样本数量、特征数量（信息性、冗余性、重复性）、类别数量、每个类别的簇数量、类别权重、类别分离度等。</w:t>
      </w:r>
    </w:p>
    <w:p w14:paraId="56A3C199">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 xml:space="preserve">make_blobs(): </w:t>
      </w:r>
      <w:r>
        <w:rPr>
          <w:rFonts w:hint="eastAsia" w:ascii="方正楷体_GB2312" w:hAnsi="方正楷体_GB2312" w:eastAsia="方正楷体_GB2312" w:cs="方正楷体_GB2312"/>
          <w:sz w:val="18"/>
          <w:szCs w:val="18"/>
          <w:u w:val="none"/>
        </w:rPr>
        <w:t>生成各向同性的高斯斑点（blobs）用于聚类或分类。可以控制样本数量、特征数量、中心点数量（即类别数或簇数）、每个簇的标准差。</w:t>
      </w:r>
    </w:p>
    <w:p w14:paraId="42CA7514">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 xml:space="preserve">make_moons(): </w:t>
      </w:r>
      <w:r>
        <w:rPr>
          <w:rFonts w:hint="eastAsia" w:ascii="方正楷体_GB2312" w:hAnsi="方正楷体_GB2312" w:eastAsia="方正楷体_GB2312" w:cs="方正楷体_GB2312"/>
          <w:sz w:val="18"/>
          <w:szCs w:val="18"/>
          <w:u w:val="none"/>
        </w:rPr>
        <w:t>生成两个相互交错的半月形数据，用于测试非线性分类器。可以控制样本数量和噪声。</w:t>
      </w:r>
    </w:p>
    <w:p w14:paraId="06C331F0">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make_circles():</w:t>
      </w:r>
      <w:r>
        <w:rPr>
          <w:rFonts w:hint="eastAsia" w:ascii="方正楷体_GB2312" w:hAnsi="方正楷体_GB2312" w:eastAsia="方正楷体_GB2312" w:cs="方正楷体_GB2312"/>
          <w:sz w:val="18"/>
          <w:szCs w:val="18"/>
          <w:u w:val="none"/>
        </w:rPr>
        <w:t xml:space="preserve"> 生成一个大圆包含一个小圆的数据，也是用于测试非线性分类器。可以控制样本数量、噪声和两个圆之间的比例因子。</w:t>
      </w:r>
    </w:p>
    <w:p w14:paraId="7423DFC4">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make_gaussian_quantiles():</w:t>
      </w:r>
      <w:r>
        <w:rPr>
          <w:rFonts w:hint="eastAsia" w:ascii="方正楷体_GB2312" w:hAnsi="方正楷体_GB2312" w:eastAsia="方正楷体_GB2312" w:cs="方正楷体_GB2312"/>
          <w:sz w:val="18"/>
          <w:szCs w:val="18"/>
          <w:u w:val="none"/>
        </w:rPr>
        <w:t xml:space="preserve"> 通过将单个高斯分布划分为多个分位数来生成多类别数据集。</w:t>
      </w:r>
    </w:p>
    <w:p w14:paraId="3E4E6429">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make_hastie_10_2():</w:t>
      </w:r>
      <w:r>
        <w:rPr>
          <w:rFonts w:hint="eastAsia" w:ascii="方正楷体_GB2312" w:hAnsi="方正楷体_GB2312" w:eastAsia="方正楷体_GB2312" w:cs="方正楷体_GB2312"/>
          <w:sz w:val="18"/>
          <w:szCs w:val="18"/>
          <w:u w:val="none"/>
        </w:rPr>
        <w:t xml:space="preserve"> 生成一个特定的二分类问题（Hastie et al. 2009, Example 10.2）。</w:t>
      </w:r>
    </w:p>
    <w:p w14:paraId="4038D185">
      <w:pPr>
        <w:numPr>
          <w:ilvl w:val="0"/>
          <w:numId w:val="0"/>
        </w:numPr>
        <w:outlineLvl w:val="3"/>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回归数据集生成器:</w:t>
      </w:r>
    </w:p>
    <w:p w14:paraId="3767905A">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 xml:space="preserve">make_regression(): </w:t>
      </w:r>
      <w:r>
        <w:rPr>
          <w:rFonts w:hint="eastAsia" w:ascii="方正楷体_GB2312" w:hAnsi="方正楷体_GB2312" w:eastAsia="方正楷体_GB2312" w:cs="方正楷体_GB2312"/>
          <w:sz w:val="18"/>
          <w:szCs w:val="18"/>
          <w:u w:val="none"/>
        </w:rPr>
        <w:t>生成一个随机的回归问题。可以控制样本数量、特征数量（信息性）、目标数量、偏置、噪声水平、以及是否返回真实的系数。</w:t>
      </w:r>
    </w:p>
    <w:p w14:paraId="53A615A1">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 xml:space="preserve">make_sparse_uncorrelated(): </w:t>
      </w:r>
      <w:r>
        <w:rPr>
          <w:rFonts w:hint="eastAsia" w:ascii="方正楷体_GB2312" w:hAnsi="方正楷体_GB2312" w:eastAsia="方正楷体_GB2312" w:cs="方正楷体_GB2312"/>
          <w:sz w:val="18"/>
          <w:szCs w:val="18"/>
          <w:u w:val="none"/>
        </w:rPr>
        <w:t>生成一个具有稀疏不相关特征的回归问题。</w:t>
      </w:r>
    </w:p>
    <w:p w14:paraId="5079247B">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make_friedman1(), make_friedman2(), make_friedman3():</w:t>
      </w:r>
      <w:r>
        <w:rPr>
          <w:rFonts w:hint="eastAsia" w:ascii="方正楷体_GB2312" w:hAnsi="方正楷体_GB2312" w:eastAsia="方正楷体_GB2312" w:cs="方正楷体_GB2312"/>
          <w:sz w:val="18"/>
          <w:szCs w:val="18"/>
          <w:u w:val="none"/>
        </w:rPr>
        <w:t xml:space="preserve"> 生成 Friedman benchmarks 中描述的具有非线性关系的回归问题。</w:t>
      </w:r>
    </w:p>
    <w:p w14:paraId="6605E993">
      <w:pPr>
        <w:outlineLvl w:val="3"/>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流形学习数据集生成器 (Manifold Learning):</w:t>
      </w:r>
    </w:p>
    <w:p w14:paraId="3AC60F65">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make_s_curve():</w:t>
      </w:r>
      <w:r>
        <w:rPr>
          <w:rFonts w:hint="eastAsia" w:ascii="方正楷体_GB2312" w:hAnsi="方正楷体_GB2312" w:eastAsia="方正楷体_GB2312" w:cs="方正楷体_GB2312"/>
          <w:sz w:val="18"/>
          <w:szCs w:val="18"/>
          <w:u w:val="none"/>
        </w:rPr>
        <w:t xml:space="preserve"> 生成一个S形曲线的3D数据集，其固有维度为2D。</w:t>
      </w:r>
    </w:p>
    <w:p w14:paraId="789B4187">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make_swiss_roll():</w:t>
      </w:r>
      <w:r>
        <w:rPr>
          <w:rFonts w:hint="eastAsia" w:ascii="方正楷体_GB2312" w:hAnsi="方正楷体_GB2312" w:eastAsia="方正楷体_GB2312" w:cs="方正楷体_GB2312"/>
          <w:sz w:val="18"/>
          <w:szCs w:val="18"/>
          <w:u w:val="none"/>
        </w:rPr>
        <w:t xml:space="preserve"> 生成一个瑞士卷形状的3D数据集，其固有维度也为2D。</w:t>
      </w:r>
    </w:p>
    <w:p w14:paraId="2D150BCA">
      <w:pPr>
        <w:outlineLvl w:val="3"/>
        <w:rPr>
          <w:rFonts w:hint="eastAsia" w:ascii="方正楷体_GB2312" w:hAnsi="方正楷体_GB2312" w:eastAsia="方正楷体_GB2312" w:cs="方正楷体_GB2312"/>
          <w:b/>
          <w:bCs/>
          <w:sz w:val="18"/>
          <w:szCs w:val="18"/>
          <w:u w:val="none"/>
        </w:rPr>
      </w:pPr>
      <w:r>
        <w:rPr>
          <w:rFonts w:hint="eastAsia" w:ascii="方正楷体_GB2312" w:hAnsi="方正楷体_GB2312" w:eastAsia="方正楷体_GB2312" w:cs="方正楷体_GB2312"/>
          <w:b/>
          <w:bCs/>
          <w:sz w:val="18"/>
          <w:szCs w:val="18"/>
          <w:u w:val="none"/>
        </w:rPr>
        <w:t>双聚类数据集生成器 (Biclustering):</w:t>
      </w:r>
    </w:p>
    <w:p w14:paraId="199101D4">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make_biclusters():</w:t>
      </w:r>
      <w:r>
        <w:rPr>
          <w:rFonts w:hint="eastAsia" w:ascii="方正楷体_GB2312" w:hAnsi="方正楷体_GB2312" w:eastAsia="方正楷体_GB2312" w:cs="方正楷体_GB2312"/>
          <w:sz w:val="18"/>
          <w:szCs w:val="18"/>
          <w:u w:val="none"/>
        </w:rPr>
        <w:t xml:space="preserve"> 生成一个具有特定块状结构的双聚类矩阵。</w:t>
      </w:r>
    </w:p>
    <w:p w14:paraId="0679E81D">
      <w:pPr>
        <w:numPr>
          <w:ilvl w:val="0"/>
          <w:numId w:val="3"/>
        </w:numPr>
        <w:ind w:left="1260" w:leftChars="0" w:hanging="420" w:firstLineChars="0"/>
        <w:outlineLvl w:val="9"/>
        <w:rPr>
          <w:rFonts w:hint="eastAsia" w:ascii="方正楷体_GB2312" w:hAnsi="方正楷体_GB2312" w:eastAsia="方正楷体_GB2312" w:cs="方正楷体_GB2312"/>
          <w:sz w:val="18"/>
          <w:szCs w:val="18"/>
          <w:u w:val="none"/>
        </w:rPr>
      </w:pPr>
      <w:r>
        <w:rPr>
          <w:rFonts w:hint="eastAsia" w:ascii="方正楷体_GB2312" w:hAnsi="方正楷体_GB2312" w:eastAsia="方正楷体_GB2312" w:cs="方正楷体_GB2312"/>
          <w:b/>
          <w:bCs/>
          <w:sz w:val="18"/>
          <w:szCs w:val="18"/>
          <w:u w:val="none"/>
        </w:rPr>
        <w:t xml:space="preserve">make_checkerboard(): </w:t>
      </w:r>
      <w:r>
        <w:rPr>
          <w:rFonts w:hint="eastAsia" w:ascii="方正楷体_GB2312" w:hAnsi="方正楷体_GB2312" w:eastAsia="方正楷体_GB2312" w:cs="方正楷体_GB2312"/>
          <w:sz w:val="18"/>
          <w:szCs w:val="18"/>
          <w:u w:val="none"/>
        </w:rPr>
        <w:t>生成一个具有棋盘格模式的双聚类矩阵。</w:t>
      </w:r>
    </w:p>
    <w:p w14:paraId="7A22D233">
      <w:pPr>
        <w:ind w:firstLine="420" w:firstLineChars="0"/>
        <w:outlineLvl w:val="9"/>
        <w:rPr>
          <w:rFonts w:hint="eastAsia" w:ascii="方正楷体_GB2312" w:hAnsi="方正楷体_GB2312" w:eastAsia="方正楷体_GB2312" w:cs="方正楷体_GB2312"/>
          <w:sz w:val="18"/>
          <w:szCs w:val="18"/>
          <w:u w:val="single"/>
        </w:rPr>
      </w:pPr>
    </w:p>
    <w:p w14:paraId="71C67732">
      <w:pPr>
        <w:rPr>
          <w:rFonts w:hint="eastAsia" w:ascii="方正楷体_GB2312" w:hAnsi="方正楷体_GB2312" w:eastAsia="方正楷体_GB2312" w:cs="方正楷体_GB2312"/>
          <w:sz w:val="18"/>
          <w:szCs w:val="18"/>
          <w:u w:val="single"/>
        </w:rPr>
      </w:pPr>
      <w:r>
        <w:rPr>
          <w:rFonts w:hint="eastAsia" w:ascii="方正楷体_GB2312" w:hAnsi="方正楷体_GB2312" w:eastAsia="方正楷体_GB2312" w:cs="方正楷体_GB2312"/>
          <w:sz w:val="18"/>
          <w:szCs w:val="18"/>
          <w:u w:val="single"/>
        </w:rPr>
        <w:br w:type="page"/>
      </w:r>
    </w:p>
    <w:p w14:paraId="2A03FC2A">
      <w:pPr>
        <w:rPr>
          <w:rFonts w:hint="eastAsia" w:ascii="方正楷体_GB2312" w:hAnsi="方正楷体_GB2312" w:eastAsia="方正楷体_GB2312" w:cs="方正楷体_GB2312"/>
          <w:b w:val="0"/>
          <w:bCs w:val="0"/>
          <w:sz w:val="18"/>
          <w:szCs w:val="18"/>
        </w:rPr>
      </w:pPr>
    </w:p>
    <w:p w14:paraId="277F9C82">
      <w:pPr>
        <w:widowControl w:val="0"/>
        <w:numPr>
          <w:ilvl w:val="0"/>
          <w:numId w:val="0"/>
        </w:numPr>
        <w:tabs>
          <w:tab w:val="left" w:pos="420"/>
        </w:tabs>
        <w:adjustRightInd w:val="0"/>
        <w:spacing w:before="100" w:after="100" w:afterLines="0" w:afterAutospacing="0" w:line="300" w:lineRule="auto"/>
        <w:jc w:val="both"/>
        <w:outlineLvl w:val="0"/>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数据集分割 train_test_split(X, y, test_size,random_state)</w:t>
      </w:r>
    </w:p>
    <w:p w14:paraId="606ADE8E">
      <w:pPr>
        <w:widowControl w:val="0"/>
        <w:numPr>
          <w:ilvl w:val="0"/>
          <w:numId w:val="0"/>
        </w:numPr>
        <w:tabs>
          <w:tab w:val="left" w:pos="420"/>
        </w:tabs>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在进行监督学习时，一个至关重要的步骤是将可用的数据集划分为训练集 (training set) 和 测试集 (test set)。</w:t>
      </w:r>
    </w:p>
    <w:p w14:paraId="71B20916">
      <w:pPr>
        <w:widowControl w:val="0"/>
        <w:numPr>
          <w:ilvl w:val="0"/>
          <w:numId w:val="4"/>
        </w:numPr>
        <w:adjustRightInd w:val="0"/>
        <w:spacing w:before="100" w:after="100" w:afterLines="0" w:afterAutospacing="0" w:line="300" w:lineRule="auto"/>
        <w:ind w:left="840" w:leftChars="20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训练集:</w:t>
      </w:r>
      <w:r>
        <w:rPr>
          <w:rFonts w:hint="eastAsia" w:ascii="方正楷体_GB2312" w:hAnsi="方正楷体_GB2312" w:eastAsia="方正楷体_GB2312" w:cs="方正楷体_GB2312"/>
          <w:b w:val="0"/>
          <w:kern w:val="2"/>
          <w:sz w:val="18"/>
          <w:szCs w:val="18"/>
          <w:lang w:val="en-US" w:eastAsia="zh-CN" w:bidi="ar-SA"/>
        </w:rPr>
        <w:t xml:space="preserve"> 用于训练机器学习模型，即让模型从这些数据中学习模式和参数。</w:t>
      </w:r>
    </w:p>
    <w:p w14:paraId="221093E4">
      <w:pPr>
        <w:widowControl w:val="0"/>
        <w:numPr>
          <w:ilvl w:val="0"/>
          <w:numId w:val="4"/>
        </w:numPr>
        <w:adjustRightInd w:val="0"/>
        <w:spacing w:before="100" w:after="100" w:afterLines="0" w:afterAutospacing="0" w:line="300" w:lineRule="auto"/>
        <w:ind w:left="840" w:leftChars="20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测试集:</w:t>
      </w:r>
      <w:r>
        <w:rPr>
          <w:rFonts w:hint="eastAsia" w:ascii="方正楷体_GB2312" w:hAnsi="方正楷体_GB2312" w:eastAsia="方正楷体_GB2312" w:cs="方正楷体_GB2312"/>
          <w:b w:val="0"/>
          <w:kern w:val="2"/>
          <w:sz w:val="18"/>
          <w:szCs w:val="18"/>
          <w:lang w:val="en-US" w:eastAsia="zh-CN" w:bidi="ar-SA"/>
        </w:rPr>
        <w:t xml:space="preserve"> 用于评估训练好的模型在未见过的数据上的性能（泛化能力）。测试集不参与模型的训练过程。</w:t>
      </w:r>
    </w:p>
    <w:p w14:paraId="1B87E1D5">
      <w:pPr>
        <w:pStyle w:val="11"/>
        <w:outlineLvl w:val="3"/>
        <w:rPr>
          <w:rFonts w:hint="eastAsia" w:ascii="方正楷体_GB2312" w:hAnsi="方正楷体_GB2312" w:eastAsia="方正楷体_GB2312" w:cs="方正楷体_GB2312"/>
          <w:b/>
          <w:sz w:val="18"/>
          <w:szCs w:val="18"/>
          <w:u w:val="single"/>
        </w:rPr>
      </w:pPr>
      <w:r>
        <w:rPr>
          <w:rFonts w:hint="eastAsia" w:ascii="方正楷体_GB2312" w:hAnsi="方正楷体_GB2312" w:eastAsia="方正楷体_GB2312" w:cs="方正楷体_GB2312"/>
          <w:b/>
          <w:sz w:val="18"/>
          <w:szCs w:val="18"/>
          <w:u w:val="single"/>
        </w:rPr>
        <w:t>参数:</w:t>
      </w:r>
    </w:p>
    <w:p w14:paraId="3BC6C22A">
      <w:pPr>
        <w:pStyle w:val="11"/>
        <w:numPr>
          <w:ilvl w:val="0"/>
          <w:numId w:val="4"/>
        </w:numPr>
        <w:ind w:left="840" w:leftChars="0" w:hanging="420" w:firstLineChars="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 xml:space="preserve">X </w:t>
      </w:r>
      <w:r>
        <w:rPr>
          <w:rFonts w:hint="eastAsia" w:ascii="方正楷体_GB2312" w:hAnsi="方正楷体_GB2312" w:eastAsia="方正楷体_GB2312" w:cs="方正楷体_GB2312"/>
          <w:b w:val="0"/>
          <w:sz w:val="18"/>
          <w:szCs w:val="18"/>
          <w:lang w:val="en-US" w:eastAsia="zh-CN"/>
        </w:rPr>
        <w:t>:</w:t>
      </w:r>
      <w:r>
        <w:rPr>
          <w:rFonts w:hint="eastAsia" w:ascii="方正楷体_GB2312" w:hAnsi="方正楷体_GB2312" w:eastAsia="方正楷体_GB2312" w:cs="方正楷体_GB2312"/>
          <w:b w:val="0"/>
          <w:sz w:val="18"/>
          <w:szCs w:val="18"/>
        </w:rPr>
        <w:t>待拟合的特征矩阵</w:t>
      </w:r>
    </w:p>
    <w:p w14:paraId="42E0FB2D">
      <w:pPr>
        <w:pStyle w:val="11"/>
        <w:numPr>
          <w:ilvl w:val="0"/>
          <w:numId w:val="0"/>
        </w:numPr>
        <w:tabs>
          <w:tab w:val="left" w:pos="420"/>
        </w:tabs>
        <w:ind w:left="420" w:leftChars="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lang w:val="en-US" w:eastAsia="zh-CN"/>
        </w:rPr>
        <w:tab/>
      </w:r>
      <w:r>
        <w:rPr>
          <w:rFonts w:hint="eastAsia" w:ascii="方正楷体_GB2312" w:hAnsi="方正楷体_GB2312" w:eastAsia="方正楷体_GB2312" w:cs="方正楷体_GB2312"/>
          <w:b w:val="0"/>
          <w:sz w:val="18"/>
          <w:szCs w:val="18"/>
        </w:rPr>
        <w:t>要求输入特征必须是</w:t>
      </w:r>
      <w:r>
        <w:rPr>
          <w:rFonts w:hint="eastAsia" w:ascii="方正楷体_GB2312" w:hAnsi="方正楷体_GB2312" w:eastAsia="方正楷体_GB2312" w:cs="方正楷体_GB2312"/>
          <w:b w:val="0"/>
          <w:color w:val="E54C5E" w:themeColor="accent6"/>
          <w:sz w:val="18"/>
          <w:szCs w:val="18"/>
          <w14:textFill>
            <w14:solidFill>
              <w14:schemeClr w14:val="accent6"/>
            </w14:solidFill>
          </w14:textFill>
        </w:rPr>
        <w:t>二维数组</w:t>
      </w:r>
      <w:r>
        <w:rPr>
          <w:rFonts w:hint="eastAsia" w:ascii="方正楷体_GB2312" w:hAnsi="方正楷体_GB2312" w:eastAsia="方正楷体_GB2312" w:cs="方正楷体_GB2312"/>
          <w:b w:val="0"/>
          <w:sz w:val="18"/>
          <w:szCs w:val="18"/>
        </w:rPr>
        <w:t>，即使只有一个特征也必须变为 [[x1], [x2], ..., [xn]] 的形式</w:t>
      </w:r>
    </w:p>
    <w:p w14:paraId="31BB66B3">
      <w:pPr>
        <w:pStyle w:val="11"/>
        <w:numPr>
          <w:ilvl w:val="0"/>
          <w:numId w:val="4"/>
        </w:numPr>
        <w:ind w:left="840" w:leftChars="0" w:hanging="420" w:firstLineChars="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 xml:space="preserve">y </w:t>
      </w:r>
      <w:r>
        <w:rPr>
          <w:rFonts w:hint="eastAsia" w:ascii="方正楷体_GB2312" w:hAnsi="方正楷体_GB2312" w:eastAsia="方正楷体_GB2312" w:cs="方正楷体_GB2312"/>
          <w:b w:val="0"/>
          <w:sz w:val="18"/>
          <w:szCs w:val="18"/>
          <w:lang w:val="en-US" w:eastAsia="zh-CN"/>
        </w:rPr>
        <w:t>:</w:t>
      </w:r>
      <w:r>
        <w:rPr>
          <w:rFonts w:hint="eastAsia" w:ascii="方正楷体_GB2312" w:hAnsi="方正楷体_GB2312" w:eastAsia="方正楷体_GB2312" w:cs="方正楷体_GB2312"/>
          <w:b w:val="0"/>
          <w:sz w:val="18"/>
          <w:szCs w:val="18"/>
        </w:rPr>
        <w:t>标签向量（监督学习）</w:t>
      </w:r>
    </w:p>
    <w:p w14:paraId="775D9ADC">
      <w:pPr>
        <w:pStyle w:val="11"/>
        <w:numPr>
          <w:ilvl w:val="0"/>
          <w:numId w:val="4"/>
        </w:numPr>
        <w:ind w:left="840" w:leftChars="0" w:hanging="420" w:firstLineChars="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test_size 测试集所占比例（如 0.25）</w:t>
      </w:r>
    </w:p>
    <w:p w14:paraId="68C8DD71">
      <w:pPr>
        <w:pStyle w:val="11"/>
        <w:numPr>
          <w:ilvl w:val="0"/>
          <w:numId w:val="4"/>
        </w:numPr>
        <w:ind w:left="840" w:leftChars="0" w:hanging="420" w:firstLineChars="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random_state 随机种子，确保划分结果一致</w:t>
      </w:r>
    </w:p>
    <w:p w14:paraId="484741E8">
      <w:pPr>
        <w:pStyle w:val="11"/>
        <w:numPr>
          <w:ilvl w:val="0"/>
          <w:numId w:val="4"/>
        </w:numPr>
        <w:ind w:left="840" w:leftChars="0" w:hanging="420" w:firstLineChars="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返回值  [X_train, X_test, y_train, y_test] 四个数组例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17A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21A444A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sklearn.model_selection import train_test_split</w:t>
            </w:r>
          </w:p>
          <w:p w14:paraId="10FFAD73">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sklearn.datasets import load_iris</w:t>
            </w:r>
          </w:p>
          <w:p w14:paraId="7420C3E1">
            <w:pPr>
              <w:rPr>
                <w:rFonts w:hint="eastAsia" w:ascii="方正楷体_GB2312" w:hAnsi="方正楷体_GB2312" w:eastAsia="方正楷体_GB2312" w:cs="方正楷体_GB2312"/>
                <w:b w:val="0"/>
                <w:kern w:val="2"/>
                <w:sz w:val="18"/>
                <w:szCs w:val="18"/>
                <w:vertAlign w:val="baseline"/>
                <w:lang w:val="en-US" w:eastAsia="zh-CN" w:bidi="ar-SA"/>
              </w:rPr>
            </w:pPr>
          </w:p>
          <w:p w14:paraId="29DFB74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加载一个数据集</w:t>
            </w:r>
          </w:p>
          <w:p w14:paraId="5431AF7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iris = load_iris()</w:t>
            </w:r>
          </w:p>
          <w:p w14:paraId="20C546B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X_full, y_full = iris.data, iris.target</w:t>
            </w:r>
          </w:p>
          <w:p w14:paraId="154A218E">
            <w:pPr>
              <w:rPr>
                <w:rFonts w:hint="eastAsia" w:ascii="方正楷体_GB2312" w:hAnsi="方正楷体_GB2312" w:eastAsia="方正楷体_GB2312" w:cs="方正楷体_GB2312"/>
                <w:b w:val="0"/>
                <w:kern w:val="2"/>
                <w:sz w:val="18"/>
                <w:szCs w:val="18"/>
                <w:vertAlign w:val="baseline"/>
                <w:lang w:val="en-US" w:eastAsia="zh-CN" w:bidi="ar-SA"/>
              </w:rPr>
            </w:pPr>
          </w:p>
          <w:p w14:paraId="7206AA02">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print(f"原始数据集X形状: {X_full.shape}") # (150, 4)</w:t>
            </w:r>
          </w:p>
          <w:p w14:paraId="0E700CA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print(f"原始数据集y形状: {y_full.shape}") # (150,)</w:t>
            </w:r>
          </w:p>
          <w:p w14:paraId="6D385DF8">
            <w:pPr>
              <w:rPr>
                <w:rFonts w:hint="eastAsia" w:ascii="方正楷体_GB2312" w:hAnsi="方正楷体_GB2312" w:eastAsia="方正楷体_GB2312" w:cs="方正楷体_GB2312"/>
                <w:b w:val="0"/>
                <w:kern w:val="2"/>
                <w:sz w:val="18"/>
                <w:szCs w:val="18"/>
                <w:vertAlign w:val="baseline"/>
                <w:lang w:val="en-US" w:eastAsia="zh-CN" w:bidi="ar-SA"/>
              </w:rPr>
            </w:pPr>
          </w:p>
          <w:p w14:paraId="719842F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将数据集划分为训练集和测试集</w:t>
            </w:r>
          </w:p>
          <w:p w14:paraId="53D0269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test_size: 可以是浮点数 (0到1之间，表示测试集的比例) 或整数 (表示测试集的绝对数量)</w:t>
            </w:r>
          </w:p>
          <w:p w14:paraId="33A052A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train_size: 类似地，可以指定训练集的比例或数量。通常指定一个即可，另一个会自动计算。</w:t>
            </w:r>
          </w:p>
          <w:p w14:paraId="068F318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random_state: 随机种子，确保每次划分结果一致。</w:t>
            </w:r>
          </w:p>
          <w:p w14:paraId="0F0A90C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shuffle: 是否在划分前打乱数据顺序 (默认为True)。通常保持为True。</w:t>
            </w:r>
          </w:p>
          <w:p w14:paraId="21063C8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stratify: (非常重要，尤其对于分类问题) 如果提供一个类似y的数组，</w:t>
            </w:r>
          </w:p>
          <w:p w14:paraId="3CC2234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划分会尝试保持训练集和测试集中各个类别的比例与原始数据中的比例相同。</w:t>
            </w:r>
          </w:p>
          <w:p w14:paraId="78C2407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X_train, X_test, y_train, y_test = train_test_split(</w:t>
            </w:r>
          </w:p>
          <w:p w14:paraId="1ADA9903">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X_full,           # 特征矩阵</w:t>
            </w:r>
          </w:p>
          <w:p w14:paraId="73E9AA0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y_full,           # 目标向量</w:t>
            </w:r>
          </w:p>
          <w:p w14:paraId="362B38D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test_size=0.3,    # 将30%的数据作为测试集，剩下的70%作为训练集</w:t>
            </w:r>
          </w:p>
          <w:p w14:paraId="3A457FD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random_state=42,  # 为了结果可复现</w:t>
            </w:r>
          </w:p>
          <w:p w14:paraId="35E85DD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shuffle=True,     # 打乱数据</w:t>
            </w:r>
          </w:p>
          <w:p w14:paraId="5C4E311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stratify=y_full   # 按照y中的类别比例进行分层抽样</w:t>
            </w:r>
          </w:p>
          <w:p w14:paraId="38A7A0D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w:t>
            </w:r>
          </w:p>
          <w:p w14:paraId="6592658A">
            <w:pPr>
              <w:rPr>
                <w:rFonts w:hint="eastAsia" w:ascii="方正楷体_GB2312" w:hAnsi="方正楷体_GB2312" w:eastAsia="方正楷体_GB2312" w:cs="方正楷体_GB2312"/>
                <w:b w:val="0"/>
                <w:kern w:val="2"/>
                <w:sz w:val="18"/>
                <w:szCs w:val="18"/>
                <w:vertAlign w:val="baseline"/>
                <w:lang w:val="en-US" w:eastAsia="zh-CN" w:bidi="ar-SA"/>
              </w:rPr>
            </w:pPr>
          </w:p>
          <w:p w14:paraId="09AFADA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print("\n划分后的数据集形状:")</w:t>
            </w:r>
          </w:p>
          <w:p w14:paraId="6124703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print(f"X_train形状: {X_train.shape}") # (105, 4) -&gt; 150 * 0.7</w:t>
            </w:r>
          </w:p>
          <w:p w14:paraId="457AECF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print(f"X_test形状: {X_test.shape}")   # (45, 4)  -&gt; 150 * 0.3</w:t>
            </w:r>
          </w:p>
          <w:p w14:paraId="1D703962">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print(f"y_train形状: {y_train.shape}") # (105,)</w:t>
            </w:r>
          </w:p>
          <w:p w14:paraId="291684B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print(f"y_test形状: {y_test.shape}")   # (45,)</w:t>
            </w:r>
          </w:p>
          <w:p w14:paraId="20CAFCFC">
            <w:pPr>
              <w:rPr>
                <w:rFonts w:hint="eastAsia" w:ascii="方正楷体_GB2312" w:hAnsi="方正楷体_GB2312" w:eastAsia="方正楷体_GB2312" w:cs="方正楷体_GB2312"/>
                <w:b w:val="0"/>
                <w:kern w:val="2"/>
                <w:sz w:val="18"/>
                <w:szCs w:val="18"/>
                <w:vertAlign w:val="baseline"/>
                <w:lang w:val="en-US" w:eastAsia="zh-CN" w:bidi="ar-SA"/>
              </w:rPr>
            </w:pPr>
          </w:p>
          <w:p w14:paraId="40F80A0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检查分层抽样的效果 (对于分类问题)</w:t>
            </w:r>
          </w:p>
          <w:p w14:paraId="4556434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import numpy as np</w:t>
            </w:r>
          </w:p>
          <w:p w14:paraId="62077A32">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original_class_counts = np.bincount(y_full) # 计算原始数据中每个类别的数量</w:t>
            </w:r>
          </w:p>
          <w:p w14:paraId="3D14CC0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train_class_counts = np.bincount(y_train)   # 计算训练集中每个类别的数量</w:t>
            </w:r>
          </w:p>
          <w:p w14:paraId="31C5991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test_class_counts = np.bincount(y_test)     # 计算测试集中每个类别的数量</w:t>
            </w:r>
          </w:p>
          <w:p w14:paraId="7067C3B3">
            <w:pPr>
              <w:rPr>
                <w:rFonts w:hint="eastAsia" w:ascii="方正楷体_GB2312" w:hAnsi="方正楷体_GB2312" w:eastAsia="方正楷体_GB2312" w:cs="方正楷体_GB2312"/>
                <w:b w:val="0"/>
                <w:kern w:val="2"/>
                <w:sz w:val="18"/>
                <w:szCs w:val="18"/>
                <w:vertAlign w:val="baseline"/>
                <w:lang w:val="en-US" w:eastAsia="zh-CN" w:bidi="ar-SA"/>
              </w:rPr>
            </w:pPr>
          </w:p>
          <w:p w14:paraId="22906F2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print("\n类别分布检查 (由于stratify=y_full):")</w:t>
            </w:r>
          </w:p>
          <w:p w14:paraId="719633E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print(f"原始数据类别计数: {original_class_counts} (比例: {original_class_counts / len(y_full)})")</w:t>
            </w:r>
          </w:p>
          <w:p w14:paraId="47ABB63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print(f"训练集类别计数: {train_class_counts} (比例: {train_class_counts / len(y_train)})")</w:t>
            </w:r>
          </w:p>
          <w:p w14:paraId="40B193F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print(f"测试集类别计数: {test_class_counts} (比例: {test_class_counts / len(y_test)})")</w:t>
            </w:r>
          </w:p>
          <w:p w14:paraId="58C89A3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比例应该非常接近</w:t>
            </w:r>
          </w:p>
          <w:p w14:paraId="50960C39">
            <w:pPr>
              <w:rPr>
                <w:rFonts w:hint="eastAsia" w:ascii="方正楷体_GB2312" w:hAnsi="方正楷体_GB2312" w:eastAsia="方正楷体_GB2312" w:cs="方正楷体_GB2312"/>
                <w:b w:val="0"/>
                <w:kern w:val="2"/>
                <w:sz w:val="18"/>
                <w:szCs w:val="18"/>
                <w:vertAlign w:val="baseline"/>
                <w:lang w:val="en-US" w:eastAsia="zh-CN" w:bidi="ar-SA"/>
              </w:rPr>
            </w:pPr>
          </w:p>
          <w:p w14:paraId="0DEC9DC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如果不使用stratify，对于小数据集或不平衡数据集，类别比例可能会有较大偏差</w:t>
            </w:r>
          </w:p>
          <w:p w14:paraId="62AF135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X_train_nostrat, X_test_nostrat, y_train_nostrat, y_test_nostrat = train_test_split(</w:t>
            </w:r>
          </w:p>
          <w:p w14:paraId="1C67A78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X_full, y_full, test_size=0.3, random_state=42, shuffle=True, stratify=None</w:t>
            </w:r>
          </w:p>
          <w:p w14:paraId="10F5E9D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w:t>
            </w:r>
          </w:p>
          <w:p w14:paraId="0E59147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train_nostrat_counts = np.bincount(y_train_nostrat)</w:t>
            </w:r>
          </w:p>
          <w:p w14:paraId="5DE1B1C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test_nostrat_counts = np.bincount(y_test_nostrat)</w:t>
            </w:r>
          </w:p>
          <w:p w14:paraId="49B2B2F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print("\n类别分布检查 (不使用stratify):")</w:t>
            </w:r>
          </w:p>
          <w:p w14:paraId="4539BAF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print(f"训练集(no stratify)类别计数: {train_nostrat_counts} (比例: {train_nostrat_counts / len(y_train_nostrat)})")</w:t>
            </w:r>
          </w:p>
          <w:p w14:paraId="43BBD8F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print(f"测试集(no stratify)类别计数: {test_nostrat_counts} (比例: {test_nostrat_counts / len(y_test_nostrat)})")</w:t>
            </w:r>
          </w:p>
          <w:p w14:paraId="3D2C127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这里的比例可能与原始比例有偏差</w:t>
            </w:r>
          </w:p>
          <w:p w14:paraId="30EFE489">
            <w:pPr>
              <w:rPr>
                <w:rFonts w:hint="eastAsia" w:ascii="方正楷体_GB2312" w:hAnsi="方正楷体_GB2312" w:eastAsia="方正楷体_GB2312" w:cs="方正楷体_GB2312"/>
                <w:b w:val="0"/>
                <w:kern w:val="2"/>
                <w:sz w:val="18"/>
                <w:szCs w:val="18"/>
                <w:vertAlign w:val="baseline"/>
                <w:lang w:val="en-US" w:eastAsia="zh-CN" w:bidi="ar-SA"/>
              </w:rPr>
            </w:pPr>
          </w:p>
          <w:p w14:paraId="40F3C2C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`train_test_split`也可以用于只分割X或只分割y，或者分割多个数组</w:t>
            </w:r>
          </w:p>
          <w:p w14:paraId="4F60693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例如，如果你有一个额外的样本权重数组，也需要一起分割</w:t>
            </w:r>
          </w:p>
          <w:p w14:paraId="57114C0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sample_weights_example = np.random.rand(len(y_full)) # 假设有样本权重</w:t>
            </w:r>
          </w:p>
          <w:p w14:paraId="67704B2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X_train_sw, X_test_sw, y_train_sw, y_test_sw, sw_train, sw_test = train_test_split(</w:t>
            </w:r>
          </w:p>
          <w:p w14:paraId="675250C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X_full, y_full, sample_weights_example, # 传入多个待分割的数组</w:t>
            </w:r>
          </w:p>
          <w:p w14:paraId="47AD19C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test_size=0.3,</w:t>
            </w:r>
          </w:p>
          <w:p w14:paraId="78C69CC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random_state=42,</w:t>
            </w:r>
          </w:p>
          <w:p w14:paraId="6596930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stratify=y_full # stratify仍然基于y_full</w:t>
            </w:r>
          </w:p>
          <w:p w14:paraId="719377A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w:t>
            </w:r>
          </w:p>
          <w:p w14:paraId="302F359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print("\n分割多个数组 (X, y, sample_weights):")</w:t>
            </w:r>
          </w:p>
          <w:p w14:paraId="2845A07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print(f"X_train_sw形状: {X_train_sw.shape}, sw_train形状: {sw_train.shape}")</w:t>
            </w:r>
          </w:p>
          <w:p w14:paraId="7433C0D1">
            <w:pPr>
              <w:rPr>
                <w:rFonts w:hint="eastAsia" w:ascii="方正楷体_GB2312" w:hAnsi="方正楷体_GB2312" w:eastAsia="方正楷体_GB2312" w:cs="方正楷体_GB2312"/>
                <w:b w:val="0"/>
                <w:kern w:val="2"/>
                <w:sz w:val="18"/>
                <w:szCs w:val="18"/>
                <w:vertAlign w:val="baseline"/>
                <w:lang w:val="en-US" w:eastAsia="zh-CN" w:bidi="ar-SA"/>
              </w:rPr>
            </w:pPr>
          </w:p>
        </w:tc>
      </w:tr>
    </w:tbl>
    <w:p w14:paraId="77A26A79">
      <w:pPr>
        <w:rPr>
          <w:rFonts w:hint="eastAsia" w:ascii="方正楷体_GB2312" w:hAnsi="方正楷体_GB2312" w:eastAsia="方正楷体_GB2312" w:cs="方正楷体_GB2312"/>
          <w:b w:val="0"/>
          <w:kern w:val="2"/>
          <w:sz w:val="18"/>
          <w:szCs w:val="18"/>
          <w:lang w:val="en-US" w:eastAsia="zh-CN" w:bidi="ar-SA"/>
        </w:rPr>
      </w:pPr>
    </w:p>
    <w:p w14:paraId="4EC1C832">
      <w:pP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br w:type="page"/>
      </w:r>
    </w:p>
    <w:p w14:paraId="26EEA064">
      <w:pPr>
        <w:outlineLvl w:val="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Scikit-Learn数据预处理 (In-depth Data Preprocessing with Scikit-Learn)</w:t>
      </w:r>
    </w:p>
    <w:p w14:paraId="03933FAF">
      <w:pPr>
        <w:outlineLvl w:val="9"/>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特征缩放 (Feature Scaling)</w:t>
      </w:r>
    </w:p>
    <w:p w14:paraId="73FF624D">
      <w:pPr>
        <w:ind w:firstLine="420" w:firstLineChars="0"/>
        <w:outlineLvl w:val="9"/>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特征缩放是数据预处理中最常见也最基础的操作之一。</w:t>
      </w:r>
    </w:p>
    <w:p w14:paraId="4042D946">
      <w:pPr>
        <w:ind w:firstLine="420" w:firstLineChars="0"/>
        <w:outlineLvl w:val="9"/>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许多机器学习算法（尤其是那些基于距离计算的算法，如K近邻（KNN）、支持向量机（SVM），以及依赖梯度下降优化的算法，如线性回归、逻辑回归、神经网络）对特征的尺度非常敏感。</w:t>
      </w:r>
    </w:p>
    <w:p w14:paraId="768C2D06">
      <w:pPr>
        <w:ind w:firstLine="420" w:firstLineChars="0"/>
        <w:outlineLvl w:val="9"/>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如果特征之间的尺度差异很大（例如，一个特征的范围是0-1，另一个特征的范围是0-10000），那么尺度较大的特征可能会在模型训练中占据主导地位，导致模型性能下降或收敛缓慢。</w:t>
      </w:r>
    </w:p>
    <w:p w14:paraId="0CBF5BDE">
      <w:pPr>
        <w:ind w:firstLine="420" w:firstLineChars="0"/>
        <w:outlineLvl w:val="9"/>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特征缩放的目标是将不同尺度的特征转换到相似的范围或分布，从而消除尺度差异带来的不良影响。</w:t>
      </w:r>
    </w:p>
    <w:p w14:paraId="71B7E84C">
      <w:pPr>
        <w:outlineLvl w:val="2"/>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标准化 (Standardization) / 均值移除与方差缩放 (Mean Removal and Variance Scaling)</w:t>
      </w:r>
    </w:p>
    <w:p w14:paraId="764B4839">
      <w:pPr>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概述</w:t>
      </w:r>
    </w:p>
    <w:p w14:paraId="53008023">
      <w:pPr>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原理:</w:t>
      </w:r>
    </w:p>
    <w:p w14:paraId="11D078D9">
      <w:pPr>
        <w:ind w:firstLine="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标准化（也常称为Z-score规范化）是一种将特征数据转换为均值为0，标准差为1的分布的过程。转换公式如下：</w:t>
      </w:r>
    </w:p>
    <w:p w14:paraId="734FE071">
      <w:pPr>
        <w:rPr>
          <w:rFonts w:hint="eastAsia" w:ascii="方正楷体_GB2312" w:hAnsi="方正楷体_GB2312" w:eastAsia="方正楷体_GB2312" w:cs="方正楷体_GB2312"/>
          <w:b w:val="0"/>
          <w:kern w:val="2"/>
          <w:sz w:val="18"/>
          <w:szCs w:val="18"/>
          <w:lang w:val="en-US" w:eastAsia="zh-CN" w:bidi="ar-SA"/>
        </w:rPr>
      </w:pPr>
    </w:p>
    <w:p w14:paraId="6CC95915">
      <w:pPr>
        <w:rPr>
          <w:rFonts w:hint="eastAsia" w:ascii="方正楷体_GB2312" w:hAnsi="方正楷体_GB2312" w:eastAsia="方正楷体_GB2312" w:cs="方正楷体_GB2312"/>
          <w:b w:val="0"/>
          <w:kern w:val="2"/>
          <w:sz w:val="18"/>
          <w:szCs w:val="18"/>
          <w:lang w:val="en-US" w:eastAsia="zh-CN" w:bidi="ar-SA"/>
        </w:rPr>
      </w:pPr>
      <m:oMathPara>
        <m:oMath>
          <m:r>
            <m:rPr/>
            <w:rPr>
              <w:rFonts w:hint="eastAsia" w:ascii="Cambria Math" w:hAnsi="Cambria Math" w:eastAsia="方正楷体_GB2312" w:cs="方正楷体_GB2312"/>
              <w:sz w:val="18"/>
              <w:szCs w:val="18"/>
            </w:rPr>
            <m:t>[z=</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x−μ</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σ</m:t>
              </m:r>
              <m:ctrlPr>
                <w:rPr>
                  <w:rFonts w:hint="eastAsia" w:ascii="Cambria Math" w:hAnsi="Cambria Math" w:eastAsia="方正楷体_GB2312" w:cs="方正楷体_GB2312"/>
                  <w:sz w:val="18"/>
                  <w:szCs w:val="18"/>
                </w:rPr>
              </m:ctrlPr>
            </m:den>
          </m:f>
          <m:r>
            <m:rPr/>
            <w:rPr>
              <w:rFonts w:hint="eastAsia" w:ascii="Cambria Math" w:hAnsi="Cambria Math" w:eastAsia="方正楷体_GB2312" w:cs="方正楷体_GB2312"/>
              <w:sz w:val="18"/>
              <w:szCs w:val="18"/>
            </w:rPr>
            <m:t>]</m:t>
          </m:r>
        </m:oMath>
      </m:oMathPara>
    </w:p>
    <w:p w14:paraId="380EC672">
      <w:pPr>
        <w:rPr>
          <w:rFonts w:hint="eastAsia" w:ascii="方正楷体_GB2312" w:hAnsi="方正楷体_GB2312" w:eastAsia="方正楷体_GB2312" w:cs="方正楷体_GB2312"/>
          <w:b w:val="0"/>
          <w:kern w:val="2"/>
          <w:sz w:val="18"/>
          <w:szCs w:val="18"/>
          <w:lang w:val="en-US" w:eastAsia="zh-CN" w:bidi="ar-SA"/>
        </w:rPr>
      </w:pPr>
    </w:p>
    <w:p w14:paraId="2A033123">
      <w:pP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其中：</w:t>
      </w:r>
    </w:p>
    <w:p w14:paraId="7D6BE9B3">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m:oMath>
        <m:r>
          <m:rPr/>
          <w:rPr>
            <w:rFonts w:hint="eastAsia" w:ascii="Cambria Math" w:hAnsi="Cambria Math" w:eastAsia="方正楷体_GB2312" w:cs="方正楷体_GB2312"/>
            <w:sz w:val="18"/>
            <w:szCs w:val="18"/>
          </w:rPr>
          <m:t>(x)</m:t>
        </m:r>
      </m:oMath>
      <w:r>
        <w:rPr>
          <w:rFonts w:hint="eastAsia" w:ascii="方正楷体_GB2312" w:hAnsi="方正楷体_GB2312" w:eastAsia="方正楷体_GB2312" w:cs="方正楷体_GB2312"/>
          <w:b w:val="0"/>
          <w:kern w:val="2"/>
          <w:sz w:val="18"/>
          <w:szCs w:val="18"/>
          <w:lang w:val="en-US" w:eastAsia="zh-CN" w:bidi="ar-SA"/>
        </w:rPr>
        <w:t>是原始特征值。</w:t>
      </w:r>
    </w:p>
    <w:p w14:paraId="2E0CD81A">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m:oMath>
        <m:r>
          <m:rPr/>
          <w:rPr>
            <w:rFonts w:hint="eastAsia" w:ascii="Cambria Math" w:hAnsi="Cambria Math" w:eastAsia="方正楷体_GB2312" w:cs="方正楷体_GB2312"/>
            <w:sz w:val="18"/>
            <w:szCs w:val="18"/>
          </w:rPr>
          <m:t>(μ)</m:t>
        </m:r>
      </m:oMath>
      <w:r>
        <w:rPr>
          <w:rFonts w:hint="eastAsia" w:ascii="方正楷体_GB2312" w:hAnsi="方正楷体_GB2312" w:eastAsia="方正楷体_GB2312" w:cs="方正楷体_GB2312"/>
          <w:b w:val="0"/>
          <w:kern w:val="2"/>
          <w:sz w:val="18"/>
          <w:szCs w:val="18"/>
          <w:lang w:val="en-US" w:eastAsia="zh-CN" w:bidi="ar-SA"/>
        </w:rPr>
        <w:t>是该特征在所有样本上的均值。</w:t>
      </w:r>
    </w:p>
    <w:p w14:paraId="6AA97DA9">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m:oMath>
        <m:r>
          <m:rPr/>
          <w:rPr>
            <w:rFonts w:hint="eastAsia" w:ascii="Cambria Math" w:hAnsi="Cambria Math" w:eastAsia="方正楷体_GB2312" w:cs="方正楷体_GB2312"/>
            <w:sz w:val="18"/>
            <w:szCs w:val="18"/>
          </w:rPr>
          <m:t>(σ)</m:t>
        </m:r>
      </m:oMath>
      <w:r>
        <w:rPr>
          <w:rFonts w:hint="eastAsia" w:ascii="方正楷体_GB2312" w:hAnsi="方正楷体_GB2312" w:eastAsia="方正楷体_GB2312" w:cs="方正楷体_GB2312"/>
          <w:b w:val="0"/>
          <w:kern w:val="2"/>
          <w:sz w:val="18"/>
          <w:szCs w:val="18"/>
          <w:lang w:val="en-US" w:eastAsia="zh-CN" w:bidi="ar-SA"/>
        </w:rPr>
        <w:t xml:space="preserve"> 是该特征在所有样本上的标准差。</w:t>
      </w:r>
    </w:p>
    <w:p w14:paraId="3377BAF8">
      <w:pPr>
        <w:numPr>
          <w:ilvl w:val="0"/>
          <w:numId w:val="0"/>
        </w:numPr>
        <w:tabs>
          <w:tab w:val="left" w:pos="420"/>
        </w:tabs>
        <w:rPr>
          <w:rFonts w:hint="eastAsia" w:ascii="方正楷体_GB2312" w:hAnsi="方正楷体_GB2312" w:eastAsia="方正楷体_GB2312" w:cs="方正楷体_GB2312"/>
          <w:b/>
          <w:bCs/>
          <w:kern w:val="2"/>
          <w:sz w:val="18"/>
          <w:szCs w:val="18"/>
          <w:lang w:val="en-US" w:eastAsia="zh-CN" w:bidi="ar-SA"/>
        </w:rPr>
      </w:pPr>
    </w:p>
    <w:p w14:paraId="7E751FEA">
      <w:pPr>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适用场景:</w:t>
      </w:r>
    </w:p>
    <w:p w14:paraId="124D2048">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当特征的分布近似高斯分布（正态分布）时，标准化效果较好。</w:t>
      </w:r>
    </w:p>
    <w:p w14:paraId="0E108959">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对于SVM、逻辑回归、线性回归等对特征尺度敏感的算法。</w:t>
      </w:r>
    </w:p>
    <w:p w14:paraId="229E4F9D">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PCA（主成分分析）通常也要求数据先进行标准化。</w:t>
      </w:r>
    </w:p>
    <w:p w14:paraId="199D36B7">
      <w:pPr>
        <w:numPr>
          <w:ilvl w:val="0"/>
          <w:numId w:val="0"/>
        </w:numPr>
        <w:tabs>
          <w:tab w:val="left" w:pos="420"/>
        </w:tabs>
        <w:ind w:left="420" w:leftChars="0"/>
        <w:rPr>
          <w:rFonts w:hint="eastAsia" w:ascii="方正楷体_GB2312" w:hAnsi="方正楷体_GB2312" w:eastAsia="方正楷体_GB2312" w:cs="方正楷体_GB2312"/>
          <w:b w:val="0"/>
          <w:kern w:val="2"/>
          <w:sz w:val="18"/>
          <w:szCs w:val="18"/>
          <w:lang w:val="en-US" w:eastAsia="zh-CN" w:bidi="ar-SA"/>
        </w:rPr>
      </w:pPr>
    </w:p>
    <w:p w14:paraId="754AC28A">
      <w:pPr>
        <w:numPr>
          <w:ilvl w:val="0"/>
          <w:numId w:val="0"/>
        </w:numPr>
        <w:tabs>
          <w:tab w:val="left" w:pos="420"/>
        </w:tabs>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优点:</w:t>
      </w:r>
    </w:p>
    <w:p w14:paraId="4F965FBC">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不受数据中存在极大或极小值的影响（相对于Min-Max Scaling）。</w:t>
      </w:r>
    </w:p>
    <w:p w14:paraId="2FB25FC6">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处理后的数据具有标准正态分布的特性（均值为0，标准差为1），这对于某些算法是有益的。</w:t>
      </w:r>
    </w:p>
    <w:p w14:paraId="2603519E">
      <w:pPr>
        <w:numPr>
          <w:ilvl w:val="0"/>
          <w:numId w:val="0"/>
        </w:numPr>
        <w:tabs>
          <w:tab w:val="left" w:pos="420"/>
        </w:tabs>
        <w:ind w:left="420" w:leftChars="0"/>
        <w:rPr>
          <w:rFonts w:hint="eastAsia" w:ascii="方正楷体_GB2312" w:hAnsi="方正楷体_GB2312" w:eastAsia="方正楷体_GB2312" w:cs="方正楷体_GB2312"/>
          <w:b w:val="0"/>
          <w:kern w:val="2"/>
          <w:sz w:val="18"/>
          <w:szCs w:val="18"/>
          <w:lang w:val="en-US" w:eastAsia="zh-CN" w:bidi="ar-SA"/>
        </w:rPr>
      </w:pPr>
    </w:p>
    <w:p w14:paraId="1045CBCE">
      <w:pPr>
        <w:numPr>
          <w:ilvl w:val="0"/>
          <w:numId w:val="0"/>
        </w:numPr>
        <w:tabs>
          <w:tab w:val="left" w:pos="420"/>
        </w:tabs>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缺点/注意事项:</w:t>
      </w:r>
    </w:p>
    <w:p w14:paraId="46F1A9D0">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如果原始特征的分布不是高斯分布，标准化后的数据也不会是严格的高斯分布，但其均值和标准差仍会被调整。</w:t>
      </w:r>
    </w:p>
    <w:p w14:paraId="7AEBB6A3">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它不会将数据限制在一个特定的范围内，转换后的值可能是任意大小的负数或正数。</w:t>
      </w:r>
    </w:p>
    <w:p w14:paraId="1AFDF89D">
      <w:pPr>
        <w:numPr>
          <w:ilvl w:val="0"/>
          <w:numId w:val="4"/>
        </w:numPr>
        <w:ind w:left="840" w:leftChars="0" w:hanging="420" w:firstLineChars="0"/>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对于稀疏数据，标准化可能会破坏其稀疏性（因为减去均值操作可能会使很多0值变成非0值）。如果需要处理稀疏数据，可以考虑StandardScaler的with_mean=False参数（只进行方差缩放，不移除均值），或者使用专门针对稀疏数据的缩放方法。</w:t>
      </w:r>
      <w:r>
        <w:rPr>
          <w:rFonts w:hint="eastAsia" w:ascii="方正楷体_GB2312" w:hAnsi="方正楷体_GB2312" w:eastAsia="方正楷体_GB2312" w:cs="方正楷体_GB2312"/>
          <w:b/>
          <w:bCs/>
          <w:kern w:val="2"/>
          <w:sz w:val="18"/>
          <w:szCs w:val="18"/>
          <w:lang w:val="en-US" w:eastAsia="zh-CN" w:bidi="ar-SA"/>
        </w:rPr>
        <w:t xml:space="preserve"> </w:t>
      </w:r>
    </w:p>
    <w:p w14:paraId="2341CD26">
      <w:pPr>
        <w:numPr>
          <w:ilvl w:val="0"/>
          <w:numId w:val="0"/>
        </w:numPr>
        <w:tabs>
          <w:tab w:val="left" w:pos="420"/>
        </w:tabs>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实现</w:t>
      </w:r>
    </w:p>
    <w:p w14:paraId="4C31B859">
      <w:pPr>
        <w:numPr>
          <w:ilvl w:val="0"/>
          <w:numId w:val="0"/>
        </w:numPr>
        <w:tabs>
          <w:tab w:val="left" w:pos="420"/>
        </w:tabs>
        <w:outlineLvl w:val="9"/>
        <w:rPr>
          <w:rFonts w:hint="eastAsia" w:ascii="方正楷体_GB2312" w:hAnsi="方正楷体_GB2312" w:eastAsia="方正楷体_GB2312" w:cs="方正楷体_GB2312"/>
          <w:b/>
          <w:bCs/>
          <w:color w:val="C00000"/>
          <w:kern w:val="2"/>
          <w:sz w:val="18"/>
          <w:szCs w:val="18"/>
          <w:lang w:val="en-US" w:eastAsia="zh-CN" w:bidi="ar-SA"/>
        </w:rPr>
      </w:pPr>
      <w:r>
        <w:rPr>
          <w:rFonts w:hint="eastAsia" w:ascii="方正楷体_GB2312" w:hAnsi="方正楷体_GB2312" w:eastAsia="方正楷体_GB2312" w:cs="方正楷体_GB2312"/>
          <w:b/>
          <w:bCs/>
          <w:color w:val="C00000"/>
          <w:kern w:val="2"/>
          <w:sz w:val="18"/>
          <w:szCs w:val="18"/>
          <w:lang w:val="en-US" w:eastAsia="zh-CN" w:bidi="ar-SA"/>
        </w:rPr>
        <w:tab/>
      </w:r>
      <w:r>
        <w:rPr>
          <w:rFonts w:hint="eastAsia" w:ascii="方正楷体_GB2312" w:hAnsi="方正楷体_GB2312" w:eastAsia="方正楷体_GB2312" w:cs="方正楷体_GB2312"/>
          <w:b/>
          <w:bCs/>
          <w:color w:val="C00000"/>
          <w:kern w:val="2"/>
          <w:sz w:val="18"/>
          <w:szCs w:val="18"/>
          <w:lang w:val="en-US" w:eastAsia="zh-CN" w:bidi="ar-SA"/>
        </w:rPr>
        <w:t>sklearn.preprocessing.StandardScaler</w:t>
      </w:r>
    </w:p>
    <w:p w14:paraId="3A5B51CC">
      <w:pPr>
        <w:ind w:firstLine="420" w:firstLineChars="0"/>
        <w:outlineLvl w:val="9"/>
        <w:rPr>
          <w:rFonts w:hint="eastAsia" w:ascii="方正楷体_GB2312" w:hAnsi="方正楷体_GB2312" w:eastAsia="方正楷体_GB2312" w:cs="方正楷体_GB2312"/>
          <w:b/>
          <w:bCs/>
          <w:color w:val="C0000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StandardScaler是一个Transformer，它会学习训练数据的均值和标准差，然后用这些参数来转换数据。</w:t>
      </w:r>
    </w:p>
    <w:p w14:paraId="71079790">
      <w:pPr>
        <w:numPr>
          <w:ilvl w:val="0"/>
          <w:numId w:val="0"/>
        </w:numPr>
        <w:tabs>
          <w:tab w:val="left" w:pos="420"/>
        </w:tabs>
        <w:outlineLvl w:val="9"/>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导入:</w:t>
      </w:r>
    </w:p>
    <w:p w14:paraId="1560B569">
      <w:pPr>
        <w:numPr>
          <w:ilvl w:val="0"/>
          <w:numId w:val="0"/>
        </w:numPr>
        <w:tabs>
          <w:tab w:val="left" w:pos="420"/>
        </w:tabs>
        <w:outlineLvl w:val="9"/>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ab/>
      </w:r>
      <w:r>
        <w:rPr>
          <w:rFonts w:hint="eastAsia" w:ascii="方正楷体_GB2312" w:hAnsi="方正楷体_GB2312" w:eastAsia="方正楷体_GB2312" w:cs="方正楷体_GB2312"/>
          <w:b/>
          <w:bCs/>
          <w:color w:val="auto"/>
          <w:kern w:val="2"/>
          <w:sz w:val="18"/>
          <w:szCs w:val="18"/>
          <w:lang w:val="en-US" w:eastAsia="zh-CN" w:bidi="ar-SA"/>
        </w:rPr>
        <w:t>from sklearn.preprocessing import StandardScaler</w:t>
      </w:r>
    </w:p>
    <w:p w14:paraId="3939B329">
      <w:pPr>
        <w:numPr>
          <w:ilvl w:val="0"/>
          <w:numId w:val="4"/>
        </w:numPr>
        <w:ind w:left="840" w:leftChars="0" w:hanging="420" w:firstLineChars="0"/>
        <w:outlineLvl w:val="9"/>
        <w:rPr>
          <w:rFonts w:hint="eastAsia" w:ascii="方正楷体_GB2312" w:hAnsi="方正楷体_GB2312" w:eastAsia="方正楷体_GB2312" w:cs="方正楷体_GB2312"/>
          <w:i w:val="0"/>
          <w:iCs/>
          <w:sz w:val="18"/>
          <w:szCs w:val="18"/>
        </w:rPr>
      </w:pPr>
      <w:r>
        <w:rPr>
          <w:rFonts w:hint="eastAsia" w:ascii="方正楷体_GB2312" w:hAnsi="方正楷体_GB2312" w:eastAsia="方正楷体_GB2312" w:cs="方正楷体_GB2312"/>
          <w:i w:val="0"/>
          <w:iCs/>
          <w:sz w:val="18"/>
          <w:szCs w:val="18"/>
        </w:rPr>
        <w:t>将完整数据集划分为训练集和测试集</w:t>
      </w:r>
    </w:p>
    <w:p w14:paraId="19CE0F1E">
      <w:pPr>
        <w:numPr>
          <w:ilvl w:val="0"/>
          <w:numId w:val="0"/>
        </w:numPr>
        <w:tabs>
          <w:tab w:val="left" w:pos="420"/>
        </w:tabs>
        <w:ind w:left="420" w:leftChars="0"/>
        <w:outlineLvl w:val="9"/>
        <w:rPr>
          <w:rFonts w:hint="eastAsia" w:ascii="方正楷体_GB2312" w:hAnsi="方正楷体_GB2312" w:eastAsia="方正楷体_GB2312" w:cs="方正楷体_GB2312"/>
          <w:i w:val="0"/>
          <w:iCs/>
          <w:sz w:val="18"/>
          <w:szCs w:val="18"/>
          <w:lang w:val="en-US" w:eastAsia="zh-CN"/>
        </w:rPr>
      </w:pPr>
      <w:r>
        <w:rPr>
          <w:rFonts w:hint="eastAsia" w:ascii="方正楷体_GB2312" w:hAnsi="方正楷体_GB2312" w:eastAsia="方正楷体_GB2312" w:cs="方正楷体_GB2312"/>
          <w:i w:val="0"/>
          <w:iCs/>
          <w:sz w:val="18"/>
          <w:szCs w:val="18"/>
          <w:lang w:val="en-US" w:eastAsia="zh-CN"/>
        </w:rPr>
        <w:tab/>
      </w:r>
      <w:r>
        <w:rPr>
          <w:rFonts w:hint="eastAsia" w:ascii="方正楷体_GB2312" w:hAnsi="方正楷体_GB2312" w:eastAsia="方正楷体_GB2312" w:cs="方正楷体_GB2312"/>
          <w:i w:val="0"/>
          <w:iCs/>
          <w:sz w:val="18"/>
          <w:szCs w:val="18"/>
          <w:lang w:val="en-US" w:eastAsia="zh-CN"/>
        </w:rPr>
        <w:t>x_train,x_test,y_train,y_test=train_test_split(iris.data, iris.target,test_size=0.2)</w:t>
      </w:r>
    </w:p>
    <w:p w14:paraId="4ACCACAF">
      <w:pPr>
        <w:numPr>
          <w:ilvl w:val="0"/>
          <w:numId w:val="4"/>
        </w:numPr>
        <w:ind w:left="840" w:leftChars="0" w:hanging="420" w:firstLineChars="0"/>
        <w:outlineLvl w:val="9"/>
        <w:rPr>
          <w:rFonts w:hint="eastAsia" w:ascii="方正楷体_GB2312" w:hAnsi="方正楷体_GB2312" w:eastAsia="方正楷体_GB2312" w:cs="方正楷体_GB2312"/>
          <w:i w:val="0"/>
          <w:iCs/>
          <w:sz w:val="18"/>
          <w:szCs w:val="18"/>
        </w:rPr>
      </w:pPr>
      <w:r>
        <w:rPr>
          <w:rFonts w:hint="eastAsia" w:ascii="方正楷体_GB2312" w:hAnsi="方正楷体_GB2312" w:eastAsia="方正楷体_GB2312" w:cs="方正楷体_GB2312"/>
          <w:i w:val="0"/>
          <w:iCs/>
          <w:sz w:val="18"/>
          <w:szCs w:val="18"/>
        </w:rPr>
        <w:t>在训练集上创建并fit（或fit_transform）一个StandardScaler实例</w:t>
      </w:r>
    </w:p>
    <w:p w14:paraId="412A1446">
      <w:pPr>
        <w:numPr>
          <w:ilvl w:val="0"/>
          <w:numId w:val="0"/>
        </w:numPr>
        <w:tabs>
          <w:tab w:val="left" w:pos="420"/>
        </w:tabs>
        <w:ind w:left="420" w:leftChars="0"/>
        <w:outlineLvl w:val="9"/>
        <w:rPr>
          <w:rFonts w:hint="eastAsia" w:ascii="方正楷体_GB2312" w:hAnsi="方正楷体_GB2312" w:eastAsia="方正楷体_GB2312" w:cs="方正楷体_GB2312"/>
          <w:i w:val="0"/>
          <w:iCs/>
          <w:sz w:val="18"/>
          <w:szCs w:val="18"/>
          <w:lang w:val="en-US" w:eastAsia="zh-CN"/>
        </w:rPr>
      </w:pPr>
      <w:r>
        <w:rPr>
          <w:rFonts w:hint="eastAsia" w:ascii="方正楷体_GB2312" w:hAnsi="方正楷体_GB2312" w:eastAsia="方正楷体_GB2312" w:cs="方正楷体_GB2312"/>
          <w:i w:val="0"/>
          <w:iCs/>
          <w:sz w:val="18"/>
          <w:szCs w:val="18"/>
          <w:lang w:val="en-US" w:eastAsia="zh-CN"/>
        </w:rPr>
        <w:tab/>
      </w:r>
      <w:r>
        <w:rPr>
          <w:rFonts w:hint="eastAsia" w:ascii="方正楷体_GB2312" w:hAnsi="方正楷体_GB2312" w:eastAsia="方正楷体_GB2312" w:cs="方正楷体_GB2312"/>
          <w:i w:val="0"/>
          <w:iCs/>
          <w:sz w:val="18"/>
          <w:szCs w:val="18"/>
          <w:lang w:val="en-US" w:eastAsia="zh-CN"/>
        </w:rPr>
        <w:t>transfer = StandardScaler( )</w:t>
      </w:r>
    </w:p>
    <w:p w14:paraId="52BC56D2">
      <w:pPr>
        <w:numPr>
          <w:ilvl w:val="0"/>
          <w:numId w:val="0"/>
        </w:numPr>
        <w:tabs>
          <w:tab w:val="left" w:pos="420"/>
        </w:tabs>
        <w:ind w:left="420" w:leftChars="0"/>
        <w:outlineLvl w:val="9"/>
        <w:rPr>
          <w:rFonts w:hint="eastAsia" w:ascii="方正楷体_GB2312" w:hAnsi="方正楷体_GB2312" w:eastAsia="方正楷体_GB2312" w:cs="方正楷体_GB2312"/>
          <w:i w:val="0"/>
          <w:iCs/>
          <w:sz w:val="18"/>
          <w:szCs w:val="18"/>
          <w:lang w:val="en-US" w:eastAsia="zh-CN"/>
        </w:rPr>
      </w:pPr>
      <w:r>
        <w:rPr>
          <w:rFonts w:hint="eastAsia" w:ascii="方正楷体_GB2312" w:hAnsi="方正楷体_GB2312" w:eastAsia="方正楷体_GB2312" w:cs="方正楷体_GB2312"/>
          <w:i w:val="0"/>
          <w:iCs/>
          <w:sz w:val="18"/>
          <w:szCs w:val="18"/>
          <w:lang w:val="en-US" w:eastAsia="zh-CN"/>
        </w:rPr>
        <w:tab/>
      </w:r>
      <w:r>
        <w:rPr>
          <w:rFonts w:hint="eastAsia" w:ascii="方正楷体_GB2312" w:hAnsi="方正楷体_GB2312" w:eastAsia="方正楷体_GB2312" w:cs="方正楷体_GB2312"/>
          <w:i w:val="0"/>
          <w:iCs/>
          <w:sz w:val="18"/>
          <w:szCs w:val="18"/>
          <w:lang w:val="en-US" w:eastAsia="zh-CN"/>
        </w:rPr>
        <w:t>x_train=transfer.fit_transform(x_train)</w:t>
      </w:r>
    </w:p>
    <w:p w14:paraId="5DC6260B">
      <w:pPr>
        <w:numPr>
          <w:ilvl w:val="0"/>
          <w:numId w:val="0"/>
        </w:numPr>
        <w:tabs>
          <w:tab w:val="left" w:pos="420"/>
        </w:tabs>
        <w:ind w:left="420" w:leftChars="0"/>
        <w:outlineLvl w:val="9"/>
        <w:rPr>
          <w:rFonts w:hint="eastAsia" w:ascii="方正楷体_GB2312" w:hAnsi="方正楷体_GB2312" w:eastAsia="方正楷体_GB2312" w:cs="方正楷体_GB2312"/>
          <w:i w:val="0"/>
          <w:iCs/>
          <w:sz w:val="18"/>
          <w:szCs w:val="18"/>
          <w:lang w:val="en-US" w:eastAsia="zh-CN"/>
        </w:rPr>
      </w:pPr>
      <w:r>
        <w:rPr>
          <w:rFonts w:hint="eastAsia" w:ascii="方正楷体_GB2312" w:hAnsi="方正楷体_GB2312" w:eastAsia="方正楷体_GB2312" w:cs="方正楷体_GB2312"/>
          <w:i w:val="0"/>
          <w:iCs/>
          <w:sz w:val="18"/>
          <w:szCs w:val="18"/>
          <w:lang w:val="en-US" w:eastAsia="zh-CN"/>
        </w:rPr>
        <w:tab/>
      </w:r>
      <w:r>
        <w:rPr>
          <w:rFonts w:hint="eastAsia" w:ascii="方正楷体_GB2312" w:hAnsi="方正楷体_GB2312" w:eastAsia="方正楷体_GB2312" w:cs="方正楷体_GB2312"/>
          <w:i w:val="0"/>
          <w:iCs/>
          <w:sz w:val="18"/>
          <w:szCs w:val="18"/>
          <w:lang w:val="en-US" w:eastAsia="zh-CN"/>
        </w:rPr>
        <w:t>x_test=transfer.fit_transform(x_test)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3756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20A9044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import numpy as np</w:t>
            </w:r>
          </w:p>
          <w:p w14:paraId="1B9ED4C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import pandas as pd</w:t>
            </w:r>
          </w:p>
          <w:p w14:paraId="2818183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sklearn.preprocessing import StandardScaler # 导入StandardScaler类</w:t>
            </w:r>
          </w:p>
          <w:p w14:paraId="56AE666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sklearn.model_selection import train_test_split # 用于划分数据集</w:t>
            </w:r>
          </w:p>
          <w:p w14:paraId="05CF8A9D">
            <w:pPr>
              <w:rPr>
                <w:rFonts w:hint="eastAsia" w:ascii="方正楷体_GB2312" w:hAnsi="方正楷体_GB2312" w:eastAsia="方正楷体_GB2312" w:cs="方正楷体_GB2312"/>
                <w:b w:val="0"/>
                <w:kern w:val="2"/>
                <w:sz w:val="18"/>
                <w:szCs w:val="18"/>
                <w:vertAlign w:val="baseline"/>
                <w:lang w:val="en-US" w:eastAsia="zh-CN" w:bidi="ar-SA"/>
              </w:rPr>
            </w:pPr>
          </w:p>
          <w:p w14:paraId="1F89DEF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创建一个示例数据集</w:t>
            </w:r>
          </w:p>
          <w:p w14:paraId="01630A4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data_dict_scale = {</w:t>
            </w:r>
          </w:p>
          <w:p w14:paraId="4D2A2812">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'age': [25, 30, 35, 40, 45, 50, 55, 60], # 年龄</w:t>
            </w:r>
          </w:p>
          <w:p w14:paraId="4DCDC9F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'income': [50000, 60000, 80000, 75000, 90000, 120000, 110000, 150000], # 收入</w:t>
            </w:r>
          </w:p>
          <w:p w14:paraId="4C8EDEA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'experience_years': [2, 5, 8, 10, 12, 15, 18, 20] # 工作年限</w:t>
            </w:r>
          </w:p>
          <w:p w14:paraId="1447F88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w:t>
            </w:r>
          </w:p>
          <w:p w14:paraId="79175D5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df_scale = pd.DataFrame(data_dict_scale)</w:t>
            </w:r>
          </w:p>
          <w:p w14:paraId="6B7C047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print("原始DataFrame:")</w:t>
            </w:r>
          </w:p>
          <w:p w14:paraId="7A7CF24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print(df_scale)</w:t>
            </w:r>
          </w:p>
          <w:p w14:paraId="297502F2">
            <w:pPr>
              <w:rPr>
                <w:rFonts w:hint="eastAsia" w:ascii="方正楷体_GB2312" w:hAnsi="方正楷体_GB2312" w:eastAsia="方正楷体_GB2312" w:cs="方正楷体_GB2312"/>
                <w:b w:val="0"/>
                <w:kern w:val="2"/>
                <w:sz w:val="18"/>
                <w:szCs w:val="18"/>
                <w:vertAlign w:val="baseline"/>
                <w:lang w:val="en-US" w:eastAsia="zh-CN" w:bidi="ar-SA"/>
              </w:rPr>
            </w:pPr>
          </w:p>
          <w:p w14:paraId="02B1266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将特征数据转换为NumPy数组 (StandardScaler也可以直接处理DataFrame)</w:t>
            </w:r>
          </w:p>
          <w:p w14:paraId="18CC7A0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X_raw = df_scale.values # 提取NumPy数组</w:t>
            </w:r>
          </w:p>
          <w:p w14:paraId="22F7DF7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print("\n原始特征矩阵X (NumPy array):")</w:t>
            </w:r>
          </w:p>
          <w:p w14:paraId="16AE430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print(X_raw)</w:t>
            </w:r>
          </w:p>
          <w:p w14:paraId="3C06A42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print(f"原始数据每列均值: {X_raw.mean(axis=0)}") # axis=0表示按列计算</w:t>
            </w:r>
          </w:p>
          <w:p w14:paraId="26A760C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print(f"原始数据每列标准差: {X_raw.std(axis=0)}")</w:t>
            </w:r>
          </w:p>
          <w:p w14:paraId="087A50FE">
            <w:pPr>
              <w:rPr>
                <w:rFonts w:hint="eastAsia" w:ascii="方正楷体_GB2312" w:hAnsi="方正楷体_GB2312" w:eastAsia="方正楷体_GB2312" w:cs="方正楷体_GB2312"/>
                <w:b w:val="0"/>
                <w:kern w:val="2"/>
                <w:sz w:val="18"/>
                <w:szCs w:val="18"/>
                <w:vertAlign w:val="baseline"/>
                <w:lang w:val="en-US" w:eastAsia="zh-CN" w:bidi="ar-SA"/>
              </w:rPr>
            </w:pPr>
          </w:p>
          <w:p w14:paraId="1AA8FE23">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1. 创建StandardScaler实例</w:t>
            </w:r>
          </w:p>
          <w:p w14:paraId="1815D572">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scaler = StandardScaler() # 初始化一个StandardScaler对象</w:t>
            </w:r>
          </w:p>
          <w:p w14:paraId="3D2F0244">
            <w:pPr>
              <w:rPr>
                <w:rFonts w:hint="eastAsia" w:ascii="方正楷体_GB2312" w:hAnsi="方正楷体_GB2312" w:eastAsia="方正楷体_GB2312" w:cs="方正楷体_GB2312"/>
                <w:b w:val="0"/>
                <w:kern w:val="2"/>
                <w:sz w:val="18"/>
                <w:szCs w:val="18"/>
                <w:vertAlign w:val="baseline"/>
                <w:lang w:val="en-US" w:eastAsia="zh-CN" w:bidi="ar-SA"/>
              </w:rPr>
            </w:pPr>
          </w:p>
          <w:p w14:paraId="5F9EA15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2. 在训练数据上拟合scaler (学习均值和标准差)</w:t>
            </w:r>
          </w:p>
          <w:p w14:paraId="14989E7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在实际应用中，应该只在训练集上fit，然后用相同的scaler去transform训练集和测试集</w:t>
            </w:r>
          </w:p>
          <w:p w14:paraId="7744775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这里为了演示，我们先在整个数据集上fit和transform</w:t>
            </w:r>
          </w:p>
          <w:p w14:paraId="7D00819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print("\n使用StandardScaler进行标准化...")</w:t>
            </w:r>
          </w:p>
          <w:p w14:paraId="10397AC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scaler.fit(X_raw) # StandardScaler从X_raw中学习每个特征的均值和标准差</w:t>
            </w:r>
          </w:p>
          <w:p w14:paraId="61413437">
            <w:pPr>
              <w:rPr>
                <w:rFonts w:hint="eastAsia" w:ascii="方正楷体_GB2312" w:hAnsi="方正楷体_GB2312" w:eastAsia="方正楷体_GB2312" w:cs="方正楷体_GB2312"/>
                <w:b w:val="0"/>
                <w:kern w:val="2"/>
                <w:sz w:val="18"/>
                <w:szCs w:val="18"/>
                <w:vertAlign w:val="baseline"/>
                <w:lang w:val="en-US" w:eastAsia="zh-CN" w:bidi="ar-SA"/>
              </w:rPr>
            </w:pPr>
          </w:p>
          <w:p w14:paraId="40E25DD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查看学习到的参数</w:t>
            </w:r>
          </w:p>
          <w:p w14:paraId="67F7938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print(f"Scaler学习到的均值 (mean_): {scaler.mean_}") # 存储了每个特征的均值</w:t>
            </w:r>
          </w:p>
          <w:p w14:paraId="59F3052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print(f"Scaler学习到的缩放系数 (scale_，即标准差): {scaler.scale_}") # 存储了每个特征的标准差</w:t>
            </w:r>
          </w:p>
          <w:p w14:paraId="1C6E2A6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print(f"Scaler学习到的方差 (var_): {scaler.var_}") # 存储了每个特征的方差 (scale_的平方)</w:t>
            </w:r>
          </w:p>
          <w:p w14:paraId="0F4E453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print(f"Scaler处理的特征数量 (n_features_in_): {scaler.n_features_in_}") # 输入特征的数量</w:t>
            </w:r>
          </w:p>
          <w:p w14:paraId="3F899A9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if hasattr(scaler, 'feature_names_in_'): # 如果输入是DataFrame，会保留特征名</w:t>
            </w:r>
          </w:p>
          <w:p w14:paraId="69F43533">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print(f"Scaler处理的特征名称 (feature_names_in_): {scaler.feature_names_in_}")</w:t>
            </w:r>
          </w:p>
          <w:p w14:paraId="1C3A1B58">
            <w:pPr>
              <w:rPr>
                <w:rFonts w:hint="eastAsia" w:ascii="方正楷体_GB2312" w:hAnsi="方正楷体_GB2312" w:eastAsia="方正楷体_GB2312" w:cs="方正楷体_GB2312"/>
                <w:b w:val="0"/>
                <w:kern w:val="2"/>
                <w:sz w:val="18"/>
                <w:szCs w:val="18"/>
                <w:vertAlign w:val="baseline"/>
                <w:lang w:val="en-US" w:eastAsia="zh-CN" w:bidi="ar-SA"/>
              </w:rPr>
            </w:pPr>
          </w:p>
          <w:p w14:paraId="363B8AF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3. 使用学习到的参数转换数据 (将数据转换为均值为0，标准差为1)</w:t>
            </w:r>
          </w:p>
          <w:p w14:paraId="0B39DC0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X_scaled = scaler.transform(X_raw) # 使用学习到的mean_和scale_来转换X_raw</w:t>
            </w:r>
          </w:p>
          <w:p w14:paraId="38FB84C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print("\n标准化后的特征矩阵X_scaled:")</w:t>
            </w:r>
          </w:p>
          <w:p w14:paraId="5992228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print(X_scaled)</w:t>
            </w:r>
          </w:p>
          <w:p w14:paraId="6D8B44A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print(f"标准化后数据每列均值 (近似为0): {X_scaled.mean(axis=0)}")</w:t>
            </w:r>
          </w:p>
          <w:p w14:paraId="23D67CF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print(f"标准化后数据每列标准差 (近似为1): {X_scaled.std(axis=0)}")</w:t>
            </w:r>
          </w:p>
          <w:p w14:paraId="61A1F030">
            <w:pPr>
              <w:rPr>
                <w:rFonts w:hint="eastAsia" w:ascii="方正楷体_GB2312" w:hAnsi="方正楷体_GB2312" w:eastAsia="方正楷体_GB2312" w:cs="方正楷体_GB2312"/>
                <w:b w:val="0"/>
                <w:kern w:val="2"/>
                <w:sz w:val="18"/>
                <w:szCs w:val="18"/>
                <w:vertAlign w:val="baseline"/>
                <w:lang w:val="en-US" w:eastAsia="zh-CN" w:bidi="ar-SA"/>
              </w:rPr>
            </w:pPr>
          </w:p>
          <w:p w14:paraId="26D27A2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4. 使用fit_transform一步完成拟合和转换 (通常用于训练集)</w:t>
            </w:r>
          </w:p>
          <w:p w14:paraId="559FA72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scaler_ft = StandardScaler() # 创建新的scaler实例</w:t>
            </w:r>
          </w:p>
          <w:p w14:paraId="4D0C549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X_scaled_ft = scaler_ft.fit_transform(X_raw) # 对X_raw同时进行fit和transform</w:t>
            </w:r>
          </w:p>
          <w:p w14:paraId="4369210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print("\n使用fit_transform标准化后的特征矩阵X_scaled_ft:")</w:t>
            </w:r>
          </w:p>
          <w:p w14:paraId="4AD9C012">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print(X_scaled_ft)</w:t>
            </w:r>
          </w:p>
          <w:p w14:paraId="29A9FE2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X_scaled_ft 应该和 X_scaled 完全一样</w:t>
            </w:r>
          </w:p>
          <w:p w14:paraId="04A507A9">
            <w:pPr>
              <w:rPr>
                <w:rFonts w:hint="eastAsia" w:ascii="方正楷体_GB2312" w:hAnsi="方正楷体_GB2312" w:eastAsia="方正楷体_GB2312" w:cs="方正楷体_GB2312"/>
                <w:b w:val="0"/>
                <w:kern w:val="2"/>
                <w:sz w:val="18"/>
                <w:szCs w:val="18"/>
                <w:vertAlign w:val="baseline"/>
                <w:lang w:val="en-US" w:eastAsia="zh-CN" w:bidi="ar-SA"/>
              </w:rPr>
            </w:pPr>
          </w:p>
          <w:p w14:paraId="37455D8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5. 对新数据进行转换</w:t>
            </w:r>
          </w:p>
          <w:p w14:paraId="0E80583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假设有一个新的样本，必须使用之前在训练数据上fit过的scaler进行transform</w:t>
            </w:r>
          </w:p>
          <w:p w14:paraId="512E5AB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new_sample = np.array([[38, 85000, 9]]) # 新的样本数据</w:t>
            </w:r>
          </w:p>
          <w:p w14:paraId="7618702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print(f"\n新的样本数据: {new_sample}")</w:t>
            </w:r>
          </w:p>
          <w:p w14:paraId="3E9EAC1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new_sample_scaled = scaler.transform(new_sample) # 使用在X_raw上fit的scaler来转换新样本</w:t>
            </w:r>
          </w:p>
          <w:p w14:paraId="4017A91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print(f"标准化后的新样本: {new_sample_scaled}")</w:t>
            </w:r>
          </w:p>
          <w:p w14:paraId="5E69658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错误的做法：StandardScaler().fit_transform(new_sample)，这会用新样本自己的均值和标准差</w:t>
            </w:r>
          </w:p>
          <w:p w14:paraId="0EB4278C">
            <w:pPr>
              <w:rPr>
                <w:rFonts w:hint="eastAsia" w:ascii="方正楷体_GB2312" w:hAnsi="方正楷体_GB2312" w:eastAsia="方正楷体_GB2312" w:cs="方正楷体_GB2312"/>
                <w:b w:val="0"/>
                <w:kern w:val="2"/>
                <w:sz w:val="18"/>
                <w:szCs w:val="18"/>
                <w:vertAlign w:val="baseline"/>
                <w:lang w:val="en-US" w:eastAsia="zh-CN" w:bidi="ar-SA"/>
              </w:rPr>
            </w:pPr>
          </w:p>
          <w:p w14:paraId="4C7138F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6. 逆转换 (将标准化后的数据还原到原始尺度)</w:t>
            </w:r>
          </w:p>
          <w:p w14:paraId="12F6737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X_reverted = scaler.inverse_transform(X_scaled) # 将X_scaled还原</w:t>
            </w:r>
          </w:p>
          <w:p w14:paraId="435BF3C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print("\n逆转换回原始尺度的数据X_reverted (应与X_raw接近):")</w:t>
            </w:r>
          </w:p>
          <w:p w14:paraId="2806DE1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print(X_reverted)</w:t>
            </w:r>
          </w:p>
          <w:p w14:paraId="44D60C5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由于浮点数精度，可能存在非常微小的差异</w:t>
            </w:r>
          </w:p>
          <w:p w14:paraId="6EA20BDC">
            <w:pPr>
              <w:rPr>
                <w:rFonts w:hint="eastAsia" w:ascii="方正楷体_GB2312" w:hAnsi="方正楷体_GB2312" w:eastAsia="方正楷体_GB2312" w:cs="方正楷体_GB2312"/>
                <w:b w:val="0"/>
                <w:kern w:val="2"/>
                <w:sz w:val="18"/>
                <w:szCs w:val="18"/>
                <w:vertAlign w:val="baseline"/>
                <w:lang w:val="en-US" w:eastAsia="zh-CN" w:bidi="ar-SA"/>
              </w:rPr>
            </w:pPr>
          </w:p>
          <w:p w14:paraId="67F47F2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7. 直接在Pandas DataFrame上使用StandardScaler</w:t>
            </w:r>
          </w:p>
          <w:p w14:paraId="54624E63">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Scikit-Learn 0.20版本及以后，StandardScaler可以直接处理Pandas DataFrame，</w:t>
            </w:r>
          </w:p>
          <w:p w14:paraId="68EC76D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并且在fit时如果输入是DataFrame，scaler会存储列名。</w:t>
            </w:r>
          </w:p>
          <w:p w14:paraId="2FC5CA0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transform的输出默认是NumPy数组。</w:t>
            </w:r>
          </w:p>
          <w:p w14:paraId="7A795A2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如果想让transform输出DataFrame并保留列名，可以使用 set_output API (Scikit-learn 1.2+)</w:t>
            </w:r>
          </w:p>
          <w:p w14:paraId="5D7427D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或者手动将NumPy结果转换回DataFrame。</w:t>
            </w:r>
          </w:p>
          <w:p w14:paraId="43B15603">
            <w:pPr>
              <w:rPr>
                <w:rFonts w:hint="eastAsia" w:ascii="方正楷体_GB2312" w:hAnsi="方正楷体_GB2312" w:eastAsia="方正楷体_GB2312" w:cs="方正楷体_GB2312"/>
                <w:b w:val="0"/>
                <w:kern w:val="2"/>
                <w:sz w:val="18"/>
                <w:szCs w:val="18"/>
                <w:vertAlign w:val="baseline"/>
                <w:lang w:val="en-US" w:eastAsia="zh-CN" w:bidi="ar-SA"/>
              </w:rPr>
            </w:pPr>
          </w:p>
          <w:p w14:paraId="0B0B5CC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scaler_df = StandardScaler()</w:t>
            </w:r>
          </w:p>
          <w:p w14:paraId="2A86EBE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df_scaled_numpy = scaler_df.fit_transform(df_scale) # fit和transform DataFrame</w:t>
            </w:r>
          </w:p>
          <w:p w14:paraId="2FF1C52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print("\n直接在DataFrame上fit_transform得到的NumPy数组:")</w:t>
            </w:r>
          </w:p>
          <w:p w14:paraId="63B89E0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print(df_scaled_numpy)</w:t>
            </w:r>
          </w:p>
          <w:p w14:paraId="1CC9D1E7">
            <w:pPr>
              <w:rPr>
                <w:rFonts w:hint="eastAsia" w:ascii="方正楷体_GB2312" w:hAnsi="方正楷体_GB2312" w:eastAsia="方正楷体_GB2312" w:cs="方正楷体_GB2312"/>
                <w:b w:val="0"/>
                <w:kern w:val="2"/>
                <w:sz w:val="18"/>
                <w:szCs w:val="18"/>
                <w:vertAlign w:val="baseline"/>
                <w:lang w:val="en-US" w:eastAsia="zh-CN" w:bidi="ar-SA"/>
              </w:rPr>
            </w:pPr>
          </w:p>
          <w:p w14:paraId="0F6BCD3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将NumPy结果转换回带有原始列名的DataFrame</w:t>
            </w:r>
          </w:p>
          <w:p w14:paraId="0A11EAA3">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df_scaled_pandas = pd.DataFrame(df_scaled_numpy, columns=df_scale.columns)</w:t>
            </w:r>
          </w:p>
          <w:p w14:paraId="0957A47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print("\n转换回带有列名的Pandas DataFrame:")</w:t>
            </w:r>
          </w:p>
          <w:p w14:paraId="3F75F86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print(df_scaled_pandas)</w:t>
            </w:r>
          </w:p>
          <w:p w14:paraId="09A86AF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print(f"DataFrame标准化后每列均值 (近似为0):\n{df_scaled_pandas.mean(axis=0)}")</w:t>
            </w:r>
          </w:p>
          <w:p w14:paraId="24782B6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print(f"DataFrame标准化后每列标准差 (近似为1):\n{df_scaled_pandas.std(axis=0)}")</w:t>
            </w:r>
          </w:p>
          <w:p w14:paraId="3433CAE3">
            <w:pPr>
              <w:rPr>
                <w:rFonts w:hint="eastAsia" w:ascii="方正楷体_GB2312" w:hAnsi="方正楷体_GB2312" w:eastAsia="方正楷体_GB2312" w:cs="方正楷体_GB2312"/>
                <w:b w:val="0"/>
                <w:kern w:val="2"/>
                <w:sz w:val="18"/>
                <w:szCs w:val="18"/>
                <w:vertAlign w:val="baseline"/>
                <w:lang w:val="en-US" w:eastAsia="zh-CN" w:bidi="ar-SA"/>
              </w:rPr>
            </w:pPr>
          </w:p>
          <w:p w14:paraId="2E829C8A">
            <w:pPr>
              <w:rPr>
                <w:rFonts w:hint="eastAsia" w:ascii="方正楷体_GB2312" w:hAnsi="方正楷体_GB2312" w:eastAsia="方正楷体_GB2312" w:cs="方正楷体_GB2312"/>
                <w:b w:val="0"/>
                <w:kern w:val="2"/>
                <w:sz w:val="18"/>
                <w:szCs w:val="18"/>
                <w:vertAlign w:val="baseline"/>
                <w:lang w:val="en-US" w:eastAsia="zh-CN" w:bidi="ar-SA"/>
              </w:rPr>
            </w:pPr>
          </w:p>
          <w:p w14:paraId="51E476D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Scikit-learn 1.2+ set_output API 示例</w:t>
            </w:r>
          </w:p>
          <w:p w14:paraId="133CAF5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try:</w:t>
            </w:r>
          </w:p>
          <w:p w14:paraId="3340D19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scaler_df_output = StandardScaler()</w:t>
            </w:r>
          </w:p>
          <w:p w14:paraId="444D717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scaler_df_output.set_output(transform="pandas") # 设置输出为Pandas DataFrame</w:t>
            </w:r>
          </w:p>
          <w:p w14:paraId="22A0068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df_scaled_direct_pandas = scaler_df_output.fit_transform(df_scale) # 直接输出DataFrame</w:t>
            </w:r>
          </w:p>
          <w:p w14:paraId="67A6591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print("\n使用set_output(transform='pandas')直接输出DataFrame (Scikit-learn 1.2+):")</w:t>
            </w:r>
          </w:p>
          <w:p w14:paraId="42A6335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print(df_scaled_direct_pandas)</w:t>
            </w:r>
          </w:p>
          <w:p w14:paraId="1FBE059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print(f"类型: {type(df_scaled_direct_pandas)}")</w:t>
            </w:r>
          </w:p>
          <w:p w14:paraId="0876076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except AttributeError:</w:t>
            </w:r>
          </w:p>
          <w:p w14:paraId="6A54076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print("\n当前Scikit-learn版本不支持scaler.set_output(transform='pandas')。")</w:t>
            </w:r>
          </w:p>
          <w:p w14:paraId="0AA06DEA">
            <w:pPr>
              <w:rPr>
                <w:rFonts w:hint="eastAsia" w:ascii="方正楷体_GB2312" w:hAnsi="方正楷体_GB2312" w:eastAsia="方正楷体_GB2312" w:cs="方正楷体_GB2312"/>
                <w:b w:val="0"/>
                <w:kern w:val="2"/>
                <w:sz w:val="18"/>
                <w:szCs w:val="18"/>
                <w:vertAlign w:val="baseline"/>
                <w:lang w:val="en-US" w:eastAsia="zh-CN" w:bidi="ar-SA"/>
              </w:rPr>
            </w:pPr>
          </w:p>
          <w:p w14:paraId="7A3771A6">
            <w:pPr>
              <w:rPr>
                <w:rFonts w:hint="eastAsia" w:ascii="方正楷体_GB2312" w:hAnsi="方正楷体_GB2312" w:eastAsia="方正楷体_GB2312" w:cs="方正楷体_GB2312"/>
                <w:b w:val="0"/>
                <w:kern w:val="2"/>
                <w:sz w:val="18"/>
                <w:szCs w:val="18"/>
                <w:vertAlign w:val="baseline"/>
                <w:lang w:val="en-US" w:eastAsia="zh-CN" w:bidi="ar-SA"/>
              </w:rPr>
            </w:pPr>
          </w:p>
          <w:p w14:paraId="5211054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在训练集和测试集上正确使用StandardScaler</w:t>
            </w:r>
          </w:p>
          <w:p w14:paraId="2822ACE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X_train_raw, X_test_raw = train_test_split(X_raw, test_size=0.25, random_state=42)</w:t>
            </w:r>
          </w:p>
          <w:p w14:paraId="3E2C368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print(f"\n--- 在训练/测试集上正确使用StandardScaler ---")</w:t>
            </w:r>
          </w:p>
          <w:p w14:paraId="2C7E09A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print(f"X_train_raw形状: {X_train_raw.shape}, X_test_raw形状: {X_test_raw.shape}")</w:t>
            </w:r>
          </w:p>
          <w:p w14:paraId="425AE475">
            <w:pPr>
              <w:rPr>
                <w:rFonts w:hint="eastAsia" w:ascii="方正楷体_GB2312" w:hAnsi="方正楷体_GB2312" w:eastAsia="方正楷体_GB2312" w:cs="方正楷体_GB2312"/>
                <w:b w:val="0"/>
                <w:kern w:val="2"/>
                <w:sz w:val="18"/>
                <w:szCs w:val="18"/>
                <w:vertAlign w:val="baseline"/>
                <w:lang w:val="en-US" w:eastAsia="zh-CN" w:bidi="ar-SA"/>
              </w:rPr>
            </w:pPr>
          </w:p>
          <w:p w14:paraId="395EB63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scaler_tts = StandardScaler() # 创建新的scaler</w:t>
            </w:r>
          </w:p>
          <w:p w14:paraId="13641DD3">
            <w:pPr>
              <w:rPr>
                <w:rFonts w:hint="eastAsia" w:ascii="方正楷体_GB2312" w:hAnsi="方正楷体_GB2312" w:eastAsia="方正楷体_GB2312" w:cs="方正楷体_GB2312"/>
                <w:b w:val="0"/>
                <w:kern w:val="2"/>
                <w:sz w:val="18"/>
                <w:szCs w:val="18"/>
                <w:vertAlign w:val="baseline"/>
                <w:lang w:val="en-US" w:eastAsia="zh-CN" w:bidi="ar-SA"/>
              </w:rPr>
            </w:pPr>
          </w:p>
          <w:p w14:paraId="1A170A1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步骤A: 只在训练数据上调用fit (或fit_transform)</w:t>
            </w:r>
          </w:p>
          <w:p w14:paraId="11B4A11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scaler_tts.fit(X_train_raw) # 从训练数据中学习均值和标准差</w:t>
            </w:r>
          </w:p>
          <w:p w14:paraId="015D6B52">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X_train_scaled = scaler_tts.transform(X_train_raw) # 用学习到的参数转换训练数据</w:t>
            </w:r>
          </w:p>
          <w:p w14:paraId="7095B11D">
            <w:pPr>
              <w:rPr>
                <w:rFonts w:hint="eastAsia" w:ascii="方正楷体_GB2312" w:hAnsi="方正楷体_GB2312" w:eastAsia="方正楷体_GB2312" w:cs="方正楷体_GB2312"/>
                <w:b w:val="0"/>
                <w:kern w:val="2"/>
                <w:sz w:val="18"/>
                <w:szCs w:val="18"/>
                <w:vertAlign w:val="baseline"/>
                <w:lang w:val="en-US" w:eastAsia="zh-CN" w:bidi="ar-SA"/>
              </w:rPr>
            </w:pPr>
          </w:p>
          <w:p w14:paraId="7A307A3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步骤B: 使用相同的、已经在训练数据上fit过的scaler来转换测试数据</w:t>
            </w:r>
          </w:p>
          <w:p w14:paraId="7AA87E2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X_test_scaled = scaler_tts.transform(X_test_raw) # 用训练集学习到的参数转换测试数据</w:t>
            </w:r>
          </w:p>
          <w:p w14:paraId="2B753A78">
            <w:pPr>
              <w:rPr>
                <w:rFonts w:hint="eastAsia" w:ascii="方正楷体_GB2312" w:hAnsi="方正楷体_GB2312" w:eastAsia="方正楷体_GB2312" w:cs="方正楷体_GB2312"/>
                <w:b w:val="0"/>
                <w:kern w:val="2"/>
                <w:sz w:val="18"/>
                <w:szCs w:val="18"/>
                <w:vertAlign w:val="baseline"/>
                <w:lang w:val="en-US" w:eastAsia="zh-CN" w:bidi="ar-SA"/>
              </w:rPr>
            </w:pPr>
          </w:p>
          <w:p w14:paraId="2CFCB432">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print(f"训练集标准化后均值 (应近似为0对各特征): {X_train_scaled.mean(axis=0)}")</w:t>
            </w:r>
          </w:p>
          <w:p w14:paraId="5969056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print(f"训练集标准化后标准差 (应近似为1对各特征): {X_train_scaled.std(axis=0)}")</w:t>
            </w:r>
          </w:p>
          <w:p w14:paraId="13D57077">
            <w:pPr>
              <w:rPr>
                <w:rFonts w:hint="eastAsia" w:ascii="方正楷体_GB2312" w:hAnsi="方正楷体_GB2312" w:eastAsia="方正楷体_GB2312" w:cs="方正楷体_GB2312"/>
                <w:b w:val="0"/>
                <w:kern w:val="2"/>
                <w:sz w:val="18"/>
                <w:szCs w:val="18"/>
                <w:vertAlign w:val="baseline"/>
                <w:lang w:val="en-US" w:eastAsia="zh-CN" w:bidi="ar-SA"/>
              </w:rPr>
            </w:pPr>
          </w:p>
          <w:p w14:paraId="648F866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测试集的均值和标准差在转换后通常不会严格为0和1，这是正常的！</w:t>
            </w:r>
          </w:p>
          <w:p w14:paraId="76AD147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因为它是用训练集的参数进行转换的。</w:t>
            </w:r>
          </w:p>
          <w:p w14:paraId="7696A22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print(f"测试集标准化后均值 (通常不为0): {X_test_scaled.mean(axis=0)}")</w:t>
            </w:r>
          </w:p>
          <w:p w14:paraId="28ED634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print(f"测试集标准化后标准差 (通常不为1): {X_test_scaled.std(axis=0)}")</w:t>
            </w:r>
          </w:p>
          <w:p w14:paraId="48A817DC">
            <w:pPr>
              <w:rPr>
                <w:rFonts w:hint="eastAsia" w:ascii="方正楷体_GB2312" w:hAnsi="方正楷体_GB2312" w:eastAsia="方正楷体_GB2312" w:cs="方正楷体_GB2312"/>
                <w:b w:val="0"/>
                <w:kern w:val="2"/>
                <w:sz w:val="18"/>
                <w:szCs w:val="18"/>
                <w:vertAlign w:val="baseline"/>
                <w:lang w:val="en-US" w:eastAsia="zh-CN" w:bidi="ar-SA"/>
              </w:rPr>
            </w:pPr>
          </w:p>
          <w:p w14:paraId="727D350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scaler = StandardScaler(): 创建一个StandardScaler对象。</w:t>
            </w:r>
          </w:p>
          <w:p w14:paraId="2442914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scaler.fit(X_raw): 计算X_raw中每一列（特征）的均值（存储在scaler.mean_）和标准差（存储在scaler.scale_）。这一步只应该在训练数据上执行。</w:t>
            </w:r>
          </w:p>
          <w:p w14:paraId="420DCC43">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X_scaled = scaler.transform(X_raw): 使用已学习到的均值和标准差来对X_raw进行标准化转换。</w:t>
            </w:r>
          </w:p>
          <w:p w14:paraId="3BE42D1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X_scaled_ft = scaler_ft.fit_transform(X_raw): 这是一个便捷方法，等同于先fit再transform。通常用于训练集。</w:t>
            </w:r>
          </w:p>
          <w:p w14:paraId="24285AD3">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new_sample_scaled = scaler.transform(new_sample): 对于新的、未见过的数据（如测试数据或单个预测样本），必须使用之前在训练数据上fit过的同一个scaler对象来进行transform。绝不能对新数据重新fit，否则会导致数据泄露和模型在真实场景中表现不佳。</w:t>
            </w:r>
          </w:p>
          <w:p w14:paraId="4A0898B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X_reverted = scaler.inverse_transform(X_scaled): StandardScaler可以将标准化后的数据逆转换为原始尺度。</w:t>
            </w:r>
          </w:p>
          <w:p w14:paraId="5CB90B7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DataFrame处理: StandardScaler可以直接处理Pandas DataFrame。如果输入是DataFrame，fit方法会记录特征名（在scaler.feature_names_in_属性中）。transform默认返回NumPy数组，但可以通过手动转换或使用Scikit-Learn 1.2版本及以后引入的set_output(transform="pandas") API来获得Pandas DataFrame输出。</w:t>
            </w:r>
          </w:p>
          <w:p w14:paraId="1448BCE3">
            <w:pPr>
              <w:rPr>
                <w:rFonts w:hint="eastAsia" w:ascii="方正楷体_GB2312" w:hAnsi="方正楷体_GB2312" w:eastAsia="方正楷体_GB2312" w:cs="方正楷体_GB2312"/>
                <w:b w:val="0"/>
                <w:kern w:val="2"/>
                <w:sz w:val="18"/>
                <w:szCs w:val="18"/>
                <w:vertAlign w:val="baseline"/>
                <w:lang w:val="en-US" w:eastAsia="zh-CN" w:bidi="ar-SA"/>
              </w:rPr>
            </w:pPr>
          </w:p>
        </w:tc>
      </w:tr>
    </w:tbl>
    <w:p w14:paraId="0246E67A">
      <w:pPr>
        <w:rPr>
          <w:rFonts w:hint="eastAsia" w:ascii="方正楷体_GB2312" w:hAnsi="方正楷体_GB2312" w:eastAsia="方正楷体_GB2312" w:cs="方正楷体_GB2312"/>
          <w:b w:val="0"/>
          <w:kern w:val="2"/>
          <w:sz w:val="18"/>
          <w:szCs w:val="18"/>
          <w:lang w:val="en-US" w:eastAsia="zh-CN" w:bidi="ar-SA"/>
        </w:rPr>
      </w:pPr>
    </w:p>
    <w:p w14:paraId="1064AE76">
      <w:pPr>
        <w:outlineLvl w:val="2"/>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最小-最大规范化 (Min-Max Normalization) / 特征缩放到特定范围 (Scaling Features to a Range)</w:t>
      </w:r>
    </w:p>
    <w:p w14:paraId="22508E70">
      <w:pPr>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概述</w:t>
      </w:r>
    </w:p>
    <w:p w14:paraId="4AFF6588">
      <w:pPr>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原理:</w:t>
      </w:r>
    </w:p>
    <w:p w14:paraId="170646FD">
      <w:pPr>
        <w:ind w:firstLine="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最小-最大规范化（也常称为Min-Max Scaling）将特征数据线性地缩放到一个给定的范围，通常是[0, 1]或[-1, 1]。转换公式如下（以缩放到[0, 1]为例）：</w:t>
      </w:r>
    </w:p>
    <w:p w14:paraId="46F406F8">
      <w:pPr>
        <w:rPr>
          <w:rFonts w:hint="eastAsia" w:ascii="方正楷体_GB2312" w:hAnsi="方正楷体_GB2312" w:eastAsia="方正楷体_GB2312" w:cs="方正楷体_GB2312"/>
          <w:b w:val="0"/>
          <w:kern w:val="2"/>
          <w:sz w:val="18"/>
          <w:szCs w:val="18"/>
          <w:lang w:val="en-US" w:eastAsia="zh-CN" w:bidi="ar-SA"/>
        </w:rPr>
      </w:pPr>
    </w:p>
    <w:p w14:paraId="11FF3D16">
      <w:pPr>
        <w:rPr>
          <w:rFonts w:hint="eastAsia" w:ascii="方正楷体_GB2312" w:hAnsi="方正楷体_GB2312" w:eastAsia="方正楷体_GB2312" w:cs="方正楷体_GB2312"/>
          <w:b w:val="0"/>
          <w:kern w:val="2"/>
          <w:sz w:val="18"/>
          <w:szCs w:val="18"/>
          <w:lang w:val="en-US" w:eastAsia="zh-CN" w:bidi="ar-SA"/>
        </w:rPr>
      </w:pPr>
      <m:oMathPara>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scaled</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X−</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min</m:t>
                      </m:r>
                      <m:ctrlPr>
                        <w:rPr>
                          <w:rFonts w:hint="eastAsia" w:ascii="Cambria Math" w:hAnsi="Cambria Math" w:eastAsia="方正楷体_GB2312" w:cs="方正楷体_GB2312"/>
                          <w:sz w:val="18"/>
                          <w:szCs w:val="18"/>
                        </w:rPr>
                      </m:ctrlPr>
                    </m:fName>
                    <m:e>
                      <m:r>
                        <m:rPr>
                          <m:sty m:val="p"/>
                        </m:rPr>
                        <w:rPr>
                          <w:rFonts w:hint="eastAsia" w:ascii="Cambria Math" w:hAnsi="Cambria Math" w:eastAsia="方正楷体_GB2312" w:cs="方正楷体_GB2312"/>
                          <w:sz w:val="18"/>
                          <w:szCs w:val="18"/>
                          <w:lang w:val="en-US" w:eastAsia="zh-CN"/>
                        </w:rPr>
                        <m:t xml:space="preserve"> </m:t>
                      </m:r>
                      <m:ctrlPr>
                        <w:rPr>
                          <w:rFonts w:hint="eastAsia" w:ascii="Cambria Math" w:hAnsi="Cambria Math" w:eastAsia="方正楷体_GB2312" w:cs="方正楷体_GB2312"/>
                          <w:sz w:val="18"/>
                          <w:szCs w:val="18"/>
                        </w:rPr>
                      </m:ctrlPr>
                    </m:e>
                  </m:func>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num>
            <m:den>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max</m:t>
                      </m:r>
                      <m:ctrlPr>
                        <w:rPr>
                          <w:rFonts w:hint="eastAsia" w:ascii="Cambria Math" w:hAnsi="Cambria Math" w:eastAsia="方正楷体_GB2312" w:cs="方正楷体_GB2312"/>
                          <w:sz w:val="18"/>
                          <w:szCs w:val="18"/>
                        </w:rPr>
                      </m:ctrlPr>
                    </m:fName>
                    <m:e>
                      <m:r>
                        <m:rPr>
                          <m:sty m:val="p"/>
                        </m:rPr>
                        <w:rPr>
                          <w:rFonts w:hint="eastAsia" w:ascii="Cambria Math" w:hAnsi="Cambria Math" w:eastAsia="方正楷体_GB2312" w:cs="方正楷体_GB2312"/>
                          <w:sz w:val="18"/>
                          <w:szCs w:val="18"/>
                          <w:lang w:val="en-US" w:eastAsia="zh-CN"/>
                        </w:rPr>
                        <m:t xml:space="preserve"> </m:t>
                      </m:r>
                      <m:ctrlPr>
                        <w:rPr>
                          <w:rFonts w:hint="eastAsia" w:ascii="Cambria Math" w:hAnsi="Cambria Math" w:eastAsia="方正楷体_GB2312" w:cs="方正楷体_GB2312"/>
                          <w:sz w:val="18"/>
                          <w:szCs w:val="18"/>
                        </w:rPr>
                      </m:ctrlPr>
                    </m:e>
                  </m:func>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min</m:t>
                      </m:r>
                      <m:ctrlPr>
                        <w:rPr>
                          <w:rFonts w:hint="eastAsia" w:ascii="Cambria Math" w:hAnsi="Cambria Math" w:eastAsia="方正楷体_GB2312" w:cs="方正楷体_GB2312"/>
                          <w:sz w:val="18"/>
                          <w:szCs w:val="18"/>
                        </w:rPr>
                      </m:ctrlPr>
                    </m:fName>
                    <m:e>
                      <m:r>
                        <m:rPr>
                          <m:sty m:val="p"/>
                        </m:rPr>
                        <w:rPr>
                          <w:rFonts w:hint="eastAsia" w:ascii="Cambria Math" w:hAnsi="Cambria Math" w:eastAsia="方正楷体_GB2312" w:cs="方正楷体_GB2312"/>
                          <w:sz w:val="18"/>
                          <w:szCs w:val="18"/>
                          <w:lang w:val="en-US" w:eastAsia="zh-CN"/>
                        </w:rPr>
                        <m:t xml:space="preserve"> </m:t>
                      </m:r>
                      <m:ctrlPr>
                        <w:rPr>
                          <w:rFonts w:hint="eastAsia" w:ascii="Cambria Math" w:hAnsi="Cambria Math" w:eastAsia="方正楷体_GB2312" w:cs="方正楷体_GB2312"/>
                          <w:sz w:val="18"/>
                          <w:szCs w:val="18"/>
                        </w:rPr>
                      </m:ctrlPr>
                    </m:e>
                  </m:func>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den>
          </m:f>
          <m:r>
            <m:rPr/>
            <w:rPr>
              <w:rFonts w:hint="eastAsia" w:ascii="Cambria Math" w:hAnsi="Cambria Math" w:eastAsia="方正楷体_GB2312" w:cs="方正楷体_GB2312"/>
              <w:sz w:val="18"/>
              <w:szCs w:val="18"/>
            </w:rPr>
            <m:t>]</m:t>
          </m:r>
        </m:oMath>
      </m:oMathPara>
    </w:p>
    <w:p w14:paraId="18A055EC">
      <w:pPr>
        <w:rPr>
          <w:rFonts w:hint="eastAsia" w:ascii="方正楷体_GB2312" w:hAnsi="方正楷体_GB2312" w:eastAsia="方正楷体_GB2312" w:cs="方正楷体_GB2312"/>
          <w:b w:val="0"/>
          <w:kern w:val="2"/>
          <w:sz w:val="18"/>
          <w:szCs w:val="18"/>
          <w:lang w:val="en-US" w:eastAsia="zh-CN" w:bidi="ar-SA"/>
        </w:rPr>
      </w:pPr>
    </w:p>
    <w:p w14:paraId="2CEEA486">
      <w:pP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如果需要缩放到[min_range, max_range]，则公式变为：</w:t>
      </w:r>
    </w:p>
    <w:p w14:paraId="7980C5A3">
      <w:pPr>
        <w:rPr>
          <w:rFonts w:hint="eastAsia" w:ascii="方正楷体_GB2312" w:hAnsi="方正楷体_GB2312" w:eastAsia="方正楷体_GB2312" w:cs="方正楷体_GB2312"/>
          <w:b w:val="0"/>
          <w:kern w:val="2"/>
          <w:sz w:val="18"/>
          <w:szCs w:val="18"/>
          <w:lang w:val="en-US" w:eastAsia="zh-CN" w:bidi="ar-SA"/>
        </w:rPr>
      </w:pPr>
    </w:p>
    <w:p w14:paraId="39420BA4">
      <w:pPr>
        <w:rPr>
          <w:rFonts w:hint="eastAsia" w:ascii="方正楷体_GB2312" w:hAnsi="方正楷体_GB2312" w:eastAsia="方正楷体_GB2312" w:cs="方正楷体_GB2312"/>
          <w:b w:val="0"/>
          <w:kern w:val="2"/>
          <w:sz w:val="18"/>
          <w:szCs w:val="18"/>
          <w:lang w:val="en-US" w:eastAsia="zh-CN" w:bidi="ar-SA"/>
        </w:rPr>
      </w:pPr>
      <m:oMathPara>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scaled</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X−</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min</m:t>
                      </m:r>
                      <m:ctrlPr>
                        <w:rPr>
                          <w:rFonts w:hint="eastAsia" w:ascii="Cambria Math" w:hAnsi="Cambria Math" w:eastAsia="方正楷体_GB2312" w:cs="方正楷体_GB2312"/>
                          <w:sz w:val="18"/>
                          <w:szCs w:val="18"/>
                        </w:rPr>
                      </m:ctrlPr>
                    </m:fName>
                    <m:e>
                      <m:r>
                        <m:rPr>
                          <m:sty m:val="p"/>
                        </m:rPr>
                        <w:rPr>
                          <w:rFonts w:hint="eastAsia" w:ascii="Cambria Math" w:hAnsi="Cambria Math" w:eastAsia="方正楷体_GB2312" w:cs="方正楷体_GB2312"/>
                          <w:sz w:val="18"/>
                          <w:szCs w:val="18"/>
                          <w:lang w:val="en-US" w:eastAsia="zh-CN"/>
                        </w:rPr>
                        <m:t xml:space="preserve"> </m:t>
                      </m:r>
                      <m:ctrlPr>
                        <w:rPr>
                          <w:rFonts w:hint="eastAsia" w:ascii="Cambria Math" w:hAnsi="Cambria Math" w:eastAsia="方正楷体_GB2312" w:cs="方正楷体_GB2312"/>
                          <w:sz w:val="18"/>
                          <w:szCs w:val="18"/>
                        </w:rPr>
                      </m:ctrlPr>
                    </m:e>
                  </m:func>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num>
            <m:den>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max</m:t>
                      </m:r>
                      <m:ctrlPr>
                        <w:rPr>
                          <w:rFonts w:hint="eastAsia" w:ascii="Cambria Math" w:hAnsi="Cambria Math" w:eastAsia="方正楷体_GB2312" w:cs="方正楷体_GB2312"/>
                          <w:sz w:val="18"/>
                          <w:szCs w:val="18"/>
                        </w:rPr>
                      </m:ctrlPr>
                    </m:fName>
                    <m:e>
                      <m:r>
                        <m:rPr>
                          <m:sty m:val="p"/>
                        </m:rPr>
                        <w:rPr>
                          <w:rFonts w:hint="eastAsia" w:ascii="Cambria Math" w:hAnsi="Cambria Math" w:eastAsia="方正楷体_GB2312" w:cs="方正楷体_GB2312"/>
                          <w:sz w:val="18"/>
                          <w:szCs w:val="18"/>
                          <w:lang w:val="en-US" w:eastAsia="zh-CN"/>
                        </w:rPr>
                        <m:t xml:space="preserve"> </m:t>
                      </m:r>
                      <m:ctrlPr>
                        <w:rPr>
                          <w:rFonts w:hint="eastAsia" w:ascii="Cambria Math" w:hAnsi="Cambria Math" w:eastAsia="方正楷体_GB2312" w:cs="方正楷体_GB2312"/>
                          <w:sz w:val="18"/>
                          <w:szCs w:val="18"/>
                        </w:rPr>
                      </m:ctrlPr>
                    </m:e>
                  </m:func>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min</m:t>
                      </m:r>
                      <m:ctrlPr>
                        <w:rPr>
                          <w:rFonts w:hint="eastAsia" w:ascii="Cambria Math" w:hAnsi="Cambria Math" w:eastAsia="方正楷体_GB2312" w:cs="方正楷体_GB2312"/>
                          <w:sz w:val="18"/>
                          <w:szCs w:val="18"/>
                        </w:rPr>
                      </m:ctrlPr>
                    </m:fName>
                    <m:e>
                      <m:r>
                        <m:rPr>
                          <m:sty m:val="p"/>
                        </m:rPr>
                        <w:rPr>
                          <w:rFonts w:hint="eastAsia" w:ascii="Cambria Math" w:hAnsi="Cambria Math" w:eastAsia="方正楷体_GB2312" w:cs="方正楷体_GB2312"/>
                          <w:sz w:val="18"/>
                          <w:szCs w:val="18"/>
                          <w:lang w:val="en-US" w:eastAsia="zh-CN"/>
                        </w:rPr>
                        <m:t xml:space="preserve"> </m:t>
                      </m:r>
                      <m:ctrlPr>
                        <w:rPr>
                          <w:rFonts w:hint="eastAsia" w:ascii="Cambria Math" w:hAnsi="Cambria Math" w:eastAsia="方正楷体_GB2312" w:cs="方正楷体_GB2312"/>
                          <w:sz w:val="18"/>
                          <w:szCs w:val="18"/>
                        </w:rPr>
                      </m:ctrlPr>
                    </m:e>
                  </m:func>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den>
          </m:f>
          <m:r>
            <m:rPr>
              <m:sty m:val="p"/>
            </m:rPr>
            <w:rPr>
              <w:rFonts w:hint="eastAsia" w:ascii="Cambria Math" w:hAnsi="Cambria Math" w:eastAsia="方正楷体_GB2312" w:cs="方正楷体_GB2312"/>
              <w:sz w:val="18"/>
              <w:szCs w:val="18"/>
            </w:rPr>
            <m:t>×</m:t>
          </m:r>
          <m:r>
            <m:rPr/>
            <w:rPr>
              <w:rFonts w:hint="eastAsia" w:ascii="Cambria Math" w:hAnsi="Cambria Math" w:eastAsia="方正楷体_GB2312" w:cs="方正楷体_GB2312"/>
              <w:sz w:val="18"/>
              <w:szCs w:val="18"/>
            </w:rPr>
            <m:t>(max_range−min_range)+min_range]</m:t>
          </m:r>
        </m:oMath>
      </m:oMathPara>
    </w:p>
    <w:p w14:paraId="185B88EC">
      <w:pPr>
        <w:rPr>
          <w:rFonts w:hint="eastAsia" w:ascii="方正楷体_GB2312" w:hAnsi="方正楷体_GB2312" w:eastAsia="方正楷体_GB2312" w:cs="方正楷体_GB2312"/>
          <w:b w:val="0"/>
          <w:kern w:val="2"/>
          <w:sz w:val="18"/>
          <w:szCs w:val="18"/>
          <w:lang w:val="en-US" w:eastAsia="zh-CN" w:bidi="ar-SA"/>
        </w:rPr>
      </w:pPr>
    </w:p>
    <w:p w14:paraId="559A45F0">
      <w:pP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其中：</w:t>
      </w:r>
    </w:p>
    <w:p w14:paraId="1D1BB543">
      <w:pPr>
        <w:ind w:firstLine="420" w:firstLineChars="0"/>
        <w:rPr>
          <w:rFonts w:hint="eastAsia" w:ascii="方正楷体_GB2312" w:hAnsi="方正楷体_GB2312" w:eastAsia="方正楷体_GB2312" w:cs="方正楷体_GB2312"/>
          <w:b w:val="0"/>
          <w:kern w:val="2"/>
          <w:sz w:val="18"/>
          <w:szCs w:val="18"/>
          <w:lang w:val="en-US" w:eastAsia="zh-CN" w:bidi="ar-SA"/>
        </w:rPr>
      </w:pPr>
      <m:oMath>
        <m:r>
          <m:rPr/>
          <w:rPr>
            <w:rFonts w:hint="eastAsia" w:ascii="Cambria Math" w:hAnsi="Cambria Math" w:eastAsia="方正楷体_GB2312" w:cs="方正楷体_GB2312"/>
            <w:sz w:val="18"/>
            <w:szCs w:val="18"/>
          </w:rPr>
          <m:t>(X)</m:t>
        </m:r>
      </m:oMath>
      <w:r>
        <w:rPr>
          <w:rFonts w:hint="eastAsia" w:ascii="方正楷体_GB2312" w:hAnsi="方正楷体_GB2312" w:eastAsia="方正楷体_GB2312" w:cs="方正楷体_GB2312"/>
          <w:b w:val="0"/>
          <w:kern w:val="2"/>
          <w:sz w:val="18"/>
          <w:szCs w:val="18"/>
          <w:lang w:val="en-US" w:eastAsia="zh-CN" w:bidi="ar-SA"/>
        </w:rPr>
        <w:t xml:space="preserve"> 是原始特征值。</w:t>
      </w:r>
    </w:p>
    <w:p w14:paraId="5432C7F5">
      <w:pPr>
        <w:ind w:firstLine="420" w:firstLineChars="0"/>
        <w:rPr>
          <w:rFonts w:hint="eastAsia" w:ascii="方正楷体_GB2312" w:hAnsi="方正楷体_GB2312" w:eastAsia="方正楷体_GB2312" w:cs="方正楷体_GB2312"/>
          <w:b w:val="0"/>
          <w:kern w:val="2"/>
          <w:sz w:val="18"/>
          <w:szCs w:val="18"/>
          <w:lang w:val="en-US" w:eastAsia="zh-CN" w:bidi="ar-SA"/>
        </w:rPr>
      </w:pP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m:sty m:val="p"/>
              </m:rPr>
              <w:rPr>
                <w:rFonts w:hint="eastAsia" w:ascii="Cambria Math" w:hAnsi="Cambria Math" w:eastAsia="方正楷体_GB2312" w:cs="方正楷体_GB2312"/>
                <w:sz w:val="18"/>
                <w:szCs w:val="18"/>
              </w:rPr>
              <m:t>min</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kern w:val="2"/>
          <w:sz w:val="18"/>
          <w:szCs w:val="18"/>
          <w:lang w:val="en-US" w:eastAsia="zh-CN" w:bidi="ar-SA"/>
        </w:rPr>
        <w:t xml:space="preserve"> 是该特征在所有样本上的最小值</w:t>
      </w:r>
    </w:p>
    <w:p w14:paraId="70CA7871">
      <w:pPr>
        <w:ind w:firstLine="420" w:firstLineChars="0"/>
        <w:rPr>
          <w:rFonts w:hint="eastAsia" w:ascii="方正楷体_GB2312" w:hAnsi="方正楷体_GB2312" w:eastAsia="方正楷体_GB2312" w:cs="方正楷体_GB2312"/>
          <w:b w:val="0"/>
          <w:kern w:val="2"/>
          <w:sz w:val="18"/>
          <w:szCs w:val="18"/>
          <w:lang w:val="en-US" w:eastAsia="zh-CN" w:bidi="ar-SA"/>
        </w:rPr>
      </w:pP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max</m:t>
                </m:r>
                <m:ctrlPr>
                  <w:rPr>
                    <w:rFonts w:hint="eastAsia" w:ascii="Cambria Math" w:hAnsi="Cambria Math" w:eastAsia="方正楷体_GB2312" w:cs="方正楷体_GB2312"/>
                    <w:sz w:val="18"/>
                    <w:szCs w:val="18"/>
                  </w:rPr>
                </m:ctrlPr>
              </m:fName>
              <m:e>
                <m:r>
                  <m:rPr>
                    <m:sty m:val="p"/>
                  </m:rPr>
                  <w:rPr>
                    <w:rFonts w:hint="eastAsia" w:ascii="Cambria Math" w:hAnsi="Cambria Math" w:eastAsia="方正楷体_GB2312" w:cs="方正楷体_GB2312"/>
                    <w:sz w:val="18"/>
                    <w:szCs w:val="18"/>
                    <w:lang w:val="en-US" w:eastAsia="zh-CN"/>
                  </w:rPr>
                  <m:t xml:space="preserve"> </m:t>
                </m:r>
                <m:ctrlPr>
                  <w:rPr>
                    <w:rFonts w:hint="eastAsia" w:ascii="Cambria Math" w:hAnsi="Cambria Math" w:eastAsia="方正楷体_GB2312" w:cs="方正楷体_GB2312"/>
                    <w:sz w:val="18"/>
                    <w:szCs w:val="18"/>
                  </w:rPr>
                </m:ctrlPr>
              </m:e>
            </m:func>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kern w:val="2"/>
          <w:sz w:val="18"/>
          <w:szCs w:val="18"/>
          <w:lang w:val="en-US" w:eastAsia="zh-CN" w:bidi="ar-SA"/>
        </w:rPr>
        <w:t xml:space="preserve"> 是该特征在所有样本上的最大值</w:t>
      </w:r>
    </w:p>
    <w:p w14:paraId="39D4C6AE">
      <w:pPr>
        <w:ind w:firstLine="420" w:firstLineChars="0"/>
        <w:rPr>
          <w:rFonts w:hint="eastAsia" w:ascii="方正楷体_GB2312" w:hAnsi="方正楷体_GB2312" w:eastAsia="方正楷体_GB2312" w:cs="方正楷体_GB2312"/>
          <w:b w:val="0"/>
          <w:kern w:val="2"/>
          <w:sz w:val="18"/>
          <w:szCs w:val="18"/>
          <w:lang w:val="en-US" w:eastAsia="zh-CN" w:bidi="ar-SA"/>
        </w:rPr>
      </w:pPr>
    </w:p>
    <w:p w14:paraId="042FCE7A">
      <w:pPr>
        <w:widowControl w:val="0"/>
        <w:numPr>
          <w:ilvl w:val="0"/>
          <w:numId w:val="0"/>
        </w:numPr>
        <w:tabs>
          <w:tab w:val="left" w:pos="420"/>
        </w:tabs>
        <w:jc w:val="both"/>
        <w:rPr>
          <w:rFonts w:hint="eastAsia" w:ascii="方正楷体_GB2312" w:hAnsi="方正楷体_GB2312" w:eastAsia="方正楷体_GB2312" w:cs="方正楷体_GB2312"/>
          <w:b w:val="0"/>
          <w:kern w:val="2"/>
          <w:sz w:val="18"/>
          <w:szCs w:val="18"/>
          <w:lang w:val="en-US" w:eastAsia="zh-CN" w:bidi="ar-SA"/>
        </w:rPr>
      </w:pPr>
    </w:p>
    <w:p w14:paraId="7CD30FAB">
      <w:pPr>
        <w:outlineLvl w:val="4"/>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适用场景:</w:t>
      </w:r>
    </w:p>
    <w:p w14:paraId="65D087FD">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当你知道特征的取值范围，并且希望将它们压缩到一个固定的、较小的区间时。</w:t>
      </w:r>
    </w:p>
    <w:p w14:paraId="4F4F3BD3">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对于一些对输入范围有特定要求的算法（例如，神经网络的某些激活函数可能在[0, 1]或[-1, 1]范围内表现更好）。</w:t>
      </w:r>
    </w:p>
    <w:p w14:paraId="17841660">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当数据的分布没有特定的假设（不像标准化那样假设高斯分布）。</w:t>
      </w:r>
    </w:p>
    <w:p w14:paraId="1E13EFFA">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图像处理中，像素值通常被缩放到[0, 1]（通过除以255）</w:t>
      </w:r>
    </w:p>
    <w:p w14:paraId="21BE9FC7">
      <w:pPr>
        <w:numPr>
          <w:ilvl w:val="0"/>
          <w:numId w:val="0"/>
        </w:numPr>
        <w:tabs>
          <w:tab w:val="left" w:pos="420"/>
        </w:tabs>
        <w:ind w:left="420" w:leftChars="0"/>
        <w:rPr>
          <w:rFonts w:hint="eastAsia" w:ascii="方正楷体_GB2312" w:hAnsi="方正楷体_GB2312" w:eastAsia="方正楷体_GB2312" w:cs="方正楷体_GB2312"/>
          <w:b w:val="0"/>
          <w:kern w:val="2"/>
          <w:sz w:val="18"/>
          <w:szCs w:val="18"/>
          <w:lang w:val="en-US" w:eastAsia="zh-CN" w:bidi="ar-SA"/>
        </w:rPr>
      </w:pPr>
    </w:p>
    <w:p w14:paraId="02B56257">
      <w:pPr>
        <w:outlineLvl w:val="4"/>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优点:</w:t>
      </w:r>
    </w:p>
    <w:p w14:paraId="7F95579A">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将数据严格限制在一个明确的范围内，这对于某些算法可能是有益的。</w:t>
      </w:r>
    </w:p>
    <w:p w14:paraId="4B78062E">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实现简单，计算速度快。</w:t>
      </w:r>
    </w:p>
    <w:p w14:paraId="60C26701">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保持了原始数据中零值的位置（如果原始最小值是0且目标范围包含0）。</w:t>
      </w:r>
    </w:p>
    <w:p w14:paraId="0D77F51F">
      <w:pPr>
        <w:numPr>
          <w:ilvl w:val="0"/>
          <w:numId w:val="0"/>
        </w:numPr>
        <w:tabs>
          <w:tab w:val="left" w:pos="420"/>
        </w:tabs>
        <w:ind w:left="420" w:leftChars="0"/>
        <w:rPr>
          <w:rFonts w:hint="eastAsia" w:ascii="方正楷体_GB2312" w:hAnsi="方正楷体_GB2312" w:eastAsia="方正楷体_GB2312" w:cs="方正楷体_GB2312"/>
          <w:b w:val="0"/>
          <w:kern w:val="2"/>
          <w:sz w:val="18"/>
          <w:szCs w:val="18"/>
          <w:lang w:val="en-US" w:eastAsia="zh-CN" w:bidi="ar-SA"/>
        </w:rPr>
      </w:pPr>
    </w:p>
    <w:p w14:paraId="24727E02">
      <w:pPr>
        <w:outlineLvl w:val="4"/>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缺点/注意事项:</w:t>
      </w:r>
    </w:p>
    <w:p w14:paraId="6307983D">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对异常值（outliers）非常敏感。 </w:t>
      </w:r>
    </w:p>
    <w:p w14:paraId="4AEC10B0">
      <w:pPr>
        <w:numPr>
          <w:ilvl w:val="0"/>
          <w:numId w:val="0"/>
        </w:numPr>
        <w:tabs>
          <w:tab w:val="left" w:pos="420"/>
        </w:tabs>
        <w:ind w:left="420" w:left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如果数据中存在极端的最大值或最小值，它们会严重影响缩放的范围，导致大部分其他数据点被压缩到一个非常小的子区间内，从而可能丢失它们之间的相对差异信息。</w:t>
      </w:r>
    </w:p>
    <w:p w14:paraId="4648D6C6">
      <w:pPr>
        <w:numPr>
          <w:ilvl w:val="0"/>
          <w:numId w:val="4"/>
        </w:numPr>
        <w:ind w:left="840" w:leftChars="0" w:hanging="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如果训练集和测试集（或新数据）的分布有较大差异，特别是当测试集中的值超出了训练集的范围时，转换后的值可能会超出预期的feature_range（除非使用clip=True）</w:t>
      </w:r>
    </w:p>
    <w:p w14:paraId="720E9F4F">
      <w:pPr>
        <w:tabs>
          <w:tab w:val="left" w:pos="5509"/>
        </w:tabs>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实现</w:t>
      </w:r>
      <w:r>
        <w:rPr>
          <w:rFonts w:hint="eastAsia" w:ascii="方正楷体_GB2312" w:hAnsi="方正楷体_GB2312" w:eastAsia="方正楷体_GB2312" w:cs="方正楷体_GB2312"/>
          <w:b/>
          <w:bCs/>
          <w:kern w:val="2"/>
          <w:sz w:val="18"/>
          <w:szCs w:val="18"/>
          <w:lang w:val="en-US" w:eastAsia="zh-CN" w:bidi="ar-SA"/>
        </w:rPr>
        <w:tab/>
      </w:r>
    </w:p>
    <w:p w14:paraId="5BB492FE">
      <w:pPr>
        <w:widowControl w:val="0"/>
        <w:numPr>
          <w:ilvl w:val="0"/>
          <w:numId w:val="0"/>
        </w:numPr>
        <w:tabs>
          <w:tab w:val="left" w:pos="420"/>
        </w:tabs>
        <w:ind w:left="420" w:left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sklearn.preprocessing.MinMaxScaler(feature_range=(0,1...))</w:t>
      </w:r>
      <w:r>
        <w:rPr>
          <w:rFonts w:hint="eastAsia" w:ascii="方正楷体_GB2312" w:hAnsi="方正楷体_GB2312" w:eastAsia="方正楷体_GB2312" w:cs="方正楷体_GB2312"/>
          <w:b w:val="0"/>
          <w:kern w:val="2"/>
          <w:sz w:val="18"/>
          <w:szCs w:val="18"/>
          <w:lang w:val="en-US" w:eastAsia="zh-CN" w:bidi="ar-SA"/>
        </w:rPr>
        <w:br w:type="textWrapping"/>
      </w: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feature_range参数指定目标范围，默认为(0, 1)</w:t>
      </w:r>
    </w:p>
    <w:p w14:paraId="1D74D522">
      <w:pPr>
        <w:widowControl w:val="0"/>
        <w:numPr>
          <w:ilvl w:val="0"/>
          <w:numId w:val="0"/>
        </w:numPr>
        <w:tabs>
          <w:tab w:val="left" w:pos="420"/>
        </w:tabs>
        <w:ind w:left="420" w:left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导入:</w:t>
      </w:r>
    </w:p>
    <w:p w14:paraId="4362C620">
      <w:pPr>
        <w:widowControl w:val="0"/>
        <w:numPr>
          <w:ilvl w:val="0"/>
          <w:numId w:val="0"/>
        </w:numPr>
        <w:tabs>
          <w:tab w:val="left" w:pos="420"/>
        </w:tabs>
        <w:ind w:left="420" w:leftChars="0" w:firstLine="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ab/>
      </w:r>
      <w:r>
        <w:rPr>
          <w:rFonts w:hint="eastAsia" w:ascii="方正楷体_GB2312" w:hAnsi="方正楷体_GB2312" w:eastAsia="方正楷体_GB2312" w:cs="方正楷体_GB2312"/>
          <w:b w:val="0"/>
          <w:kern w:val="2"/>
          <w:sz w:val="18"/>
          <w:szCs w:val="18"/>
          <w:vertAlign w:val="baseline"/>
          <w:lang w:val="en-US" w:eastAsia="zh-CN" w:bidi="ar-SA"/>
        </w:rPr>
        <w:t>from sklearn.preprocessing import MinMaxScaler</w:t>
      </w:r>
    </w:p>
    <w:p w14:paraId="4C8DDCDA">
      <w:pPr>
        <w:widowControl w:val="0"/>
        <w:numPr>
          <w:ilvl w:val="0"/>
          <w:numId w:val="0"/>
        </w:numPr>
        <w:tabs>
          <w:tab w:val="left" w:pos="420"/>
        </w:tabs>
        <w:ind w:left="420" w:left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流程</w:t>
      </w:r>
    </w:p>
    <w:p w14:paraId="09299A6D">
      <w:pPr>
        <w:widowControl w:val="0"/>
        <w:numPr>
          <w:ilvl w:val="0"/>
          <w:numId w:val="4"/>
        </w:numPr>
        <w:ind w:left="84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创建MinMaxScaler实例</w:t>
      </w:r>
    </w:p>
    <w:p w14:paraId="6C1439C2">
      <w:pPr>
        <w:widowControl w:val="0"/>
        <w:numPr>
          <w:ilvl w:val="0"/>
          <w:numId w:val="0"/>
        </w:numPr>
        <w:tabs>
          <w:tab w:val="left" w:pos="420"/>
        </w:tabs>
        <w:ind w:left="420" w:left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min_max_scaler = MinMaxScaler(feature_range(0,1))</w:t>
      </w:r>
    </w:p>
    <w:p w14:paraId="1E5B2BDB">
      <w:pPr>
        <w:widowControl w:val="0"/>
        <w:numPr>
          <w:ilvl w:val="0"/>
          <w:numId w:val="4"/>
        </w:numPr>
        <w:ind w:left="84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调用fit方法</w:t>
      </w:r>
    </w:p>
    <w:p w14:paraId="5985F56C">
      <w:pPr>
        <w:widowControl w:val="0"/>
        <w:numPr>
          <w:ilvl w:val="0"/>
          <w:numId w:val="0"/>
        </w:numPr>
        <w:tabs>
          <w:tab w:val="left" w:pos="420"/>
        </w:tabs>
        <w:ind w:left="420" w:left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min_max_scaler.fit(X_raw_mm):</w:t>
      </w:r>
    </w:p>
    <w:p w14:paraId="31226699">
      <w:pPr>
        <w:widowControl w:val="0"/>
        <w:numPr>
          <w:ilvl w:val="0"/>
          <w:numId w:val="4"/>
        </w:numPr>
        <w:ind w:left="84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 应用缩放转换</w:t>
      </w:r>
    </w:p>
    <w:p w14:paraId="0E3323BC">
      <w:pPr>
        <w:widowControl w:val="0"/>
        <w:numPr>
          <w:ilvl w:val="0"/>
          <w:numId w:val="0"/>
        </w:numPr>
        <w:tabs>
          <w:tab w:val="left" w:pos="420"/>
        </w:tabs>
        <w:ind w:left="420" w:left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X_mm_scaled = min_max_scaler.transform(X_raw_mm):</w:t>
      </w:r>
    </w:p>
    <w:p w14:paraId="660ED58C">
      <w:pPr>
        <w:widowControl w:val="0"/>
        <w:numPr>
          <w:ilvl w:val="0"/>
          <w:numId w:val="0"/>
        </w:numPr>
        <w:tabs>
          <w:tab w:val="left" w:pos="420"/>
        </w:tabs>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注:也可以使用fit_transform一步到位</w:t>
      </w:r>
    </w:p>
    <w:p w14:paraId="2821ED49">
      <w:pPr>
        <w:numPr>
          <w:ilvl w:val="0"/>
          <w:numId w:val="0"/>
        </w:numPr>
        <w:tabs>
          <w:tab w:val="left" w:pos="420"/>
        </w:tabs>
        <w:rPr>
          <w:rFonts w:hint="eastAsia" w:ascii="方正楷体_GB2312" w:hAnsi="方正楷体_GB2312" w:eastAsia="方正楷体_GB2312" w:cs="方正楷体_GB2312"/>
          <w:b w:val="0"/>
          <w:kern w:val="2"/>
          <w:sz w:val="18"/>
          <w:szCs w:val="18"/>
          <w:lang w:val="en-US" w:eastAsia="zh-CN" w:bidi="ar-SA"/>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E574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0AB1F77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import numpy as np</w:t>
            </w:r>
          </w:p>
          <w:p w14:paraId="3DFC51C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import pandas as pd</w:t>
            </w:r>
          </w:p>
          <w:p w14:paraId="2681D6E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sklearn.preprocessing import MinMaxScaler # 导入MinMaxScaler类</w:t>
            </w:r>
          </w:p>
          <w:p w14:paraId="0B7267E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sklearn.model_selection import train_test_split</w:t>
            </w:r>
          </w:p>
          <w:p w14:paraId="4090F5FA">
            <w:pPr>
              <w:rPr>
                <w:rFonts w:hint="eastAsia" w:ascii="方正楷体_GB2312" w:hAnsi="方正楷体_GB2312" w:eastAsia="方正楷体_GB2312" w:cs="方正楷体_GB2312"/>
                <w:b w:val="0"/>
                <w:kern w:val="2"/>
                <w:sz w:val="18"/>
                <w:szCs w:val="18"/>
                <w:vertAlign w:val="baseline"/>
                <w:lang w:val="en-US" w:eastAsia="zh-CN" w:bidi="ar-SA"/>
              </w:rPr>
            </w:pPr>
          </w:p>
          <w:p w14:paraId="2DEDB48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使用之前创建的df_scale数据集</w:t>
            </w:r>
          </w:p>
          <w:p w14:paraId="5DF0112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data_dict_scale = {</w:t>
            </w:r>
          </w:p>
          <w:p w14:paraId="479809E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'age': [25, 30, 35, 40, 45, 50, 55, 60],</w:t>
            </w:r>
          </w:p>
          <w:p w14:paraId="49113CE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'income': [50000, 60000, 80000, 75000, 90000, 120000, 110000, 150000],</w:t>
            </w:r>
          </w:p>
          <w:p w14:paraId="679DA65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'experience_years': [2, 5, 8, 10, 12, 15, 18, 20]</w:t>
            </w:r>
          </w:p>
          <w:p w14:paraId="7B857CB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w:t>
            </w:r>
          </w:p>
          <w:p w14:paraId="437DD18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df_minmax = pd.DataFrame(data_dict_scale)</w:t>
            </w:r>
          </w:p>
          <w:p w14:paraId="6D21627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df_minmax = df_scale.copy() # 创建一个副本以避免修改原始df_scale</w:t>
            </w:r>
          </w:p>
          <w:p w14:paraId="708B07E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print("原始DataFrame (用于MinMaxScaler):")</w:t>
            </w:r>
          </w:p>
          <w:p w14:paraId="078DDEE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print(df_minmax)</w:t>
            </w:r>
          </w:p>
          <w:p w14:paraId="3686F626">
            <w:pPr>
              <w:rPr>
                <w:rFonts w:hint="eastAsia" w:ascii="方正楷体_GB2312" w:hAnsi="方正楷体_GB2312" w:eastAsia="方正楷体_GB2312" w:cs="方正楷体_GB2312"/>
                <w:b w:val="0"/>
                <w:kern w:val="2"/>
                <w:sz w:val="18"/>
                <w:szCs w:val="18"/>
                <w:vertAlign w:val="baseline"/>
                <w:lang w:val="en-US" w:eastAsia="zh-CN" w:bidi="ar-SA"/>
              </w:rPr>
            </w:pPr>
          </w:p>
          <w:p w14:paraId="14762A6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X_raw_mm = df_minmax.values</w:t>
            </w:r>
          </w:p>
          <w:p w14:paraId="7A4831D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print("\n原始特征矩阵X (NumPy array):")</w:t>
            </w:r>
          </w:p>
          <w:p w14:paraId="505C051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print(X_raw_mm)</w:t>
            </w:r>
          </w:p>
          <w:p w14:paraId="09CC824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print(f"原始数据每列最小值: {X_raw_mm.min(axis=0)}")</w:t>
            </w:r>
          </w:p>
          <w:p w14:paraId="5941B29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print(f"原始数据每列最大值: {X_raw_mm.max(axis=0)}")</w:t>
            </w:r>
          </w:p>
          <w:p w14:paraId="0E7C2443">
            <w:pPr>
              <w:rPr>
                <w:rFonts w:hint="eastAsia" w:ascii="方正楷体_GB2312" w:hAnsi="方正楷体_GB2312" w:eastAsia="方正楷体_GB2312" w:cs="方正楷体_GB2312"/>
                <w:b w:val="0"/>
                <w:kern w:val="2"/>
                <w:sz w:val="18"/>
                <w:szCs w:val="18"/>
                <w:vertAlign w:val="baseline"/>
                <w:lang w:val="en-US" w:eastAsia="zh-CN" w:bidi="ar-SA"/>
              </w:rPr>
            </w:pPr>
          </w:p>
          <w:p w14:paraId="190D633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1. 创建MinMaxScaler实例</w:t>
            </w:r>
          </w:p>
          <w:p w14:paraId="120652F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feature_range参数指定缩放的目标范围，默认为 (0, 1)</w:t>
            </w:r>
          </w:p>
          <w:p w14:paraId="68EA2FF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min_max_scaler = MinMaxScaler(feature_range=(0, 1)) # 初始化一个MinMaxScaler，目标范围[0,1]</w:t>
            </w:r>
          </w:p>
          <w:p w14:paraId="38C656C2">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min_max_scaler_neg = MinMaxScaler(feature_range=(-1, 1)) # 也可以缩放到[-1,1]</w:t>
            </w:r>
          </w:p>
          <w:p w14:paraId="235C3C51">
            <w:pPr>
              <w:rPr>
                <w:rFonts w:hint="eastAsia" w:ascii="方正楷体_GB2312" w:hAnsi="方正楷体_GB2312" w:eastAsia="方正楷体_GB2312" w:cs="方正楷体_GB2312"/>
                <w:b w:val="0"/>
                <w:kern w:val="2"/>
                <w:sz w:val="18"/>
                <w:szCs w:val="18"/>
                <w:vertAlign w:val="baseline"/>
                <w:lang w:val="en-US" w:eastAsia="zh-CN" w:bidi="ar-SA"/>
              </w:rPr>
            </w:pPr>
          </w:p>
          <w:p w14:paraId="2EC627D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2. 在训练数据上拟合scaler (学习最小值和最大值)</w:t>
            </w:r>
          </w:p>
          <w:p w14:paraId="78416DE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print("\n使用MinMaxScaler进行规范化 (缩放到[0,1])...")</w:t>
            </w:r>
          </w:p>
          <w:p w14:paraId="06A0E95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min_max_scaler.fit(X_raw_mm) # MinMaxScaler从X_raw_mm中学习每个特征的最小值和最大值</w:t>
            </w:r>
          </w:p>
          <w:p w14:paraId="5D5D5FAE">
            <w:pPr>
              <w:rPr>
                <w:rFonts w:hint="eastAsia" w:ascii="方正楷体_GB2312" w:hAnsi="方正楷体_GB2312" w:eastAsia="方正楷体_GB2312" w:cs="方正楷体_GB2312"/>
                <w:b w:val="0"/>
                <w:kern w:val="2"/>
                <w:sz w:val="18"/>
                <w:szCs w:val="18"/>
                <w:vertAlign w:val="baseline"/>
                <w:lang w:val="en-US" w:eastAsia="zh-CN" w:bidi="ar-SA"/>
              </w:rPr>
            </w:pPr>
          </w:p>
          <w:p w14:paraId="706094C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查看学习到的参数</w:t>
            </w:r>
          </w:p>
          <w:p w14:paraId="124C1AF3">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print(f"Scaler学习到的每个特征的最小值 (data_min_): {min_max_scaler.data_min_}")</w:t>
            </w:r>
          </w:p>
          <w:p w14:paraId="764020D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print(f"Scaler学习到的每个特征的最大值 (data_max_): {min_max_scaler.data_max_}")</w:t>
            </w:r>
          </w:p>
          <w:p w14:paraId="72488E0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print(f"Scaler学习到的原始数据范围 (data_range_ = data_max_ - data_min_): {min_max_scaler.data_range_}")</w:t>
            </w:r>
          </w:p>
          <w:p w14:paraId="37B1EC9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print(f"Scaler计算得到的缩放系数 (scale_): {min_max_scaler.scale_}") # scale_ = (feature_range_max - feature_range_min) / data_range_</w:t>
            </w:r>
          </w:p>
          <w:p w14:paraId="0E2481E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print(f"Scaler计算得到的最小调整值 (min_): {min_max_scaler.min_}") # min_ = feature_range_min - data_min_ * scale_</w:t>
            </w:r>
          </w:p>
          <w:p w14:paraId="259D3A6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print(f"Scaler处理的特征数量 (n_features_in_): {min_max_scaler.n_features_in_}")</w:t>
            </w:r>
          </w:p>
          <w:p w14:paraId="166B8B8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if hasattr(min_max_scaler, 'feature_names_in_'):</w:t>
            </w:r>
          </w:p>
          <w:p w14:paraId="60E8BAD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print(f"Scaler处理的特征名称 (feature_names_in_): {min_max_scaler.feature_names_in_}")</w:t>
            </w:r>
          </w:p>
          <w:p w14:paraId="2277918D">
            <w:pPr>
              <w:rPr>
                <w:rFonts w:hint="eastAsia" w:ascii="方正楷体_GB2312" w:hAnsi="方正楷体_GB2312" w:eastAsia="方正楷体_GB2312" w:cs="方正楷体_GB2312"/>
                <w:b w:val="0"/>
                <w:kern w:val="2"/>
                <w:sz w:val="18"/>
                <w:szCs w:val="18"/>
                <w:vertAlign w:val="baseline"/>
                <w:lang w:val="en-US" w:eastAsia="zh-CN" w:bidi="ar-SA"/>
              </w:rPr>
            </w:pPr>
          </w:p>
          <w:p w14:paraId="136DB3A0">
            <w:pPr>
              <w:rPr>
                <w:rFonts w:hint="eastAsia" w:ascii="方正楷体_GB2312" w:hAnsi="方正楷体_GB2312" w:eastAsia="方正楷体_GB2312" w:cs="方正楷体_GB2312"/>
                <w:b w:val="0"/>
                <w:kern w:val="2"/>
                <w:sz w:val="18"/>
                <w:szCs w:val="18"/>
                <w:vertAlign w:val="baseline"/>
                <w:lang w:val="en-US" w:eastAsia="zh-CN" w:bidi="ar-SA"/>
              </w:rPr>
            </w:pPr>
          </w:p>
          <w:p w14:paraId="717AA4B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3. 使用学习到的参数转换数据</w:t>
            </w:r>
          </w:p>
          <w:p w14:paraId="2A1E5EB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X_mm_scaled = min_max_scaler.transform(X_raw_mm) # 使用学习到的参数转换X_raw_mm</w:t>
            </w:r>
          </w:p>
          <w:p w14:paraId="6526D21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print("\nMinMax规范化后的特征矩阵X_mm_scaled (范围应为[0,1]):")</w:t>
            </w:r>
          </w:p>
          <w:p w14:paraId="3081163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print(X_mm_scaled)</w:t>
            </w:r>
          </w:p>
          <w:p w14:paraId="63E39D8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print(f"规范化后数据每列最小值 (应近似为0): {X_mm_scaled.min(axis=0)}")</w:t>
            </w:r>
          </w:p>
          <w:p w14:paraId="382BD17B">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print(f"规范化后数据每列最大值 (应近似为1): {X_mm_scaled.max(axis=0)}")</w:t>
            </w:r>
          </w:p>
          <w:p w14:paraId="315A2400">
            <w:pPr>
              <w:rPr>
                <w:rFonts w:hint="eastAsia" w:ascii="方正楷体_GB2312" w:hAnsi="方正楷体_GB2312" w:eastAsia="方正楷体_GB2312" w:cs="方正楷体_GB2312"/>
                <w:b w:val="0"/>
                <w:kern w:val="2"/>
                <w:sz w:val="18"/>
                <w:szCs w:val="18"/>
                <w:vertAlign w:val="baseline"/>
                <w:lang w:val="en-US" w:eastAsia="zh-CN" w:bidi="ar-SA"/>
              </w:rPr>
            </w:pPr>
          </w:p>
          <w:p w14:paraId="4AAF6AC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4. 使用fit_transform一步完成</w:t>
            </w:r>
          </w:p>
          <w:p w14:paraId="79D37D3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min_max_scaler_ft = MinMaxScaler(feature_range=(0, 1))</w:t>
            </w:r>
          </w:p>
          <w:p w14:paraId="61BB027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X_mm_scaled_ft = min_max_scaler_ft.fit_transform(X_raw_mm)</w:t>
            </w:r>
          </w:p>
          <w:p w14:paraId="15B501C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print("\n使用fit_transform进行MinMax规范化后的特征矩阵:")</w:t>
            </w:r>
          </w:p>
          <w:p w14:paraId="1E1B481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print(X_mm_scaled_ft)</w:t>
            </w:r>
          </w:p>
          <w:p w14:paraId="65A6206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X_mm_scaled_ft 应该和 X_mm_scaled 完全一样</w:t>
            </w:r>
          </w:p>
          <w:p w14:paraId="182C3EC6">
            <w:pPr>
              <w:rPr>
                <w:rFonts w:hint="eastAsia" w:ascii="方正楷体_GB2312" w:hAnsi="方正楷体_GB2312" w:eastAsia="方正楷体_GB2312" w:cs="方正楷体_GB2312"/>
                <w:b w:val="0"/>
                <w:kern w:val="2"/>
                <w:sz w:val="18"/>
                <w:szCs w:val="18"/>
                <w:vertAlign w:val="baseline"/>
                <w:lang w:val="en-US" w:eastAsia="zh-CN" w:bidi="ar-SA"/>
              </w:rPr>
            </w:pPr>
          </w:p>
          <w:p w14:paraId="0314E1F2">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5. 对新数据进行转换</w:t>
            </w:r>
          </w:p>
          <w:p w14:paraId="7D1FCA4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new_sample_mm = np.array([[38, 85000, 9]]) # 与StandardScaler中相同的新样本</w:t>
            </w:r>
          </w:p>
          <w:p w14:paraId="4800BF4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print(f"\n新的样本数据: {new_sample_mm}")</w:t>
            </w:r>
          </w:p>
          <w:p w14:paraId="208F92F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new_sample_mm_scaled = min_max_scaler.transform(new_sample_mm) # 使用在X_raw_mm上fit的scaler</w:t>
            </w:r>
          </w:p>
          <w:p w14:paraId="3FA3529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print(f"MinMax规范化后的新样本 (值应在[0,1]之间，除非新样本超出原训练集范围):")</w:t>
            </w:r>
          </w:p>
          <w:p w14:paraId="37ED2C3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print(new_sample_mm_scaled)</w:t>
            </w:r>
          </w:p>
          <w:p w14:paraId="536A0D82">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注意: 如果新样本的某个特征值超出了训练集中该特征的最小/最大范围，</w:t>
            </w:r>
          </w:p>
          <w:p w14:paraId="65BF608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那么转换后的值可能会超出[0,1]的范围。MinMaxScaler默认不会裁剪这些值。</w:t>
            </w:r>
          </w:p>
          <w:p w14:paraId="3C7DC3E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可以通过 clip=True 参数 (Scikit-learn 0.24+) 来裁剪到feature_range。</w:t>
            </w:r>
          </w:p>
          <w:p w14:paraId="1CB2C14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min_max_scaler_clipped = MinMaxScaler(feature_range=(0,1), clip=True)</w:t>
            </w:r>
          </w:p>
          <w:p w14:paraId="6A29C644">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min_max_scaler_clipped.fit(X_raw_mm)</w:t>
            </w:r>
          </w:p>
          <w:p w14:paraId="13FD9E58">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new_sample_mm_scaled_clipped = min_max_scaler_clipped.transform(np.array([[20, 40000, 1]])) # 20小于age的最小值25</w:t>
            </w:r>
          </w:p>
          <w:p w14:paraId="4EC3162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print(f"裁剪到[0,1]的新样本: {new_sample_mm_scaled_clipped}") # age会是0</w:t>
            </w:r>
          </w:p>
          <w:p w14:paraId="1E3FC091">
            <w:pPr>
              <w:rPr>
                <w:rFonts w:hint="eastAsia" w:ascii="方正楷体_GB2312" w:hAnsi="方正楷体_GB2312" w:eastAsia="方正楷体_GB2312" w:cs="方正楷体_GB2312"/>
                <w:b w:val="0"/>
                <w:kern w:val="2"/>
                <w:sz w:val="18"/>
                <w:szCs w:val="18"/>
                <w:vertAlign w:val="baseline"/>
                <w:lang w:val="en-US" w:eastAsia="zh-CN" w:bidi="ar-SA"/>
              </w:rPr>
            </w:pPr>
          </w:p>
          <w:p w14:paraId="006B678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6. 逆转换</w:t>
            </w:r>
          </w:p>
          <w:p w14:paraId="7E070102">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X_mm_reverted = min_max_scaler.inverse_transform(X_mm_scaled)</w:t>
            </w:r>
          </w:p>
          <w:p w14:paraId="474865E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print("\n逆转换回原始尺度的数据X_mm_reverted (应与X_raw_mm接近):")</w:t>
            </w:r>
          </w:p>
          <w:p w14:paraId="10F333BF">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print(X_mm_reverted)</w:t>
            </w:r>
          </w:p>
          <w:p w14:paraId="28BCAB32">
            <w:pPr>
              <w:rPr>
                <w:rFonts w:hint="eastAsia" w:ascii="方正楷体_GB2312" w:hAnsi="方正楷体_GB2312" w:eastAsia="方正楷体_GB2312" w:cs="方正楷体_GB2312"/>
                <w:b w:val="0"/>
                <w:kern w:val="2"/>
                <w:sz w:val="18"/>
                <w:szCs w:val="18"/>
                <w:vertAlign w:val="baseline"/>
                <w:lang w:val="en-US" w:eastAsia="zh-CN" w:bidi="ar-SA"/>
              </w:rPr>
            </w:pPr>
          </w:p>
          <w:p w14:paraId="4174500E">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7. 直接在Pandas DataFrame上使用 (类似StandardScaler)</w:t>
            </w:r>
          </w:p>
          <w:p w14:paraId="485F16F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min_max_scaler_df = MinMaxScaler(feature_range=(0, 10)) # 演示缩放到 [0, 10]</w:t>
            </w:r>
          </w:p>
          <w:p w14:paraId="33833BD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df_mm_scaled_numpy = min_max_scaler_df.fit_transform(df_minmax)</w:t>
            </w:r>
          </w:p>
          <w:p w14:paraId="3B9B8CC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df_mm_scaled_pandas = pd.DataFrame(df_mm_scaled_numpy, columns=df_minmax.columns)</w:t>
            </w:r>
          </w:p>
          <w:p w14:paraId="2F907EE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print("\n直接在DataFrame上fit_transform (缩放到[0,10]) 并转回DataFrame:")</w:t>
            </w:r>
          </w:p>
          <w:p w14:paraId="54E53EDD">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print(df_mm_scaled_pandas)</w:t>
            </w:r>
          </w:p>
          <w:p w14:paraId="62F4C006">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print(f"DataFrame规范化后每列最小值 (应近似为0):\n{df_mm_scaled_pandas.min(axis=0)}")</w:t>
            </w:r>
          </w:p>
          <w:p w14:paraId="0C3E8231">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print(f"DataFrame规范化后每列最大值 (应近似为10):\n{df_mm_scaled_pandas.max(axis=0)}")</w:t>
            </w:r>
          </w:p>
          <w:p w14:paraId="5FE17A4B">
            <w:pPr>
              <w:rPr>
                <w:rFonts w:hint="eastAsia" w:ascii="方正楷体_GB2312" w:hAnsi="方正楷体_GB2312" w:eastAsia="方正楷体_GB2312" w:cs="方正楷体_GB2312"/>
                <w:b w:val="0"/>
                <w:kern w:val="2"/>
                <w:sz w:val="18"/>
                <w:szCs w:val="18"/>
                <w:vertAlign w:val="baseline"/>
                <w:lang w:val="en-US" w:eastAsia="zh-CN" w:bidi="ar-SA"/>
              </w:rPr>
            </w:pPr>
          </w:p>
          <w:p w14:paraId="029C5342">
            <w:pPr>
              <w:rPr>
                <w:rFonts w:hint="eastAsia" w:ascii="方正楷体_GB2312" w:hAnsi="方正楷体_GB2312" w:eastAsia="方正楷体_GB2312" w:cs="方正楷体_GB2312"/>
                <w:b w:val="0"/>
                <w:kern w:val="2"/>
                <w:sz w:val="18"/>
                <w:szCs w:val="18"/>
                <w:vertAlign w:val="baseline"/>
                <w:lang w:val="en-US" w:eastAsia="zh-CN" w:bidi="ar-SA"/>
              </w:rPr>
            </w:pPr>
          </w:p>
          <w:p w14:paraId="3997A83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在训练集和测试集上正确使用MinMaxScaler (流程同StandardScaler)</w:t>
            </w:r>
          </w:p>
          <w:p w14:paraId="186339E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X_train_raw_mm, X_test_raw_mm = train_test_split(X_raw_mm, test_size=0.25, random_state=42)</w:t>
            </w:r>
          </w:p>
          <w:p w14:paraId="2802F039">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print(f"\n--- 在训练/测试集上正确使用MinMaxScaler ---")</w:t>
            </w:r>
          </w:p>
          <w:p w14:paraId="171214DD">
            <w:pPr>
              <w:rPr>
                <w:rFonts w:hint="eastAsia" w:ascii="方正楷体_GB2312" w:hAnsi="方正楷体_GB2312" w:eastAsia="方正楷体_GB2312" w:cs="方正楷体_GB2312"/>
                <w:b w:val="0"/>
                <w:kern w:val="2"/>
                <w:sz w:val="18"/>
                <w:szCs w:val="18"/>
                <w:vertAlign w:val="baseline"/>
                <w:lang w:val="en-US" w:eastAsia="zh-CN" w:bidi="ar-SA"/>
              </w:rPr>
            </w:pPr>
          </w:p>
          <w:p w14:paraId="121DBB8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min_max_scaler_tts = MinMaxScaler(feature_range=(0,1))</w:t>
            </w:r>
          </w:p>
          <w:p w14:paraId="2B418F52">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min_max_scaler_tts.fit(X_train_raw_mm) # 在训练集上学习min/max</w:t>
            </w:r>
          </w:p>
          <w:p w14:paraId="400CEB20">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X_train_mm_scaled = min_max_scaler_tts.transform(X_train_raw_mm)</w:t>
            </w:r>
          </w:p>
          <w:p w14:paraId="76AE339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X_test_mm_scaled = min_max_scaler_tts.transform(X_test_raw_mm) # 用训练集的min/max转换测试集</w:t>
            </w:r>
          </w:p>
          <w:p w14:paraId="071EF20A">
            <w:pPr>
              <w:rPr>
                <w:rFonts w:hint="eastAsia" w:ascii="方正楷体_GB2312" w:hAnsi="方正楷体_GB2312" w:eastAsia="方正楷体_GB2312" w:cs="方正楷体_GB2312"/>
                <w:b w:val="0"/>
                <w:kern w:val="2"/>
                <w:sz w:val="18"/>
                <w:szCs w:val="18"/>
                <w:vertAlign w:val="baseline"/>
                <w:lang w:val="en-US" w:eastAsia="zh-CN" w:bidi="ar-SA"/>
              </w:rPr>
            </w:pPr>
          </w:p>
          <w:p w14:paraId="19C7A063">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print(f"训练集MinMax规范化后最小值 (应为0): {X_train_mm_scaled.min(axis=0)}")</w:t>
            </w:r>
          </w:p>
          <w:p w14:paraId="46721337">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print(f"训练集MinMax规范化后最大值 (应为1): {X_train_mm_scaled.max(axis=0)}")</w:t>
            </w:r>
          </w:p>
          <w:p w14:paraId="3646B11A">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测试集转换后的min/max可能不在[0,1]内，如果其值超出了训练集的范围</w:t>
            </w:r>
          </w:p>
          <w:p w14:paraId="34BB0FC5">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print(f"测试集MinMax规范化后最小值: {X_test_mm_scaled.min(axis=0)}")</w:t>
            </w:r>
          </w:p>
          <w:p w14:paraId="3768BDBC">
            <w:pP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print(f"测试集MinMax规范化后最大值: {X_test_mm_scaled.max(axis=0)}")</w:t>
            </w:r>
          </w:p>
          <w:p w14:paraId="7DF48B5C">
            <w:pPr>
              <w:rPr>
                <w:rFonts w:hint="eastAsia" w:ascii="方正楷体_GB2312" w:hAnsi="方正楷体_GB2312" w:eastAsia="方正楷体_GB2312" w:cs="方正楷体_GB2312"/>
                <w:b w:val="0"/>
                <w:kern w:val="2"/>
                <w:sz w:val="18"/>
                <w:szCs w:val="18"/>
                <w:vertAlign w:val="baseline"/>
                <w:lang w:val="en-US" w:eastAsia="zh-CN" w:bidi="ar-SA"/>
              </w:rPr>
            </w:pPr>
          </w:p>
        </w:tc>
      </w:tr>
    </w:tbl>
    <w:p w14:paraId="2794A4DF">
      <w:pPr>
        <w:rPr>
          <w:rFonts w:hint="eastAsia" w:ascii="方正楷体_GB2312" w:hAnsi="方正楷体_GB2312" w:eastAsia="方正楷体_GB2312" w:cs="方正楷体_GB2312"/>
          <w:b w:val="0"/>
          <w:kern w:val="2"/>
          <w:sz w:val="18"/>
          <w:szCs w:val="18"/>
          <w:lang w:val="en-US" w:eastAsia="zh-CN" w:bidi="ar-SA"/>
        </w:rPr>
      </w:pPr>
    </w:p>
    <w:p w14:paraId="4EE4DB2A">
      <w:pPr>
        <w:rPr>
          <w:rFonts w:hint="eastAsia" w:ascii="方正楷体_GB2312" w:hAnsi="方正楷体_GB2312" w:eastAsia="方正楷体_GB2312" w:cs="方正楷体_GB2312"/>
          <w:b w:val="0"/>
          <w:kern w:val="2"/>
          <w:sz w:val="18"/>
          <w:szCs w:val="18"/>
          <w:lang w:val="en-US" w:eastAsia="zh-CN" w:bidi="ar-SA"/>
        </w:rPr>
      </w:pPr>
    </w:p>
    <w:p w14:paraId="7BBB9ED9">
      <w:pPr>
        <w:numPr>
          <w:ilvl w:val="0"/>
          <w:numId w:val="0"/>
        </w:numPr>
        <w:tabs>
          <w:tab w:val="left" w:pos="420"/>
        </w:tabs>
        <w:outlineLvl w:val="2"/>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稳健缩放 (Robust Scaling) / 处理含异常值的数据缩放 (Scaling Data with Outliers)</w:t>
      </w:r>
    </w:p>
    <w:p w14:paraId="4D9A82E9">
      <w:pPr>
        <w:widowControl w:val="0"/>
        <w:numPr>
          <w:ilvl w:val="0"/>
          <w:numId w:val="0"/>
        </w:numPr>
        <w:tabs>
          <w:tab w:val="left" w:pos="420"/>
        </w:tabs>
        <w:ind w:left="0" w:leftChars="0" w:firstLine="0" w:firstLineChars="0"/>
        <w:jc w:val="both"/>
        <w:outlineLvl w:val="2"/>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规范化 (Normalization) / 样本缩放到单位范数 (Scaling Samples to Unit Norm)</w:t>
      </w:r>
    </w:p>
    <w:p w14:paraId="1BF8E717">
      <w:pPr>
        <w:widowControl w:val="0"/>
        <w:numPr>
          <w:ilvl w:val="0"/>
          <w:numId w:val="0"/>
        </w:numPr>
        <w:tabs>
          <w:tab w:val="left" w:pos="420"/>
        </w:tabs>
        <w:ind w:left="0" w:leftChars="0" w:firstLine="0" w:firstLineChars="0"/>
        <w:jc w:val="both"/>
        <w:outlineLvl w:val="2"/>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其他缩放器(MaxAbsScaler, PowerTransformer)</w:t>
      </w:r>
    </w:p>
    <w:p w14:paraId="43BD49BA">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C00000"/>
          <w:kern w:val="2"/>
          <w:sz w:val="18"/>
          <w:szCs w:val="18"/>
          <w:lang w:val="en-US" w:eastAsia="zh-CN" w:bidi="ar-SA"/>
        </w:rPr>
      </w:pPr>
    </w:p>
    <w:p w14:paraId="65A7879B">
      <w:pPr>
        <w:widowControl w:val="0"/>
        <w:numPr>
          <w:ilvl w:val="0"/>
          <w:numId w:val="0"/>
        </w:numPr>
        <w:tabs>
          <w:tab w:val="left" w:pos="420"/>
        </w:tabs>
        <w:ind w:left="0" w:leftChars="0" w:firstLine="0" w:firstLineChars="0"/>
        <w:jc w:val="both"/>
        <w:outlineLvl w:val="2"/>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处理类别特征 (Handling Categorical Features)</w:t>
      </w:r>
    </w:p>
    <w:p w14:paraId="066DF13F">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OrdinalEncoder编码</w:t>
      </w:r>
    </w:p>
    <w:p w14:paraId="29ED9F4B">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pPr>
      <w:r>
        <w:rPr>
          <w:rFonts w:hint="eastAsia" w:ascii="方正楷体_GB2312" w:hAnsi="方正楷体_GB2312" w:eastAsia="方正楷体_GB2312" w:cs="方正楷体_GB2312"/>
          <w:b/>
          <w:bCs/>
          <w:color w:val="000000" w:themeColor="text1"/>
          <w:kern w:val="2"/>
          <w:sz w:val="18"/>
          <w:szCs w:val="18"/>
          <w:lang w:val="en-US" w:eastAsia="zh-CN" w:bidi="ar-SA"/>
          <w14:textFill>
            <w14:solidFill>
              <w14:schemeClr w14:val="tx1"/>
            </w14:solidFill>
          </w14:textFill>
        </w:rPr>
        <w:t>作用:</w:t>
      </w:r>
      <w:r>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t xml:space="preserve"> </w:t>
      </w:r>
    </w:p>
    <w:p w14:paraId="6B0F6919">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tab/>
      </w:r>
      <w:r>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t>将分类特征编码为整数数组,该编码器输入应为</w:t>
      </w:r>
      <w:r>
        <w:rPr>
          <w:rFonts w:hint="eastAsia" w:ascii="方正楷体_GB2312" w:hAnsi="方正楷体_GB2312" w:eastAsia="方正楷体_GB2312" w:cs="方正楷体_GB2312"/>
          <w:b/>
          <w:bCs/>
          <w:color w:val="C00000"/>
          <w:kern w:val="2"/>
          <w:sz w:val="18"/>
          <w:szCs w:val="18"/>
          <w:lang w:val="en-US" w:eastAsia="zh-CN" w:bidi="ar-SA"/>
        </w:rPr>
        <w:t>整数</w:t>
      </w:r>
      <w:r>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t>或</w:t>
      </w:r>
      <w:r>
        <w:rPr>
          <w:rFonts w:hint="eastAsia" w:ascii="方正楷体_GB2312" w:hAnsi="方正楷体_GB2312" w:eastAsia="方正楷体_GB2312" w:cs="方正楷体_GB2312"/>
          <w:b/>
          <w:bCs/>
          <w:color w:val="C00000"/>
          <w:kern w:val="2"/>
          <w:sz w:val="18"/>
          <w:szCs w:val="18"/>
          <w:lang w:val="en-US" w:eastAsia="zh-CN" w:bidi="ar-SA"/>
        </w:rPr>
        <w:t>字符串数组</w:t>
      </w:r>
      <w:r>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t>，表示分类（离散）特征所取的值。</w:t>
      </w:r>
    </w:p>
    <w:p w14:paraId="7626C6AB">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tab/>
      </w:r>
      <w:r>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t>这些特征将转换为序数，即每个特征将产生一列整数（0 到 n_categories - 1）</w:t>
      </w:r>
    </w:p>
    <w:p w14:paraId="3DE25D5A">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t>比如:</w:t>
      </w:r>
    </w:p>
    <w:p w14:paraId="0C0BCDD4">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tab/>
      </w:r>
      <w:r>
        <w:rPr>
          <w:rFonts w:hint="eastAsia" w:ascii="方正楷体_GB2312" w:hAnsi="方正楷体_GB2312" w:eastAsia="方正楷体_GB2312" w:cs="方正楷体_GB2312"/>
          <w:b w:val="0"/>
          <w:color w:val="000000" w:themeColor="text1"/>
          <w:kern w:val="2"/>
          <w:sz w:val="18"/>
          <w:szCs w:val="18"/>
          <w:lang w:val="en-US" w:eastAsia="zh-CN" w:bidi="ar-SA"/>
          <w14:textFill>
            <w14:solidFill>
              <w14:schemeClr w14:val="tx1"/>
            </w14:solidFill>
          </w14:textFill>
        </w:rPr>
        <w:t>颜色(红、绿、蓝)编码为(0, 1, 2)；将体长(低、中、高)编码为(0, 1, 2)；体重(低、中、高)编码为(0, 1, 2)。</w:t>
      </w:r>
    </w:p>
    <w:p w14:paraId="690E3FCD">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bCs/>
          <w:color w:val="000000" w:themeColor="text1"/>
          <w:kern w:val="2"/>
          <w:sz w:val="18"/>
          <w:szCs w:val="18"/>
          <w:lang w:val="en-US" w:eastAsia="zh-CN" w:bidi="ar-SA"/>
          <w14:textFill>
            <w14:solidFill>
              <w14:schemeClr w14:val="tx1"/>
            </w14:solidFill>
          </w14:textFill>
        </w:rPr>
      </w:pPr>
      <w:r>
        <w:rPr>
          <w:rFonts w:hint="eastAsia" w:ascii="方正楷体_GB2312" w:hAnsi="方正楷体_GB2312" w:eastAsia="方正楷体_GB2312" w:cs="方正楷体_GB2312"/>
          <w:b/>
          <w:bCs/>
          <w:color w:val="000000" w:themeColor="text1"/>
          <w:kern w:val="2"/>
          <w:sz w:val="18"/>
          <w:szCs w:val="18"/>
          <w:lang w:val="en-US" w:eastAsia="zh-CN" w:bidi="ar-SA"/>
          <w14:textFill>
            <w14:solidFill>
              <w14:schemeClr w14:val="tx1"/>
            </w14:solidFill>
          </w14:textFill>
        </w:rPr>
        <w:t>实现:</w:t>
      </w:r>
    </w:p>
    <w:p w14:paraId="043FC121">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ab/>
      </w: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sklearn.preprocessing.OrdinalEncoder()</w:t>
      </w:r>
    </w:p>
    <w:p w14:paraId="5DD274D5">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注意:</w:t>
      </w:r>
    </w:p>
    <w:p w14:paraId="4A4DFAA0">
      <w:pPr>
        <w:widowControl w:val="0"/>
        <w:numPr>
          <w:ilvl w:val="0"/>
          <w:numId w:val="0"/>
        </w:numPr>
        <w:tabs>
          <w:tab w:val="left" w:pos="420"/>
        </w:tabs>
        <w:ind w:left="0" w:leftChars="0" w:firstLine="0" w:firstLineChars="0"/>
        <w:jc w:val="both"/>
        <w:outlineLvl w:val="9"/>
        <w:rPr>
          <w:rFonts w:hint="default"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ab/>
      </w:r>
      <w:r>
        <w:rPr>
          <w:rFonts w:hint="eastAsia" w:ascii="方正楷体_GB2312" w:hAnsi="方正楷体_GB2312" w:eastAsia="方正楷体_GB2312" w:cs="方正楷体_GB2312"/>
          <w:b w:val="0"/>
          <w:color w:val="auto"/>
          <w:kern w:val="2"/>
          <w:sz w:val="18"/>
          <w:szCs w:val="18"/>
          <w:lang w:val="en-US" w:eastAsia="zh-CN" w:bidi="ar-SA"/>
        </w:rPr>
        <w:t>输入的参数必须是整数或字符串数组,如果有一列既是整数又是字符串,需要调整至统一的格式.</w:t>
      </w:r>
    </w:p>
    <w:p w14:paraId="03188B41">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参数:</w:t>
      </w:r>
    </w:p>
    <w:p w14:paraId="11A88BF5">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categories:</w:t>
      </w:r>
    </w:p>
    <w:p w14:paraId="402635F0">
      <w:pPr>
        <w:widowControl w:val="0"/>
        <w:numPr>
          <w:ilvl w:val="0"/>
          <w:numId w:val="0"/>
        </w:numPr>
        <w:tabs>
          <w:tab w:val="left" w:pos="420"/>
        </w:tabs>
        <w:ind w:left="0" w:leftChars="0" w:firstLine="0" w:firstLineChars="0"/>
        <w:jc w:val="both"/>
        <w:outlineLvl w:val="9"/>
        <w:rPr>
          <w:rFonts w:hint="default"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default" w:ascii="方正楷体_GB2312" w:hAnsi="方正楷体_GB2312" w:eastAsia="方正楷体_GB2312" w:cs="方正楷体_GB2312"/>
          <w:b w:val="0"/>
          <w:color w:val="auto"/>
          <w:kern w:val="2"/>
          <w:sz w:val="18"/>
          <w:szCs w:val="18"/>
          <w:lang w:val="en-US" w:eastAsia="zh-CN" w:bidi="ar-SA"/>
        </w:rPr>
        <w:t>categories是 OrdinalEncoder 的核心参数，用于手动指定每一列特征的类别顺序，且列表的顺序与特征列的顺序严格对应</w:t>
      </w:r>
    </w:p>
    <w:p w14:paraId="5BF36DA9">
      <w:pPr>
        <w:widowControl w:val="0"/>
        <w:numPr>
          <w:ilvl w:val="0"/>
          <w:numId w:val="0"/>
        </w:numPr>
        <w:tabs>
          <w:tab w:val="left" w:pos="420"/>
        </w:tabs>
        <w:ind w:left="0" w:leftChars="0" w:firstLine="0" w:firstLineChars="0"/>
        <w:jc w:val="both"/>
        <w:outlineLvl w:val="9"/>
        <w:rPr>
          <w:rFonts w:hint="default"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若不指定categories, OridinalEncoder默认会按 “类别文本的字母顺序” 编码，而字母序往往和业务逻辑的顺序冲突</w:t>
      </w:r>
    </w:p>
    <w:p w14:paraId="346934B4">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bCs/>
          <w:color w:val="000000" w:themeColor="text1"/>
          <w:kern w:val="2"/>
          <w:sz w:val="18"/>
          <w:szCs w:val="18"/>
          <w:lang w:val="en-US" w:eastAsia="zh-CN" w:bidi="ar-SA"/>
          <w14:textFill>
            <w14:solidFill>
              <w14:schemeClr w14:val="tx1"/>
            </w14:solidFill>
          </w14:textFill>
        </w:rPr>
      </w:pPr>
      <w:r>
        <w:rPr>
          <w:rFonts w:hint="eastAsia" w:ascii="方正楷体_GB2312" w:hAnsi="方正楷体_GB2312" w:eastAsia="方正楷体_GB2312" w:cs="方正楷体_GB2312"/>
          <w:b/>
          <w:bCs/>
          <w:color w:val="000000" w:themeColor="text1"/>
          <w:kern w:val="2"/>
          <w:sz w:val="18"/>
          <w:szCs w:val="18"/>
          <w:lang w:val="en-US" w:eastAsia="zh-CN" w:bidi="ar-SA"/>
          <w14:textFill>
            <w14:solidFill>
              <w14:schemeClr w14:val="tx1"/>
            </w14:solidFill>
          </w14:textFill>
        </w:rPr>
        <w:t>方法:</w:t>
      </w:r>
    </w:p>
    <w:p w14:paraId="192698C3">
      <w:pPr>
        <w:widowControl w:val="0"/>
        <w:numPr>
          <w:ilvl w:val="0"/>
          <w:numId w:val="0"/>
        </w:numPr>
        <w:tabs>
          <w:tab w:val="left" w:pos="420"/>
        </w:tabs>
        <w:ind w:left="0" w:leftChars="0" w:firstLine="0" w:firstLineChars="0"/>
        <w:jc w:val="center"/>
        <w:outlineLvl w:val="9"/>
        <w:rPr>
          <w:rFonts w:hint="eastAsia" w:ascii="方正楷体_GB2312" w:hAnsi="方正楷体_GB2312" w:eastAsia="方正楷体_GB2312" w:cs="方正楷体_GB2312"/>
          <w:b/>
          <w:bCs/>
          <w:color w:val="000000" w:themeColor="text1"/>
          <w:kern w:val="2"/>
          <w:sz w:val="18"/>
          <w:szCs w:val="18"/>
          <w:lang w:val="en-US" w:eastAsia="zh-CN" w:bidi="ar-SA"/>
          <w14:textFill>
            <w14:solidFill>
              <w14:schemeClr w14:val="tx1"/>
            </w14:solidFill>
          </w14:textFill>
        </w:rPr>
      </w:pPr>
      <w:r>
        <w:rPr>
          <w:rFonts w:hint="eastAsia" w:ascii="方正楷体_GB2312" w:hAnsi="方正楷体_GB2312" w:eastAsia="方正楷体_GB2312" w:cs="方正楷体_GB2312"/>
          <w:sz w:val="18"/>
          <w:szCs w:val="18"/>
        </w:rPr>
        <w:drawing>
          <wp:inline distT="0" distB="0" distL="114300" distR="114300">
            <wp:extent cx="3860800" cy="855345"/>
            <wp:effectExtent l="0" t="0" r="3810" b="825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6"/>
                    <a:stretch>
                      <a:fillRect/>
                    </a:stretch>
                  </pic:blipFill>
                  <pic:spPr>
                    <a:xfrm>
                      <a:off x="0" y="0"/>
                      <a:ext cx="3860800" cy="855345"/>
                    </a:xfrm>
                    <a:prstGeom prst="rect">
                      <a:avLst/>
                    </a:prstGeom>
                    <a:noFill/>
                    <a:ln>
                      <a:noFill/>
                    </a:ln>
                  </pic:spPr>
                </pic:pic>
              </a:graphicData>
            </a:graphic>
          </wp:inline>
        </w:drawing>
      </w:r>
    </w:p>
    <w:p w14:paraId="42FB03EF">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bCs/>
          <w:color w:val="000000" w:themeColor="text1"/>
          <w:kern w:val="2"/>
          <w:sz w:val="18"/>
          <w:szCs w:val="18"/>
          <w:lang w:val="en-US" w:eastAsia="zh-CN" w:bidi="ar-SA"/>
          <w14:textFill>
            <w14:solidFill>
              <w14:schemeClr w14:val="tx1"/>
            </w14:solidFill>
          </w14:textFill>
        </w:rPr>
      </w:pPr>
      <w:r>
        <w:rPr>
          <w:rFonts w:hint="eastAsia" w:ascii="方正楷体_GB2312" w:hAnsi="方正楷体_GB2312" w:eastAsia="方正楷体_GB2312" w:cs="方正楷体_GB2312"/>
          <w:b/>
          <w:bCs/>
          <w:color w:val="000000" w:themeColor="text1"/>
          <w:kern w:val="2"/>
          <w:sz w:val="18"/>
          <w:szCs w:val="18"/>
          <w:lang w:val="en-US" w:eastAsia="zh-CN" w:bidi="ar-SA"/>
          <w14:textFill>
            <w14:solidFill>
              <w14:schemeClr w14:val="tx1"/>
            </w14:solidFill>
          </w14:textFill>
        </w:rPr>
        <w:t>属性:</w:t>
      </w:r>
    </w:p>
    <w:p w14:paraId="2E83D56D">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bCs/>
          <w:color w:val="000000" w:themeColor="text1"/>
          <w:kern w:val="2"/>
          <w:sz w:val="18"/>
          <w:szCs w:val="18"/>
          <w:lang w:val="en-US" w:eastAsia="zh-CN" w:bidi="ar-SA"/>
          <w14:textFill>
            <w14:solidFill>
              <w14:schemeClr w14:val="tx1"/>
            </w14:solidFill>
          </w14:textFill>
        </w:rPr>
      </w:pPr>
      <w:r>
        <w:rPr>
          <w:rFonts w:hint="eastAsia" w:ascii="方正楷体_GB2312" w:hAnsi="方正楷体_GB2312" w:eastAsia="方正楷体_GB2312" w:cs="方正楷体_GB2312"/>
          <w:b/>
          <w:bCs/>
          <w:color w:val="000000" w:themeColor="text1"/>
          <w:kern w:val="2"/>
          <w:sz w:val="18"/>
          <w:szCs w:val="18"/>
          <w:lang w:val="en-US" w:eastAsia="zh-CN" w:bidi="ar-SA"/>
          <w14:textFill>
            <w14:solidFill>
              <w14:schemeClr w14:val="tx1"/>
            </w14:solidFill>
          </w14:textFill>
        </w:rPr>
        <w:tab/>
      </w:r>
      <w:r>
        <w:rPr>
          <w:rFonts w:hint="eastAsia" w:ascii="方正楷体_GB2312" w:hAnsi="方正楷体_GB2312" w:eastAsia="方正楷体_GB2312" w:cs="方正楷体_GB2312"/>
          <w:b/>
          <w:bCs/>
          <w:color w:val="000000" w:themeColor="text1"/>
          <w:kern w:val="2"/>
          <w:sz w:val="18"/>
          <w:szCs w:val="18"/>
          <w:lang w:val="en-US" w:eastAsia="zh-CN" w:bidi="ar-SA"/>
          <w14:textFill>
            <w14:solidFill>
              <w14:schemeClr w14:val="tx1"/>
            </w14:solidFill>
          </w14:textFill>
        </w:rPr>
        <w:t>categories_:</w:t>
      </w:r>
      <w:r>
        <w:rPr>
          <w:rFonts w:hint="eastAsia" w:ascii="方正楷体_GB2312" w:hAnsi="方正楷体_GB2312" w:eastAsia="方正楷体_GB2312" w:cs="方正楷体_GB2312"/>
          <w:b w:val="0"/>
          <w:bCs w:val="0"/>
          <w:color w:val="000000" w:themeColor="text1"/>
          <w:kern w:val="2"/>
          <w:sz w:val="18"/>
          <w:szCs w:val="18"/>
          <w:lang w:val="en-US" w:eastAsia="zh-CN" w:bidi="ar-SA"/>
          <w14:textFill>
            <w14:solidFill>
              <w14:schemeClr w14:val="tx1"/>
            </w14:solidFill>
          </w14:textFill>
        </w:rPr>
        <w:t>每个特征的类别</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3DB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601F028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import pandas as pd </w:t>
            </w:r>
          </w:p>
          <w:p w14:paraId="7D9BF5A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import numpy as np </w:t>
            </w:r>
          </w:p>
          <w:p w14:paraId="7D3E833A">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sklearn.preprocessing import OrdinalEncoder </w:t>
            </w:r>
          </w:p>
          <w:p w14:paraId="0441191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sklearn.naive_bayes import CategoricalNB </w:t>
            </w:r>
          </w:p>
          <w:p w14:paraId="773DDBB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构造原始鱼类数据 </w:t>
            </w:r>
          </w:p>
          <w:p w14:paraId="6374DEA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data = pd.DataFrame({'体长': ['中', '高', '低', '中', '低', '低'], </w:t>
            </w:r>
          </w:p>
          <w:p w14:paraId="39EAD9F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'体重': ['高', '高', '低', '中', '中', '低'], </w:t>
            </w:r>
          </w:p>
          <w:p w14:paraId="0E3DFD7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'栖息地': ['深海', '深海', '浅海', '深海', '浅海', '浅海'], </w:t>
            </w:r>
          </w:p>
          <w:p w14:paraId="6F4ADB6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'类别': ['濒危', '濒危', '非濒危', '濒危', '非濒危', '非濒危']}) </w:t>
            </w:r>
          </w:p>
          <w:p w14:paraId="21C38A0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X_raw = data[['体长', '体重', '栖息地']] </w:t>
            </w:r>
          </w:p>
          <w:p w14:paraId="10071758">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y = data['类别'] </w:t>
            </w:r>
          </w:p>
          <w:p w14:paraId="115C1127">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新样本 </w:t>
            </w:r>
          </w:p>
          <w:p w14:paraId="6DBC1864">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new_sample = pd.DataFrame([['中', '高', '深海']], columns=['体长', '体重', '栖息地']) </w:t>
            </w:r>
          </w:p>
          <w:p w14:paraId="75A0BDD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FF0000"/>
                <w:kern w:val="0"/>
                <w:sz w:val="18"/>
                <w:szCs w:val="18"/>
                <w:lang w:val="en-US" w:eastAsia="zh-CN" w:bidi="ar"/>
              </w:rPr>
              <w:t xml:space="preserve"># Ordinal 编码 + CategoricalNB </w:t>
            </w:r>
          </w:p>
          <w:p w14:paraId="23B64D3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ord_enc = </w:t>
            </w:r>
            <w:r>
              <w:rPr>
                <w:rFonts w:hint="eastAsia" w:ascii="方正楷体_GB2312" w:hAnsi="方正楷体_GB2312" w:eastAsia="方正楷体_GB2312" w:cs="方正楷体_GB2312"/>
                <w:color w:val="C00000"/>
                <w:kern w:val="0"/>
                <w:sz w:val="18"/>
                <w:szCs w:val="18"/>
                <w:lang w:val="en-US" w:eastAsia="zh-CN" w:bidi="ar"/>
              </w:rPr>
              <w:t>OrdinalEncoder</w:t>
            </w:r>
            <w:r>
              <w:rPr>
                <w:rFonts w:hint="eastAsia" w:ascii="方正楷体_GB2312" w:hAnsi="方正楷体_GB2312" w:eastAsia="方正楷体_GB2312" w:cs="方正楷体_GB2312"/>
                <w:color w:val="000000"/>
                <w:kern w:val="0"/>
                <w:sz w:val="18"/>
                <w:szCs w:val="18"/>
                <w:lang w:val="en-US" w:eastAsia="zh-CN" w:bidi="ar"/>
              </w:rPr>
              <w:t xml:space="preserve">(categories=[ </w:t>
            </w:r>
          </w:p>
          <w:p w14:paraId="2747082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['低', '中', '高'], # 第1列顺序 </w:t>
            </w:r>
          </w:p>
          <w:p w14:paraId="4A0B347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['低', '中', '高'], # 第2列顺序 </w:t>
            </w:r>
          </w:p>
          <w:p w14:paraId="1548971E">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['浅海', '深海'] # 第3列顺序 </w:t>
            </w:r>
          </w:p>
          <w:p w14:paraId="00D9913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 </w:t>
            </w:r>
            <w:r>
              <w:rPr>
                <w:rFonts w:hint="eastAsia" w:ascii="方正楷体_GB2312" w:hAnsi="方正楷体_GB2312" w:eastAsia="方正楷体_GB2312" w:cs="方正楷体_GB2312"/>
                <w:color w:val="297D53"/>
                <w:kern w:val="0"/>
                <w:sz w:val="18"/>
                <w:szCs w:val="18"/>
                <w:lang w:val="en-US" w:eastAsia="zh-CN" w:bidi="ar"/>
              </w:rPr>
              <w:t xml:space="preserve">#OrdinalEncoder 将每个类别映射为整数 </w:t>
            </w:r>
          </w:p>
          <w:p w14:paraId="0C4558C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X_ord = ord_enc.</w:t>
            </w:r>
            <w:r>
              <w:rPr>
                <w:rFonts w:hint="eastAsia" w:ascii="方正楷体_GB2312" w:hAnsi="方正楷体_GB2312" w:eastAsia="方正楷体_GB2312" w:cs="方正楷体_GB2312"/>
                <w:color w:val="C00000"/>
                <w:kern w:val="0"/>
                <w:sz w:val="18"/>
                <w:szCs w:val="18"/>
                <w:lang w:val="en-US" w:eastAsia="zh-CN" w:bidi="ar"/>
              </w:rPr>
              <w:t>fit_transform</w:t>
            </w:r>
            <w:r>
              <w:rPr>
                <w:rFonts w:hint="eastAsia" w:ascii="方正楷体_GB2312" w:hAnsi="方正楷体_GB2312" w:eastAsia="方正楷体_GB2312" w:cs="方正楷体_GB2312"/>
                <w:color w:val="000000"/>
                <w:kern w:val="0"/>
                <w:sz w:val="18"/>
                <w:szCs w:val="18"/>
                <w:lang w:val="en-US" w:eastAsia="zh-CN" w:bidi="ar"/>
              </w:rPr>
              <w:t xml:space="preserve">(X_raw) </w:t>
            </w:r>
            <w:r>
              <w:rPr>
                <w:rFonts w:hint="eastAsia" w:ascii="方正楷体_GB2312" w:hAnsi="方正楷体_GB2312" w:eastAsia="方正楷体_GB2312" w:cs="方正楷体_GB2312"/>
                <w:color w:val="297D53"/>
                <w:kern w:val="0"/>
                <w:sz w:val="18"/>
                <w:szCs w:val="18"/>
                <w:lang w:val="en-US" w:eastAsia="zh-CN" w:bidi="ar"/>
              </w:rPr>
              <w:t xml:space="preserve">#学习编码规则(记录每个特征的类别顺序)，并 </w:t>
            </w:r>
          </w:p>
          <w:p w14:paraId="3EA3DAE4">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将文本转换为数字 </w:t>
            </w:r>
          </w:p>
          <w:p w14:paraId="75BEAA5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new_sample_ord = ord_enc.</w:t>
            </w:r>
            <w:r>
              <w:rPr>
                <w:rFonts w:hint="eastAsia" w:ascii="方正楷体_GB2312" w:hAnsi="方正楷体_GB2312" w:eastAsia="方正楷体_GB2312" w:cs="方正楷体_GB2312"/>
                <w:color w:val="C00000"/>
                <w:kern w:val="0"/>
                <w:sz w:val="18"/>
                <w:szCs w:val="18"/>
                <w:lang w:val="en-US" w:eastAsia="zh-CN" w:bidi="ar"/>
              </w:rPr>
              <w:t>transform</w:t>
            </w:r>
            <w:r>
              <w:rPr>
                <w:rFonts w:hint="eastAsia" w:ascii="方正楷体_GB2312" w:hAnsi="方正楷体_GB2312" w:eastAsia="方正楷体_GB2312" w:cs="方正楷体_GB2312"/>
                <w:color w:val="000000"/>
                <w:kern w:val="0"/>
                <w:sz w:val="18"/>
                <w:szCs w:val="18"/>
                <w:lang w:val="en-US" w:eastAsia="zh-CN" w:bidi="ar"/>
              </w:rPr>
              <w:t xml:space="preserve">(new_sample) </w:t>
            </w:r>
            <w:r>
              <w:rPr>
                <w:rFonts w:hint="eastAsia" w:ascii="方正楷体_GB2312" w:hAnsi="方正楷体_GB2312" w:eastAsia="方正楷体_GB2312" w:cs="方正楷体_GB2312"/>
                <w:color w:val="297D53"/>
                <w:kern w:val="0"/>
                <w:sz w:val="18"/>
                <w:szCs w:val="18"/>
                <w:lang w:val="en-US" w:eastAsia="zh-CN" w:bidi="ar"/>
              </w:rPr>
              <w:t xml:space="preserve">#使用训练好的编码器转换新样本 </w:t>
            </w:r>
          </w:p>
          <w:p w14:paraId="744C3BA9">
            <w:pPr>
              <w:keepNext w:val="0"/>
              <w:keepLines w:val="0"/>
              <w:widowControl/>
              <w:suppressLineNumbers w:val="0"/>
              <w:jc w:val="left"/>
              <w:rPr>
                <w:rFonts w:hint="eastAsia" w:ascii="方正楷体_GB2312" w:hAnsi="方正楷体_GB2312" w:eastAsia="方正楷体_GB2312" w:cs="方正楷体_GB2312"/>
                <w:b w:val="0"/>
                <w:color w:val="4874CB" w:themeColor="accent1"/>
                <w:kern w:val="2"/>
                <w:sz w:val="18"/>
                <w:szCs w:val="18"/>
                <w:vertAlign w:val="baseline"/>
                <w:lang w:val="en-US" w:eastAsia="zh-CN" w:bidi="ar-SA"/>
                <w14:textFill>
                  <w14:solidFill>
                    <w14:schemeClr w14:val="accent1"/>
                  </w14:solidFill>
                </w14:textFill>
              </w:rPr>
            </w:pPr>
            <w:r>
              <w:rPr>
                <w:rFonts w:hint="eastAsia" w:ascii="方正楷体_GB2312" w:hAnsi="方正楷体_GB2312" w:eastAsia="方正楷体_GB2312" w:cs="方正楷体_GB2312"/>
                <w:color w:val="000000"/>
                <w:kern w:val="0"/>
                <w:sz w:val="18"/>
                <w:szCs w:val="18"/>
                <w:lang w:val="en-US" w:eastAsia="zh-CN" w:bidi="ar"/>
              </w:rPr>
              <w:t>ord_enc.inverse_transform(new_sample_ord)</w:t>
            </w:r>
            <w:r>
              <w:rPr>
                <w:rFonts w:hint="eastAsia" w:ascii="方正楷体_GB2312" w:hAnsi="方正楷体_GB2312" w:eastAsia="方正楷体_GB2312" w:cs="方正楷体_GB2312"/>
                <w:color w:val="297D53"/>
                <w:kern w:val="0"/>
                <w:sz w:val="18"/>
                <w:szCs w:val="18"/>
                <w:lang w:val="en-US" w:eastAsia="zh-CN" w:bidi="ar"/>
              </w:rPr>
              <w:t>#逆变换，将编码后的数值转换回原始文本</w:t>
            </w:r>
          </w:p>
        </w:tc>
      </w:tr>
    </w:tbl>
    <w:p w14:paraId="393012CD">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p>
    <w:p w14:paraId="1E937B90">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其他编码</w:t>
      </w:r>
    </w:p>
    <w:p w14:paraId="15A29AF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5725795" cy="1603375"/>
            <wp:effectExtent l="0" t="0" r="6350" b="508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7"/>
                    <a:stretch>
                      <a:fillRect/>
                    </a:stretch>
                  </pic:blipFill>
                  <pic:spPr>
                    <a:xfrm>
                      <a:off x="0" y="0"/>
                      <a:ext cx="5725795" cy="1603375"/>
                    </a:xfrm>
                    <a:prstGeom prst="rect">
                      <a:avLst/>
                    </a:prstGeom>
                    <a:noFill/>
                    <a:ln>
                      <a:noFill/>
                    </a:ln>
                  </pic:spPr>
                </pic:pic>
              </a:graphicData>
            </a:graphic>
          </wp:inline>
        </w:drawing>
      </w:r>
    </w:p>
    <w:p w14:paraId="36618A03">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若特征有等级性(如体长“低中高”)→ 用序数编码</w:t>
      </w:r>
    </w:p>
    <w:p w14:paraId="2148A3FC">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若特征为类别(如颜色“红蓝绿”)→ 用 One-Hot 编码</w:t>
      </w:r>
    </w:p>
    <w:p w14:paraId="6D9765F9">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替换编码简洁但存在“隐含顺序误解”的风险，通常不推荐用于多分类任务</w:t>
      </w:r>
    </w:p>
    <w:p w14:paraId="53EEA321">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p>
    <w:p w14:paraId="1187E773">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one-hot编码</w:t>
      </w:r>
    </w:p>
    <w:p w14:paraId="6D92DA59">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ab/>
      </w:r>
      <w:r>
        <w:rPr>
          <w:rFonts w:hint="eastAsia" w:ascii="方正楷体_GB2312" w:hAnsi="方正楷体_GB2312" w:eastAsia="方正楷体_GB2312" w:cs="方正楷体_GB2312"/>
          <w:b w:val="0"/>
          <w:color w:val="auto"/>
          <w:kern w:val="2"/>
          <w:sz w:val="18"/>
          <w:szCs w:val="18"/>
          <w:lang w:val="en-US" w:eastAsia="zh-CN" w:bidi="ar-SA"/>
        </w:rPr>
        <w:t>作用: 将类别特征编码为二进制向量,比如红,黄,蓝可以对应编码为[1,0,0],[0,1,0],[0,0,1]</w:t>
      </w:r>
    </w:p>
    <w:p w14:paraId="4EBC998C">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实现:</w:t>
      </w:r>
    </w:p>
    <w:p w14:paraId="2186ECB4">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C00000"/>
          <w:kern w:val="2"/>
          <w:sz w:val="18"/>
          <w:szCs w:val="18"/>
          <w:lang w:val="en-US" w:eastAsia="zh-CN" w:bidi="ar-SA"/>
        </w:rPr>
        <w:t>sklearn.preprocessing.OneHotEncoder()</w:t>
      </w:r>
    </w:p>
    <w:p w14:paraId="2A4AC60F">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输入:类似于整数或字符串的数组,每一列代表一个分类属性,每列的值是离散类别</w:t>
      </w:r>
    </w:p>
    <w:p w14:paraId="7015FBC3">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参数:</w:t>
      </w:r>
    </w:p>
    <w:p w14:paraId="7FA843FC">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categories:</w:t>
      </w:r>
    </w:p>
    <w:p w14:paraId="66C2C987">
      <w:pPr>
        <w:widowControl w:val="0"/>
        <w:numPr>
          <w:ilvl w:val="0"/>
          <w:numId w:val="0"/>
        </w:numPr>
        <w:tabs>
          <w:tab w:val="left" w:pos="420"/>
        </w:tabs>
        <w:ind w:left="0" w:leftChars="0" w:firstLine="0" w:firstLineChars="0"/>
        <w:jc w:val="both"/>
        <w:outlineLvl w:val="9"/>
        <w:rPr>
          <w:rFonts w:hint="default"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default" w:ascii="方正楷体_GB2312" w:hAnsi="方正楷体_GB2312" w:eastAsia="方正楷体_GB2312" w:cs="方正楷体_GB2312"/>
          <w:b w:val="0"/>
          <w:color w:val="auto"/>
          <w:kern w:val="2"/>
          <w:sz w:val="18"/>
          <w:szCs w:val="18"/>
          <w:lang w:val="en-US" w:eastAsia="zh-CN" w:bidi="ar-SA"/>
        </w:rPr>
        <w:t>categories是 O</w:t>
      </w:r>
      <w:r>
        <w:rPr>
          <w:rFonts w:hint="eastAsia" w:ascii="方正楷体_GB2312" w:hAnsi="方正楷体_GB2312" w:eastAsia="方正楷体_GB2312" w:cs="方正楷体_GB2312"/>
          <w:b w:val="0"/>
          <w:color w:val="auto"/>
          <w:kern w:val="2"/>
          <w:sz w:val="18"/>
          <w:szCs w:val="18"/>
          <w:lang w:val="en-US" w:eastAsia="zh-CN" w:bidi="ar-SA"/>
        </w:rPr>
        <w:t>neHot</w:t>
      </w:r>
      <w:r>
        <w:rPr>
          <w:rFonts w:hint="default" w:ascii="方正楷体_GB2312" w:hAnsi="方正楷体_GB2312" w:eastAsia="方正楷体_GB2312" w:cs="方正楷体_GB2312"/>
          <w:b w:val="0"/>
          <w:color w:val="auto"/>
          <w:kern w:val="2"/>
          <w:sz w:val="18"/>
          <w:szCs w:val="18"/>
          <w:lang w:val="en-US" w:eastAsia="zh-CN" w:bidi="ar-SA"/>
        </w:rPr>
        <w:t>Encoder 的核心参数，用于手动指定每一列特征的类别顺序，且列表的顺序与特征列的顺序严格对应</w:t>
      </w:r>
    </w:p>
    <w:p w14:paraId="3A5B94C7">
      <w:pPr>
        <w:widowControl w:val="0"/>
        <w:numPr>
          <w:ilvl w:val="0"/>
          <w:numId w:val="0"/>
        </w:numPr>
        <w:tabs>
          <w:tab w:val="left" w:pos="420"/>
        </w:tabs>
        <w:ind w:left="0" w:leftChars="0" w:firstLine="0" w:firstLineChars="0"/>
        <w:jc w:val="both"/>
        <w:outlineLvl w:val="9"/>
        <w:rPr>
          <w:rFonts w:hint="default"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若不指定categories, OnehotEncoder默认会按 “类别文本的字母顺序” 编码，而字母序往往和业务逻辑的顺序冲突</w:t>
      </w:r>
    </w:p>
    <w:p w14:paraId="5CEC8C75">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p>
    <w:p w14:paraId="27463AE5">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方法:</w:t>
      </w:r>
    </w:p>
    <w:p w14:paraId="0DAF206F">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5725795" cy="1936115"/>
            <wp:effectExtent l="0" t="0" r="6350" b="698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8"/>
                    <a:stretch>
                      <a:fillRect/>
                    </a:stretch>
                  </pic:blipFill>
                  <pic:spPr>
                    <a:xfrm>
                      <a:off x="0" y="0"/>
                      <a:ext cx="5725795" cy="1936115"/>
                    </a:xfrm>
                    <a:prstGeom prst="rect">
                      <a:avLst/>
                    </a:prstGeom>
                    <a:noFill/>
                    <a:ln>
                      <a:noFill/>
                    </a:ln>
                  </pic:spPr>
                </pic:pic>
              </a:graphicData>
            </a:graphic>
          </wp:inline>
        </w:drawing>
      </w:r>
    </w:p>
    <w:p w14:paraId="2E08CD5B">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sz w:val="18"/>
          <w:szCs w:val="18"/>
          <w:lang w:val="en-US" w:eastAsia="zh-C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BA83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61DEFBC8">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import numpy as np </w:t>
            </w:r>
          </w:p>
          <w:p w14:paraId="7CFA374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import pandas as pd </w:t>
            </w:r>
          </w:p>
          <w:p w14:paraId="23A38A08">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sklearn.preprocessing import OneHotEncoder </w:t>
            </w:r>
          </w:p>
          <w:p w14:paraId="78605F1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原始数据（字符串形式的类别特征） </w:t>
            </w:r>
          </w:p>
          <w:p w14:paraId="0AC1453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X = np.array([['中', '高', '深海'], ['高', '高', '深海'], ['低', '低', '浅海'], ['中', '中', '深海'], ['低', '中', '浅海'], ['低', '低', '浅海']]) </w:t>
            </w:r>
          </w:p>
          <w:p w14:paraId="4453A95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使用 OneHotEncoder 进行编码，显示指定编码顺序 </w:t>
            </w:r>
          </w:p>
          <w:p w14:paraId="08200CB3">
            <w:pPr>
              <w:keepNext w:val="0"/>
              <w:keepLines w:val="0"/>
              <w:widowControl/>
              <w:suppressLineNumbers w:val="0"/>
              <w:jc w:val="left"/>
              <w:rPr>
                <w:rFonts w:hint="eastAsia" w:ascii="方正楷体_GB2312" w:hAnsi="方正楷体_GB2312" w:eastAsia="方正楷体_GB2312" w:cs="方正楷体_GB2312"/>
                <w:color w:val="297D53"/>
                <w:kern w:val="0"/>
                <w:sz w:val="18"/>
                <w:szCs w:val="18"/>
                <w:lang w:val="en-US" w:eastAsia="zh-CN" w:bidi="ar"/>
              </w:rPr>
            </w:pPr>
            <w:r>
              <w:rPr>
                <w:rFonts w:hint="eastAsia" w:ascii="方正楷体_GB2312" w:hAnsi="方正楷体_GB2312" w:eastAsia="方正楷体_GB2312" w:cs="方正楷体_GB2312"/>
                <w:color w:val="000000"/>
                <w:kern w:val="0"/>
                <w:sz w:val="18"/>
                <w:szCs w:val="18"/>
                <w:lang w:val="en-US" w:eastAsia="zh-CN" w:bidi="ar"/>
              </w:rPr>
              <w:t xml:space="preserve">ohe = </w:t>
            </w:r>
            <w:r>
              <w:rPr>
                <w:rFonts w:hint="eastAsia" w:ascii="方正楷体_GB2312" w:hAnsi="方正楷体_GB2312" w:eastAsia="方正楷体_GB2312" w:cs="方正楷体_GB2312"/>
                <w:color w:val="C00000"/>
                <w:kern w:val="0"/>
                <w:sz w:val="18"/>
                <w:szCs w:val="18"/>
                <w:lang w:val="en-US" w:eastAsia="zh-CN" w:bidi="ar"/>
              </w:rPr>
              <w:t>OneHotEncoder</w:t>
            </w:r>
            <w:r>
              <w:rPr>
                <w:rFonts w:hint="eastAsia" w:ascii="方正楷体_GB2312" w:hAnsi="方正楷体_GB2312" w:eastAsia="方正楷体_GB2312" w:cs="方正楷体_GB2312"/>
                <w:color w:val="000000"/>
                <w:kern w:val="0"/>
                <w:sz w:val="18"/>
                <w:szCs w:val="18"/>
                <w:lang w:val="en-US" w:eastAsia="zh-CN" w:bidi="ar"/>
              </w:rPr>
              <w:t xml:space="preserve">(categories=[ ['低', '中', '高'], </w:t>
            </w:r>
            <w:r>
              <w:rPr>
                <w:rFonts w:hint="eastAsia" w:ascii="方正楷体_GB2312" w:hAnsi="方正楷体_GB2312" w:eastAsia="方正楷体_GB2312" w:cs="方正楷体_GB2312"/>
                <w:color w:val="297D53"/>
                <w:kern w:val="0"/>
                <w:sz w:val="18"/>
                <w:szCs w:val="18"/>
                <w:lang w:val="en-US" w:eastAsia="zh-CN" w:bidi="ar"/>
              </w:rPr>
              <w:t xml:space="preserve"># 第1列顺序 </w:t>
            </w:r>
          </w:p>
          <w:p w14:paraId="7A70924C">
            <w:pPr>
              <w:keepNext w:val="0"/>
              <w:keepLines w:val="0"/>
              <w:widowControl/>
              <w:suppressLineNumbers w:val="0"/>
              <w:jc w:val="left"/>
              <w:rPr>
                <w:rFonts w:hint="eastAsia" w:ascii="方正楷体_GB2312" w:hAnsi="方正楷体_GB2312" w:eastAsia="方正楷体_GB2312" w:cs="方正楷体_GB2312"/>
                <w:color w:val="297D53"/>
                <w:kern w:val="0"/>
                <w:sz w:val="18"/>
                <w:szCs w:val="18"/>
                <w:lang w:val="en-US" w:eastAsia="zh-CN" w:bidi="ar"/>
              </w:rPr>
            </w:pPr>
            <w:r>
              <w:rPr>
                <w:rFonts w:hint="eastAsia" w:ascii="方正楷体_GB2312" w:hAnsi="方正楷体_GB2312" w:eastAsia="方正楷体_GB2312" w:cs="方正楷体_GB2312"/>
                <w:color w:val="000000"/>
                <w:kern w:val="0"/>
                <w:sz w:val="18"/>
                <w:szCs w:val="18"/>
                <w:lang w:val="en-US" w:eastAsia="zh-CN" w:bidi="ar"/>
              </w:rPr>
              <w:t xml:space="preserve">['低', '中', '高'], </w:t>
            </w:r>
            <w:r>
              <w:rPr>
                <w:rFonts w:hint="eastAsia" w:ascii="方正楷体_GB2312" w:hAnsi="方正楷体_GB2312" w:eastAsia="方正楷体_GB2312" w:cs="方正楷体_GB2312"/>
                <w:color w:val="297D53"/>
                <w:kern w:val="0"/>
                <w:sz w:val="18"/>
                <w:szCs w:val="18"/>
                <w:lang w:val="en-US" w:eastAsia="zh-CN" w:bidi="ar"/>
              </w:rPr>
              <w:t xml:space="preserve"># 第2列顺序 </w:t>
            </w:r>
          </w:p>
          <w:p w14:paraId="2C40852F">
            <w:pPr>
              <w:keepNext w:val="0"/>
              <w:keepLines w:val="0"/>
              <w:widowControl/>
              <w:suppressLineNumbers w:val="0"/>
              <w:jc w:val="left"/>
              <w:rPr>
                <w:rFonts w:hint="eastAsia" w:ascii="方正楷体_GB2312" w:hAnsi="方正楷体_GB2312" w:eastAsia="方正楷体_GB2312" w:cs="方正楷体_GB2312"/>
                <w:color w:val="297D53"/>
                <w:kern w:val="0"/>
                <w:sz w:val="18"/>
                <w:szCs w:val="18"/>
                <w:lang w:val="en-US" w:eastAsia="zh-CN" w:bidi="ar"/>
              </w:rPr>
            </w:pPr>
            <w:r>
              <w:rPr>
                <w:rFonts w:hint="eastAsia" w:ascii="方正楷体_GB2312" w:hAnsi="方正楷体_GB2312" w:eastAsia="方正楷体_GB2312" w:cs="方正楷体_GB2312"/>
                <w:color w:val="000000"/>
                <w:kern w:val="0"/>
                <w:sz w:val="18"/>
                <w:szCs w:val="18"/>
                <w:lang w:val="en-US" w:eastAsia="zh-CN" w:bidi="ar"/>
              </w:rPr>
              <w:t xml:space="preserve">['浅海', '深海'] </w:t>
            </w:r>
            <w:r>
              <w:rPr>
                <w:rFonts w:hint="eastAsia" w:ascii="方正楷体_GB2312" w:hAnsi="方正楷体_GB2312" w:eastAsia="方正楷体_GB2312" w:cs="方正楷体_GB2312"/>
                <w:color w:val="297D53"/>
                <w:kern w:val="0"/>
                <w:sz w:val="18"/>
                <w:szCs w:val="18"/>
                <w:lang w:val="en-US" w:eastAsia="zh-CN" w:bidi="ar"/>
              </w:rPr>
              <w:t xml:space="preserve"># 第3列顺序 </w:t>
            </w:r>
          </w:p>
          <w:p w14:paraId="7DB2006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],sparse_output=False) </w:t>
            </w:r>
            <w:r>
              <w:rPr>
                <w:rFonts w:hint="eastAsia" w:ascii="方正楷体_GB2312" w:hAnsi="方正楷体_GB2312" w:eastAsia="方正楷体_GB2312" w:cs="方正楷体_GB2312"/>
                <w:color w:val="297D53"/>
                <w:kern w:val="0"/>
                <w:sz w:val="18"/>
                <w:szCs w:val="18"/>
                <w:lang w:val="en-US" w:eastAsia="zh-CN" w:bidi="ar"/>
              </w:rPr>
              <w:t xml:space="preserve">#旧版本参数用sparse </w:t>
            </w:r>
          </w:p>
          <w:p w14:paraId="6508A53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print(ohe.categories_) </w:t>
            </w:r>
            <w:r>
              <w:rPr>
                <w:rFonts w:hint="eastAsia" w:ascii="方正楷体_GB2312" w:hAnsi="方正楷体_GB2312" w:eastAsia="方正楷体_GB2312" w:cs="方正楷体_GB2312"/>
                <w:color w:val="297D53"/>
                <w:kern w:val="0"/>
                <w:sz w:val="18"/>
                <w:szCs w:val="18"/>
                <w:lang w:val="en-US" w:eastAsia="zh-CN" w:bidi="ar"/>
              </w:rPr>
              <w:t xml:space="preserve">#查看每个特征的类别值(顺序重要) </w:t>
            </w:r>
          </w:p>
          <w:p w14:paraId="6E53311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X_ohe = ohe.</w:t>
            </w:r>
            <w:r>
              <w:rPr>
                <w:rFonts w:hint="eastAsia" w:ascii="方正楷体_GB2312" w:hAnsi="方正楷体_GB2312" w:eastAsia="方正楷体_GB2312" w:cs="方正楷体_GB2312"/>
                <w:color w:val="C00000"/>
                <w:kern w:val="0"/>
                <w:sz w:val="18"/>
                <w:szCs w:val="18"/>
                <w:lang w:val="en-US" w:eastAsia="zh-CN" w:bidi="ar"/>
              </w:rPr>
              <w:t>fit_transform</w:t>
            </w:r>
            <w:r>
              <w:rPr>
                <w:rFonts w:hint="eastAsia" w:ascii="方正楷体_GB2312" w:hAnsi="方正楷体_GB2312" w:eastAsia="方正楷体_GB2312" w:cs="方正楷体_GB2312"/>
                <w:color w:val="000000"/>
                <w:kern w:val="0"/>
                <w:sz w:val="18"/>
                <w:szCs w:val="18"/>
                <w:lang w:val="en-US" w:eastAsia="zh-CN" w:bidi="ar"/>
              </w:rPr>
              <w:t xml:space="preserve">(X) </w:t>
            </w:r>
            <w:r>
              <w:rPr>
                <w:rFonts w:hint="eastAsia" w:ascii="方正楷体_GB2312" w:hAnsi="方正楷体_GB2312" w:eastAsia="方正楷体_GB2312" w:cs="方正楷体_GB2312"/>
                <w:color w:val="297D53"/>
                <w:kern w:val="0"/>
                <w:sz w:val="18"/>
                <w:szCs w:val="18"/>
                <w:lang w:val="en-US" w:eastAsia="zh-CN" w:bidi="ar"/>
              </w:rPr>
              <w:t xml:space="preserve">#学习数据的类别信息，将数据转换为One-Hot编码 </w:t>
            </w:r>
          </w:p>
          <w:p w14:paraId="5E48CD2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#显示编码后结果：获取自动生成的列名，带有前缀（特征名）+ 下划线 + 类别值 </w:t>
            </w:r>
          </w:p>
          <w:p w14:paraId="487F8D0E">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feature_names = ohe.</w:t>
            </w:r>
            <w:r>
              <w:rPr>
                <w:rFonts w:hint="eastAsia" w:ascii="方正楷体_GB2312" w:hAnsi="方正楷体_GB2312" w:eastAsia="方正楷体_GB2312" w:cs="方正楷体_GB2312"/>
                <w:color w:val="C00000"/>
                <w:kern w:val="0"/>
                <w:sz w:val="18"/>
                <w:szCs w:val="18"/>
                <w:lang w:val="en-US" w:eastAsia="zh-CN" w:bidi="ar"/>
              </w:rPr>
              <w:t>get_feature_names_out</w:t>
            </w:r>
            <w:r>
              <w:rPr>
                <w:rFonts w:hint="eastAsia" w:ascii="方正楷体_GB2312" w:hAnsi="方正楷体_GB2312" w:eastAsia="方正楷体_GB2312" w:cs="方正楷体_GB2312"/>
                <w:color w:val="000000"/>
                <w:kern w:val="0"/>
                <w:sz w:val="18"/>
                <w:szCs w:val="18"/>
                <w:lang w:val="en-US" w:eastAsia="zh-CN" w:bidi="ar"/>
              </w:rPr>
              <w:t xml:space="preserve">(['体长', '体重', '栖息地']) </w:t>
            </w:r>
          </w:p>
          <w:p w14:paraId="2AFEC3C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构建 DataFrame 方便展示 </w:t>
            </w:r>
          </w:p>
          <w:p w14:paraId="76A6302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df_encoded = pd.DataFrame(X_ohe, columns=feature_names) </w:t>
            </w:r>
          </w:p>
          <w:p w14:paraId="5A9E029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显示结果 </w:t>
            </w:r>
          </w:p>
          <w:p w14:paraId="064A1AD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print(df_encoded)</w:t>
            </w:r>
          </w:p>
          <w:p w14:paraId="309D1E08">
            <w:pPr>
              <w:widowControl w:val="0"/>
              <w:numPr>
                <w:ilvl w:val="0"/>
                <w:numId w:val="0"/>
              </w:numPr>
              <w:tabs>
                <w:tab w:val="left" w:pos="420"/>
              </w:tabs>
              <w:jc w:val="both"/>
              <w:outlineLvl w:val="9"/>
              <w:rPr>
                <w:rFonts w:hint="eastAsia" w:ascii="方正楷体_GB2312" w:hAnsi="方正楷体_GB2312" w:eastAsia="方正楷体_GB2312" w:cs="方正楷体_GB2312"/>
                <w:b w:val="0"/>
                <w:color w:val="auto"/>
                <w:kern w:val="2"/>
                <w:sz w:val="18"/>
                <w:szCs w:val="18"/>
                <w:vertAlign w:val="baseline"/>
                <w:lang w:val="en-US" w:eastAsia="zh-CN" w:bidi="ar-SA"/>
              </w:rPr>
            </w:pPr>
          </w:p>
        </w:tc>
      </w:tr>
    </w:tbl>
    <w:p w14:paraId="62C6C062">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p>
    <w:p w14:paraId="091969F6">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序数编码</w:t>
      </w:r>
    </w:p>
    <w:p w14:paraId="46ADDA4E">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p>
    <w:p w14:paraId="2E868FD7">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替换编码</w:t>
      </w:r>
    </w:p>
    <w:p w14:paraId="6EFB6BB9">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p>
    <w:p w14:paraId="799F34D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p>
    <w:p w14:paraId="7F90551E">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000D0380">
      <w:pPr>
        <w:pStyle w:val="3"/>
        <w:widowControl/>
        <w:numPr>
          <w:ilvl w:val="0"/>
          <w:numId w:val="0"/>
        </w:numPr>
        <w:ind w:left="0" w:leftChars="0" w:firstLine="0" w:firstLineChars="0"/>
        <w:rPr>
          <w:rFonts w:hint="eastAsia" w:ascii="方正楷体_GB2312" w:hAnsi="方正楷体_GB2312" w:eastAsia="方正楷体_GB2312" w:cs="方正楷体_GB2312"/>
          <w:b w:val="0"/>
          <w:sz w:val="18"/>
          <w:szCs w:val="18"/>
          <w:u w:val="single"/>
        </w:rPr>
      </w:pPr>
      <w:r>
        <w:rPr>
          <w:rFonts w:hint="eastAsia" w:ascii="方正楷体_GB2312" w:hAnsi="方正楷体_GB2312" w:eastAsia="方正楷体_GB2312" w:cs="方正楷体_GB2312"/>
          <w:sz w:val="18"/>
          <w:szCs w:val="18"/>
          <w:u w:val="single"/>
        </w:rPr>
        <w:t>常见问题</w:t>
      </w:r>
    </w:p>
    <w:p w14:paraId="1E84A03D">
      <w:pPr>
        <w:pStyle w:val="4"/>
        <w:rPr>
          <w:rFonts w:hint="eastAsia" w:ascii="方正楷体_GB2312" w:hAnsi="方正楷体_GB2312" w:eastAsia="方正楷体_GB2312" w:cs="方正楷体_GB2312"/>
          <w:sz w:val="18"/>
          <w:szCs w:val="18"/>
          <w:u w:val="single"/>
        </w:rPr>
      </w:pPr>
      <w:r>
        <w:rPr>
          <w:rFonts w:hint="eastAsia" w:ascii="方正楷体_GB2312" w:hAnsi="方正楷体_GB2312" w:eastAsia="方正楷体_GB2312" w:cs="方正楷体_GB2312"/>
          <w:sz w:val="18"/>
          <w:szCs w:val="18"/>
          <w:u w:val="single"/>
        </w:rPr>
        <w:t>数据泄露：</w:t>
      </w:r>
    </w:p>
    <w:p w14:paraId="08D624D5">
      <w:pPr>
        <w:pStyle w:val="11"/>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预处理时，如果在全数据集上fit，测试集会受影响——导致虚假高精度。要用Pipeline封装步骤，或只在训练集上fit。代码示例：</w:t>
      </w:r>
    </w:p>
    <w:tbl>
      <w:tblPr>
        <w:tblStyle w:val="17"/>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0"/>
      </w:tblGrid>
      <w:tr w14:paraId="223C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280" w:type="dxa"/>
            <w:tcBorders>
              <w:top w:val="single" w:color="auto" w:sz="12" w:space="0"/>
              <w:left w:val="nil"/>
              <w:bottom w:val="single" w:color="auto" w:sz="12" w:space="0"/>
              <w:right w:val="nil"/>
            </w:tcBorders>
          </w:tcPr>
          <w:p w14:paraId="6DB4D90A">
            <w:pPr>
              <w:pStyle w:val="11"/>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napToGrid w:val="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from sklearn.pipeline import make_pipeline</w:t>
            </w:r>
          </w:p>
          <w:p w14:paraId="4E2A8E6E">
            <w:pPr>
              <w:pStyle w:val="11"/>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napToGrid w:val="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from sklearn.preprocessing import StandardScaler</w:t>
            </w:r>
          </w:p>
          <w:p w14:paraId="132B01E9">
            <w:pPr>
              <w:pStyle w:val="11"/>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napToGrid w:val="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pipeline = make_pipeline(StandardScaler(), RandomForestClassifier())</w:t>
            </w:r>
          </w:p>
          <w:p w14:paraId="07D1CC6D">
            <w:pPr>
              <w:pStyle w:val="11"/>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napToGrid w:val="0"/>
              <w:rPr>
                <w:rFonts w:hint="eastAsia" w:ascii="方正楷体_GB2312" w:hAnsi="方正楷体_GB2312" w:eastAsia="方正楷体_GB2312" w:cs="方正楷体_GB2312"/>
                <w:b w:val="0"/>
                <w:sz w:val="18"/>
                <w:szCs w:val="18"/>
                <w:vertAlign w:val="baseline"/>
              </w:rPr>
            </w:pPr>
            <w:r>
              <w:rPr>
                <w:rFonts w:hint="eastAsia" w:ascii="方正楷体_GB2312" w:hAnsi="方正楷体_GB2312" w:eastAsia="方正楷体_GB2312" w:cs="方正楷体_GB2312"/>
                <w:b w:val="0"/>
                <w:sz w:val="18"/>
                <w:szCs w:val="18"/>
              </w:rPr>
              <w:t xml:space="preserve">pipeline.fit(X_train, y_train)  </w:t>
            </w:r>
            <w:r>
              <w:rPr>
                <w:rFonts w:hint="eastAsia" w:ascii="方正楷体_GB2312" w:hAnsi="方正楷体_GB2312" w:eastAsia="方正楷体_GB2312" w:cs="方正楷体_GB2312"/>
                <w:b w:val="0"/>
                <w:sz w:val="18"/>
                <w:szCs w:val="18"/>
              </w:rPr>
              <w:tab/>
            </w:r>
            <w:r>
              <w:rPr>
                <w:rFonts w:hint="eastAsia" w:ascii="方正楷体_GB2312" w:hAnsi="方正楷体_GB2312" w:eastAsia="方正楷体_GB2312" w:cs="方正楷体_GB2312"/>
                <w:b w:val="0"/>
                <w:sz w:val="18"/>
                <w:szCs w:val="18"/>
              </w:rPr>
              <w:tab/>
            </w:r>
            <w:r>
              <w:rPr>
                <w:rFonts w:hint="eastAsia" w:ascii="方正楷体_GB2312" w:hAnsi="方正楷体_GB2312" w:eastAsia="方正楷体_GB2312" w:cs="方正楷体_GB2312"/>
                <w:b w:val="0"/>
                <w:sz w:val="18"/>
                <w:szCs w:val="18"/>
              </w:rPr>
              <w:tab/>
            </w:r>
            <w:r>
              <w:rPr>
                <w:rFonts w:hint="eastAsia" w:ascii="方正楷体_GB2312" w:hAnsi="方正楷体_GB2312" w:eastAsia="方正楷体_GB2312" w:cs="方正楷体_GB2312"/>
                <w:b w:val="0"/>
                <w:sz w:val="18"/>
                <w:szCs w:val="18"/>
              </w:rPr>
              <w:t># 安全无泄露！</w:t>
            </w:r>
          </w:p>
        </w:tc>
      </w:tr>
    </w:tbl>
    <w:p w14:paraId="3C0EB6BA">
      <w:pPr>
        <w:pStyle w:val="11"/>
        <w:outlineLvl w:val="2"/>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sz w:val="18"/>
          <w:szCs w:val="18"/>
          <w:u w:val="single"/>
        </w:rPr>
        <w:t>过拟合</w:t>
      </w:r>
      <w:r>
        <w:rPr>
          <w:rFonts w:hint="eastAsia" w:ascii="方正楷体_GB2312" w:hAnsi="方正楷体_GB2312" w:eastAsia="方正楷体_GB2312" w:cs="方正楷体_GB2312"/>
          <w:sz w:val="18"/>
          <w:szCs w:val="18"/>
        </w:rPr>
        <w:t>：</w:t>
      </w:r>
    </w:p>
    <w:p w14:paraId="0ED250A7">
      <w:pPr>
        <w:pStyle w:val="11"/>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模型在训练集完美，测试集拉胯。加交叉验证,用cross_val_score函数：</w:t>
      </w:r>
    </w:p>
    <w:tbl>
      <w:tblPr>
        <w:tblStyle w:val="17"/>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0"/>
      </w:tblGrid>
      <w:tr w14:paraId="4CA51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280" w:type="dxa"/>
            <w:tcBorders>
              <w:top w:val="single" w:color="auto" w:sz="12" w:space="0"/>
              <w:left w:val="nil"/>
              <w:bottom w:val="single" w:color="auto" w:sz="12" w:space="0"/>
              <w:right w:val="nil"/>
            </w:tcBorders>
          </w:tcPr>
          <w:p w14:paraId="32B49855">
            <w:pPr>
              <w:pStyle w:val="11"/>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napToGrid w:val="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from sklearn.model_selection import cross_val_score</w:t>
            </w:r>
          </w:p>
          <w:p w14:paraId="35A50016">
            <w:pPr>
              <w:pStyle w:val="11"/>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napToGrid w:val="0"/>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 xml:space="preserve">scores = cross_val_score(clf, X, y, cv=5)  </w:t>
            </w:r>
            <w:r>
              <w:rPr>
                <w:rFonts w:hint="eastAsia" w:ascii="方正楷体_GB2312" w:hAnsi="方正楷体_GB2312" w:eastAsia="方正楷体_GB2312" w:cs="方正楷体_GB2312"/>
                <w:b w:val="0"/>
                <w:sz w:val="18"/>
                <w:szCs w:val="18"/>
              </w:rPr>
              <w:tab/>
            </w:r>
            <w:r>
              <w:rPr>
                <w:rFonts w:hint="eastAsia" w:ascii="方正楷体_GB2312" w:hAnsi="方正楷体_GB2312" w:eastAsia="方正楷体_GB2312" w:cs="方正楷体_GB2312"/>
                <w:b w:val="0"/>
                <w:sz w:val="18"/>
                <w:szCs w:val="18"/>
              </w:rPr>
              <w:tab/>
            </w:r>
            <w:r>
              <w:rPr>
                <w:rFonts w:hint="eastAsia" w:ascii="方正楷体_GB2312" w:hAnsi="方正楷体_GB2312" w:eastAsia="方正楷体_GB2312" w:cs="方正楷体_GB2312"/>
                <w:b w:val="0"/>
                <w:sz w:val="18"/>
                <w:szCs w:val="18"/>
              </w:rPr>
              <w:tab/>
            </w:r>
            <w:r>
              <w:rPr>
                <w:rFonts w:hint="eastAsia" w:ascii="方正楷体_GB2312" w:hAnsi="方正楷体_GB2312" w:eastAsia="方正楷体_GB2312" w:cs="方正楷体_GB2312"/>
                <w:b w:val="0"/>
                <w:sz w:val="18"/>
                <w:szCs w:val="18"/>
              </w:rPr>
              <w:t># 5折交叉验证</w:t>
            </w:r>
          </w:p>
          <w:p w14:paraId="16CFF0E0">
            <w:pPr>
              <w:pStyle w:val="11"/>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napToGrid w:val="0"/>
              <w:rPr>
                <w:rFonts w:hint="eastAsia" w:ascii="方正楷体_GB2312" w:hAnsi="方正楷体_GB2312" w:eastAsia="方正楷体_GB2312" w:cs="方正楷体_GB2312"/>
                <w:b w:val="0"/>
                <w:sz w:val="18"/>
                <w:szCs w:val="18"/>
                <w:vertAlign w:val="baseline"/>
              </w:rPr>
            </w:pPr>
            <w:r>
              <w:rPr>
                <w:rFonts w:hint="eastAsia" w:ascii="方正楷体_GB2312" w:hAnsi="方正楷体_GB2312" w:eastAsia="方正楷体_GB2312" w:cs="方正楷体_GB2312"/>
                <w:b w:val="0"/>
                <w:sz w:val="18"/>
                <w:szCs w:val="18"/>
              </w:rPr>
              <w:t>print(f"平均精度：{scores.mean():.2f}")</w:t>
            </w:r>
          </w:p>
        </w:tc>
      </w:tr>
    </w:tbl>
    <w:p w14:paraId="109C7E2C">
      <w:pPr>
        <w:pStyle w:val="11"/>
        <w:rPr>
          <w:rFonts w:hint="eastAsia" w:ascii="方正楷体_GB2312" w:hAnsi="方正楷体_GB2312" w:eastAsia="方正楷体_GB2312" w:cs="方正楷体_GB2312"/>
          <w:b w:val="0"/>
          <w:sz w:val="18"/>
          <w:szCs w:val="18"/>
        </w:rPr>
      </w:pPr>
    </w:p>
    <w:p w14:paraId="5B33DB16">
      <w:pPr>
        <w:pStyle w:val="11"/>
        <w:outlineLvl w:val="2"/>
        <w:rPr>
          <w:rFonts w:hint="eastAsia" w:ascii="方正楷体_GB2312" w:hAnsi="方正楷体_GB2312" w:eastAsia="方正楷体_GB2312" w:cs="方正楷体_GB2312"/>
          <w:b/>
          <w:sz w:val="18"/>
          <w:szCs w:val="18"/>
          <w:u w:val="single"/>
        </w:rPr>
      </w:pPr>
      <w:r>
        <w:rPr>
          <w:rFonts w:hint="eastAsia" w:ascii="方正楷体_GB2312" w:hAnsi="方正楷体_GB2312" w:eastAsia="方正楷体_GB2312" w:cs="方正楷体_GB2312"/>
          <w:b/>
          <w:sz w:val="18"/>
          <w:szCs w:val="18"/>
          <w:u w:val="single"/>
        </w:rPr>
        <w:t>特征工程不足：</w:t>
      </w:r>
    </w:p>
    <w:p w14:paraId="4584ABA9">
      <w:pPr>
        <w:pStyle w:val="11"/>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模型精度低？可能特征质量差。（Scikit-learn不自动优化这个）。</w:t>
      </w:r>
    </w:p>
    <w:p w14:paraId="105C8FF6">
      <w:pPr>
        <w:pStyle w:val="11"/>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val="0"/>
          <w:sz w:val="18"/>
          <w:szCs w:val="18"/>
        </w:rPr>
        <w:t>建议：先做探索性分析（用Pandas），添加新特征或降维（PCA模块）</w:t>
      </w:r>
    </w:p>
    <w:p w14:paraId="103DC1C2">
      <w:pPr>
        <w:rPr>
          <w:rFonts w:hint="eastAsia" w:ascii="方正楷体_GB2312" w:hAnsi="方正楷体_GB2312" w:eastAsia="方正楷体_GB2312" w:cs="方正楷体_GB2312"/>
          <w:sz w:val="18"/>
          <w:szCs w:val="18"/>
          <w:u w:val="single"/>
          <w:lang w:val="en-US" w:eastAsia="zh-CN"/>
        </w:rPr>
      </w:pPr>
      <w:r>
        <w:rPr>
          <w:rFonts w:hint="eastAsia" w:ascii="方正楷体_GB2312" w:hAnsi="方正楷体_GB2312" w:eastAsia="方正楷体_GB2312" w:cs="方正楷体_GB2312"/>
          <w:sz w:val="18"/>
          <w:szCs w:val="18"/>
          <w:u w:val="single"/>
          <w:lang w:val="en-US" w:eastAsia="zh-CN"/>
        </w:rPr>
        <w:br w:type="page"/>
      </w:r>
    </w:p>
    <w:p w14:paraId="0EAEB24A">
      <w:pPr>
        <w:pStyle w:val="3"/>
        <w:widowControl/>
        <w:numPr>
          <w:ilvl w:val="0"/>
          <w:numId w:val="0"/>
        </w:numPr>
        <w:ind w:left="0" w:leftChars="0" w:firstLine="0" w:firstLineChars="0"/>
        <w:rPr>
          <w:rFonts w:hint="eastAsia" w:ascii="方正楷体_GB2312" w:hAnsi="方正楷体_GB2312" w:eastAsia="方正楷体_GB2312" w:cs="方正楷体_GB2312"/>
          <w:b w:val="0"/>
          <w:sz w:val="18"/>
          <w:szCs w:val="18"/>
          <w:u w:val="single"/>
        </w:rPr>
      </w:pPr>
      <w:r>
        <w:rPr>
          <w:rFonts w:hint="eastAsia" w:ascii="方正楷体_GB2312" w:hAnsi="方正楷体_GB2312" w:eastAsia="方正楷体_GB2312" w:cs="方正楷体_GB2312"/>
          <w:sz w:val="18"/>
          <w:szCs w:val="18"/>
          <w:u w:val="single"/>
        </w:rPr>
        <w:t>示例</w:t>
      </w:r>
    </w:p>
    <w:p w14:paraId="519CB97A">
      <w:pPr>
        <w:pStyle w:val="11"/>
        <w:outlineLvl w:val="2"/>
        <w:rPr>
          <w:rFonts w:hint="eastAsia" w:ascii="方正楷体_GB2312" w:hAnsi="方正楷体_GB2312" w:eastAsia="方正楷体_GB2312" w:cs="方正楷体_GB2312"/>
          <w:b w:val="0"/>
          <w:sz w:val="18"/>
          <w:szCs w:val="18"/>
        </w:rPr>
      </w:pPr>
      <w:r>
        <w:rPr>
          <w:rFonts w:hint="eastAsia" w:ascii="方正楷体_GB2312" w:hAnsi="方正楷体_GB2312" w:eastAsia="方正楷体_GB2312" w:cs="方正楷体_GB2312"/>
          <w:b/>
          <w:sz w:val="18"/>
          <w:szCs w:val="18"/>
          <w:u w:val="single"/>
        </w:rPr>
        <w:t>示例 1：鸢尾花分类（监督学习 - 分类）</w:t>
      </w:r>
    </w:p>
    <w:tbl>
      <w:tblPr>
        <w:tblStyle w:val="1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80"/>
      </w:tblGrid>
      <w:tr w14:paraId="478FD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8280" w:type="dxa"/>
            <w:tcBorders>
              <w:top w:val="single" w:color="auto" w:sz="12" w:space="0"/>
              <w:left w:val="nil"/>
              <w:bottom w:val="single" w:color="auto" w:sz="12" w:space="0"/>
              <w:right w:val="nil"/>
            </w:tcBorders>
            <w:shd w:val="clear" w:color="auto" w:fill="F5F6F7"/>
            <w:tcMar>
              <w:top w:w="60" w:type="dxa"/>
              <w:left w:w="120" w:type="dxa"/>
              <w:bottom w:w="30" w:type="dxa"/>
              <w:right w:w="120" w:type="dxa"/>
            </w:tcMar>
          </w:tcPr>
          <w:p w14:paraId="7CF767FC">
            <w:pPr>
              <w:pStyle w:val="21"/>
              <w:snapToGrid w:val="0"/>
              <w:rPr>
                <w:rFonts w:hint="eastAsia" w:ascii="方正楷体_GB2312" w:hAnsi="方正楷体_GB2312" w:eastAsia="方正楷体_GB2312" w:cs="方正楷体_GB2312"/>
                <w:b w:val="0"/>
                <w:bCs w:val="0"/>
                <w:sz w:val="18"/>
                <w:szCs w:val="18"/>
                <w:highlight w:val="none"/>
              </w:rPr>
            </w:pPr>
            <w:r>
              <w:rPr>
                <w:rFonts w:hint="eastAsia" w:ascii="方正楷体_GB2312" w:hAnsi="方正楷体_GB2312" w:eastAsia="方正楷体_GB2312" w:cs="方正楷体_GB2312"/>
                <w:b w:val="0"/>
                <w:bCs w:val="0"/>
                <w:sz w:val="18"/>
                <w:szCs w:val="18"/>
              </w:rPr>
              <w:t># 1. 导入库与数据</w:t>
            </w:r>
          </w:p>
          <w:p w14:paraId="33926E93">
            <w:pPr>
              <w:pStyle w:val="21"/>
              <w:snapToGrid w:val="0"/>
              <w:rPr>
                <w:rFonts w:hint="eastAsia" w:ascii="方正楷体_GB2312" w:hAnsi="方正楷体_GB2312" w:eastAsia="方正楷体_GB2312" w:cs="方正楷体_GB2312"/>
                <w:b w:val="0"/>
                <w:bCs w:val="0"/>
                <w:sz w:val="18"/>
                <w:szCs w:val="18"/>
                <w:highlight w:val="none"/>
              </w:rPr>
            </w:pPr>
            <w:r>
              <w:rPr>
                <w:rFonts w:hint="eastAsia" w:ascii="方正楷体_GB2312" w:hAnsi="方正楷体_GB2312" w:eastAsia="方正楷体_GB2312" w:cs="方正楷体_GB2312"/>
                <w:b w:val="0"/>
                <w:bCs w:val="0"/>
                <w:sz w:val="18"/>
                <w:szCs w:val="18"/>
                <w:highlight w:val="none"/>
              </w:rPr>
              <w:t>from sklearn.datasets import load_iris</w:t>
            </w:r>
          </w:p>
          <w:p w14:paraId="0EF98967">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from sklearn.model_selection import train_test_split</w:t>
            </w:r>
          </w:p>
          <w:p w14:paraId="591F185D">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from sklearn.naive_bayes import GaussianNB</w:t>
            </w:r>
          </w:p>
          <w:p w14:paraId="20AC9D21">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 2. 准备数据</w:t>
            </w:r>
          </w:p>
          <w:p w14:paraId="05422604">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iris = load_iris()</w:t>
            </w:r>
          </w:p>
          <w:p w14:paraId="388CCE4F">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X, y = iris.data, iris.target</w:t>
            </w:r>
          </w:p>
          <w:p w14:paraId="57C8556A">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X_train, X_test, y_train, y_test = train_test_split(X, y, random_state=1)</w:t>
            </w:r>
          </w:p>
          <w:p w14:paraId="7DFDC8D2">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 3. 模型训练</w:t>
            </w:r>
          </w:p>
          <w:p w14:paraId="63D15B8A">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model = GaussianNB()  # 初始化高斯朴素贝叶斯模型</w:t>
            </w:r>
          </w:p>
          <w:p w14:paraId="332D509B">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model.fit(X_train, y_train)  # 拟合训练数据</w:t>
            </w:r>
          </w:p>
          <w:p w14:paraId="029BC4CA">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 4. 评估与预测</w:t>
            </w:r>
          </w:p>
          <w:p w14:paraId="18D475B4">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accuracy = model.score(X_test, y_test)</w:t>
            </w:r>
          </w:p>
          <w:p w14:paraId="4322CBDB">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print(f"模型准确率：{accuracy:.2f}")  # 输出：0.97</w:t>
            </w:r>
          </w:p>
          <w:p w14:paraId="78EB09FD">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print(f"预测新样本：{model.predict([[5.1, 3.5, 1.4, 0.2]])}")  # 输出：[0]（山鸢尾）</w:t>
            </w:r>
          </w:p>
        </w:tc>
      </w:tr>
    </w:tbl>
    <w:p w14:paraId="1F1E4E87">
      <w:pPr>
        <w:pStyle w:val="4"/>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u w:val="single"/>
        </w:rPr>
        <w:t>示例 2：简单线性回归（监督学习 - 回归）</w:t>
      </w:r>
    </w:p>
    <w:tbl>
      <w:tblPr>
        <w:tblStyle w:val="1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80"/>
      </w:tblGrid>
      <w:tr w14:paraId="14B99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8280" w:type="dxa"/>
            <w:tcBorders>
              <w:top w:val="single" w:color="auto" w:sz="12" w:space="0"/>
              <w:left w:val="nil"/>
              <w:bottom w:val="single" w:color="auto" w:sz="12" w:space="0"/>
              <w:right w:val="nil"/>
            </w:tcBorders>
            <w:shd w:val="clear" w:color="auto" w:fill="F5F6F7"/>
            <w:tcMar>
              <w:top w:w="60" w:type="dxa"/>
              <w:left w:w="120" w:type="dxa"/>
              <w:bottom w:w="30" w:type="dxa"/>
              <w:right w:w="120" w:type="dxa"/>
            </w:tcMar>
          </w:tcPr>
          <w:p w14:paraId="52A1851A">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 1. 导入库与构造数据</w:t>
            </w:r>
          </w:p>
          <w:p w14:paraId="0D2C3138">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import numpy as np</w:t>
            </w:r>
          </w:p>
          <w:p w14:paraId="363ABEC1">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from sklearn.linear_model import LinearRegression</w:t>
            </w:r>
          </w:p>
          <w:p w14:paraId="65603E6D">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import matplotlib.pyplot as plt</w:t>
            </w:r>
          </w:p>
          <w:p w14:paraId="6CB21FAD">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np.random.seed(42)</w:t>
            </w:r>
          </w:p>
          <w:p w14:paraId="754642D2">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x = 10 * np.random.rand(50)  # 生成50个[0,10)的随机数</w:t>
            </w:r>
          </w:p>
          <w:p w14:paraId="67405E0D">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y = 2 * x - 1 + np.random.randn(50)  # 构造线性关系+噪声</w:t>
            </w:r>
          </w:p>
          <w:p w14:paraId="39C1BB57">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 2. 数据预处理（一维转二维特征矩阵）</w:t>
            </w:r>
          </w:p>
          <w:p w14:paraId="5BCEE7A1">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X = x[:, np.newaxis]</w:t>
            </w:r>
          </w:p>
          <w:p w14:paraId="2B39F241">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 3. 模型训练</w:t>
            </w:r>
          </w:p>
          <w:p w14:paraId="0C1AD820">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model = LinearRegression(fit_intercept=True)  # 拟合截距</w:t>
            </w:r>
          </w:p>
          <w:p w14:paraId="72976C28">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model.fit(X, y)</w:t>
            </w:r>
          </w:p>
          <w:p w14:paraId="5A98A4BA">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 4. 查看结果</w:t>
            </w:r>
          </w:p>
          <w:p w14:paraId="6AF30BF1">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print(f"斜率a：{model.coef_[0]:.2f}")  # 输出：1.98（接近真实值2）</w:t>
            </w:r>
          </w:p>
          <w:p w14:paraId="72DE4231">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print(f"截距b：{model.intercept_:.2f}")  # 输出：-0.90（接近真实值-1）</w:t>
            </w:r>
          </w:p>
          <w:p w14:paraId="6066B17A">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 5. 可视化</w:t>
            </w:r>
          </w:p>
          <w:p w14:paraId="21A45CA1">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Xfit = np.linspace(-1, 11)[:, np.newaxis]</w:t>
            </w:r>
          </w:p>
          <w:p w14:paraId="1674C40B">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yfit = model.predict(Xfit)</w:t>
            </w:r>
          </w:p>
          <w:p w14:paraId="10A516DF">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plt.scatter(X, y)</w:t>
            </w:r>
          </w:p>
          <w:p w14:paraId="236FA4A3">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plt.plot(Xfit, yfit, 'r-')</w:t>
            </w:r>
          </w:p>
          <w:p w14:paraId="2E1CA18C">
            <w:pPr>
              <w:pStyle w:val="21"/>
              <w:snapToGrid w:val="0"/>
              <w:rPr>
                <w:rFonts w:hint="eastAsia" w:ascii="方正楷体_GB2312" w:hAnsi="方正楷体_GB2312" w:eastAsia="方正楷体_GB2312" w:cs="方正楷体_GB2312"/>
                <w:b w:val="0"/>
                <w:bCs w:val="0"/>
                <w:sz w:val="18"/>
                <w:szCs w:val="18"/>
              </w:rPr>
            </w:pPr>
            <w:r>
              <w:rPr>
                <w:rFonts w:hint="eastAsia" w:ascii="方正楷体_GB2312" w:hAnsi="方正楷体_GB2312" w:eastAsia="方正楷体_GB2312" w:cs="方正楷体_GB2312"/>
                <w:b w:val="0"/>
                <w:bCs w:val="0"/>
                <w:sz w:val="18"/>
                <w:szCs w:val="18"/>
              </w:rPr>
              <w:t>plt.show()</w:t>
            </w:r>
          </w:p>
        </w:tc>
      </w:tr>
    </w:tbl>
    <w:p w14:paraId="087912A3">
      <w:pPr>
        <w:rPr>
          <w:rFonts w:hint="eastAsia" w:ascii="方正楷体_GB2312" w:hAnsi="方正楷体_GB2312" w:eastAsia="方正楷体_GB2312" w:cs="方正楷体_GB2312"/>
          <w:b w:val="0"/>
          <w:bCs w:val="0"/>
          <w:sz w:val="18"/>
          <w:szCs w:val="18"/>
          <w:lang w:val="en-US" w:eastAsia="zh-CN"/>
        </w:rPr>
      </w:pPr>
      <w:r>
        <w:rPr>
          <w:rFonts w:hint="eastAsia" w:ascii="方正楷体_GB2312" w:hAnsi="方正楷体_GB2312" w:eastAsia="方正楷体_GB2312" w:cs="方正楷体_GB2312"/>
          <w:b w:val="0"/>
          <w:bCs w:val="0"/>
          <w:sz w:val="18"/>
          <w:szCs w:val="18"/>
          <w:lang w:val="en-US" w:eastAsia="zh-CN"/>
        </w:rPr>
        <w:br w:type="page"/>
      </w:r>
    </w:p>
    <w:p w14:paraId="68B9E320">
      <w:pPr>
        <w:widowControl/>
        <w:adjustRightInd w:val="0"/>
        <w:spacing w:before="280" w:line="300" w:lineRule="auto"/>
        <w:ind w:left="0" w:leftChars="0" w:firstLine="0" w:firstLineChars="0"/>
        <w:jc w:val="both"/>
        <w:outlineLvl w:val="1"/>
        <w:rPr>
          <w:rFonts w:hint="eastAsia" w:ascii="方正楷体_GB2312" w:hAnsi="方正楷体_GB2312" w:eastAsia="方正楷体_GB2312" w:cs="方正楷体_GB2312"/>
          <w:b/>
          <w:bCs/>
          <w:kern w:val="2"/>
          <w:sz w:val="18"/>
          <w:szCs w:val="18"/>
          <w:u w:val="none"/>
          <w:lang w:val="en-US" w:eastAsia="zh-CN" w:bidi="ar-SA"/>
        </w:rPr>
      </w:pPr>
      <w:r>
        <w:rPr>
          <w:rFonts w:hint="eastAsia" w:ascii="方正楷体_GB2312" w:hAnsi="方正楷体_GB2312" w:eastAsia="方正楷体_GB2312" w:cs="方正楷体_GB2312"/>
          <w:b/>
          <w:bCs/>
          <w:kern w:val="2"/>
          <w:sz w:val="18"/>
          <w:szCs w:val="18"/>
          <w:u w:val="none"/>
          <w:lang w:val="en-US" w:eastAsia="zh-CN" w:bidi="ar-SA"/>
        </w:rPr>
        <w:t>核心API设计</w:t>
      </w:r>
    </w:p>
    <w:p w14:paraId="4F092DAE">
      <w:pPr>
        <w:widowControl/>
        <w:adjustRightInd w:val="0"/>
        <w:spacing w:before="280" w:line="300" w:lineRule="auto"/>
        <w:ind w:left="0" w:leftChars="0" w:firstLine="0" w:firstLineChars="0"/>
        <w:jc w:val="both"/>
        <w:outlineLvl w:val="2"/>
        <w:rPr>
          <w:rFonts w:hint="eastAsia" w:ascii="方正楷体_GB2312" w:hAnsi="方正楷体_GB2312" w:eastAsia="方正楷体_GB2312" w:cs="方正楷体_GB2312"/>
          <w:b/>
          <w:bCs/>
          <w:kern w:val="2"/>
          <w:sz w:val="18"/>
          <w:szCs w:val="18"/>
          <w:u w:val="none"/>
          <w:lang w:val="en-US" w:eastAsia="zh-CN" w:bidi="ar-SA"/>
        </w:rPr>
      </w:pPr>
      <w:r>
        <w:rPr>
          <w:rFonts w:hint="eastAsia" w:ascii="方正楷体_GB2312" w:hAnsi="方正楷体_GB2312" w:eastAsia="方正楷体_GB2312" w:cs="方正楷体_GB2312"/>
          <w:b/>
          <w:bCs/>
          <w:kern w:val="2"/>
          <w:sz w:val="18"/>
          <w:szCs w:val="18"/>
          <w:u w:val="none"/>
          <w:lang w:val="en-US" w:eastAsia="zh-CN" w:bidi="ar-SA"/>
        </w:rPr>
        <w:t>(1)Estimator对象 (Estimator Objects)</w:t>
      </w:r>
    </w:p>
    <w:p w14:paraId="15326D6B">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在Scikit-Learn中，几乎所有的机器学习算法（无论是分类器、回归器、聚类器还是数据转换器）都被实现为一个Estimator对象。Estimator是所有算法的基石，它们都遵循一些共同的约定和接口。</w:t>
      </w:r>
    </w:p>
    <w:p w14:paraId="6CB43452">
      <w:pPr>
        <w:widowControl w:val="0"/>
        <w:adjustRightInd w:val="0"/>
        <w:spacing w:before="100" w:after="100" w:afterLines="0" w:afterAutospacing="0" w:line="300" w:lineRule="auto"/>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核心方法:</w:t>
      </w:r>
    </w:p>
    <w:p w14:paraId="4B0E33DF">
      <w:pPr>
        <w:widowControl w:val="0"/>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fit(X,y=None):</w:t>
      </w:r>
    </w:p>
    <w:p w14:paraId="0D16E4B5">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作用: </w:t>
      </w:r>
      <w:r>
        <w:rPr>
          <w:rFonts w:hint="eastAsia" w:ascii="方正楷体_GB2312" w:hAnsi="方正楷体_GB2312" w:eastAsia="方正楷体_GB2312" w:cs="方正楷体_GB2312"/>
          <w:b w:val="0"/>
          <w:kern w:val="2"/>
          <w:sz w:val="18"/>
          <w:szCs w:val="18"/>
          <w:lang w:val="en-US" w:eastAsia="zh-CN" w:bidi="ar-SA"/>
        </w:rPr>
        <w:t>从训练数据中学习模型的参数。</w:t>
      </w:r>
    </w:p>
    <w:p w14:paraId="5DCB31A4">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参数:</w:t>
      </w:r>
    </w:p>
    <w:p w14:paraId="04525AB1">
      <w:pPr>
        <w:widowControl w:val="0"/>
        <w:numPr>
          <w:ilvl w:val="0"/>
          <w:numId w:val="5"/>
        </w:numPr>
        <w:adjustRightInd w:val="0"/>
        <w:spacing w:before="100" w:after="100" w:afterLines="0" w:afterAutospacing="0" w:line="300" w:lineRule="auto"/>
        <w:ind w:left="84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X: 训练数据，通常是一个2D的</w:t>
      </w: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NumPy数组</w:t>
      </w:r>
      <w:r>
        <w:rPr>
          <w:rFonts w:hint="eastAsia" w:ascii="方正楷体_GB2312" w:hAnsi="方正楷体_GB2312" w:eastAsia="方正楷体_GB2312" w:cs="方正楷体_GB2312"/>
          <w:b w:val="0"/>
          <w:kern w:val="2"/>
          <w:sz w:val="18"/>
          <w:szCs w:val="18"/>
          <w:lang w:val="en-US" w:eastAsia="zh-CN" w:bidi="ar-SA"/>
        </w:rPr>
        <w:t>或</w:t>
      </w: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稀疏矩阵</w:t>
      </w:r>
      <w:r>
        <w:rPr>
          <w:rFonts w:hint="eastAsia" w:ascii="方正楷体_GB2312" w:hAnsi="方正楷体_GB2312" w:eastAsia="方正楷体_GB2312" w:cs="方正楷体_GB2312"/>
          <w:b w:val="0"/>
          <w:kern w:val="2"/>
          <w:sz w:val="18"/>
          <w:szCs w:val="18"/>
          <w:lang w:val="en-US" w:eastAsia="zh-CN" w:bidi="ar-SA"/>
        </w:rPr>
        <w:t>，也可以是Pandas DataFrame。</w:t>
      </w:r>
    </w:p>
    <w:p w14:paraId="3BDC4D91">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形状为(n_samples, n_features),其中n_samples是样本数量，n_features是特征数量。</w:t>
      </w:r>
    </w:p>
    <w:p w14:paraId="0CF70AE7">
      <w:pPr>
        <w:widowControl w:val="0"/>
        <w:numPr>
          <w:ilvl w:val="0"/>
          <w:numId w:val="5"/>
        </w:numPr>
        <w:adjustRightInd w:val="0"/>
        <w:spacing w:before="100" w:after="100" w:afterLines="0" w:afterAutospacing="0" w:line="300" w:lineRule="auto"/>
        <w:ind w:left="84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y (可选): 目标值（标签或响应变量）</w:t>
      </w:r>
    </w:p>
    <w:p w14:paraId="4DD45ADE">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通常是一个1D的NumPy数组，形状为</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s</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amples,)</m:t>
        </m:r>
      </m:oMath>
      <w:r>
        <w:rPr>
          <w:rFonts w:hint="eastAsia" w:ascii="方正楷体_GB2312" w:hAnsi="方正楷体_GB2312" w:eastAsia="方正楷体_GB2312" w:cs="方正楷体_GB2312"/>
          <w:b w:val="0"/>
          <w:kern w:val="2"/>
          <w:sz w:val="18"/>
          <w:szCs w:val="18"/>
          <w:lang w:val="en-US" w:eastAsia="zh-CN" w:bidi="ar-SA"/>
        </w:rPr>
        <w:t>。</w:t>
      </w:r>
    </w:p>
    <w:p w14:paraId="5149C3A7">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对于无监督学习算法（如聚类、降维），y参数通常是不需要的（y=None）。</w:t>
      </w:r>
    </w:p>
    <w:p w14:paraId="35853B38">
      <w:pPr>
        <w:widowControl w:val="0"/>
        <w:numPr>
          <w:ilvl w:val="0"/>
          <w:numId w:val="5"/>
        </w:numPr>
        <w:adjustRightInd w:val="0"/>
        <w:spacing w:before="100" w:after="100" w:afterLines="0" w:afterAutospacing="0" w:line="300" w:lineRule="auto"/>
        <w:ind w:left="84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返回值: fit方法通常返回self（即Estimator对象本身）。</w:t>
      </w:r>
    </w:p>
    <w:p w14:paraId="14B12A8E">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这种设计允许链式调用，例如 estimator.fit(X, y).predict(X_new)。</w:t>
      </w:r>
    </w:p>
    <w:p w14:paraId="02BB5C0D">
      <w:pPr>
        <w:widowControl w:val="0"/>
        <w:numPr>
          <w:ilvl w:val="0"/>
          <w:numId w:val="5"/>
        </w:numPr>
        <w:adjustRightInd w:val="0"/>
        <w:spacing w:before="100" w:after="100" w:afterLines="0" w:afterAutospacing="0" w:line="300" w:lineRule="auto"/>
        <w:ind w:left="84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内部状态: </w:t>
      </w:r>
    </w:p>
    <w:p w14:paraId="48B12F13">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调用fit方法后，Estimator会学习并存储模型的参数。</w:t>
      </w:r>
    </w:p>
    <w:p w14:paraId="6E88FF08">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这些学习到的参数通常作为Estimator对象的属性存在，并以一个下划线后缀来标识，</w:t>
      </w:r>
    </w:p>
    <w:p w14:paraId="4E19E9D1">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例如，线性回归模型的系数存储在coef_属性中，截距存储在intercept_属性中。</w:t>
      </w:r>
    </w:p>
    <w:p w14:paraId="1B61D9C3">
      <w:pPr>
        <w:widowControl w:val="0"/>
        <w:adjustRightInd w:val="0"/>
        <w:spacing w:before="100" w:after="100" w:afterLines="0" w:afterAutospacing="0" w:line="300" w:lineRule="auto"/>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Estimator的超参数 (Hyperparameters):</w:t>
      </w:r>
    </w:p>
    <w:p w14:paraId="1CA1DAD2">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当创建一个Estimator的实例时，可以通过构造函数的参数来设置模型的超参数。</w:t>
      </w:r>
    </w:p>
    <w:p w14:paraId="2D3B1734">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超参数</w:t>
      </w:r>
      <w:r>
        <w:rPr>
          <w:rFonts w:hint="eastAsia" w:ascii="方正楷体_GB2312" w:hAnsi="方正楷体_GB2312" w:eastAsia="方正楷体_GB2312" w:cs="方正楷体_GB2312"/>
          <w:b w:val="0"/>
          <w:kern w:val="2"/>
          <w:sz w:val="18"/>
          <w:szCs w:val="18"/>
          <w:lang w:val="en-US" w:eastAsia="zh-CN" w:bidi="ar-SA"/>
        </w:rPr>
        <w:t>是在学习过程开始之前设置的参数，它们控制着学习过程的行为或模型的复杂度。</w:t>
      </w:r>
    </w:p>
    <w:p w14:paraId="35D37B15">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例如，支持向量机（SVM）的C参数，决策树的max_depth参数等。</w:t>
      </w:r>
    </w:p>
    <w:p w14:paraId="21414D1D">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这些超参数在fit方法被调用之前就已经确定，并且在fit过程中保持不变。</w:t>
      </w:r>
    </w:p>
    <w:p w14:paraId="3A667EDF">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可以通过get_params()方法获取Estimator的所有超参数及其当前值，通过set_params(**params)方法来修改超参数。</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4A0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30D91291">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sklearn.linear_model import LogisticRegression # 导入逻辑回归模型</w:t>
            </w:r>
          </w:p>
          <w:p w14:paraId="588B9BB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sklearn.datasets import load_iris # 导入iris数据集加载函数</w:t>
            </w:r>
          </w:p>
          <w:p w14:paraId="360A359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sklearn.model_selection import train_test_split # 导入数据集划分工具</w:t>
            </w:r>
          </w:p>
          <w:p w14:paraId="30BACF59">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1. 加载数据</w:t>
            </w:r>
          </w:p>
          <w:p w14:paraId="6D44C45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iris = load_iris() # 加载数据集</w:t>
            </w:r>
          </w:p>
          <w:p w14:paraId="78D4E86F">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 y = iris.data, iris.target # X是特征，y是标签</w:t>
            </w:r>
          </w:p>
          <w:p w14:paraId="48E3B43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2. 划分训练集和测试集</w:t>
            </w:r>
          </w:p>
          <w:p w14:paraId="7D02125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X_train, X_test, y_train, y_test = train_test_split(X, y, test_size=0.3, random_state=42)</w:t>
            </w:r>
          </w:p>
          <w:p w14:paraId="3115BB2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将数据划分为70%的训练集和30%的测试集，random_state保证划分可复现</w:t>
            </w:r>
          </w:p>
          <w:p w14:paraId="01190FD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3. 创建Estimator实例并设置超参数</w:t>
            </w:r>
          </w:p>
          <w:p w14:paraId="6A985A3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LogisticRegression是一个Estimator</w:t>
            </w:r>
          </w:p>
          <w:p w14:paraId="2C9D0E3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log_reg_estimator = LogisticRegression(C=1.0, solver='liblinear', random_state=42)</w:t>
            </w:r>
          </w:p>
          <w:p w14:paraId="7E843DC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C是正则化强度的倒数，solver是优化算法，random_state用于内部随机过程的可复现性</w:t>
            </w:r>
          </w:p>
          <w:p w14:paraId="380A1B3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4. 使用fit方法训练模型</w:t>
            </w:r>
          </w:p>
          <w:p w14:paraId="597D9A0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print("开始训练模型...")</w:t>
            </w:r>
          </w:p>
          <w:p w14:paraId="47524C01">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log_reg_estimator.fit(X_train, y_train) # 使用训练数据X_train和对应的标签y_train来训练模型</w:t>
            </w:r>
          </w:p>
          <w:p w14:paraId="612FC88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print("模型训练完成。")</w:t>
            </w:r>
          </w:p>
          <w:p w14:paraId="580743B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5. 查看学习到的参数 (带有下划线后缀)</w:t>
            </w:r>
          </w:p>
          <w:p w14:paraId="628957B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print(f"学习到的系数 (coef_): {log_reg_estimator.coef_}") # coef_是模型学习到的特征权重</w:t>
            </w:r>
          </w:p>
          <w:p w14:paraId="2CC7BDDA">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print(f"学习到的截距 (intercept_): {log_reg_estimator.intercept_}") # intercept_是模型学习到的偏置项</w:t>
            </w:r>
          </w:p>
          <w:p w14:paraId="15A68F7D">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print(f"实际迭代次数 (n_iter_): {log_reg_estimator.n_iter_}") # n_iter_是求解器实际运行的迭代次数</w:t>
            </w:r>
          </w:p>
          <w:p w14:paraId="438C486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6. 获取模型的超参数</w:t>
            </w:r>
          </w:p>
          <w:p w14:paraId="3FAE27B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print(f"模型的超参数: {log_reg_estimator.get_params()}")</w:t>
            </w:r>
          </w:p>
          <w:p w14:paraId="01C61E6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3497F39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bCs/>
                <w:kern w:val="2"/>
                <w:sz w:val="18"/>
                <w:szCs w:val="18"/>
                <w:vertAlign w:val="baseline"/>
                <w:lang w:val="en-US" w:eastAsia="zh-CN" w:bidi="ar-SA"/>
              </w:rPr>
              <w:t xml:space="preserve">LogisticRegression(...): </w:t>
            </w:r>
            <w:r>
              <w:rPr>
                <w:rFonts w:hint="eastAsia" w:ascii="方正楷体_GB2312" w:hAnsi="方正楷体_GB2312" w:eastAsia="方正楷体_GB2312" w:cs="方正楷体_GB2312"/>
                <w:b w:val="0"/>
                <w:kern w:val="2"/>
                <w:sz w:val="18"/>
                <w:szCs w:val="18"/>
                <w:vertAlign w:val="baseline"/>
                <w:lang w:val="en-US" w:eastAsia="zh-CN" w:bidi="ar-SA"/>
              </w:rPr>
              <w:t>创建了一个逻辑回归Estimator的实例。C, solver, random_state是传递给构造函数的超参数。</w:t>
            </w:r>
          </w:p>
          <w:p w14:paraId="4871327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bCs/>
                <w:kern w:val="2"/>
                <w:sz w:val="18"/>
                <w:szCs w:val="18"/>
                <w:vertAlign w:val="baseline"/>
                <w:lang w:val="en-US" w:eastAsia="zh-CN" w:bidi="ar-SA"/>
              </w:rPr>
              <w:t xml:space="preserve">log_reg_estimator.fit(X_train, y_train): </w:t>
            </w:r>
            <w:r>
              <w:rPr>
                <w:rFonts w:hint="eastAsia" w:ascii="方正楷体_GB2312" w:hAnsi="方正楷体_GB2312" w:eastAsia="方正楷体_GB2312" w:cs="方正楷体_GB2312"/>
                <w:b w:val="0"/>
                <w:kern w:val="2"/>
                <w:sz w:val="18"/>
                <w:szCs w:val="18"/>
                <w:vertAlign w:val="baseline"/>
                <w:lang w:val="en-US" w:eastAsia="zh-CN" w:bidi="ar-SA"/>
              </w:rPr>
              <w:t>调用fit方法，模型会根据训练数据X_train和y_train学习其内部参数。</w:t>
            </w:r>
          </w:p>
          <w:p w14:paraId="0160D09F">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bCs/>
                <w:kern w:val="2"/>
                <w:sz w:val="18"/>
                <w:szCs w:val="18"/>
                <w:vertAlign w:val="baseline"/>
                <w:lang w:val="en-US" w:eastAsia="zh-CN" w:bidi="ar-SA"/>
              </w:rPr>
              <w:t>log_reg_estimator.coef_, log_reg_estimator.intercept_, log_reg_estimator.n_iter_:</w:t>
            </w:r>
            <w:r>
              <w:rPr>
                <w:rFonts w:hint="eastAsia" w:ascii="方正楷体_GB2312" w:hAnsi="方正楷体_GB2312" w:eastAsia="方正楷体_GB2312" w:cs="方正楷体_GB2312"/>
                <w:b w:val="0"/>
                <w:kern w:val="2"/>
                <w:sz w:val="18"/>
                <w:szCs w:val="18"/>
                <w:vertAlign w:val="baseline"/>
                <w:lang w:val="en-US" w:eastAsia="zh-CN" w:bidi="ar-SA"/>
              </w:rPr>
              <w:t xml:space="preserve"> 这些是模型在fit之后学习到的参数，它们都带有下划线后缀。</w:t>
            </w:r>
          </w:p>
          <w:p w14:paraId="3937770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bCs/>
                <w:kern w:val="2"/>
                <w:sz w:val="18"/>
                <w:szCs w:val="18"/>
                <w:vertAlign w:val="baseline"/>
                <w:lang w:val="en-US" w:eastAsia="zh-CN" w:bidi="ar-SA"/>
              </w:rPr>
              <w:t xml:space="preserve">log_reg_estimator.get_params(): </w:t>
            </w:r>
            <w:r>
              <w:rPr>
                <w:rFonts w:hint="eastAsia" w:ascii="方正楷体_GB2312" w:hAnsi="方正楷体_GB2312" w:eastAsia="方正楷体_GB2312" w:cs="方正楷体_GB2312"/>
                <w:b w:val="0"/>
                <w:kern w:val="2"/>
                <w:sz w:val="18"/>
                <w:szCs w:val="18"/>
                <w:vertAlign w:val="baseline"/>
                <w:lang w:val="en-US" w:eastAsia="zh-CN" w:bidi="ar-SA"/>
              </w:rPr>
              <w:t>这个方法返回一个字典，包含了Estimator在实例化时设置的所有超参数。</w:t>
            </w:r>
          </w:p>
          <w:p w14:paraId="39967FC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7F19AFC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tc>
      </w:tr>
    </w:tbl>
    <w:p w14:paraId="1C278796">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p>
    <w:p w14:paraId="2031ABEF">
      <w:pPr>
        <w:widowControl w:val="0"/>
        <w:adjustRightInd w:val="0"/>
        <w:spacing w:before="100" w:after="100" w:afterLines="0" w:afterAutospacing="0" w:line="300" w:lineRule="auto"/>
        <w:jc w:val="both"/>
        <w:outlineLvl w:val="2"/>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(2)Predictor接口 (Predictor Interface)</w:t>
      </w:r>
    </w:p>
    <w:p w14:paraId="7C706F94">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对于监督学习任务（如分类和回归），Estimator通常还会实现Predictor接口，提供用于进行预测的方法。</w:t>
      </w:r>
    </w:p>
    <w:p w14:paraId="1F068A29">
      <w:pPr>
        <w:widowControl w:val="0"/>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核心预测方法:</w:t>
      </w:r>
    </w:p>
    <w:p w14:paraId="11FCFDEE">
      <w:pPr>
        <w:widowControl w:val="0"/>
        <w:adjustRightInd w:val="0"/>
        <w:spacing w:before="100" w:after="100" w:afterLines="0" w:afterAutospacing="0" w:line="300" w:lineRule="auto"/>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predict(X):</w:t>
      </w:r>
    </w:p>
    <w:p w14:paraId="5EAA2812">
      <w:pPr>
        <w:widowControl w:val="0"/>
        <w:numPr>
          <w:ilvl w:val="0"/>
          <w:numId w:val="0"/>
        </w:numPr>
        <w:adjustRightInd w:val="0"/>
        <w:spacing w:before="100" w:after="100" w:afterLines="0" w:afterAutospacing="0" w:line="300" w:lineRule="auto"/>
        <w:ind w:left="420" w:left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作用:</w:t>
      </w:r>
      <w:r>
        <w:rPr>
          <w:rFonts w:hint="eastAsia" w:ascii="方正楷体_GB2312" w:hAnsi="方正楷体_GB2312" w:eastAsia="方正楷体_GB2312" w:cs="方正楷体_GB2312"/>
          <w:b w:val="0"/>
          <w:kern w:val="2"/>
          <w:sz w:val="18"/>
          <w:szCs w:val="18"/>
          <w:lang w:val="en-US" w:eastAsia="zh-CN" w:bidi="ar-SA"/>
        </w:rPr>
        <w:t xml:space="preserve"> 对输入的新数据X进行预测。</w:t>
      </w:r>
    </w:p>
    <w:p w14:paraId="622752C5">
      <w:pPr>
        <w:widowControl w:val="0"/>
        <w:numPr>
          <w:ilvl w:val="0"/>
          <w:numId w:val="5"/>
        </w:numPr>
        <w:adjustRightInd w:val="0"/>
        <w:spacing w:before="100" w:after="100" w:afterLines="0" w:afterAutospacing="0" w:line="300" w:lineRule="auto"/>
        <w:ind w:left="84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参数: X: </w:t>
      </w:r>
    </w:p>
    <w:p w14:paraId="145AB9F1">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要进行预测的数据，格式与fit方法中的X相同（通常是2D数组，形状为(n_new_samples, n_features)）。</w:t>
      </w:r>
    </w:p>
    <w:p w14:paraId="14E58E1C">
      <w:pPr>
        <w:widowControl w:val="0"/>
        <w:numPr>
          <w:ilvl w:val="0"/>
          <w:numId w:val="5"/>
        </w:numPr>
        <w:adjustRightInd w:val="0"/>
        <w:spacing w:before="100" w:after="100" w:afterLines="0" w:afterAutospacing="0" w:line="300" w:lineRule="auto"/>
        <w:ind w:left="84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返回值:</w:t>
      </w:r>
    </w:p>
    <w:p w14:paraId="58C737B2">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对于分类任务，返回一个1D数组，包含对每个输入样本的类别预测，形状为(n_new_samples , )。</w:t>
      </w:r>
    </w:p>
    <w:p w14:paraId="750C0A3F">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对于回归任务，返回一个1D数组，包含对每个输入样本的连续值预测，形状为(n_new_samples,)。</w:t>
      </w:r>
    </w:p>
    <w:p w14:paraId="3CF68DDE">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前提:</w:t>
      </w:r>
      <w:r>
        <w:rPr>
          <w:rFonts w:hint="eastAsia" w:ascii="方正楷体_GB2312" w:hAnsi="方正楷体_GB2312" w:eastAsia="方正楷体_GB2312" w:cs="方正楷体_GB2312"/>
          <w:b w:val="0"/>
          <w:kern w:val="2"/>
          <w:sz w:val="18"/>
          <w:szCs w:val="18"/>
          <w:lang w:val="en-US" w:eastAsia="zh-CN" w:bidi="ar-SA"/>
        </w:rPr>
        <w:t xml:space="preserve"> 必须在调用predict之前先调用fit方法训练模型。</w:t>
      </w:r>
    </w:p>
    <w:p w14:paraId="5595F0D4">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p>
    <w:p w14:paraId="0E3D190A">
      <w:pPr>
        <w:widowControl w:val="0"/>
        <w:adjustRightInd w:val="0"/>
        <w:spacing w:before="100" w:after="100" w:afterLines="0" w:afterAutospacing="0" w:line="300" w:lineRule="auto"/>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predict_proba(X) (主要用于分类器):</w:t>
      </w:r>
    </w:p>
    <w:p w14:paraId="16DB026F">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作用: </w:t>
      </w:r>
      <w:r>
        <w:rPr>
          <w:rFonts w:hint="eastAsia" w:ascii="方正楷体_GB2312" w:hAnsi="方正楷体_GB2312" w:eastAsia="方正楷体_GB2312" w:cs="方正楷体_GB2312"/>
          <w:b w:val="0"/>
          <w:kern w:val="2"/>
          <w:sz w:val="18"/>
          <w:szCs w:val="18"/>
          <w:lang w:val="en-US" w:eastAsia="zh-CN" w:bidi="ar-SA"/>
        </w:rPr>
        <w:t>对于分类任务，返回每个样本属于各个类别的概率估计。</w:t>
      </w:r>
    </w:p>
    <w:p w14:paraId="0E390DAE">
      <w:pPr>
        <w:widowControl w:val="0"/>
        <w:numPr>
          <w:ilvl w:val="0"/>
          <w:numId w:val="5"/>
        </w:numPr>
        <w:adjustRightInd w:val="0"/>
        <w:spacing w:before="100" w:after="100" w:afterLines="0" w:afterAutospacing="0" w:line="300" w:lineRule="auto"/>
        <w:ind w:left="84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参数: X: 要进行预测的数据。</w:t>
      </w:r>
    </w:p>
    <w:p w14:paraId="1F0857BD">
      <w:pPr>
        <w:widowControl w:val="0"/>
        <w:numPr>
          <w:ilvl w:val="0"/>
          <w:numId w:val="5"/>
        </w:numPr>
        <w:adjustRightInd w:val="0"/>
        <w:spacing w:before="100" w:after="100" w:afterLines="0" w:afterAutospacing="0" w:line="300" w:lineRule="auto"/>
        <w:ind w:left="84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返回值: </w:t>
      </w:r>
    </w:p>
    <w:p w14:paraId="44663A96">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一个2D数组，形状为(n_new_samples, n_classes)，其中n_classes是类别的数量。</w:t>
      </w:r>
    </w:p>
    <w:p w14:paraId="4D60D1AF">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每一行对应一个样本，每一列对应一个类别，值表示该样本属于该类别的概率。行的总和通常为1。</w:t>
      </w:r>
    </w:p>
    <w:p w14:paraId="6A5CCE01">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注意:</w:t>
      </w:r>
      <w:r>
        <w:rPr>
          <w:rFonts w:hint="eastAsia" w:ascii="方正楷体_GB2312" w:hAnsi="方正楷体_GB2312" w:eastAsia="方正楷体_GB2312" w:cs="方正楷体_GB2312"/>
          <w:b w:val="0"/>
          <w:kern w:val="2"/>
          <w:sz w:val="18"/>
          <w:szCs w:val="18"/>
          <w:lang w:val="en-US" w:eastAsia="zh-CN" w:bidi="ar-SA"/>
        </w:rPr>
        <w:t xml:space="preserve"> 并非所有分类器都能自然地提供概率输出，或者需要特定配置（如SVM需要设置probability=True，这会增加计算成本）。如果分类器不支持，则可能没有此方法。</w:t>
      </w:r>
    </w:p>
    <w:p w14:paraId="0BF18C32">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p>
    <w:p w14:paraId="202AFD43">
      <w:pPr>
        <w:widowControl w:val="0"/>
        <w:adjustRightInd w:val="0"/>
        <w:spacing w:before="100" w:after="100" w:afterLines="0" w:afterAutospacing="0" w:line="300" w:lineRule="auto"/>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predict_log_proba(X) (主要用于分类器):</w:t>
      </w:r>
    </w:p>
    <w:p w14:paraId="77E797ED">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作用: </w:t>
      </w:r>
      <w:r>
        <w:rPr>
          <w:rFonts w:hint="eastAsia" w:ascii="方正楷体_GB2312" w:hAnsi="方正楷体_GB2312" w:eastAsia="方正楷体_GB2312" w:cs="方正楷体_GB2312"/>
          <w:b w:val="0"/>
          <w:kern w:val="2"/>
          <w:sz w:val="18"/>
          <w:szCs w:val="18"/>
          <w:lang w:val="en-US" w:eastAsia="zh-CN" w:bidi="ar-SA"/>
        </w:rPr>
        <w:t>类似于predict_proba，但返回的是概率的对数值。这在处理非常小概率时可以避免数值下溢问题，并且在某些基于信息论的计算中更方便。</w:t>
      </w:r>
    </w:p>
    <w:p w14:paraId="01BD1D1E">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返回值:</w:t>
      </w:r>
      <w:r>
        <w:rPr>
          <w:rFonts w:hint="eastAsia" w:ascii="方正楷体_GB2312" w:hAnsi="方正楷体_GB2312" w:eastAsia="方正楷体_GB2312" w:cs="方正楷体_GB2312"/>
          <w:b w:val="0"/>
          <w:kern w:val="2"/>
          <w:sz w:val="18"/>
          <w:szCs w:val="18"/>
          <w:lang w:val="en-US" w:eastAsia="zh-CN" w:bidi="ar-SA"/>
        </w:rPr>
        <w:t xml:space="preserve"> 一个2D数组，形状为(n_new_samples, n_classes)。</w:t>
      </w:r>
    </w:p>
    <w:p w14:paraId="5FE9AFDE">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p>
    <w:p w14:paraId="33750816">
      <w:pPr>
        <w:widowControl w:val="0"/>
        <w:adjustRightInd w:val="0"/>
        <w:spacing w:before="100" w:after="100" w:afterLines="0" w:afterAutospacing="0" w:line="300" w:lineRule="auto"/>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decision_function(X) (主要用于某些分类器和异常检测器):</w:t>
      </w:r>
    </w:p>
    <w:p w14:paraId="6BFA6823">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作用:</w:t>
      </w:r>
      <w:r>
        <w:rPr>
          <w:rFonts w:hint="eastAsia" w:ascii="方正楷体_GB2312" w:hAnsi="方正楷体_GB2312" w:eastAsia="方正楷体_GB2312" w:cs="方正楷体_GB2312"/>
          <w:b w:val="0"/>
          <w:kern w:val="2"/>
          <w:sz w:val="18"/>
          <w:szCs w:val="18"/>
          <w:lang w:val="en-US" w:eastAsia="zh-CN" w:bidi="ar-SA"/>
        </w:rPr>
        <w:t xml:space="preserve"> 返回样本的决策函数值（或称为“置信度分数”）。这个值通常与决策边界相关。</w:t>
      </w:r>
    </w:p>
    <w:p w14:paraId="43ADB9F3">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参数: </w:t>
      </w:r>
      <w:r>
        <w:rPr>
          <w:rFonts w:hint="eastAsia" w:ascii="方正楷体_GB2312" w:hAnsi="方正楷体_GB2312" w:eastAsia="方正楷体_GB2312" w:cs="方正楷体_GB2312"/>
          <w:b w:val="0"/>
          <w:kern w:val="2"/>
          <w:sz w:val="18"/>
          <w:szCs w:val="18"/>
          <w:lang w:val="en-US" w:eastAsia="zh-CN" w:bidi="ar-SA"/>
        </w:rPr>
        <w:t>X: 要进行评估的数据。</w:t>
      </w:r>
    </w:p>
    <w:p w14:paraId="3CC080DD">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返回值:</w:t>
      </w:r>
    </w:p>
    <w:p w14:paraId="5CD481B8">
      <w:pPr>
        <w:widowControl w:val="0"/>
        <w:numPr>
          <w:ilvl w:val="0"/>
          <w:numId w:val="5"/>
        </w:numPr>
        <w:adjustRightInd w:val="0"/>
        <w:spacing w:before="100" w:after="100" w:afterLines="0" w:afterAutospacing="0" w:line="300" w:lineRule="auto"/>
        <w:ind w:left="84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对于二分类问题，通常返回一个1D数组，形状为(n_new_samples , )。值的符号可以表示预测的类别（例如，正数表示一类，负数表示另一类），绝对值的大小可以表示预测的置信度。</w:t>
      </w:r>
    </w:p>
    <w:p w14:paraId="2E25EA7E">
      <w:pPr>
        <w:widowControl w:val="0"/>
        <w:numPr>
          <w:ilvl w:val="0"/>
          <w:numId w:val="5"/>
        </w:numPr>
        <w:adjustRightInd w:val="0"/>
        <w:spacing w:before="100" w:after="100" w:afterLines="0" w:afterAutospacing="0" w:line="300" w:lineRule="auto"/>
        <w:ind w:left="84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对于多分类问题（且采用一对一或一对剩余策略的分类器），可能返回一个2D数组，形状为(n_new_samples, n_classes)或(n_new_samples, n_decision_boundaries)。</w:t>
      </w:r>
    </w:p>
    <w:p w14:paraId="389217FE">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用途: </w:t>
      </w:r>
      <w:r>
        <w:rPr>
          <w:rFonts w:hint="eastAsia" w:ascii="方正楷体_GB2312" w:hAnsi="方正楷体_GB2312" w:eastAsia="方正楷体_GB2312" w:cs="方正楷体_GB2312"/>
          <w:b w:val="0"/>
          <w:kern w:val="2"/>
          <w:sz w:val="18"/>
          <w:szCs w:val="18"/>
          <w:lang w:val="en-US" w:eastAsia="zh-CN" w:bidi="ar-SA"/>
        </w:rPr>
        <w:t>可以用于更细致地分析模型的预测，或者用于调整分类阈值。</w:t>
      </w:r>
    </w:p>
    <w:p w14:paraId="3BF40A72">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例如，在二分类中，默认情况下predict方法可能会使用0作为decision_function输出的阈值。</w:t>
      </w:r>
    </w:p>
    <w:p w14:paraId="0600AF73">
      <w:pPr>
        <w:widowControl w:val="0"/>
        <w:adjustRightInd w:val="0"/>
        <w:spacing w:before="100" w:after="100" w:afterLines="0" w:afterAutospacing="0" w:line="300" w:lineRule="auto"/>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score(X, y, sample_weight=None):</w:t>
      </w:r>
    </w:p>
    <w:p w14:paraId="4D650BD1">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作用</w:t>
      </w:r>
      <w:r>
        <w:rPr>
          <w:rFonts w:hint="eastAsia" w:ascii="方正楷体_GB2312" w:hAnsi="方正楷体_GB2312" w:eastAsia="方正楷体_GB2312" w:cs="方正楷体_GB2312"/>
          <w:b w:val="0"/>
          <w:kern w:val="2"/>
          <w:sz w:val="18"/>
          <w:szCs w:val="18"/>
          <w:lang w:val="en-US" w:eastAsia="zh-CN" w:bidi="ar-SA"/>
        </w:rPr>
        <w:t>: 对于监督学习Estimator，score方法用于评估模型在给定数据X和真实标签y上的性能。</w:t>
      </w:r>
    </w:p>
    <w:p w14:paraId="38FBB228">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参数</w:t>
      </w:r>
      <w:r>
        <w:rPr>
          <w:rFonts w:hint="eastAsia" w:ascii="方正楷体_GB2312" w:hAnsi="方正楷体_GB2312" w:eastAsia="方正楷体_GB2312" w:cs="方正楷体_GB2312"/>
          <w:b w:val="0"/>
          <w:kern w:val="2"/>
          <w:sz w:val="18"/>
          <w:szCs w:val="18"/>
          <w:lang w:val="en-US" w:eastAsia="zh-CN" w:bidi="ar-SA"/>
        </w:rPr>
        <w:t>:</w:t>
      </w:r>
    </w:p>
    <w:p w14:paraId="6904F4DF">
      <w:pPr>
        <w:widowControl w:val="0"/>
        <w:numPr>
          <w:ilvl w:val="0"/>
          <w:numId w:val="3"/>
        </w:numPr>
        <w:tabs>
          <w:tab w:val="clear" w:pos="840"/>
        </w:tabs>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X: 评估数据。</w:t>
      </w:r>
    </w:p>
    <w:p w14:paraId="6758E554">
      <w:pPr>
        <w:widowControl w:val="0"/>
        <w:numPr>
          <w:ilvl w:val="0"/>
          <w:numId w:val="3"/>
        </w:numPr>
        <w:tabs>
          <w:tab w:val="clear" w:pos="840"/>
        </w:tabs>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y: 评估数据的真实标签。</w:t>
      </w:r>
    </w:p>
    <w:p w14:paraId="1C713DAE">
      <w:pPr>
        <w:widowControl w:val="0"/>
        <w:numPr>
          <w:ilvl w:val="0"/>
          <w:numId w:val="3"/>
        </w:numPr>
        <w:tabs>
          <w:tab w:val="clear" w:pos="840"/>
        </w:tabs>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sample_weight (可选): 样本权重。</w:t>
      </w:r>
    </w:p>
    <w:p w14:paraId="10CAE3D2">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返回值: </w:t>
      </w:r>
      <w:r>
        <w:rPr>
          <w:rFonts w:hint="eastAsia" w:ascii="方正楷体_GB2312" w:hAnsi="方正楷体_GB2312" w:eastAsia="方正楷体_GB2312" w:cs="方正楷体_GB2312"/>
          <w:b w:val="0"/>
          <w:kern w:val="2"/>
          <w:sz w:val="18"/>
          <w:szCs w:val="18"/>
          <w:lang w:val="en-US" w:eastAsia="zh-CN" w:bidi="ar-SA"/>
        </w:rPr>
        <w:t>一个浮点数，表示模型的得分。</w:t>
      </w:r>
    </w:p>
    <w:p w14:paraId="626BDF7A">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对于分类器，默认通常返回</w:t>
      </w:r>
      <w:r>
        <w:rPr>
          <w:rFonts w:hint="eastAsia" w:ascii="方正楷体_GB2312" w:hAnsi="方正楷体_GB2312" w:eastAsia="方正楷体_GB2312" w:cs="方正楷体_GB2312"/>
          <w:b/>
          <w:bCs/>
          <w:kern w:val="2"/>
          <w:sz w:val="18"/>
          <w:szCs w:val="18"/>
          <w:lang w:val="en-US" w:eastAsia="zh-CN" w:bidi="ar-SA"/>
        </w:rPr>
        <w:t>平均准确率</w:t>
      </w:r>
      <w:r>
        <w:rPr>
          <w:rFonts w:hint="eastAsia" w:ascii="方正楷体_GB2312" w:hAnsi="方正楷体_GB2312" w:eastAsia="方正楷体_GB2312" w:cs="方正楷体_GB2312"/>
          <w:b w:val="0"/>
          <w:kern w:val="2"/>
          <w:sz w:val="18"/>
          <w:szCs w:val="18"/>
          <w:lang w:val="en-US" w:eastAsia="zh-CN" w:bidi="ar-SA"/>
        </w:rPr>
        <w:t xml:space="preserve"> (mean accuracy)。</w:t>
      </w:r>
    </w:p>
    <w:p w14:paraId="63EBEC4E">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对于回归器，默认通常返回</w:t>
      </w:r>
      <w:r>
        <w:rPr>
          <w:rFonts w:hint="eastAsia" w:ascii="方正楷体_GB2312" w:hAnsi="方正楷体_GB2312" w:eastAsia="方正楷体_GB2312" w:cs="方正楷体_GB2312"/>
          <w:b/>
          <w:bCs/>
          <w:kern w:val="2"/>
          <w:sz w:val="18"/>
          <w:szCs w:val="18"/>
          <w:lang w:val="en-US" w:eastAsia="zh-CN" w:bidi="ar-SA"/>
        </w:rPr>
        <w:t>R²分数</w:t>
      </w:r>
      <w:r>
        <w:rPr>
          <w:rFonts w:hint="eastAsia" w:ascii="方正楷体_GB2312" w:hAnsi="方正楷体_GB2312" w:eastAsia="方正楷体_GB2312" w:cs="方正楷体_GB2312"/>
          <w:b w:val="0"/>
          <w:kern w:val="2"/>
          <w:sz w:val="18"/>
          <w:szCs w:val="18"/>
          <w:lang w:val="en-US" w:eastAsia="zh-CN" w:bidi="ar-SA"/>
        </w:rPr>
        <w:t xml:space="preserve"> (coefficient of determination)。</w:t>
      </w:r>
    </w:p>
    <w:p w14:paraId="15BE4065">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注意: score方法提供的默认评估指标可能并不总是最适合你的任务的指标。Scikit-Learn的sklearn.metrics模块提供了更多样的评估指标函数</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FED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7DA33BCF">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(接上一段代码)</w:t>
            </w:r>
          </w:p>
          <w:p w14:paraId="57472F0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log_reg_estimator 已经通过 fit(X_train, y_train) 训练好了</w:t>
            </w:r>
          </w:p>
          <w:p w14:paraId="7A816259">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6. 使用 predict 方法进行类别预测</w:t>
            </w:r>
          </w:p>
          <w:p w14:paraId="15103C7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y_pred_test = log_reg_estimator.predict(X_test) # 对测试集X_test进行预测</w:t>
            </w:r>
          </w:p>
          <w:p w14:paraId="5C55D88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print(f"对测试集前5个样本的预测类别: {y_pred_test[:5]}") # 打印前5个预测结果</w:t>
            </w:r>
          </w:p>
          <w:p w14:paraId="6D3DDEDF">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print(f"测试集前5个样本的真实类别: {y_test[:5]}")   # 打印前5个真实结果</w:t>
            </w:r>
          </w:p>
          <w:p w14:paraId="260A9C7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7. 使用 predict_proba 方法获取类别概率 (如果分类器支持)</w:t>
            </w:r>
          </w:p>
          <w:p w14:paraId="39869BD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LogisticRegression 支持 predict_proba</w:t>
            </w:r>
          </w:p>
          <w:p w14:paraId="02E6BFF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y_pred_proba_test = log_reg_estimator.predict_proba(X_test) # 获取测试集样本属于每个类别的概率</w:t>
            </w:r>
          </w:p>
          <w:p w14:paraId="68D9EB6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print(f"测试集第一个样本属于各个类别的概率: {y_pred_proba_test[0]}") # iris有3个类别</w:t>
            </w:r>
          </w:p>
          <w:p w14:paraId="738203D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8. 使用 decision_function 方法获取决策函数值 (如果分类器支持)</w:t>
            </w:r>
          </w:p>
          <w:p w14:paraId="5B538D5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LogisticRegression 支持 decision_function</w:t>
            </w:r>
          </w:p>
          <w:p w14:paraId="001C9851">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对于多分类，如果solver支持，它通常返回每个类别相对于“其余”的决策函数值，或者是一对一策略下的值</w:t>
            </w:r>
          </w:p>
          <w:p w14:paraId="53B8097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y_decision_values_test = log_reg_estimator.decision_function(X_test)</w:t>
            </w:r>
          </w:p>
          <w:p w14:paraId="38AC93F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print(f"测试集第一个样本的决策函数值: {y_decision_values_test[0]}") # 值对应每个类别</w:t>
            </w:r>
          </w:p>
          <w:p w14:paraId="2051A95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9. 使用 score 方法评估模型在测试集上的默认性能 (准确率)</w:t>
            </w:r>
          </w:p>
          <w:p w14:paraId="04A837E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accuracy_test = log_reg_estimator.score(X_test, y_test) # 计算在X_test, y_test上的准确率</w:t>
            </w:r>
          </w:p>
          <w:p w14:paraId="66F8648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print(f"模型在测试集上的准确率 (score): {accuracy_test:.4f}")</w:t>
            </w:r>
          </w:p>
          <w:p w14:paraId="1B3F00A9">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你也可以手动计算准确率来验证</w:t>
            </w:r>
          </w:p>
          <w:p w14:paraId="2818F58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from sklearn.metrics import accuracy_score # 导入准确率计算函数</w:t>
            </w:r>
          </w:p>
          <w:p w14:paraId="5799DC7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manual_accuracy = accuracy_score(y_test, y_pred_test) # 使用真实标签和预测标签计算准确率</w:t>
            </w:r>
          </w:p>
          <w:p w14:paraId="6300E3AA">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print(f"手动计算的测试集准确率: {manual_accuracy:.4f}")</w:t>
            </w:r>
          </w:p>
          <w:p w14:paraId="6B367DF1">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对于回归模型示例</w:t>
            </w:r>
          </w:p>
          <w:p w14:paraId="0F8C143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from sklearn.linear_model import LinearRegression # 导入线性回归模型</w:t>
            </w:r>
          </w:p>
          <w:p w14:paraId="6949DDBA">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from sklearn.datasets import make_regression # 导入回归数据生成器</w:t>
            </w:r>
          </w:p>
          <w:p w14:paraId="36CA5E4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生成回归数据</w:t>
            </w:r>
          </w:p>
          <w:p w14:paraId="76BF859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X_reg, y_reg = make_regression(n_samples=100, n_features=2, noise=0.5, random_state=42)</w:t>
            </w:r>
          </w:p>
          <w:p w14:paraId="450B2DC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X_reg_train, X_reg_test, y_reg_train, y_reg_test = train_test_split(X_reg, y_reg, test_size=0.3, random_state=42)</w:t>
            </w:r>
          </w:p>
          <w:p w14:paraId="66F48CDF">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创建并训练线性回归模型</w:t>
            </w:r>
          </w:p>
          <w:p w14:paraId="14418AD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lin_reg_estimator = LinearRegression() # 创建线性回归Estimator实例</w:t>
            </w:r>
          </w:p>
          <w:p w14:paraId="1531E99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lin_reg_estimator.fit(X_reg_train, y_reg_train) # 训练模型</w:t>
            </w:r>
          </w:p>
          <w:p w14:paraId="026D3E6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进行预测</w:t>
            </w:r>
          </w:p>
          <w:p w14:paraId="1834A2C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y_reg_pred = lin_reg_estimator.predict(X_reg_test) # 对测试集进行预测</w:t>
            </w:r>
          </w:p>
          <w:p w14:paraId="27C18F3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print(f"\n回归模型对测试集前3个样本的预测值: {y_reg_pred[:3]}")</w:t>
            </w:r>
          </w:p>
          <w:p w14:paraId="41FC96A1">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print(f"回归模型测试集前3个样本的真实值: {y_reg_test[:3]}")</w:t>
            </w:r>
          </w:p>
          <w:p w14:paraId="2420670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 评估回归模型的默认性能 (R^2 score)</w:t>
            </w:r>
          </w:p>
          <w:p w14:paraId="4B70C9C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r2_test = lin_reg_estimator.score(X_reg_test, y_reg_test) # 计算R^2分数</w:t>
            </w:r>
          </w:p>
          <w:p w14:paraId="77CD836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print(f"线性回归模型在测试集上的R²分数 (score): {r2_test:.4f}")</w:t>
            </w:r>
          </w:p>
          <w:p w14:paraId="0857AA97">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p>
          <w:p w14:paraId="350E46D9">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y_pred_test = log_reg_estimator.predict(X_test): 使用训练好的逻辑回归模型对测试数据X_test进行分类预测。</w:t>
            </w:r>
          </w:p>
          <w:p w14:paraId="3552000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y_pred_proba_test = log_reg_estimator.predict_proba(X_test): 获取每个测试样本属于各个类别的概率。</w:t>
            </w:r>
          </w:p>
          <w:p w14:paraId="6FE0E1D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例如，y_pred_proba_test[0]会是一个包含3个概率值（对应Iris数据集的3个类别）的数组。</w:t>
            </w:r>
          </w:p>
          <w:p w14:paraId="21A4FC2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y_decision_values_test = log_reg_estimator.decision_function(X_test): 获取决策函数的值。对于多分类逻辑回归，如果使用"one-vs-rest"策略，这将是每个类别与其余类别比较的决策边界距离。</w:t>
            </w:r>
          </w:p>
          <w:p w14:paraId="4092EAC1">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accuracy_test = log_reg_estimator.score(X_test, y_test): 调用score方法直接得到模型在测试集上的准确率。</w:t>
            </w:r>
          </w:p>
          <w:p w14:paraId="37E9538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accuracy_score(y_test, y_pred_test): 使用sklearn.metrics中的accuracy_score函数手动计算准确率，结果应与score()方法一致。</w:t>
            </w:r>
          </w:p>
          <w:p w14:paraId="0EA6AF69">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LinearRegression(): 创建一个线性回归Estimator。</w:t>
            </w:r>
          </w:p>
          <w:p w14:paraId="4AB477C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lin_reg_estimator.fit(X_reg_train, y_reg_train): 训练线性回归模型。</w:t>
            </w:r>
          </w:p>
          <w:p w14:paraId="6114067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y_reg_pred = lin_reg_estimator.predict(X_reg_test): 进行连续值预测。</w:t>
            </w:r>
          </w:p>
          <w:p w14:paraId="6BEE9BD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r>
              <w:rPr>
                <w:rFonts w:hint="eastAsia" w:ascii="方正楷体_GB2312" w:hAnsi="方正楷体_GB2312" w:eastAsia="方正楷体_GB2312" w:cs="方正楷体_GB2312"/>
                <w:b w:val="0"/>
                <w:bCs w:val="0"/>
                <w:kern w:val="2"/>
                <w:sz w:val="18"/>
                <w:szCs w:val="18"/>
                <w:vertAlign w:val="baseline"/>
                <w:lang w:val="en-US" w:eastAsia="zh-CN" w:bidi="ar-SA"/>
              </w:rPr>
              <w:t>r2_test = lin_reg_estimator.score(X_reg_test, y_reg_test): 对于回归模型，score()方法默认返回R²分数。</w:t>
            </w:r>
          </w:p>
          <w:p w14:paraId="2861842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bCs w:val="0"/>
                <w:kern w:val="2"/>
                <w:sz w:val="18"/>
                <w:szCs w:val="18"/>
                <w:vertAlign w:val="baseline"/>
                <w:lang w:val="en-US" w:eastAsia="zh-CN" w:bidi="ar-SA"/>
              </w:rPr>
            </w:pPr>
          </w:p>
        </w:tc>
      </w:tr>
    </w:tbl>
    <w:p w14:paraId="6BE56B9F">
      <w:pP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br w:type="page"/>
      </w:r>
    </w:p>
    <w:p w14:paraId="1159271B">
      <w:pPr>
        <w:widowControl w:val="0"/>
        <w:adjustRightInd w:val="0"/>
        <w:spacing w:before="100" w:after="100" w:afterLines="0" w:afterAutospacing="0" w:line="300" w:lineRule="auto"/>
        <w:jc w:val="both"/>
        <w:outlineLvl w:val="2"/>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Transformer接口 (Transformer Interface)</w:t>
      </w:r>
    </w:p>
    <w:p w14:paraId="150742FC">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除了用于预测的Estimator，Scikit-Learn中还有一大类Estimator是Transformer（转换器）。</w:t>
      </w:r>
    </w:p>
    <w:p w14:paraId="26BF6B58">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Transformer用于对数据进行各种预处理或特征工程操作，例如标准化、归一化、缺失值填充、特征编码、降维等。</w:t>
      </w:r>
    </w:p>
    <w:p w14:paraId="3A72D4B0">
      <w:pPr>
        <w:widowControl w:val="0"/>
        <w:adjustRightInd w:val="0"/>
        <w:spacing w:before="100" w:after="100" w:afterLines="0" w:afterAutospacing="0" w:line="300" w:lineRule="auto"/>
        <w:ind w:leftChars="0" w:firstLine="360" w:firstLineChars="200"/>
        <w:jc w:val="both"/>
        <w:outlineLvl w:val="3"/>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核心转换方法:</w:t>
      </w:r>
    </w:p>
    <w:p w14:paraId="63D6AAB3">
      <w:pPr>
        <w:widowControl w:val="0"/>
        <w:adjustRightInd w:val="0"/>
        <w:spacing w:before="100" w:after="100" w:afterLines="0" w:afterAutospacing="0" w:line="300" w:lineRule="auto"/>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fit(X, y=None):</w:t>
      </w:r>
    </w:p>
    <w:p w14:paraId="3FB5541A">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与Predictor中的fit类似，Transformer也使用fit方法从数据中学习必要的参数（例如，StandardScaler学习训练数据的均值和标准差，PCA学习主成分）。</w:t>
      </w:r>
    </w:p>
    <w:p w14:paraId="4C5DCD5B">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对于某些Transformer（如FunctionTransformer，如果其函数是无状态的），fit方法可能什么也不做，直接返回self。</w:t>
      </w:r>
    </w:p>
    <w:p w14:paraId="446E86F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color w:val="C00000"/>
          <w:kern w:val="2"/>
          <w:sz w:val="18"/>
          <w:szCs w:val="18"/>
          <w:lang w:val="en-US" w:eastAsia="zh-CN" w:bidi="ar-SA"/>
        </w:rPr>
      </w:pPr>
    </w:p>
    <w:p w14:paraId="2583AD3D">
      <w:pPr>
        <w:widowControl w:val="0"/>
        <w:adjustRightInd w:val="0"/>
        <w:spacing w:before="100" w:after="100" w:afterLines="0" w:afterAutospacing="0" w:line="300" w:lineRule="auto"/>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transform(X):</w:t>
      </w:r>
    </w:p>
    <w:p w14:paraId="73294AA2">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作用:</w:t>
      </w:r>
      <w:r>
        <w:rPr>
          <w:rFonts w:hint="eastAsia" w:ascii="方正楷体_GB2312" w:hAnsi="方正楷体_GB2312" w:eastAsia="方正楷体_GB2312" w:cs="方正楷体_GB2312"/>
          <w:b w:val="0"/>
          <w:kern w:val="2"/>
          <w:sz w:val="18"/>
          <w:szCs w:val="18"/>
          <w:lang w:val="en-US" w:eastAsia="zh-CN" w:bidi="ar-SA"/>
        </w:rPr>
        <w:t xml:space="preserve"> 使用通过fit方法学习到的参数来转换输入数据X。</w:t>
      </w:r>
    </w:p>
    <w:p w14:paraId="0C8BC23F">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参数: </w:t>
      </w:r>
      <w:r>
        <w:rPr>
          <w:rFonts w:hint="eastAsia" w:ascii="方正楷体_GB2312" w:hAnsi="方正楷体_GB2312" w:eastAsia="方正楷体_GB2312" w:cs="方正楷体_GB2312"/>
          <w:b w:val="0"/>
          <w:kern w:val="2"/>
          <w:sz w:val="18"/>
          <w:szCs w:val="18"/>
          <w:lang w:val="en-US" w:eastAsia="zh-CN" w:bidi="ar-SA"/>
        </w:rPr>
        <w:t>X: 要进行转换的数据，形状为(n_samples, n_features)。</w:t>
      </w:r>
    </w:p>
    <w:p w14:paraId="38960539">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返回值:</w:t>
      </w:r>
      <w:r>
        <w:rPr>
          <w:rFonts w:hint="eastAsia" w:ascii="方正楷体_GB2312" w:hAnsi="方正楷体_GB2312" w:eastAsia="方正楷体_GB2312" w:cs="方正楷体_GB2312"/>
          <w:b w:val="0"/>
          <w:kern w:val="2"/>
          <w:sz w:val="18"/>
          <w:szCs w:val="18"/>
          <w:lang w:val="en-US" w:eastAsia="zh-CN" w:bidi="ar-SA"/>
        </w:rPr>
        <w:t xml:space="preserve"> 转换后的数据，通常是一个NumPy数组或稀疏矩阵，其形状可能与输入数据不同（例如，PCA降维后特征数量会减少，OneHotEncoder编码后特征数量会增加）。</w:t>
      </w:r>
    </w:p>
    <w:p w14:paraId="7C6C0CA4">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前提: </w:t>
      </w:r>
      <w:r>
        <w:rPr>
          <w:rFonts w:hint="eastAsia" w:ascii="方正楷体_GB2312" w:hAnsi="方正楷体_GB2312" w:eastAsia="方正楷体_GB2312" w:cs="方正楷体_GB2312"/>
          <w:b w:val="0"/>
          <w:kern w:val="2"/>
          <w:sz w:val="18"/>
          <w:szCs w:val="18"/>
          <w:lang w:val="en-US" w:eastAsia="zh-CN" w:bidi="ar-SA"/>
        </w:rPr>
        <w:t>必须在调用transform之前先调用fit方法学习转换所需的参数。</w:t>
      </w:r>
    </w:p>
    <w:p w14:paraId="3AFD37E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color w:val="C00000"/>
          <w:kern w:val="2"/>
          <w:sz w:val="18"/>
          <w:szCs w:val="18"/>
          <w:lang w:val="en-US" w:eastAsia="zh-CN" w:bidi="ar-SA"/>
        </w:rPr>
      </w:pPr>
    </w:p>
    <w:p w14:paraId="03218CD1">
      <w:pPr>
        <w:widowControl w:val="0"/>
        <w:adjustRightInd w:val="0"/>
        <w:spacing w:before="100" w:after="100" w:afterLines="0" w:afterAutospacing="0" w:line="300" w:lineRule="auto"/>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fit_transform(X, y=None):</w:t>
      </w:r>
    </w:p>
    <w:p w14:paraId="27942F87">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作用:</w:t>
      </w:r>
      <w:r>
        <w:rPr>
          <w:rFonts w:hint="eastAsia" w:ascii="方正楷体_GB2312" w:hAnsi="方正楷体_GB2312" w:eastAsia="方正楷体_GB2312" w:cs="方正楷体_GB2312"/>
          <w:b w:val="0"/>
          <w:kern w:val="2"/>
          <w:sz w:val="18"/>
          <w:szCs w:val="18"/>
          <w:lang w:val="en-US" w:eastAsia="zh-CN" w:bidi="ar-SA"/>
        </w:rPr>
        <w:t xml:space="preserve"> 这是一个便捷方法，它等效于先对数据X调用fit(X, y)，然后再对相同的数据X调用transform(X)。</w:t>
      </w:r>
    </w:p>
    <w:p w14:paraId="2A625C12">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u w:val="single"/>
          <w:lang w:val="en-US" w:eastAsia="zh-CN" w:bidi="ar-SA"/>
        </w:rPr>
      </w:pPr>
      <w:r>
        <w:rPr>
          <w:rFonts w:hint="eastAsia" w:ascii="方正楷体_GB2312" w:hAnsi="方正楷体_GB2312" w:eastAsia="方正楷体_GB2312" w:cs="方正楷体_GB2312"/>
          <w:b w:val="0"/>
          <w:kern w:val="2"/>
          <w:sz w:val="18"/>
          <w:szCs w:val="18"/>
          <w:u w:val="single"/>
          <w:lang w:val="en-US" w:eastAsia="zh-CN" w:bidi="ar-SA"/>
        </w:rPr>
        <w:t>fit_transform(X, y) &lt;=&gt; estimator.fit(X, y).transform(X)</w:t>
      </w:r>
    </w:p>
    <w:p w14:paraId="704BE1F6">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优点:</w:t>
      </w:r>
    </w:p>
    <w:p w14:paraId="45748193">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代码更简洁。</w:t>
      </w:r>
    </w:p>
    <w:p w14:paraId="003DC078">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对于某些Transformer，fit_transform可能比分开调用fit和transform更高效，因为它可能可以利用一些计算上的优化。</w:t>
      </w:r>
    </w:p>
    <w:p w14:paraId="2F2389A2">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使用场景:</w:t>
      </w:r>
      <w:r>
        <w:rPr>
          <w:rFonts w:hint="eastAsia" w:ascii="方正楷体_GB2312" w:hAnsi="方正楷体_GB2312" w:eastAsia="方正楷体_GB2312" w:cs="方正楷体_GB2312"/>
          <w:b w:val="0"/>
          <w:kern w:val="2"/>
          <w:sz w:val="18"/>
          <w:szCs w:val="18"/>
          <w:lang w:val="en-US" w:eastAsia="zh-CN" w:bidi="ar-SA"/>
        </w:rPr>
        <w:t xml:space="preserve"> </w:t>
      </w:r>
    </w:p>
    <w:p w14:paraId="217E09CB">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当你想要在训练集上同时学习转换参数并应用转换时，使用fit_transform。</w:t>
      </w:r>
    </w:p>
    <w:p w14:paraId="7523B01D">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对于测试集或新的未见过的数据，应该只使用已经通过训练数据fit过的Transformer的transform方法，以避免数据泄露（即从测试数据中学习参数）。</w:t>
      </w:r>
    </w:p>
    <w:p w14:paraId="3BCC035E">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p>
    <w:p w14:paraId="2DE903A6">
      <w:pPr>
        <w:widowControl w:val="0"/>
        <w:adjustRightInd w:val="0"/>
        <w:spacing w:before="100" w:after="100" w:afterLines="0" w:afterAutospacing="0" w:line="300" w:lineRule="auto"/>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inverse_transform(X_transformed) (可选):</w:t>
      </w:r>
    </w:p>
    <w:p w14:paraId="29EDAC01">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作用:</w:t>
      </w:r>
      <w:r>
        <w:rPr>
          <w:rFonts w:hint="eastAsia" w:ascii="方正楷体_GB2312" w:hAnsi="方正楷体_GB2312" w:eastAsia="方正楷体_GB2312" w:cs="方正楷体_GB2312"/>
          <w:b w:val="0"/>
          <w:kern w:val="2"/>
          <w:sz w:val="18"/>
          <w:szCs w:val="18"/>
          <w:lang w:val="en-US" w:eastAsia="zh-CN" w:bidi="ar-SA"/>
        </w:rPr>
        <w:t xml:space="preserve"> 对于某些Transformer，如果转换是可逆的，它们会提供inverse_transform方法，用于将转换后的数据还原到原始空间。</w:t>
      </w:r>
    </w:p>
    <w:p w14:paraId="2407C0B7">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参数:</w:t>
      </w:r>
      <w:r>
        <w:rPr>
          <w:rFonts w:hint="eastAsia" w:ascii="方正楷体_GB2312" w:hAnsi="方正楷体_GB2312" w:eastAsia="方正楷体_GB2312" w:cs="方正楷体_GB2312"/>
          <w:b w:val="0"/>
          <w:kern w:val="2"/>
          <w:sz w:val="18"/>
          <w:szCs w:val="18"/>
          <w:lang w:val="en-US" w:eastAsia="zh-CN" w:bidi="ar-SA"/>
        </w:rPr>
        <w:t xml:space="preserve"> X_transformed: 经过transform方法处理后的数据。</w:t>
      </w:r>
    </w:p>
    <w:p w14:paraId="261E9559">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返回值:</w:t>
      </w:r>
      <w:r>
        <w:rPr>
          <w:rFonts w:hint="eastAsia" w:ascii="方正楷体_GB2312" w:hAnsi="方正楷体_GB2312" w:eastAsia="方正楷体_GB2312" w:cs="方正楷体_GB2312"/>
          <w:b w:val="0"/>
          <w:kern w:val="2"/>
          <w:sz w:val="18"/>
          <w:szCs w:val="18"/>
          <w:lang w:val="en-US" w:eastAsia="zh-CN" w:bidi="ar-SA"/>
        </w:rPr>
        <w:t xml:space="preserve"> 尝试还原到原始尺度的数据。</w:t>
      </w:r>
    </w:p>
    <w:p w14:paraId="43FBB127">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示例:</w:t>
      </w:r>
      <w:r>
        <w:rPr>
          <w:rFonts w:hint="eastAsia" w:ascii="方正楷体_GB2312" w:hAnsi="方正楷体_GB2312" w:eastAsia="方正楷体_GB2312" w:cs="方正楷体_GB2312"/>
          <w:b w:val="0"/>
          <w:kern w:val="2"/>
          <w:sz w:val="18"/>
          <w:szCs w:val="18"/>
          <w:lang w:val="en-US" w:eastAsia="zh-CN" w:bidi="ar-SA"/>
        </w:rPr>
        <w:t xml:space="preserve"> StandardScaler可以进行逆标准化，PCA可以进行逆变换（尽管由于信息损失可能不是完美还原）。OneHotEncoder如果配置正确也可以进行逆转换。</w:t>
      </w:r>
    </w:p>
    <w:p w14:paraId="7D4D30B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color w:val="C00000"/>
          <w:kern w:val="2"/>
          <w:sz w:val="18"/>
          <w:szCs w:val="18"/>
          <w:lang w:val="en-US" w:eastAsia="zh-CN" w:bidi="ar-SA"/>
        </w:rPr>
      </w:pPr>
    </w:p>
    <w:p w14:paraId="4477F43F">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TransformerMixin 和 EstimatorMixin:</w:t>
      </w:r>
    </w:p>
    <w:p w14:paraId="4F14A4E6">
      <w:pPr>
        <w:widowControl w:val="0"/>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Scikit-Learn内部通过Mixin类（如TransformerMixin, ClassifierMixin, RegressorMixin）来为Estimator添加通用的功能。</w:t>
      </w:r>
    </w:p>
    <w:p w14:paraId="476B6D5E">
      <w:pPr>
        <w:widowControl w:val="0"/>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例如，TransformerMixin为继承它的类自动提供了fit_transform方法（只要该类实现了fit和transform）。</w:t>
      </w:r>
    </w:p>
    <w:p w14:paraId="3A5E366A">
      <w:pPr>
        <w:widowControl w:val="0"/>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BaseEstimator是所有Estimator的基类，它提供了get_params和set_params方法</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A25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630496CD">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sklearn.preprocessing import StandardScaler # 导入标准化转换器</w:t>
            </w:r>
          </w:p>
          <w:p w14:paraId="3888E78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sklearn.preprocessing import MinMaxScaler # 导入归一化转换器</w:t>
            </w:r>
          </w:p>
          <w:p w14:paraId="6AA22D7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sklearn.decomposition import PCA # 导入主成分分析转换器</w:t>
            </w:r>
          </w:p>
          <w:p w14:paraId="6668790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import numpy as np # 导入NumPy</w:t>
            </w:r>
          </w:p>
          <w:p w14:paraId="3C49FDBD">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假设我们有以下数据 (也可以用之前iris数据集的X_train, X_test)</w:t>
            </w:r>
          </w:p>
          <w:p w14:paraId="7BA547D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data_sample = np.array([[1.0, -1.0, 2.0],</w:t>
            </w:r>
          </w:p>
          <w:p w14:paraId="50FC184A">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[2.0, 0.0, 0.0],</w:t>
            </w:r>
          </w:p>
          <w:p w14:paraId="4D7D510D">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[0.0, 1.0, -1.0]], dtype=np.float64)</w:t>
            </w:r>
          </w:p>
          <w:p w14:paraId="4FCC9D5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 StandardScaler 示例 ---</w:t>
            </w:r>
          </w:p>
          <w:p w14:paraId="3B5E7701">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scaler = StandardScaler() # 创建StandardScaler实例 (这是一个Transformer)</w:t>
            </w:r>
          </w:p>
          <w:p w14:paraId="13AD77D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print("原始数据:\n", data_sample)</w:t>
            </w:r>
          </w:p>
          <w:p w14:paraId="7A47487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步骤1: 使用fit方法学习训练数据的均值和标准差</w:t>
            </w:r>
          </w:p>
          <w:p w14:paraId="7392D0C1">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print("\nStandardScaler: 调用fit学习参数...")</w:t>
            </w:r>
          </w:p>
          <w:p w14:paraId="61B9050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scaler.fit(data_sample) # scaler从data_sample中学习均值和标准差</w:t>
            </w:r>
          </w:p>
          <w:p w14:paraId="3E70DFC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print(f"学习到的均值 (mean_): {scaler.mean_}") # 打印每个特征的均值</w:t>
            </w:r>
          </w:p>
          <w:p w14:paraId="0541FA2F">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print(f"学习到的方差 (var_): {scaler.var_}")   # 打印每个特征的方差</w:t>
            </w:r>
          </w:p>
          <w:p w14:paraId="16D8076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print(f"学习到的缩放系数 (scale_): {scaler.scale_}") # 打印每个特征的标准差 (var_的平方根)</w:t>
            </w:r>
          </w:p>
          <w:p w14:paraId="4DD3486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步骤2: 使用transform方法对数据进行标准化</w:t>
            </w:r>
          </w:p>
          <w:p w14:paraId="50F7EBA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print("\nStandardScaler: 调用transform转换数据...")</w:t>
            </w:r>
          </w:p>
          <w:p w14:paraId="770E7A7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data_scaled = scaler.transform(data_sample) # 使用学习到的参数转换data_sample</w:t>
            </w:r>
          </w:p>
          <w:p w14:paraId="50879BD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print("标准化后的数据:\n", data_scaled)</w:t>
            </w:r>
          </w:p>
          <w:p w14:paraId="5A58D597">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print(f"标准化后数据的均值 (近似为0): {data_scaled.mean(axis=0)}") # axis=0表示按列计算均值</w:t>
            </w:r>
          </w:p>
          <w:p w14:paraId="79E34DA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print(f"标准化后数据的标准差 (近似为1): {data_scaled.std(axis=0)}") # axis=0表示按列计算标准差</w:t>
            </w:r>
          </w:p>
          <w:p w14:paraId="57EF78B7">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使用fit_transform一步完成 (通常用于训练集)</w:t>
            </w:r>
          </w:p>
          <w:p w14:paraId="7223735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scaler_ft = StandardScaler() # 创建新的scaler实例</w:t>
            </w:r>
          </w:p>
          <w:p w14:paraId="6D36D97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print("\nStandardScaler: 调用fit_transform...")</w:t>
            </w:r>
          </w:p>
          <w:p w14:paraId="6928ED8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data_scaled_ft = scaler_ft.fit_transform(data_sample) # 对data_sample同时fit和transform</w:t>
            </w:r>
          </w:p>
          <w:p w14:paraId="431CD5D9">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print("fit_transform后的数据:\n", data_scaled_ft)</w:t>
            </w:r>
          </w:p>
          <w:p w14:paraId="03A421B9">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data_scaled_ft 应该与 data_scaled 非常接近</w:t>
            </w:r>
          </w:p>
          <w:p w14:paraId="034C415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假设有一个新的数据集 new_data_sample，我们应该用已经fit过的scaler来transform它</w:t>
            </w:r>
          </w:p>
          <w:p w14:paraId="78FFF77A">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new_data_sample = np.array([[3.0, 1.0, 0.5]])</w:t>
            </w:r>
          </w:p>
          <w:p w14:paraId="0DBFB9D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print("\n有一个新的数据样本:\n", new_data_sample)</w:t>
            </w:r>
          </w:p>
          <w:p w14:paraId="524EE82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new_data_scaled = scaler.transform(new_data_sample) # 使用之前在data_sample上fit的scaler</w:t>
            </w:r>
          </w:p>
          <w:p w14:paraId="333CAE29">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print("使用旧scaler标准化新数据:\n", new_data_scaled)</w:t>
            </w:r>
          </w:p>
          <w:p w14:paraId="38371139">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错误做法: scaler_new = StandardScaler().fit_transform(new_data_sample) # 这会从新数据中学习参数，导致不一致</w:t>
            </w:r>
          </w:p>
          <w:p w14:paraId="0B6A986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使用inverse_transform还原数据</w:t>
            </w:r>
          </w:p>
          <w:p w14:paraId="6AA45DBD">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data_reverted = scaler.inverse_transform(data_scaled) # 将标准化后的数据还原</w:t>
            </w:r>
          </w:p>
          <w:p w14:paraId="1C8DE2C7">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print("\nStandardScaler: 调用inverse_transform还原数据...")</w:t>
            </w:r>
          </w:p>
          <w:p w14:paraId="35FCED0D">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print("还原后的数据 (应与原始数据接近):\n", data_reverted)</w:t>
            </w:r>
          </w:p>
          <w:p w14:paraId="30F07A87">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由于浮点数精度问题，可能存在微小差异，但应该非常接近原始的data_sample</w:t>
            </w:r>
          </w:p>
          <w:p w14:paraId="7038243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 MinMaxScaler 示例 ---</w:t>
            </w:r>
          </w:p>
          <w:p w14:paraId="54B6B7C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min_max_scaler = MinMaxScaler(feature_range=(0, 10)) # 创建MinMaxScaler实例，将数据缩放到[0, 10]范围</w:t>
            </w:r>
          </w:p>
          <w:p w14:paraId="2C18C36A">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print("\nMinMaxScaler: 调用fit_transform...")</w:t>
            </w:r>
          </w:p>
          <w:p w14:paraId="730DCBF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data_min_max_scaled = min_max_scaler.fit_transform(data_sample) # 对data_sample进行fit和transform</w:t>
            </w:r>
          </w:p>
          <w:p w14:paraId="516A493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print(f"MinMax Scaling (to [0,10])后的数据:\n{data_min_max_scaled}")</w:t>
            </w:r>
          </w:p>
          <w:p w14:paraId="6FBBF28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print(f"学习到的数据最小值 (data_min_): {min_max_scaler.data_min_}")</w:t>
            </w:r>
          </w:p>
          <w:p w14:paraId="32295C5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print(f"学习到的数据最大值 (data_max_): {min_max_scaler.data_max_}")</w:t>
            </w:r>
          </w:p>
          <w:p w14:paraId="555B9A81">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print(f"学习到的缩放系数 (scale_): {min_max_scaler.scale_}") # scale_ = (feature_range_max - feature_range_min) / (data_max_ - data_min_)</w:t>
            </w:r>
          </w:p>
          <w:p w14:paraId="3D5E893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print(f"学习到的最小调整值 (min_): {min_max_scaler.min_}") # min_ = feature_range_min - data_min_ * scale_</w:t>
            </w:r>
          </w:p>
          <w:p w14:paraId="44AC5DBD">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 PCA 示例 (降维也是一种转换) ---</w:t>
            </w:r>
          </w:p>
          <w:p w14:paraId="6526D58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pca_transformer = PCA(n_components=2, random_state=42) # 创建PCA实例，降到2个主成分</w:t>
            </w:r>
          </w:p>
          <w:p w14:paraId="36427CF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print("\nPCA: 调用fit_transform...")</w:t>
            </w:r>
          </w:p>
          <w:p w14:paraId="6FA5004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data_pca_transformed = pca_transformer.fit_transform(data_sample) # 对data_sample进行PCA降维</w:t>
            </w:r>
          </w:p>
          <w:p w14:paraId="7C22E6F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print(f"原始数据形状: {data_sample.shape}")</w:t>
            </w:r>
          </w:p>
          <w:p w14:paraId="17C28FE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print(f"PCA降维后的数据形状: {data_pca_transformed.shape}") # 特征数从3降到2</w:t>
            </w:r>
          </w:p>
          <w:p w14:paraId="16CBCAD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print(f"PCA降维后的数据:\n{data_pca_transformed}")</w:t>
            </w:r>
          </w:p>
          <w:p w14:paraId="154041D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print(f"解释的方差比例 (explained_variance_ratio_): {pca_transformer.explained_variance_ratio_}") # 每个主成分解释的方差百分比</w:t>
            </w:r>
          </w:p>
          <w:p w14:paraId="36560A2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print(f"奇异值 (singular_values_): {pca_transformer.singular_values_}") # 主成分对应的奇异值</w:t>
            </w:r>
          </w:p>
          <w:p w14:paraId="417109A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print(f"主成分 (components_): \n{pca_transformer.components_}") # 主成分向量</w:t>
            </w:r>
          </w:p>
          <w:p w14:paraId="2827F45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PCA也可以尝试逆转换，但通常会有信息损失</w:t>
            </w:r>
          </w:p>
          <w:p w14:paraId="5036E66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data_pca_reverted = pca_transformer.inverse_transform(data_pca_transformed)</w:t>
            </w:r>
          </w:p>
          <w:p w14:paraId="58F4239F">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print("\nPCA: 调用inverse_transform还原数据...")</w:t>
            </w:r>
          </w:p>
          <w:p w14:paraId="2A1FAE5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print("PCA还原后的数据 (通常不完全等于原始数据):\n", data_pca_reverted)</w:t>
            </w:r>
          </w:p>
          <w:p w14:paraId="6437AF4D">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34D6503F">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StandardScaler(): 创建一个标准化器。它会将每个特征的数据转换为均值为0，标准差为1的分布。</w:t>
            </w:r>
          </w:p>
          <w:p w14:paraId="5FFE291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scaler.fit(data_sample): StandardScaler从data_sample中学习每个特征的均值(mean_)和标准差(scale_，或方差var_)。</w:t>
            </w:r>
          </w:p>
          <w:p w14:paraId="4C0F75F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data_scaled = scaler.transform(data_sample): 使用学习到的均值和标准差来标准化data_sample。</w:t>
            </w:r>
          </w:p>
          <w:p w14:paraId="6B6CB1E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data_scaled_ft = scaler_ft.fit_transform(data_sample): 一步完成fit和transform。</w:t>
            </w:r>
          </w:p>
          <w:p w14:paraId="3445147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bCs/>
                <w:kern w:val="2"/>
                <w:sz w:val="18"/>
                <w:szCs w:val="18"/>
                <w:vertAlign w:val="baseline"/>
                <w:lang w:val="en-US" w:eastAsia="zh-CN" w:bidi="ar-SA"/>
              </w:rPr>
            </w:pPr>
            <w:r>
              <w:rPr>
                <w:rFonts w:hint="eastAsia" w:ascii="方正楷体_GB2312" w:hAnsi="方正楷体_GB2312" w:eastAsia="方正楷体_GB2312" w:cs="方正楷体_GB2312"/>
                <w:b/>
                <w:bCs/>
                <w:kern w:val="2"/>
                <w:sz w:val="18"/>
                <w:szCs w:val="18"/>
                <w:vertAlign w:val="baseline"/>
                <w:lang w:val="en-US" w:eastAsia="zh-CN" w:bidi="ar-SA"/>
              </w:rPr>
              <w:t>非常重要的一点是：在处理训练集和测试集时，应该在训练集上调用fit或fit_transform来学习参数，然后用学习到的这个转换器（相同的实例）去transform训练集和测试集。绝不能在测试集上重新fit或fit_transform，否则会导致数据泄露。</w:t>
            </w:r>
          </w:p>
          <w:p w14:paraId="616AE32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new_data_scaled = scaler.transform(new_data_sample): 正确的做法，使用在旧数据上训练好的scaler来转换新数据。</w:t>
            </w:r>
          </w:p>
          <w:p w14:paraId="6E68836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data_reverted = scaler.inverse_transform(data_scaled): StandardScaler支持逆转换，可以将标准化后的数据还原到原始尺度。</w:t>
            </w:r>
          </w:p>
          <w:p w14:paraId="656B837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MinMaxScaler(feature_range=(0, 10)): 创建一个最小-最大缩放器，它会将每个特征的数据线性缩放到指定的feature_range（默认为[0, 1]）。这里设置为[0, 10]。</w:t>
            </w:r>
          </w:p>
          <w:p w14:paraId="0516F4D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PCA(n_components=2): 创建一个主成分分析转换器，n_components=2表示希望将数据降到2个主成分。PCA也是一个Transformer，它从数据中学习主成分方向，然后将数据投影到这些方向上。</w:t>
            </w:r>
          </w:p>
          <w:p w14:paraId="0F37A08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pca_transformer.fit_transform(data_sample): 学习主成分并转换数据。</w:t>
            </w:r>
          </w:p>
          <w:p w14:paraId="7DCD1ECD">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pca_transformer.explained_variance_ratio_: 显示每个选定的主成分能够解释原始数据方差的百分比。</w:t>
            </w:r>
          </w:p>
          <w:p w14:paraId="33605177">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data_pca_reverted = pca_transformer.inverse_transform(data_pca_transformed): PCA也可以进行逆转换，将降维后的数据尝试映射回原始特征空间。但由于降维过程通常是信息有损的（除非选择的主成分数量等于原始特征数且没有舍弃信息），所以逆转换的结果通常不完全等于原始数据。</w:t>
            </w:r>
          </w:p>
          <w:p w14:paraId="07202B19">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tc>
      </w:tr>
    </w:tbl>
    <w:p w14:paraId="6C600366">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p>
    <w:p w14:paraId="1AF6F4F1">
      <w:pPr>
        <w:widowControl w:val="0"/>
        <w:adjustRightInd w:val="0"/>
        <w:spacing w:before="100" w:after="100" w:afterLines="0" w:afterAutospacing="0" w:line="300" w:lineRule="auto"/>
        <w:jc w:val="both"/>
        <w:outlineLvl w:val="1"/>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模型持久化 (Model Persistence: joblib or pickle)</w:t>
      </w:r>
    </w:p>
    <w:p w14:paraId="72AD1BA9">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训练一个机器学习模型通常需要花费一定的时间和计算资源。</w:t>
      </w:r>
    </w:p>
    <w:p w14:paraId="038970C5">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一旦模型训练完成并通过评估，我们通常希望将其保存下来，以便将来可以在新的数据上直接进行预测或分析，而无需重新训练。</w:t>
      </w:r>
    </w:p>
    <w:p w14:paraId="4A19DD03">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这个过程称为模型持久化 (Model Persistence)。</w:t>
      </w:r>
    </w:p>
    <w:p w14:paraId="5CF07333">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Scikit-Learn推荐使用joblib库（特别是joblib.dump和joblib.load）来持久化模型，尤其当模型包含大型NumPy数组时，joblib比Python内置的pickle模块更高效。</w:t>
      </w:r>
    </w:p>
    <w:p w14:paraId="06E74338">
      <w:pPr>
        <w:widowControl w:val="0"/>
        <w:adjustRightInd w:val="0"/>
        <w:spacing w:before="100" w:after="100" w:afterLines="0" w:afterAutospacing="0" w:line="300" w:lineRule="auto"/>
        <w:jc w:val="both"/>
        <w:outlineLvl w:val="2"/>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joblib.dump(model_to_persist, model_filepath):</w:t>
      </w:r>
      <w:r>
        <w:rPr>
          <w:rFonts w:hint="eastAsia" w:ascii="方正楷体_GB2312" w:hAnsi="方正楷体_GB2312" w:eastAsia="方正楷体_GB2312" w:cs="方正楷体_GB2312"/>
          <w:b w:val="0"/>
          <w:kern w:val="2"/>
          <w:sz w:val="18"/>
          <w:szCs w:val="18"/>
          <w:lang w:val="en-US" w:eastAsia="zh-CN" w:bidi="ar-SA"/>
        </w:rPr>
        <w:t xml:space="preserve"> </w:t>
      </w:r>
    </w:p>
    <w:p w14:paraId="1CB5308A">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第一个参数是要保存的对象（这里是训练好的model_to_persist）。</w:t>
      </w:r>
    </w:p>
    <w:p w14:paraId="058CAAB3">
      <w:pPr>
        <w:widowControl w:val="0"/>
        <w:numPr>
          <w:ilvl w:val="0"/>
          <w:numId w:val="3"/>
        </w:numPr>
        <w:adjustRightInd w:val="0"/>
        <w:spacing w:before="100" w:after="100" w:afterLines="0" w:afterAutospacing="0" w:line="300" w:lineRule="auto"/>
        <w:ind w:left="126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第二个参数是保存文件的完整路径和文件名。</w:t>
      </w:r>
    </w:p>
    <w:p w14:paraId="6946BFE1">
      <w:pPr>
        <w:widowControl w:val="0"/>
        <w:adjustRightInd w:val="0"/>
        <w:spacing w:before="100" w:after="100" w:afterLines="0" w:afterAutospacing="0" w:line="300" w:lineRule="auto"/>
        <w:jc w:val="both"/>
        <w:outlineLvl w:val="2"/>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 xml:space="preserve">loaded_model = joblib.load(model_filepath): </w:t>
      </w:r>
    </w:p>
    <w:p w14:paraId="247469C8">
      <w:pPr>
        <w:widowControl w:val="0"/>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这是加载模型的关键步骤。它从指定的文件中读取并重建原始的Python对象。</w:t>
      </w:r>
    </w:p>
    <w:p w14:paraId="3116F23C">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67D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0D91D23F">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sklearn.ensemble import RandomForestClassifier # 导入随机森林分类器</w:t>
            </w:r>
          </w:p>
          <w:p w14:paraId="5BF467D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from sklearn.datasets import make_classification # 导入分类数据生成器</w:t>
            </w:r>
          </w:p>
          <w:p w14:paraId="25B2E41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import joblib # 导入joblib库</w:t>
            </w:r>
          </w:p>
          <w:p w14:paraId="2F7243D1">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import os # 导入os模块，用于文件路径操作</w:t>
            </w:r>
          </w:p>
          <w:p w14:paraId="214CEB0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1. 准备数据并训练一个模型 (示例)</w:t>
            </w:r>
          </w:p>
          <w:p w14:paraId="234062AF">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X_persist, y_persist = make_classification(n_samples=100, n_features=5, random_state=42)</w:t>
            </w:r>
          </w:p>
          <w:p w14:paraId="46D77B6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生成一个简单的分类数据集</w:t>
            </w:r>
          </w:p>
          <w:p w14:paraId="1124813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model_to_persist = RandomForestClassifier(n_estimators=10, random_state=42) # 创建随机森林模型实例</w:t>
            </w:r>
          </w:p>
          <w:p w14:paraId="27916B9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model_to_persist.fit(X_persist, y_persist) # 训练模型</w:t>
            </w:r>
          </w:p>
          <w:p w14:paraId="6776978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print("模型训练完成，准备持久化。")</w:t>
            </w:r>
          </w:p>
          <w:p w14:paraId="1CF502B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2. 定义模型保存路径和文件名</w:t>
            </w:r>
          </w:p>
          <w:p w14:paraId="58A8A6AA">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model_filename = "my_random_forest_model.joblib" # 定义保存的文件名</w:t>
            </w:r>
          </w:p>
          <w:p w14:paraId="543147D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可以指定一个完整的路径，例如：</w:t>
            </w:r>
          </w:p>
          <w:p w14:paraId="62A06251">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model_dir = "saved_models"</w:t>
            </w:r>
          </w:p>
          <w:p w14:paraId="4091BD4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if not os.path.exists(model_dir):</w:t>
            </w:r>
          </w:p>
          <w:p w14:paraId="3B222CD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os.makedirs(model_dir) # 如果目录不存在则创建</w:t>
            </w:r>
          </w:p>
          <w:p w14:paraId="3D794A1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model_filepath = os.path.join(model_dir, model_filename)</w:t>
            </w:r>
          </w:p>
          <w:p w14:paraId="2D2667A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model_filepath = model_filename # 当前演示，保存在当前工作目录</w:t>
            </w:r>
          </w:p>
          <w:p w14:paraId="17DA43B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3. 使用 joblib.dump 保存模型</w:t>
            </w:r>
          </w:p>
          <w:p w14:paraId="29FA5CB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try:</w:t>
            </w:r>
          </w:p>
          <w:p w14:paraId="40017F8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joblib.dump(model_to_persist, model_filepath) # 将模型对象保存到指定文件</w:t>
            </w:r>
          </w:p>
          <w:p w14:paraId="2025A617">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print(f"模型已成功保存到: {model_filepath}")</w:t>
            </w:r>
          </w:p>
          <w:p w14:paraId="75B83AD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except Exception as e:</w:t>
            </w:r>
          </w:p>
          <w:p w14:paraId="4081634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print(f"保存模型时发生错误: {e}")</w:t>
            </w:r>
          </w:p>
          <w:p w14:paraId="655F5161">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4. (在另一个会话或稍后时间) 使用 joblib.load 加载模型</w:t>
            </w:r>
          </w:p>
          <w:p w14:paraId="111852A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loaded_model = None # 初始化加载后的模型变量</w:t>
            </w:r>
          </w:p>
          <w:p w14:paraId="53A2D657">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if os.path.exists(model_filepath): # 检查文件是否存在</w:t>
            </w:r>
          </w:p>
          <w:p w14:paraId="76B62B9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try:</w:t>
            </w:r>
          </w:p>
          <w:p w14:paraId="12E3BAA4">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loaded_model = joblib.load(model_filepath) # 从文件加载模型对象</w:t>
            </w:r>
          </w:p>
          <w:p w14:paraId="42BEDF4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print(f"\n模型已从 {model_filepath} 成功加载。")</w:t>
            </w:r>
          </w:p>
          <w:p w14:paraId="382E59E7">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except Exception as e:</w:t>
            </w:r>
          </w:p>
          <w:p w14:paraId="298EDFC9">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print(f"加载模型时发生错误: {e}")</w:t>
            </w:r>
          </w:p>
          <w:p w14:paraId="60472CD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else:</w:t>
            </w:r>
          </w:p>
          <w:p w14:paraId="513EBBE7">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print(f"错误: 模型文件 {model_filepath} 未找到。")</w:t>
            </w:r>
          </w:p>
          <w:p w14:paraId="3D35BF5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5. 验证加载的模型是否与原模型一致 (可以进行预测并比较结果)</w:t>
            </w:r>
          </w:p>
          <w:p w14:paraId="387C0AF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if loaded_model is not None:</w:t>
            </w:r>
          </w:p>
          <w:p w14:paraId="39A732D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 使用加载的模型进行预测</w:t>
            </w:r>
          </w:p>
          <w:p w14:paraId="2D3F68D0">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 假设我们有一些新数据 X_new (这里用原始数据的一部分代替)</w:t>
            </w:r>
          </w:p>
          <w:p w14:paraId="4A77E39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X_new_for_prediction = X_persist[:5]</w:t>
            </w:r>
          </w:p>
          <w:p w14:paraId="18A476D2">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y_pred_original = model_to_persist.predict(X_new_for_prediction) # 原始模型的预测</w:t>
            </w:r>
          </w:p>
          <w:p w14:paraId="04FB3767">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y_pred_loaded = loaded_model.predict(X_new_for_prediction)     # 加载模型的预测</w:t>
            </w:r>
          </w:p>
          <w:p w14:paraId="233A516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print(f"原始模型对前5个样本的预测: {y_pred_original}")</w:t>
            </w:r>
          </w:p>
          <w:p w14:paraId="2966DB41">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print(f"加载模型对前5个样本的预测: {y_pred_loaded}")</w:t>
            </w:r>
          </w:p>
          <w:p w14:paraId="5E37E58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if np.array_equal(y_pred_original, y_pred_loaded): # 比较预测结果是否完全一致</w:t>
            </w:r>
          </w:p>
          <w:p w14:paraId="233D798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print("加载的模型与原始模型预测结果一致！")</w:t>
            </w:r>
          </w:p>
          <w:p w14:paraId="3B75EC7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else:</w:t>
            </w:r>
          </w:p>
          <w:p w14:paraId="3A6DEE2E">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print("警告: 加载的模型与原始模型预测结果不一致。")</w:t>
            </w:r>
          </w:p>
          <w:p w14:paraId="7FC7B01F">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 也可以比较模型的参数</w:t>
            </w:r>
          </w:p>
          <w:p w14:paraId="10C6A54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 print(f"原始模型的参数: {model_to_persist.get_params()}")</w:t>
            </w:r>
          </w:p>
          <w:p w14:paraId="6E83C1A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 print(f"加载模型的参数: {loaded_model.get_params()}")</w:t>
            </w:r>
          </w:p>
          <w:p w14:paraId="5DEFB0C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 注意：如果模型包含随机状态，即使参数相同，如果随机种子在不同训练中不同，模型可能不同。</w:t>
            </w:r>
          </w:p>
          <w:p w14:paraId="1A405299">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 但通过joblib保存和加载的是训练好的状态，所以应该是相同的。</w:t>
            </w:r>
          </w:p>
          <w:p w14:paraId="45D7F38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else:</w:t>
            </w:r>
          </w:p>
          <w:p w14:paraId="77A271AD">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xml:space="preserve">    print("由于加载失败，无法验证模型。")</w:t>
            </w:r>
          </w:p>
          <w:p w14:paraId="12C62D6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清理创建的文件 (可选，用于演示)</w:t>
            </w:r>
          </w:p>
          <w:p w14:paraId="698FCBE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if os.path.exists(model_filepath):</w:t>
            </w:r>
          </w:p>
          <w:p w14:paraId="07C83A9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os.remove(model_filepath)</w:t>
            </w:r>
          </w:p>
          <w:p w14:paraId="4DADCB83">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     print(f"\n演示文件 {model_filepath} 已删除。")</w:t>
            </w:r>
          </w:p>
          <w:p w14:paraId="7D8EBEA5">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p w14:paraId="3E87F83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import joblib: 导入joblib库。</w:t>
            </w:r>
          </w:p>
          <w:p w14:paraId="34ADD1E6">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model_to_persist.fit(X_persist, y_persist): 训练一个示例模型（这里是随机森林）。</w:t>
            </w:r>
          </w:p>
          <w:p w14:paraId="375CDB3F">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model_filename = "my_random_forest_model.joblib": 定义保存模型的文件名。通常使用.joblib或.pkl作为扩展名。</w:t>
            </w:r>
          </w:p>
          <w:p w14:paraId="51811BF8">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后续代码验证了加载的模型是否能够进行预测，并与原始模型的预测结果进行比较。对于通过joblib正确保存和加载的Scikit-Learn模型，它们应该是完全相同的</w:t>
            </w:r>
          </w:p>
          <w:p w14:paraId="1FB461DB">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tc>
      </w:tr>
    </w:tbl>
    <w:p w14:paraId="2F095E9A">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p>
    <w:p w14:paraId="066C539B">
      <w:pPr>
        <w:widowControl w:val="0"/>
        <w:tabs>
          <w:tab w:val="left" w:pos="383"/>
        </w:tabs>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joblib vs pickle:</w:t>
      </w:r>
    </w:p>
    <w:p w14:paraId="395E7353">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效率:</w:t>
      </w:r>
      <w:r>
        <w:rPr>
          <w:rFonts w:hint="eastAsia" w:ascii="方正楷体_GB2312" w:hAnsi="方正楷体_GB2312" w:eastAsia="方正楷体_GB2312" w:cs="方正楷体_GB2312"/>
          <w:b w:val="0"/>
          <w:kern w:val="2"/>
          <w:sz w:val="18"/>
          <w:szCs w:val="18"/>
          <w:lang w:val="en-US" w:eastAsia="zh-CN" w:bidi="ar-SA"/>
        </w:rPr>
        <w:t xml:space="preserve"> 对于包含大型NumPy数组的对象（Scikit-Learn模型通常是这种情况），joblib通常比pickle更快，并且生成的文件可能更小。这是因为joblib对NumPy数组有特殊的处理。</w:t>
      </w:r>
    </w:p>
    <w:p w14:paraId="5F2B3BAE">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安全性: </w:t>
      </w:r>
      <w:r>
        <w:rPr>
          <w:rFonts w:hint="eastAsia" w:ascii="方正楷体_GB2312" w:hAnsi="方正楷体_GB2312" w:eastAsia="方正楷体_GB2312" w:cs="方正楷体_GB2312"/>
          <w:b w:val="0"/>
          <w:kern w:val="2"/>
          <w:sz w:val="18"/>
          <w:szCs w:val="18"/>
          <w:lang w:val="en-US" w:eastAsia="zh-CN" w:bidi="ar-SA"/>
        </w:rPr>
        <w:t>pickle模块存在潜在的安全风险。不要加载来自不可信来源的pickle文件，因为它们在反序列化时可能执行任意代码。joblib在安全性方面与pickle类似，因为它底层可能也使用pickle。</w:t>
      </w:r>
    </w:p>
    <w:p w14:paraId="73B55002">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兼容性:</w:t>
      </w:r>
      <w:r>
        <w:rPr>
          <w:rFonts w:hint="eastAsia" w:ascii="方正楷体_GB2312" w:hAnsi="方正楷体_GB2312" w:eastAsia="方正楷体_GB2312" w:cs="方正楷体_GB2312"/>
          <w:b w:val="0"/>
          <w:kern w:val="2"/>
          <w:sz w:val="18"/>
          <w:szCs w:val="18"/>
          <w:lang w:val="en-US" w:eastAsia="zh-CN" w:bidi="ar-SA"/>
        </w:rPr>
        <w:t xml:space="preserve"> 尽量在相同版本的Python和Scikit-Learn（以及其依赖库如NumPy）环境下保存和加载模型，以避免兼容性问题。跨版本，尤其是跨主要版本，持久化的模型可能无法正确加载或工作。</w:t>
      </w:r>
    </w:p>
    <w:p w14:paraId="5530ACBC">
      <w:pPr>
        <w:widowControl w:val="0"/>
        <w:adjustRightInd w:val="0"/>
        <w:spacing w:before="100" w:after="100" w:afterLines="0" w:afterAutospacing="0" w:line="300" w:lineRule="auto"/>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持久化时的注意事项:</w:t>
      </w:r>
    </w:p>
    <w:p w14:paraId="4C8F5013">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版本控制: </w:t>
      </w:r>
      <w:r>
        <w:rPr>
          <w:rFonts w:hint="eastAsia" w:ascii="方正楷体_GB2312" w:hAnsi="方正楷体_GB2312" w:eastAsia="方正楷体_GB2312" w:cs="方正楷体_GB2312"/>
          <w:b w:val="0"/>
          <w:kern w:val="2"/>
          <w:sz w:val="18"/>
          <w:szCs w:val="18"/>
          <w:lang w:val="en-US" w:eastAsia="zh-CN" w:bidi="ar-SA"/>
        </w:rPr>
        <w:t>将用于训练模型的Scikit-Learn、NumPy、SciPy和Python的版本与保存的模型一起记录下来，这对于未来的可复现性和兼容性至关重要。</w:t>
      </w:r>
    </w:p>
    <w:p w14:paraId="2AD79915">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只</w:t>
      </w:r>
      <w:r>
        <w:rPr>
          <w:rFonts w:hint="eastAsia" w:ascii="方正楷体_GB2312" w:hAnsi="方正楷体_GB2312" w:eastAsia="方正楷体_GB2312" w:cs="方正楷体_GB2312"/>
          <w:b/>
          <w:bCs/>
          <w:kern w:val="2"/>
          <w:sz w:val="18"/>
          <w:szCs w:val="18"/>
          <w:lang w:val="en-US" w:eastAsia="zh-CN" w:bidi="ar-SA"/>
        </w:rPr>
        <w:t xml:space="preserve">保存必要的部分: </w:t>
      </w:r>
      <w:r>
        <w:rPr>
          <w:rFonts w:hint="eastAsia" w:ascii="方正楷体_GB2312" w:hAnsi="方正楷体_GB2312" w:eastAsia="方正楷体_GB2312" w:cs="方正楷体_GB2312"/>
          <w:b w:val="0"/>
          <w:kern w:val="2"/>
          <w:sz w:val="18"/>
          <w:szCs w:val="18"/>
          <w:lang w:val="en-US" w:eastAsia="zh-CN" w:bidi="ar-SA"/>
        </w:rPr>
        <w:t>有时，一个Scikit-Learn对象（例如GridSearchCV或Pipeline）可能包含大量数据（如交叉验证的分割）或多个模型。</w:t>
      </w:r>
    </w:p>
    <w:p w14:paraId="4AF19C52">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如果你只需要最终的最佳模型，可以考虑只提取并保存那个特定的Estimator。</w:t>
      </w:r>
    </w:p>
    <w:p w14:paraId="2A556DEB">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不要持久化训练数据:</w:t>
      </w:r>
      <w:r>
        <w:rPr>
          <w:rFonts w:hint="eastAsia" w:ascii="方正楷体_GB2312" w:hAnsi="方正楷体_GB2312" w:eastAsia="方正楷体_GB2312" w:cs="方正楷体_GB2312"/>
          <w:b w:val="0"/>
          <w:kern w:val="2"/>
          <w:sz w:val="18"/>
          <w:szCs w:val="18"/>
          <w:lang w:val="en-US" w:eastAsia="zh-CN" w:bidi="ar-SA"/>
        </w:rPr>
        <w:t xml:space="preserve"> 模型文件应该只包含学习到的参数，而不是原始的训练数据。</w:t>
      </w:r>
    </w:p>
    <w:p w14:paraId="77DCBCFA">
      <w:pPr>
        <w:widowControl w:val="0"/>
        <w:adjustRightInd w:val="0"/>
        <w:spacing w:before="100" w:after="100" w:afterLines="0" w:afterAutospacing="0" w:line="300" w:lineRule="auto"/>
        <w:ind w:leftChars="0" w:firstLine="361" w:firstLineChars="2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安全性:</w:t>
      </w:r>
      <w:r>
        <w:rPr>
          <w:rFonts w:hint="eastAsia" w:ascii="方正楷体_GB2312" w:hAnsi="方正楷体_GB2312" w:eastAsia="方正楷体_GB2312" w:cs="方正楷体_GB2312"/>
          <w:b w:val="0"/>
          <w:kern w:val="2"/>
          <w:sz w:val="18"/>
          <w:szCs w:val="18"/>
          <w:lang w:val="en-US" w:eastAsia="zh-CN" w:bidi="ar-SA"/>
        </w:rPr>
        <w:t xml:space="preserve"> 再次强调，只加载来自可信来源的模型文件。</w:t>
      </w:r>
    </w:p>
    <w:p w14:paraId="5550E042">
      <w:pPr>
        <w:widowControl w:val="0"/>
        <w:adjustRightInd w:val="0"/>
        <w:spacing w:before="100" w:after="100" w:afterLines="0" w:afterAutospacing="0" w:line="300" w:lineRule="auto"/>
        <w:ind w:leftChars="0" w:firstLine="360" w:firstLineChars="200"/>
        <w:jc w:val="both"/>
        <w:rPr>
          <w:rFonts w:hint="eastAsia" w:ascii="方正楷体_GB2312" w:hAnsi="方正楷体_GB2312" w:eastAsia="方正楷体_GB2312" w:cs="方正楷体_GB2312"/>
          <w:b w:val="0"/>
          <w:kern w:val="2"/>
          <w:sz w:val="18"/>
          <w:szCs w:val="18"/>
          <w:lang w:val="en-US" w:eastAsia="zh-CN" w:bidi="ar-SA"/>
        </w:rPr>
      </w:pPr>
    </w:p>
    <w:p w14:paraId="7534CE8F">
      <w:pPr>
        <w:pStyle w:val="2"/>
        <w:numPr>
          <w:ilvl w:val="0"/>
          <w:numId w:val="0"/>
        </w:numPr>
        <w:topLinePunct w:val="0"/>
        <w:ind w:leftChars="0"/>
        <w:rPr>
          <w:rFonts w:hint="eastAsia" w:ascii="方正楷体_GB2312" w:hAnsi="方正楷体_GB2312" w:eastAsia="方正楷体_GB2312" w:cs="方正楷体_GB2312"/>
          <w:sz w:val="18"/>
          <w:szCs w:val="18"/>
          <w:u w:val="single"/>
          <w:lang w:val="en-US" w:eastAsia="zh-CN"/>
        </w:rPr>
      </w:pPr>
      <w:r>
        <w:rPr>
          <w:rFonts w:hint="eastAsia" w:ascii="方正楷体_GB2312" w:hAnsi="方正楷体_GB2312" w:eastAsia="方正楷体_GB2312" w:cs="方正楷体_GB2312"/>
          <w:sz w:val="18"/>
          <w:szCs w:val="18"/>
          <w:u w:val="single"/>
          <w:lang w:val="en-US" w:eastAsia="zh-CN"/>
        </w:rPr>
        <w:t>模型性能评估:</w:t>
      </w:r>
    </w:p>
    <w:p w14:paraId="2AFAE9CF">
      <w:pPr>
        <w:ind w:firstLine="420" w:firstLineChars="0"/>
        <w:outlineLvl w:val="1"/>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t>分类问题</w:t>
      </w:r>
    </w:p>
    <w:p w14:paraId="5475A914">
      <w:pPr>
        <w:ind w:firstLine="420" w:firstLineChars="0"/>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3745230" cy="712470"/>
            <wp:effectExtent l="0" t="0" r="7620" b="190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9"/>
                    <a:stretch>
                      <a:fillRect/>
                    </a:stretch>
                  </pic:blipFill>
                  <pic:spPr>
                    <a:xfrm>
                      <a:off x="0" y="0"/>
                      <a:ext cx="3745230" cy="712470"/>
                    </a:xfrm>
                    <a:prstGeom prst="rect">
                      <a:avLst/>
                    </a:prstGeom>
                    <a:noFill/>
                    <a:ln>
                      <a:noFill/>
                    </a:ln>
                  </pic:spPr>
                </pic:pic>
              </a:graphicData>
            </a:graphic>
          </wp:inline>
        </w:drawing>
      </w:r>
    </w:p>
    <w:p w14:paraId="2EECB213">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准确率:</w:t>
      </w:r>
      <w:r>
        <w:rPr>
          <w:rFonts w:hint="eastAsia" w:ascii="方正楷体_GB2312" w:hAnsi="方正楷体_GB2312" w:eastAsia="方正楷体_GB2312" w:cs="方正楷体_GB2312"/>
          <w:sz w:val="18"/>
          <w:szCs w:val="18"/>
          <w:lang w:val="en-US" w:eastAsia="zh-CN"/>
        </w:rPr>
        <w:t xml:space="preserve"> 我预测对了几个</w:t>
      </w:r>
    </w:p>
    <w:p w14:paraId="56DAD4C9">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精确率:</w:t>
      </w:r>
      <w:r>
        <w:rPr>
          <w:rFonts w:hint="eastAsia" w:ascii="方正楷体_GB2312" w:hAnsi="方正楷体_GB2312" w:eastAsia="方正楷体_GB2312" w:cs="方正楷体_GB2312"/>
          <w:sz w:val="18"/>
          <w:szCs w:val="18"/>
          <w:lang w:val="en-US" w:eastAsia="zh-CN"/>
        </w:rPr>
        <w:t xml:space="preserve"> 在预测的缺陷中,哪些真的是缺陷</w:t>
      </w:r>
    </w:p>
    <w:p w14:paraId="62DE7552">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 xml:space="preserve">召回率: </w:t>
      </w:r>
      <w:r>
        <w:rPr>
          <w:rFonts w:hint="eastAsia" w:ascii="方正楷体_GB2312" w:hAnsi="方正楷体_GB2312" w:eastAsia="方正楷体_GB2312" w:cs="方正楷体_GB2312"/>
          <w:sz w:val="18"/>
          <w:szCs w:val="18"/>
          <w:lang w:val="en-US" w:eastAsia="zh-CN"/>
        </w:rPr>
        <w:t>在真的缺陷中, 哪些被我预测出来了(类似于散出n只鸽子,我找回了几只)</w:t>
      </w:r>
    </w:p>
    <w:p w14:paraId="3B381E38">
      <w:pPr>
        <w:ind w:firstLine="420" w:firstLineChars="0"/>
        <w:jc w:val="both"/>
        <w:rPr>
          <w:rFonts w:hint="eastAsia" w:ascii="方正楷体_GB2312" w:hAnsi="方正楷体_GB2312" w:eastAsia="方正楷体_GB2312" w:cs="方正楷体_GB2312"/>
          <w:sz w:val="18"/>
          <w:szCs w:val="18"/>
          <w:lang w:val="en-US" w:eastAsia="zh-CN"/>
        </w:rPr>
      </w:pPr>
    </w:p>
    <w:p w14:paraId="355C8C26">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示例:</w:t>
      </w:r>
    </w:p>
    <w:p w14:paraId="17000C5C">
      <w:pPr>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3621405" cy="2030095"/>
            <wp:effectExtent l="0" t="0" r="7620" b="825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0"/>
                    <a:stretch>
                      <a:fillRect/>
                    </a:stretch>
                  </pic:blipFill>
                  <pic:spPr>
                    <a:xfrm>
                      <a:off x="0" y="0"/>
                      <a:ext cx="3621405" cy="2030095"/>
                    </a:xfrm>
                    <a:prstGeom prst="rect">
                      <a:avLst/>
                    </a:prstGeom>
                    <a:noFill/>
                    <a:ln>
                      <a:noFill/>
                    </a:ln>
                  </pic:spPr>
                </pic:pic>
              </a:graphicData>
            </a:graphic>
          </wp:inline>
        </w:drawing>
      </w:r>
    </w:p>
    <w:p w14:paraId="16C2A60C">
      <w:pPr>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4123690" cy="2112645"/>
            <wp:effectExtent l="0" t="0" r="635" b="190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1"/>
                    <a:stretch>
                      <a:fillRect/>
                    </a:stretch>
                  </pic:blipFill>
                  <pic:spPr>
                    <a:xfrm>
                      <a:off x="0" y="0"/>
                      <a:ext cx="4123690" cy="2112645"/>
                    </a:xfrm>
                    <a:prstGeom prst="rect">
                      <a:avLst/>
                    </a:prstGeom>
                    <a:noFill/>
                    <a:ln>
                      <a:noFill/>
                    </a:ln>
                  </pic:spPr>
                </pic:pic>
              </a:graphicData>
            </a:graphic>
          </wp:inline>
        </w:drawing>
      </w:r>
    </w:p>
    <w:p w14:paraId="78201311">
      <w:pPr>
        <w:jc w:val="center"/>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rPr>
        <w:drawing>
          <wp:inline distT="0" distB="0" distL="114300" distR="114300">
            <wp:extent cx="3741420" cy="1504315"/>
            <wp:effectExtent l="0" t="0" r="1905" b="63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2"/>
                    <a:stretch>
                      <a:fillRect/>
                    </a:stretch>
                  </pic:blipFill>
                  <pic:spPr>
                    <a:xfrm>
                      <a:off x="0" y="0"/>
                      <a:ext cx="3741420" cy="1504315"/>
                    </a:xfrm>
                    <a:prstGeom prst="rect">
                      <a:avLst/>
                    </a:prstGeom>
                    <a:noFill/>
                    <a:ln>
                      <a:noFill/>
                    </a:ln>
                  </pic:spPr>
                </pic:pic>
              </a:graphicData>
            </a:graphic>
          </wp:inline>
        </w:drawing>
      </w:r>
    </w:p>
    <w:p w14:paraId="5AB9182A">
      <w:pPr>
        <w:ind w:firstLine="420" w:firstLineChars="0"/>
        <w:jc w:val="both"/>
        <w:rPr>
          <w:rFonts w:hint="eastAsia" w:ascii="方正楷体_GB2312" w:hAnsi="方正楷体_GB2312" w:eastAsia="方正楷体_GB2312" w:cs="方正楷体_GB2312"/>
          <w:sz w:val="18"/>
          <w:szCs w:val="18"/>
          <w:lang w:val="en-US" w:eastAsia="zh-CN"/>
        </w:rPr>
      </w:pPr>
    </w:p>
    <w:p w14:paraId="3BDD3D6C">
      <w:pPr>
        <w:ind w:firstLine="420" w:firstLineChars="0"/>
        <w:jc w:val="both"/>
        <w:rPr>
          <w:rFonts w:hint="eastAsia" w:ascii="方正楷体_GB2312" w:hAnsi="方正楷体_GB2312" w:eastAsia="方正楷体_GB2312" w:cs="方正楷体_GB2312"/>
          <w:sz w:val="18"/>
          <w:szCs w:val="18"/>
          <w:lang w:val="en-US" w:eastAsia="zh-CN"/>
        </w:rPr>
      </w:pPr>
    </w:p>
    <w:p w14:paraId="00AB47CD">
      <w:pPr>
        <w:ind w:firstLine="420" w:firstLineChars="0"/>
        <w:jc w:val="both"/>
        <w:rPr>
          <w:rFonts w:hint="eastAsia" w:ascii="方正楷体_GB2312" w:hAnsi="方正楷体_GB2312" w:eastAsia="方正楷体_GB2312" w:cs="方正楷体_GB2312"/>
          <w:sz w:val="18"/>
          <w:szCs w:val="18"/>
          <w:lang w:val="en-US" w:eastAsia="zh-CN"/>
        </w:rPr>
      </w:pPr>
    </w:p>
    <w:p w14:paraId="7E2B61B6">
      <w:pPr>
        <w:ind w:firstLine="420" w:firstLineChars="0"/>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pPr>
    </w:p>
    <w:p w14:paraId="237AAEC1">
      <w:pPr>
        <w:ind w:firstLine="420" w:firstLineChars="0"/>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pPr>
    </w:p>
    <w:p w14:paraId="5B7946E3">
      <w:pPr>
        <w:ind w:firstLine="420" w:firstLineChars="0"/>
        <w:outlineLvl w:val="1"/>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t>回归问题</w:t>
      </w:r>
    </w:p>
    <w:p w14:paraId="72E71254">
      <w:pPr>
        <w:ind w:firstLine="420" w:firstLineChars="0"/>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4341495" cy="776605"/>
            <wp:effectExtent l="0" t="0" r="1905" b="444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3"/>
                    <a:stretch>
                      <a:fillRect/>
                    </a:stretch>
                  </pic:blipFill>
                  <pic:spPr>
                    <a:xfrm>
                      <a:off x="0" y="0"/>
                      <a:ext cx="4341495" cy="776605"/>
                    </a:xfrm>
                    <a:prstGeom prst="rect">
                      <a:avLst/>
                    </a:prstGeom>
                    <a:noFill/>
                    <a:ln>
                      <a:noFill/>
                    </a:ln>
                  </pic:spPr>
                </pic:pic>
              </a:graphicData>
            </a:graphic>
          </wp:inline>
        </w:drawing>
      </w:r>
    </w:p>
    <w:p w14:paraId="30B26E32">
      <w:pPr>
        <w:numPr>
          <w:ilvl w:val="0"/>
          <w:numId w:val="1"/>
        </w:numPr>
        <w:ind w:left="420" w:leftChars="0" w:hanging="420" w:firstLineChars="0"/>
        <w:jc w:val="both"/>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均方误差:</w:t>
      </w:r>
    </w:p>
    <w:p w14:paraId="7D7C2502">
      <w:pPr>
        <w:ind w:left="420" w:leftChars="0"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预测值与真实值之间差异的平方的平均值:</w:t>
      </w:r>
    </w:p>
    <w:p w14:paraId="46E9461D">
      <w:pPr>
        <w:ind w:left="420" w:leftChars="0" w:firstLine="420" w:firstLineChars="0"/>
        <w:jc w:val="both"/>
        <w:rPr>
          <w:rFonts w:hint="eastAsia" w:ascii="方正楷体_GB2312" w:hAnsi="方正楷体_GB2312" w:eastAsia="方正楷体_GB2312" w:cs="方正楷体_GB2312"/>
          <w:i w:val="0"/>
          <w:sz w:val="18"/>
          <w:szCs w:val="18"/>
        </w:rPr>
      </w:pPr>
      <m:oMathPara>
        <m:oMath>
          <m:r>
            <m:rPr>
              <m:sty m:val="p"/>
            </m:rPr>
            <w:rPr>
              <w:rFonts w:hint="eastAsia" w:ascii="Cambria Math" w:hAnsi="Cambria Math" w:eastAsia="方正楷体_GB2312" w:cs="方正楷体_GB2312"/>
              <w:sz w:val="18"/>
              <w:szCs w:val="18"/>
            </w:rPr>
            <m:t>MSE</m:t>
          </m:r>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den>
          </m:f>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oMath>
      </m:oMathPara>
    </w:p>
    <w:p w14:paraId="13EFCF50">
      <w:pPr>
        <w:ind w:left="420" w:leftChars="0" w:firstLine="420" w:firstLineChars="0"/>
        <w:jc w:val="both"/>
        <w:rPr>
          <w:rFonts w:hint="eastAsia" w:ascii="方正楷体_GB2312" w:hAnsi="方正楷体_GB2312" w:eastAsia="方正楷体_GB2312" w:cs="方正楷体_GB2312"/>
          <w:i w:val="0"/>
          <w:sz w:val="18"/>
          <w:szCs w:val="18"/>
          <w:lang w:val="en-US" w:eastAsia="zh-CN"/>
        </w:rPr>
      </w:pPr>
      <w:r>
        <w:rPr>
          <w:rFonts w:hint="eastAsia" w:ascii="方正楷体_GB2312" w:hAnsi="方正楷体_GB2312" w:eastAsia="方正楷体_GB2312" w:cs="方正楷体_GB2312"/>
          <w:i w:val="0"/>
          <w:sz w:val="18"/>
          <w:szCs w:val="18"/>
          <w:lang w:val="en-US" w:eastAsia="zh-CN"/>
        </w:rPr>
        <w:t>MSE进行了平方操作，单位是原始数据的平方，不利于直观解释,适合关注</w:t>
      </w:r>
      <w:r>
        <w:rPr>
          <w:rFonts w:hint="eastAsia" w:ascii="方正楷体_GB2312" w:hAnsi="方正楷体_GB2312" w:eastAsia="方正楷体_GB2312" w:cs="方正楷体_GB2312"/>
          <w:b/>
          <w:bCs/>
          <w:i w:val="0"/>
          <w:sz w:val="18"/>
          <w:szCs w:val="18"/>
          <w:lang w:val="en-US" w:eastAsia="zh-CN"/>
        </w:rPr>
        <w:t>较大误差</w:t>
      </w:r>
      <w:r>
        <w:rPr>
          <w:rFonts w:hint="eastAsia" w:ascii="方正楷体_GB2312" w:hAnsi="方正楷体_GB2312" w:eastAsia="方正楷体_GB2312" w:cs="方正楷体_GB2312"/>
          <w:i w:val="0"/>
          <w:sz w:val="18"/>
          <w:szCs w:val="18"/>
          <w:lang w:val="en-US" w:eastAsia="zh-CN"/>
        </w:rPr>
        <w:t>的场景(如异常值监测)</w:t>
      </w:r>
    </w:p>
    <w:p w14:paraId="0F8DF464">
      <w:pPr>
        <w:ind w:left="420" w:leftChars="0" w:firstLine="420" w:firstLineChars="0"/>
        <w:jc w:val="both"/>
        <w:rPr>
          <w:rFonts w:hint="eastAsia" w:ascii="方正楷体_GB2312" w:hAnsi="方正楷体_GB2312" w:eastAsia="方正楷体_GB2312" w:cs="方正楷体_GB2312"/>
          <w:i w:val="0"/>
          <w:sz w:val="18"/>
          <w:szCs w:val="18"/>
          <w:lang w:val="en-US" w:eastAsia="zh-CN"/>
        </w:rPr>
      </w:pPr>
    </w:p>
    <w:p w14:paraId="72FA479F">
      <w:pPr>
        <w:widowControl w:val="0"/>
        <w:numPr>
          <w:ilvl w:val="0"/>
          <w:numId w:val="1"/>
        </w:numPr>
        <w:ind w:left="420" w:leftChars="0" w:hanging="420" w:firstLineChars="0"/>
        <w:jc w:val="both"/>
        <w:rPr>
          <w:rFonts w:hint="eastAsia" w:ascii="方正楷体_GB2312" w:hAnsi="方正楷体_GB2312" w:eastAsia="方正楷体_GB2312" w:cs="方正楷体_GB2312"/>
          <w:b/>
          <w:i w:val="0"/>
          <w:sz w:val="18"/>
          <w:szCs w:val="18"/>
          <w:lang w:val="en-US" w:eastAsia="zh-CN"/>
        </w:rPr>
      </w:pPr>
      <w:r>
        <w:rPr>
          <w:rFonts w:hint="eastAsia" w:ascii="方正楷体_GB2312" w:hAnsi="方正楷体_GB2312" w:eastAsia="方正楷体_GB2312" w:cs="方正楷体_GB2312"/>
          <w:b/>
          <w:i w:val="0"/>
          <w:sz w:val="18"/>
          <w:szCs w:val="18"/>
          <w:lang w:val="en-US" w:eastAsia="zh-CN"/>
        </w:rPr>
        <w:t>平均绝对误差:</w:t>
      </w:r>
    </w:p>
    <w:p w14:paraId="1A928C6C">
      <w:pPr>
        <w:widowControl w:val="0"/>
        <w:ind w:left="420" w:leftChars="0" w:firstLine="420" w:firstLineChars="0"/>
        <w:jc w:val="both"/>
        <w:rPr>
          <w:rFonts w:hint="eastAsia" w:ascii="方正楷体_GB2312" w:hAnsi="方正楷体_GB2312" w:eastAsia="方正楷体_GB2312" w:cs="方正楷体_GB2312"/>
          <w:b w:val="0"/>
          <w:bCs/>
          <w:i w:val="0"/>
          <w:sz w:val="18"/>
          <w:szCs w:val="18"/>
          <w:lang w:val="en-US" w:eastAsia="zh-CN"/>
        </w:rPr>
      </w:pPr>
      <w:r>
        <w:rPr>
          <w:rFonts w:hint="eastAsia" w:ascii="方正楷体_GB2312" w:hAnsi="方正楷体_GB2312" w:eastAsia="方正楷体_GB2312" w:cs="方正楷体_GB2312"/>
          <w:b w:val="0"/>
          <w:bCs/>
          <w:i w:val="0"/>
          <w:sz w:val="18"/>
          <w:szCs w:val="18"/>
          <w:lang w:val="en-US" w:eastAsia="zh-CN"/>
        </w:rPr>
        <w:t>预测值与真实值之间差异的绝对值的平均值:</w:t>
      </w:r>
    </w:p>
    <w:p w14:paraId="3B92BEA4">
      <w:pPr>
        <w:widowControl w:val="0"/>
        <w:ind w:left="420" w:leftChars="0" w:firstLine="420" w:firstLineChars="0"/>
        <w:jc w:val="both"/>
        <w:rPr>
          <w:rFonts w:hint="eastAsia" w:ascii="方正楷体_GB2312" w:hAnsi="方正楷体_GB2312" w:eastAsia="方正楷体_GB2312" w:cs="方正楷体_GB2312"/>
          <w:i w:val="0"/>
          <w:sz w:val="18"/>
          <w:szCs w:val="18"/>
        </w:rPr>
      </w:pPr>
      <m:oMathPara>
        <m:oMath>
          <m:r>
            <m:rPr>
              <m:sty m:val="p"/>
            </m:rPr>
            <w:rPr>
              <w:rFonts w:hint="eastAsia" w:ascii="Cambria Math" w:hAnsi="Cambria Math" w:eastAsia="方正楷体_GB2312" w:cs="方正楷体_GB2312"/>
              <w:sz w:val="18"/>
              <w:szCs w:val="18"/>
            </w:rPr>
            <m:t>MAE</m:t>
          </m:r>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den>
          </m:f>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m:oMathPara>
    </w:p>
    <w:p w14:paraId="647664FE">
      <w:pPr>
        <w:widowControl w:val="0"/>
        <w:ind w:left="420" w:leftChars="0" w:firstLine="420" w:firstLineChars="0"/>
        <w:jc w:val="both"/>
        <w:rPr>
          <w:rFonts w:hint="eastAsia" w:ascii="方正楷体_GB2312" w:hAnsi="方正楷体_GB2312" w:eastAsia="方正楷体_GB2312" w:cs="方正楷体_GB2312"/>
          <w:i w:val="0"/>
          <w:sz w:val="18"/>
          <w:szCs w:val="18"/>
          <w:lang w:val="en-US" w:eastAsia="zh-CN"/>
        </w:rPr>
      </w:pPr>
      <w:r>
        <w:rPr>
          <w:rFonts w:hint="eastAsia" w:ascii="方正楷体_GB2312" w:hAnsi="方正楷体_GB2312" w:eastAsia="方正楷体_GB2312" w:cs="方正楷体_GB2312"/>
          <w:i w:val="0"/>
          <w:sz w:val="18"/>
          <w:szCs w:val="18"/>
          <w:lang w:val="en-US" w:eastAsia="zh-CN"/>
        </w:rPr>
        <w:t>MAE 的单位与原始数据单位一致，更直观易懂,适合对</w:t>
      </w:r>
      <w:r>
        <w:rPr>
          <w:rFonts w:hint="eastAsia" w:ascii="方正楷体_GB2312" w:hAnsi="方正楷体_GB2312" w:eastAsia="方正楷体_GB2312" w:cs="方正楷体_GB2312"/>
          <w:b/>
          <w:bCs/>
          <w:i w:val="0"/>
          <w:sz w:val="18"/>
          <w:szCs w:val="18"/>
          <w:lang w:val="en-US" w:eastAsia="zh-CN"/>
        </w:rPr>
        <w:t>异常值不敏感</w:t>
      </w:r>
      <w:r>
        <w:rPr>
          <w:rFonts w:hint="eastAsia" w:ascii="方正楷体_GB2312" w:hAnsi="方正楷体_GB2312" w:eastAsia="方正楷体_GB2312" w:cs="方正楷体_GB2312"/>
          <w:i w:val="0"/>
          <w:sz w:val="18"/>
          <w:szCs w:val="18"/>
          <w:lang w:val="en-US" w:eastAsia="zh-CN"/>
        </w:rPr>
        <w:t>的场景</w:t>
      </w:r>
    </w:p>
    <w:p w14:paraId="2DDEC2DA">
      <w:pPr>
        <w:widowControl w:val="0"/>
        <w:ind w:left="420" w:leftChars="0" w:firstLine="420" w:firstLineChars="0"/>
        <w:jc w:val="both"/>
        <w:rPr>
          <w:rFonts w:hint="eastAsia" w:ascii="方正楷体_GB2312" w:hAnsi="方正楷体_GB2312" w:eastAsia="方正楷体_GB2312" w:cs="方正楷体_GB2312"/>
          <w:b/>
          <w:i w:val="0"/>
          <w:sz w:val="18"/>
          <w:szCs w:val="18"/>
          <w:lang w:val="en-US" w:eastAsia="zh-CN"/>
        </w:rPr>
      </w:pPr>
    </w:p>
    <w:p w14:paraId="0771C764">
      <w:pPr>
        <w:widowControl w:val="0"/>
        <w:numPr>
          <w:ilvl w:val="0"/>
          <w:numId w:val="1"/>
        </w:numPr>
        <w:ind w:left="420" w:leftChars="0" w:hanging="420" w:firstLineChars="0"/>
        <w:jc w:val="both"/>
        <w:rPr>
          <w:rFonts w:hint="eastAsia" w:ascii="方正楷体_GB2312" w:hAnsi="方正楷体_GB2312" w:eastAsia="方正楷体_GB2312" w:cs="方正楷体_GB2312"/>
          <w:b/>
          <w:i w:val="0"/>
          <w:sz w:val="18"/>
          <w:szCs w:val="18"/>
          <w:lang w:val="en-US" w:eastAsia="zh-CN"/>
        </w:rPr>
      </w:pPr>
      <w:r>
        <w:rPr>
          <w:rFonts w:hint="eastAsia" w:ascii="方正楷体_GB2312" w:hAnsi="方正楷体_GB2312" w:eastAsia="方正楷体_GB2312" w:cs="方正楷体_GB2312"/>
          <w:b/>
          <w:i w:val="0"/>
          <w:sz w:val="18"/>
          <w:szCs w:val="18"/>
          <w:lang w:val="en-US" w:eastAsia="zh-CN"/>
        </w:rPr>
        <w:t>决定系数;</w:t>
      </w:r>
    </w:p>
    <w:p w14:paraId="6BA7E51B">
      <w:pPr>
        <w:widowControl w:val="0"/>
        <w:ind w:left="420" w:leftChars="0" w:firstLine="420" w:firstLineChars="0"/>
        <w:jc w:val="both"/>
        <w:rPr>
          <w:rFonts w:hint="eastAsia" w:ascii="方正楷体_GB2312" w:hAnsi="方正楷体_GB2312" w:eastAsia="方正楷体_GB2312" w:cs="方正楷体_GB2312"/>
          <w:b w:val="0"/>
          <w:bCs/>
          <w:i w:val="0"/>
          <w:sz w:val="18"/>
          <w:szCs w:val="18"/>
          <w:lang w:val="en-US" w:eastAsia="zh-CN"/>
        </w:rPr>
      </w:pPr>
      <w:r>
        <w:rPr>
          <w:rFonts w:hint="eastAsia" w:ascii="方正楷体_GB2312" w:hAnsi="方正楷体_GB2312" w:eastAsia="方正楷体_GB2312" w:cs="方正楷体_GB2312"/>
          <w:b w:val="0"/>
          <w:bCs/>
          <w:i w:val="0"/>
          <w:sz w:val="18"/>
          <w:szCs w:val="18"/>
          <w:lang w:val="en-US" w:eastAsia="zh-CN"/>
        </w:rPr>
        <w:t>衡量模型对目标变量变异性的解释能力，取值范围为 (−∞,1]</w:t>
      </w:r>
    </w:p>
    <w:p w14:paraId="64B9F878">
      <w:pPr>
        <w:widowControl w:val="0"/>
        <w:ind w:left="420" w:leftChars="0" w:firstLine="420" w:firstLineChars="0"/>
        <w:jc w:val="both"/>
        <w:rPr>
          <w:rFonts w:hint="eastAsia" w:ascii="方正楷体_GB2312" w:hAnsi="方正楷体_GB2312" w:eastAsia="方正楷体_GB2312" w:cs="方正楷体_GB2312"/>
          <w:i w:val="0"/>
          <w:sz w:val="18"/>
          <w:szCs w:val="18"/>
        </w:rPr>
      </w:pPr>
      <m:oMathPara>
        <m:oMath>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R</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=1−</m:t>
          </m:r>
          <m:f>
            <m:fPr>
              <m:ctrlPr>
                <w:rPr>
                  <w:rFonts w:hint="eastAsia" w:ascii="Cambria Math" w:hAnsi="Cambria Math" w:eastAsia="方正楷体_GB2312" w:cs="方正楷体_GB2312"/>
                  <w:i/>
                  <w:sz w:val="18"/>
                  <w:szCs w:val="18"/>
                </w:rPr>
              </m:ctrlPr>
            </m:fPr>
            <m:num>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ctrlPr>
                <w:rPr>
                  <w:rFonts w:hint="eastAsia" w:ascii="Cambria Math" w:hAnsi="Cambria Math" w:eastAsia="方正楷体_GB2312" w:cs="方正楷体_GB2312"/>
                  <w:sz w:val="18"/>
                  <w:szCs w:val="18"/>
                </w:rPr>
              </m:ctrlPr>
            </m:num>
            <m:den>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acc>
                <m:accPr>
                  <m:chr m:val="̄"/>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acc>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ctrlPr>
                <w:rPr>
                  <w:rFonts w:hint="eastAsia" w:ascii="Cambria Math" w:hAnsi="Cambria Math" w:eastAsia="方正楷体_GB2312" w:cs="方正楷体_GB2312"/>
                  <w:sz w:val="18"/>
                  <w:szCs w:val="18"/>
                </w:rPr>
              </m:ctrlPr>
            </m:den>
          </m:f>
        </m:oMath>
      </m:oMathPara>
    </w:p>
    <w:p w14:paraId="240DDD44">
      <w:pPr>
        <w:widowControl w:val="0"/>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3840480" cy="1231900"/>
            <wp:effectExtent l="0" t="0" r="7620" b="635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4"/>
                    <a:stretch>
                      <a:fillRect/>
                    </a:stretch>
                  </pic:blipFill>
                  <pic:spPr>
                    <a:xfrm>
                      <a:off x="0" y="0"/>
                      <a:ext cx="3840480" cy="1231900"/>
                    </a:xfrm>
                    <a:prstGeom prst="rect">
                      <a:avLst/>
                    </a:prstGeom>
                    <a:noFill/>
                    <a:ln>
                      <a:noFill/>
                    </a:ln>
                  </pic:spPr>
                </pic:pic>
              </a:graphicData>
            </a:graphic>
          </wp:inline>
        </w:drawing>
      </w:r>
    </w:p>
    <w:p w14:paraId="603B4D9E">
      <w:pPr>
        <w:outlineLvl w:val="1"/>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t>泛化能力</w:t>
      </w:r>
    </w:p>
    <w:p w14:paraId="4DE3FFE5">
      <w:pPr>
        <w:ind w:left="420" w:leftChars="0"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模型对数据</w:t>
      </w:r>
      <w:r>
        <w:rPr>
          <w:rFonts w:hint="eastAsia" w:ascii="方正楷体_GB2312" w:hAnsi="方正楷体_GB2312" w:eastAsia="方正楷体_GB2312" w:cs="方正楷体_GB2312"/>
          <w:b/>
          <w:bCs/>
          <w:sz w:val="18"/>
          <w:szCs w:val="18"/>
          <w:lang w:val="en-US" w:eastAsia="zh-CN"/>
        </w:rPr>
        <w:t>欠拟合</w:t>
      </w:r>
      <w:r>
        <w:rPr>
          <w:rFonts w:hint="eastAsia" w:ascii="方正楷体_GB2312" w:hAnsi="方正楷体_GB2312" w:eastAsia="方正楷体_GB2312" w:cs="方正楷体_GB2312"/>
          <w:sz w:val="18"/>
          <w:szCs w:val="18"/>
          <w:lang w:val="en-US" w:eastAsia="zh-CN"/>
        </w:rPr>
        <w:t>(underfitting)：</w:t>
      </w:r>
    </w:p>
    <w:p w14:paraId="20899A70">
      <w:pPr>
        <w:ind w:left="420" w:leftChars="0"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模型在训练集和测试集上都表现不佳，说明模型的复杂度不足以捕捉数据中的模式。另一种说法是模型具有</w:t>
      </w:r>
      <w:r>
        <w:rPr>
          <w:rFonts w:hint="eastAsia" w:ascii="方正楷体_GB2312" w:hAnsi="方正楷体_GB2312" w:eastAsia="方正楷体_GB2312" w:cs="方正楷体_GB2312"/>
          <w:b/>
          <w:bCs/>
          <w:sz w:val="18"/>
          <w:szCs w:val="18"/>
          <w:lang w:val="en-US" w:eastAsia="zh-CN"/>
        </w:rPr>
        <w:t>高偏差</w:t>
      </w:r>
    </w:p>
    <w:p w14:paraId="6EF60E77">
      <w:pPr>
        <w:ind w:left="420" w:leftChars="0"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模型对数据</w:t>
      </w:r>
      <w:r>
        <w:rPr>
          <w:rFonts w:hint="eastAsia" w:ascii="方正楷体_GB2312" w:hAnsi="方正楷体_GB2312" w:eastAsia="方正楷体_GB2312" w:cs="方正楷体_GB2312"/>
          <w:b/>
          <w:bCs/>
          <w:sz w:val="18"/>
          <w:szCs w:val="18"/>
          <w:lang w:val="en-US" w:eastAsia="zh-CN"/>
        </w:rPr>
        <w:t>过拟合</w:t>
      </w:r>
      <w:r>
        <w:rPr>
          <w:rFonts w:hint="eastAsia" w:ascii="方正楷体_GB2312" w:hAnsi="方正楷体_GB2312" w:eastAsia="方正楷体_GB2312" w:cs="方正楷体_GB2312"/>
          <w:sz w:val="18"/>
          <w:szCs w:val="18"/>
          <w:lang w:val="en-US" w:eastAsia="zh-CN"/>
        </w:rPr>
        <w:t>(overfitting)：</w:t>
      </w:r>
    </w:p>
    <w:p w14:paraId="7CE08822">
      <w:pPr>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sz w:val="18"/>
          <w:szCs w:val="18"/>
          <w:lang w:val="en-US" w:eastAsia="zh-CN"/>
        </w:rPr>
        <w:t>模型在训练集上表现很好，但在测试集上表现较差，说明模型过度拟合了训练数据中的噪声。另一种说法是模型具有</w:t>
      </w:r>
      <w:r>
        <w:rPr>
          <w:rFonts w:hint="eastAsia" w:ascii="方正楷体_GB2312" w:hAnsi="方正楷体_GB2312" w:eastAsia="方正楷体_GB2312" w:cs="方正楷体_GB2312"/>
          <w:b/>
          <w:bCs/>
          <w:sz w:val="18"/>
          <w:szCs w:val="18"/>
          <w:lang w:val="en-US" w:eastAsia="zh-CN"/>
        </w:rPr>
        <w:t>高方差</w:t>
      </w:r>
      <w:r>
        <w:rPr>
          <w:rFonts w:hint="eastAsia" w:ascii="方正楷体_GB2312" w:hAnsi="方正楷体_GB2312" w:eastAsia="方正楷体_GB2312" w:cs="方正楷体_GB2312"/>
          <w:sz w:val="18"/>
          <w:szCs w:val="18"/>
          <w:lang w:val="en-US" w:eastAsia="zh-CN"/>
        </w:rPr>
        <w:t>。</w:t>
      </w:r>
    </w:p>
    <w:p w14:paraId="32B3A10E">
      <w:pPr>
        <w:outlineLvl w:val="1"/>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t>方法</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679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3B055A27">
            <w:pPr>
              <w:keepNext w:val="0"/>
              <w:keepLines w:val="0"/>
              <w:widowControl/>
              <w:suppressLineNumbers w:val="0"/>
              <w:jc w:val="left"/>
              <w:rPr>
                <w:rFonts w:hint="eastAsia" w:ascii="方正楷体_GB2312" w:hAnsi="方正楷体_GB2312" w:eastAsia="方正楷体_GB2312" w:cs="方正楷体_GB2312"/>
                <w:sz w:val="18"/>
                <w:szCs w:val="18"/>
                <w:lang w:val="en-US"/>
              </w:rPr>
            </w:pPr>
            <w:r>
              <w:rPr>
                <w:rFonts w:hint="eastAsia" w:ascii="方正楷体_GB2312" w:hAnsi="方正楷体_GB2312" w:eastAsia="方正楷体_GB2312" w:cs="方正楷体_GB2312"/>
                <w:color w:val="000000"/>
                <w:kern w:val="0"/>
                <w:sz w:val="18"/>
                <w:szCs w:val="18"/>
                <w:lang w:val="en-US" w:eastAsia="zh-CN" w:bidi="ar"/>
              </w:rPr>
              <w:t xml:space="preserve"># 1. </w:t>
            </w:r>
            <w:r>
              <w:rPr>
                <w:rFonts w:hint="eastAsia" w:ascii="方正楷体_GB2312" w:hAnsi="方正楷体_GB2312" w:eastAsia="方正楷体_GB2312" w:cs="方正楷体_GB2312"/>
                <w:b/>
                <w:bCs/>
                <w:color w:val="000000"/>
                <w:kern w:val="0"/>
                <w:sz w:val="18"/>
                <w:szCs w:val="18"/>
                <w:lang w:val="en-US" w:eastAsia="zh-CN" w:bidi="ar"/>
              </w:rPr>
              <w:t>交叉验证</w:t>
            </w:r>
            <w:r>
              <w:rPr>
                <w:rFonts w:hint="eastAsia" w:ascii="方正楷体_GB2312" w:hAnsi="方正楷体_GB2312" w:eastAsia="方正楷体_GB2312" w:cs="方正楷体_GB2312"/>
                <w:color w:val="000000"/>
                <w:kern w:val="0"/>
                <w:sz w:val="18"/>
                <w:szCs w:val="18"/>
                <w:lang w:val="en-US" w:eastAsia="zh-CN" w:bidi="ar"/>
              </w:rPr>
              <w:t>模型早期性能评估</w:t>
            </w:r>
          </w:p>
          <w:p w14:paraId="70CE6C06">
            <w:pPr>
              <w:keepNext w:val="0"/>
              <w:keepLines w:val="0"/>
              <w:widowControl/>
              <w:suppressLineNumbers w:val="0"/>
              <w:jc w:val="left"/>
              <w:rPr>
                <w:rFonts w:hint="eastAsia" w:ascii="方正楷体_GB2312" w:hAnsi="方正楷体_GB2312" w:eastAsia="方正楷体_GB2312" w:cs="方正楷体_GB2312"/>
                <w:b/>
                <w:bCs/>
                <w:sz w:val="18"/>
                <w:szCs w:val="18"/>
              </w:rPr>
            </w:pPr>
            <w:r>
              <w:rPr>
                <w:rFonts w:hint="eastAsia" w:ascii="方正楷体_GB2312" w:hAnsi="方正楷体_GB2312" w:eastAsia="方正楷体_GB2312" w:cs="方正楷体_GB2312"/>
                <w:b/>
                <w:bCs/>
                <w:color w:val="000000"/>
                <w:kern w:val="0"/>
                <w:sz w:val="18"/>
                <w:szCs w:val="18"/>
                <w:lang w:val="en-US" w:eastAsia="zh-CN" w:bidi="ar"/>
              </w:rPr>
              <w:t xml:space="preserve">cross_val_score(model, X, y, cv=5) </w:t>
            </w:r>
          </w:p>
          <w:p w14:paraId="1DDA94E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 更稳健，避免单一数据划分影响 </w:t>
            </w:r>
          </w:p>
          <w:p w14:paraId="1097D490">
            <w:pPr>
              <w:keepNext w:val="0"/>
              <w:keepLines w:val="0"/>
              <w:widowControl/>
              <w:suppressLineNumbers w:val="0"/>
              <w:jc w:val="left"/>
              <w:rPr>
                <w:rFonts w:hint="eastAsia" w:ascii="方正楷体_GB2312" w:hAnsi="方正楷体_GB2312" w:eastAsia="方正楷体_GB2312" w:cs="方正楷体_GB2312"/>
                <w:color w:val="000000"/>
                <w:kern w:val="0"/>
                <w:sz w:val="18"/>
                <w:szCs w:val="18"/>
                <w:lang w:val="en-US" w:eastAsia="zh-CN" w:bidi="ar"/>
              </w:rPr>
            </w:pPr>
            <w:r>
              <w:rPr>
                <w:rFonts w:hint="eastAsia" w:ascii="方正楷体_GB2312" w:hAnsi="方正楷体_GB2312" w:eastAsia="方正楷体_GB2312" w:cs="方正楷体_GB2312"/>
                <w:color w:val="000000"/>
                <w:kern w:val="0"/>
                <w:sz w:val="18"/>
                <w:szCs w:val="18"/>
                <w:lang w:val="en-US" w:eastAsia="zh-CN" w:bidi="ar"/>
              </w:rPr>
              <w:t xml:space="preserve"># 2. 模型选定、训练 </w:t>
            </w:r>
          </w:p>
          <w:p w14:paraId="6EE8F2D4">
            <w:pPr>
              <w:keepNext w:val="0"/>
              <w:keepLines w:val="0"/>
              <w:widowControl/>
              <w:suppressLineNumbers w:val="0"/>
              <w:jc w:val="left"/>
              <w:rPr>
                <w:rFonts w:hint="eastAsia" w:ascii="方正楷体_GB2312" w:hAnsi="方正楷体_GB2312" w:eastAsia="方正楷体_GB2312" w:cs="方正楷体_GB2312"/>
                <w:b/>
                <w:bCs/>
                <w:sz w:val="18"/>
                <w:szCs w:val="18"/>
              </w:rPr>
            </w:pPr>
            <w:r>
              <w:rPr>
                <w:rFonts w:hint="eastAsia" w:ascii="方正楷体_GB2312" w:hAnsi="方正楷体_GB2312" w:eastAsia="方正楷体_GB2312" w:cs="方正楷体_GB2312"/>
                <w:b/>
                <w:bCs/>
                <w:color w:val="000000"/>
                <w:kern w:val="0"/>
                <w:sz w:val="18"/>
                <w:szCs w:val="18"/>
                <w:lang w:val="en-US" w:eastAsia="zh-CN" w:bidi="ar"/>
              </w:rPr>
              <w:t xml:space="preserve">estimator.fit(X_train, y_train) </w:t>
            </w:r>
          </w:p>
          <w:p w14:paraId="48E6F5E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 3. 在测试集上做最终评估 </w:t>
            </w:r>
          </w:p>
          <w:p w14:paraId="6D4E517F">
            <w:pPr>
              <w:keepNext w:val="0"/>
              <w:keepLines w:val="0"/>
              <w:widowControl/>
              <w:suppressLineNumbers w:val="0"/>
              <w:jc w:val="left"/>
              <w:rPr>
                <w:rFonts w:hint="eastAsia" w:ascii="方正楷体_GB2312" w:hAnsi="方正楷体_GB2312" w:eastAsia="方正楷体_GB2312" w:cs="方正楷体_GB2312"/>
                <w:b/>
                <w:bCs/>
                <w:sz w:val="18"/>
                <w:szCs w:val="18"/>
              </w:rPr>
            </w:pPr>
            <w:r>
              <w:rPr>
                <w:rFonts w:hint="eastAsia" w:ascii="方正楷体_GB2312" w:hAnsi="方正楷体_GB2312" w:eastAsia="方正楷体_GB2312" w:cs="方正楷体_GB2312"/>
                <w:b/>
                <w:bCs/>
                <w:color w:val="000000"/>
                <w:kern w:val="0"/>
                <w:sz w:val="18"/>
                <w:szCs w:val="18"/>
                <w:lang w:val="en-US" w:eastAsia="zh-CN" w:bidi="ar"/>
              </w:rPr>
              <w:t xml:space="preserve">y_pred = model.predict(X_test) </w:t>
            </w:r>
          </w:p>
          <w:p w14:paraId="22829FA6">
            <w:pPr>
              <w:keepNext w:val="0"/>
              <w:keepLines w:val="0"/>
              <w:widowControl/>
              <w:suppressLineNumbers w:val="0"/>
              <w:jc w:val="left"/>
              <w:rPr>
                <w:rFonts w:hint="eastAsia" w:ascii="方正楷体_GB2312" w:hAnsi="方正楷体_GB2312" w:eastAsia="方正楷体_GB2312" w:cs="方正楷体_GB2312"/>
                <w:b/>
                <w:bCs/>
                <w:color w:val="000000"/>
                <w:kern w:val="0"/>
                <w:sz w:val="18"/>
                <w:szCs w:val="18"/>
                <w:lang w:val="en-US" w:eastAsia="zh-CN" w:bidi="ar"/>
              </w:rPr>
            </w:pPr>
            <w:r>
              <w:rPr>
                <w:rFonts w:hint="eastAsia" w:ascii="方正楷体_GB2312" w:hAnsi="方正楷体_GB2312" w:eastAsia="方正楷体_GB2312" w:cs="方正楷体_GB2312"/>
                <w:b/>
                <w:bCs/>
                <w:color w:val="000000"/>
                <w:kern w:val="0"/>
                <w:sz w:val="18"/>
                <w:szCs w:val="18"/>
                <w:lang w:val="en-US" w:eastAsia="zh-CN" w:bidi="ar"/>
              </w:rPr>
              <w:t>estimator.score(x_test, y_test) 或者accuracy_score(y_test,y_pred)</w:t>
            </w:r>
          </w:p>
          <w:p w14:paraId="3FC670B4">
            <w:pPr>
              <w:keepNext w:val="0"/>
              <w:keepLines w:val="0"/>
              <w:widowControl/>
              <w:suppressLineNumbers w:val="0"/>
              <w:jc w:val="left"/>
              <w:rPr>
                <w:rFonts w:hint="eastAsia" w:ascii="方正楷体_GB2312" w:hAnsi="方正楷体_GB2312" w:eastAsia="方正楷体_GB2312" w:cs="方正楷体_GB2312"/>
                <w:b/>
                <w:bCs/>
                <w:sz w:val="18"/>
                <w:szCs w:val="18"/>
              </w:rPr>
            </w:pPr>
            <w:r>
              <w:rPr>
                <w:rFonts w:hint="eastAsia" w:ascii="方正楷体_GB2312" w:hAnsi="方正楷体_GB2312" w:eastAsia="方正楷体_GB2312" w:cs="方正楷体_GB2312"/>
                <w:b/>
                <w:bCs/>
                <w:color w:val="000000"/>
                <w:kern w:val="0"/>
                <w:sz w:val="18"/>
                <w:szCs w:val="18"/>
                <w:lang w:val="en-US" w:eastAsia="zh-CN" w:bidi="ar"/>
              </w:rPr>
              <w:t xml:space="preserve">classification_report(y_test, y_pred) </w:t>
            </w:r>
          </w:p>
          <w:p w14:paraId="2BA3D299">
            <w:pPr>
              <w:keepNext w:val="0"/>
              <w:keepLines w:val="0"/>
              <w:widowControl/>
              <w:suppressLineNumbers w:val="0"/>
              <w:jc w:val="left"/>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bCs/>
                <w:color w:val="000000"/>
                <w:kern w:val="0"/>
                <w:sz w:val="18"/>
                <w:szCs w:val="18"/>
                <w:lang w:val="en-US" w:eastAsia="zh-CN" w:bidi="ar"/>
              </w:rPr>
              <w:t>confusion_matrix(y_test, y_pred)</w:t>
            </w:r>
          </w:p>
        </w:tc>
      </w:tr>
    </w:tbl>
    <w:p w14:paraId="43414A0D">
      <w:pPr>
        <w:rPr>
          <w:rFonts w:hint="eastAsia" w:ascii="方正楷体_GB2312" w:hAnsi="方正楷体_GB2312" w:eastAsia="方正楷体_GB2312" w:cs="方正楷体_GB2312"/>
          <w:b w:val="0"/>
          <w:kern w:val="2"/>
          <w:sz w:val="18"/>
          <w:szCs w:val="18"/>
          <w:lang w:val="en-US" w:eastAsia="zh-CN" w:bidi="ar-SA"/>
        </w:rPr>
      </w:pPr>
    </w:p>
    <w:p w14:paraId="0213B168">
      <w:pPr>
        <w:outlineLvl w:val="1"/>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t>常用的模型验证方法:</w:t>
      </w:r>
    </w:p>
    <w:p w14:paraId="64F22A9B">
      <w:pPr>
        <w:ind w:firstLine="420" w:firstLineChars="0"/>
        <w:jc w:val="both"/>
        <w:outlineLvl w:val="3"/>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简单划分法(留出法):</w:t>
      </w:r>
    </w:p>
    <w:p w14:paraId="6F239349">
      <w:pPr>
        <w:ind w:left="420" w:leftChars="0"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将数据集划分为训练集和测试集</w:t>
      </w:r>
    </w:p>
    <w:p w14:paraId="240ADAB2">
      <w:pPr>
        <w:ind w:left="420" w:leftChars="0"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通常比例为70%训练集和30%测试集</w:t>
      </w:r>
    </w:p>
    <w:p w14:paraId="7D1A8229">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优点:</w:t>
      </w:r>
      <w:r>
        <w:rPr>
          <w:rFonts w:hint="eastAsia" w:ascii="方正楷体_GB2312" w:hAnsi="方正楷体_GB2312" w:eastAsia="方正楷体_GB2312" w:cs="方正楷体_GB2312"/>
          <w:sz w:val="18"/>
          <w:szCs w:val="18"/>
          <w:lang w:val="en-US" w:eastAsia="zh-CN"/>
        </w:rPr>
        <w:t>简单直观，成本低</w:t>
      </w:r>
    </w:p>
    <w:p w14:paraId="50DE81F0">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缺点:</w:t>
      </w:r>
      <w:r>
        <w:rPr>
          <w:rFonts w:hint="eastAsia" w:ascii="方正楷体_GB2312" w:hAnsi="方正楷体_GB2312" w:eastAsia="方正楷体_GB2312" w:cs="方正楷体_GB2312"/>
          <w:sz w:val="18"/>
          <w:szCs w:val="18"/>
          <w:lang w:val="en-US" w:eastAsia="zh-CN"/>
        </w:rPr>
        <w:t xml:space="preserve"> 受数据划分的随机性影响较大</w:t>
      </w:r>
    </w:p>
    <w:p w14:paraId="3B2889BE">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 xml:space="preserve">适用场景: </w:t>
      </w:r>
      <w:r>
        <w:rPr>
          <w:rFonts w:hint="eastAsia" w:ascii="方正楷体_GB2312" w:hAnsi="方正楷体_GB2312" w:eastAsia="方正楷体_GB2312" w:cs="方正楷体_GB2312"/>
          <w:sz w:val="18"/>
          <w:szCs w:val="18"/>
          <w:lang w:val="en-US" w:eastAsia="zh-CN"/>
        </w:rPr>
        <w:t>较大数据集时</w:t>
      </w:r>
    </w:p>
    <w:p w14:paraId="4B726A0B">
      <w:pPr>
        <w:ind w:left="420" w:leftChars="0" w:firstLine="420" w:firstLineChars="0"/>
        <w:jc w:val="both"/>
        <w:rPr>
          <w:rFonts w:hint="eastAsia" w:ascii="方正楷体_GB2312" w:hAnsi="方正楷体_GB2312" w:eastAsia="方正楷体_GB2312" w:cs="方正楷体_GB2312"/>
          <w:sz w:val="18"/>
          <w:szCs w:val="18"/>
          <w:lang w:val="en-US" w:eastAsia="zh-CN"/>
        </w:rPr>
      </w:pPr>
    </w:p>
    <w:p w14:paraId="35C55513">
      <w:pPr>
        <w:ind w:firstLine="420" w:firstLineChars="0"/>
        <w:jc w:val="both"/>
        <w:outlineLvl w:val="3"/>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交叉验证法</w:t>
      </w:r>
    </w:p>
    <w:p w14:paraId="783ABA42">
      <w:pPr>
        <w:ind w:left="420" w:leftChars="0" w:firstLine="420" w:firstLineChars="0"/>
        <w:jc w:val="both"/>
        <w:outlineLvl w:val="4"/>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(1)K折交叉验证</w:t>
      </w:r>
    </w:p>
    <w:p w14:paraId="0348D32C">
      <w:pPr>
        <w:ind w:left="420" w:leftChars="0"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将数据集均匀划分为K个子集(“折”)，轮流使用K-1个子集作为训练集，剩下的1个子集作为验证集，重复K轮</w:t>
      </w:r>
    </w:p>
    <w:p w14:paraId="1889063C">
      <w:pPr>
        <w:ind w:left="420" w:leftChars="0"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K通常为</w:t>
      </w:r>
      <w:r>
        <w:rPr>
          <w:rFonts w:hint="eastAsia" w:ascii="方正楷体_GB2312" w:hAnsi="方正楷体_GB2312" w:eastAsia="方正楷体_GB2312" w:cs="方正楷体_GB2312"/>
          <w:b/>
          <w:bCs/>
          <w:sz w:val="18"/>
          <w:szCs w:val="18"/>
          <w:lang w:val="en-US" w:eastAsia="zh-CN"/>
        </w:rPr>
        <w:t>5或10</w:t>
      </w:r>
      <w:r>
        <w:rPr>
          <w:rFonts w:hint="eastAsia" w:ascii="方正楷体_GB2312" w:hAnsi="方正楷体_GB2312" w:eastAsia="方正楷体_GB2312" w:cs="方正楷体_GB2312"/>
          <w:sz w:val="18"/>
          <w:szCs w:val="18"/>
          <w:lang w:val="en-US" w:eastAsia="zh-CN"/>
        </w:rPr>
        <w:t>；对于每一轮，训练模型并记录性能指标</w:t>
      </w:r>
    </w:p>
    <w:p w14:paraId="24926AB5">
      <w:pPr>
        <w:ind w:left="420" w:leftChars="0"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 计算K轮的验证结果的平均值作为最终性能指标</w:t>
      </w:r>
    </w:p>
    <w:p w14:paraId="447805BE">
      <w:pPr>
        <w:ind w:firstLine="420" w:firstLineChars="0"/>
        <w:jc w:val="center"/>
        <w:outlineLvl w:val="9"/>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2882900" cy="1430020"/>
            <wp:effectExtent l="0" t="0" r="3175" b="825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5"/>
                    <a:stretch>
                      <a:fillRect/>
                    </a:stretch>
                  </pic:blipFill>
                  <pic:spPr>
                    <a:xfrm>
                      <a:off x="0" y="0"/>
                      <a:ext cx="2882900" cy="1430020"/>
                    </a:xfrm>
                    <a:prstGeom prst="rect">
                      <a:avLst/>
                    </a:prstGeom>
                    <a:noFill/>
                    <a:ln>
                      <a:noFill/>
                    </a:ln>
                  </pic:spPr>
                </pic:pic>
              </a:graphicData>
            </a:graphic>
          </wp:inline>
        </w:drawing>
      </w:r>
    </w:p>
    <w:p w14:paraId="3DE30F5C">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优点:</w:t>
      </w:r>
      <w:r>
        <w:rPr>
          <w:rFonts w:hint="eastAsia" w:ascii="方正楷体_GB2312" w:hAnsi="方正楷体_GB2312" w:eastAsia="方正楷体_GB2312" w:cs="方正楷体_GB2312"/>
          <w:sz w:val="18"/>
          <w:szCs w:val="18"/>
          <w:lang w:val="en-US" w:eastAsia="zh-CN"/>
        </w:rPr>
        <w:t>充分利用数据，适合小数据集；结果更加稳定，受数据划分的随机性影响较小</w:t>
      </w:r>
    </w:p>
    <w:p w14:paraId="2BF0B299">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 xml:space="preserve">缺点: </w:t>
      </w:r>
      <w:r>
        <w:rPr>
          <w:rFonts w:hint="eastAsia" w:ascii="方正楷体_GB2312" w:hAnsi="方正楷体_GB2312" w:eastAsia="方正楷体_GB2312" w:cs="方正楷体_GB2312"/>
          <w:sz w:val="18"/>
          <w:szCs w:val="18"/>
          <w:lang w:val="en-US" w:eastAsia="zh-CN"/>
        </w:rPr>
        <w:t>计算成本高</w:t>
      </w:r>
    </w:p>
    <w:p w14:paraId="0C4F23E2">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适用场景:</w:t>
      </w:r>
      <w:r>
        <w:rPr>
          <w:rFonts w:hint="eastAsia" w:ascii="方正楷体_GB2312" w:hAnsi="方正楷体_GB2312" w:eastAsia="方正楷体_GB2312" w:cs="方正楷体_GB2312"/>
          <w:sz w:val="18"/>
          <w:szCs w:val="18"/>
          <w:lang w:val="en-US" w:eastAsia="zh-CN"/>
        </w:rPr>
        <w:t xml:space="preserve"> 较小数据集时</w:t>
      </w:r>
    </w:p>
    <w:p w14:paraId="514275D6">
      <w:pPr>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注:不能提高模型的正确率,只是使验证更加可信</w:t>
      </w:r>
    </w:p>
    <w:p w14:paraId="38482447">
      <w:pPr>
        <w:ind w:firstLine="420" w:firstLineChars="0"/>
        <w:jc w:val="both"/>
        <w:rPr>
          <w:rFonts w:hint="eastAsia" w:ascii="方正楷体_GB2312" w:hAnsi="方正楷体_GB2312" w:eastAsia="方正楷体_GB2312" w:cs="方正楷体_GB2312"/>
          <w:sz w:val="18"/>
          <w:szCs w:val="18"/>
          <w:lang w:val="en-US" w:eastAsia="zh-CN"/>
        </w:rPr>
      </w:pPr>
    </w:p>
    <w:p w14:paraId="6A266748">
      <w:pPr>
        <w:ind w:firstLine="420" w:firstLineChars="0"/>
        <w:jc w:val="both"/>
        <w:outlineLvl w:val="4"/>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(2)留一法交叉验证</w:t>
      </w:r>
    </w:p>
    <w:p w14:paraId="64143B1C">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K折交叉验证的特例。其中K=N（数据集大小）每次留1个样本作为验证集，其余N-</w:t>
      </w:r>
    </w:p>
    <w:p w14:paraId="330A2B93">
      <w:pPr>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1个样本作为训练集。</w:t>
      </w:r>
    </w:p>
    <w:p w14:paraId="7AF03592">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每次用 N-1 个样本训练，1 个样本验证，共进行 N 次。</w:t>
      </w:r>
    </w:p>
    <w:p w14:paraId="43BC13D4">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计算N次验证结果的平均值作为最终性能指标</w:t>
      </w:r>
    </w:p>
    <w:p w14:paraId="0EA5423B">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优点:</w:t>
      </w:r>
      <w:r>
        <w:rPr>
          <w:rFonts w:hint="eastAsia" w:ascii="方正楷体_GB2312" w:hAnsi="方正楷体_GB2312" w:eastAsia="方正楷体_GB2312" w:cs="方正楷体_GB2312"/>
          <w:sz w:val="18"/>
          <w:szCs w:val="18"/>
          <w:lang w:val="en-US" w:eastAsia="zh-CN"/>
        </w:rPr>
        <w:t>无偏估计，充分利用数据，适合极小数据集</w:t>
      </w:r>
    </w:p>
    <w:p w14:paraId="68FA3DC0">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 xml:space="preserve">缺点: </w:t>
      </w:r>
      <w:r>
        <w:rPr>
          <w:rFonts w:hint="eastAsia" w:ascii="方正楷体_GB2312" w:hAnsi="方正楷体_GB2312" w:eastAsia="方正楷体_GB2312" w:cs="方正楷体_GB2312"/>
          <w:sz w:val="18"/>
          <w:szCs w:val="18"/>
          <w:lang w:val="en-US" w:eastAsia="zh-CN"/>
        </w:rPr>
        <w:t>计算成本较非常高，特别当数据集较大时,评估结果方差较大</w:t>
      </w:r>
    </w:p>
    <w:p w14:paraId="0C431E65">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适用场景:</w:t>
      </w:r>
      <w:r>
        <w:rPr>
          <w:rFonts w:hint="eastAsia" w:ascii="方正楷体_GB2312" w:hAnsi="方正楷体_GB2312" w:eastAsia="方正楷体_GB2312" w:cs="方正楷体_GB2312"/>
          <w:sz w:val="18"/>
          <w:szCs w:val="18"/>
          <w:lang w:val="en-US" w:eastAsia="zh-CN"/>
        </w:rPr>
        <w:t xml:space="preserve"> 非常小数据集时</w:t>
      </w:r>
    </w:p>
    <w:p w14:paraId="4A028092">
      <w:pPr>
        <w:ind w:firstLine="420" w:firstLineChars="0"/>
        <w:jc w:val="both"/>
        <w:rPr>
          <w:rFonts w:hint="eastAsia" w:ascii="方正楷体_GB2312" w:hAnsi="方正楷体_GB2312" w:eastAsia="方正楷体_GB2312" w:cs="方正楷体_GB2312"/>
          <w:sz w:val="18"/>
          <w:szCs w:val="18"/>
          <w:lang w:val="en-US" w:eastAsia="zh-CN"/>
        </w:rPr>
      </w:pPr>
    </w:p>
    <w:p w14:paraId="4F4CE3FF">
      <w:pPr>
        <w:jc w:val="both"/>
        <w:outlineLvl w:val="3"/>
        <w:rPr>
          <w:rFonts w:hint="eastAsia" w:ascii="方正楷体_GB2312" w:hAnsi="方正楷体_GB2312" w:eastAsia="方正楷体_GB2312" w:cs="方正楷体_GB2312"/>
          <w:b/>
          <w:bCs/>
          <w:color w:val="C00000"/>
          <w:sz w:val="18"/>
          <w:szCs w:val="18"/>
          <w:lang w:val="en-US" w:eastAsia="zh-CN"/>
        </w:rPr>
      </w:pPr>
      <w:r>
        <w:rPr>
          <w:rFonts w:hint="eastAsia" w:ascii="方正楷体_GB2312" w:hAnsi="方正楷体_GB2312" w:eastAsia="方正楷体_GB2312" w:cs="方正楷体_GB2312"/>
          <w:b/>
          <w:bCs/>
          <w:color w:val="C00000"/>
          <w:sz w:val="18"/>
          <w:szCs w:val="18"/>
          <w:lang w:val="en-US" w:eastAsia="zh-CN"/>
        </w:rPr>
        <w:t>sklearn.model_selection.cross_val_score</w:t>
      </w:r>
    </w:p>
    <w:p w14:paraId="5B7A9EDC">
      <w:pPr>
        <w:ind w:firstLine="420" w:firstLineChars="0"/>
        <w:jc w:val="both"/>
        <w:rPr>
          <w:rFonts w:hint="eastAsia" w:ascii="方正楷体_GB2312" w:hAnsi="方正楷体_GB2312" w:eastAsia="方正楷体_GB2312" w:cs="方正楷体_GB2312"/>
          <w:b/>
          <w:bCs/>
          <w:color w:val="4874CB" w:themeColor="accent1"/>
          <w:sz w:val="18"/>
          <w:szCs w:val="18"/>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sz w:val="18"/>
          <w:szCs w:val="18"/>
          <w:lang w:val="en-US" w:eastAsia="zh-CN"/>
          <w14:textFill>
            <w14:solidFill>
              <w14:schemeClr w14:val="accent1"/>
            </w14:solidFill>
          </w14:textFill>
        </w:rPr>
        <w:t>功能：</w:t>
      </w:r>
    </w:p>
    <w:p w14:paraId="095C1FA3">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评估模型在交叉验证过程中的性能，可在数据集上执行 K 折交叉验证，并返回每次验证的评估分数，以此评估模型在数据集上的表现</w:t>
      </w:r>
    </w:p>
    <w:p w14:paraId="7C2D18C8">
      <w:pPr>
        <w:ind w:firstLine="420" w:firstLineChars="0"/>
        <w:jc w:val="both"/>
        <w:rPr>
          <w:rFonts w:hint="eastAsia" w:ascii="方正楷体_GB2312" w:hAnsi="方正楷体_GB2312" w:eastAsia="方正楷体_GB2312" w:cs="方正楷体_GB2312"/>
          <w:sz w:val="18"/>
          <w:szCs w:val="18"/>
          <w:lang w:val="en-US" w:eastAsia="zh-CN"/>
        </w:rPr>
      </w:pPr>
    </w:p>
    <w:p w14:paraId="66FF10B6">
      <w:pPr>
        <w:ind w:firstLine="420" w:firstLineChars="0"/>
        <w:jc w:val="both"/>
        <w:rPr>
          <w:rFonts w:hint="eastAsia" w:ascii="方正楷体_GB2312" w:hAnsi="方正楷体_GB2312" w:eastAsia="方正楷体_GB2312" w:cs="方正楷体_GB2312"/>
          <w:b/>
          <w:bCs/>
          <w:color w:val="4874CB" w:themeColor="accent1"/>
          <w:sz w:val="18"/>
          <w:szCs w:val="18"/>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sz w:val="18"/>
          <w:szCs w:val="18"/>
          <w:lang w:val="en-US" w:eastAsia="zh-CN"/>
          <w14:textFill>
            <w14:solidFill>
              <w14:schemeClr w14:val="accent1"/>
            </w14:solidFill>
          </w14:textFill>
        </w:rPr>
        <w:t>导入:</w:t>
      </w:r>
    </w:p>
    <w:p w14:paraId="500C5DE1">
      <w:pPr>
        <w:keepNext w:val="0"/>
        <w:keepLines w:val="0"/>
        <w:widowControl/>
        <w:suppressLineNumbers w:val="0"/>
        <w:ind w:firstLine="420" w:firstLineChars="0"/>
        <w:jc w:val="left"/>
        <w:rPr>
          <w:rFonts w:hint="eastAsia" w:ascii="方正楷体_GB2312" w:hAnsi="方正楷体_GB2312" w:eastAsia="方正楷体_GB2312" w:cs="方正楷体_GB2312"/>
          <w:color w:val="000000"/>
          <w:kern w:val="0"/>
          <w:sz w:val="18"/>
          <w:szCs w:val="18"/>
          <w:lang w:val="en-US" w:eastAsia="zh-CN" w:bidi="ar"/>
        </w:rPr>
      </w:pPr>
      <w:r>
        <w:rPr>
          <w:rFonts w:hint="eastAsia" w:ascii="方正楷体_GB2312" w:hAnsi="方正楷体_GB2312" w:eastAsia="方正楷体_GB2312" w:cs="方正楷体_GB2312"/>
          <w:color w:val="000000"/>
          <w:kern w:val="0"/>
          <w:sz w:val="18"/>
          <w:szCs w:val="18"/>
          <w:lang w:val="en-US" w:eastAsia="zh-CN" w:bidi="ar"/>
        </w:rPr>
        <w:t xml:space="preserve">from sklearn.model_selection import cross_val_score </w:t>
      </w:r>
    </w:p>
    <w:p w14:paraId="28E9C770">
      <w:pPr>
        <w:keepNext w:val="0"/>
        <w:keepLines w:val="0"/>
        <w:widowControl/>
        <w:suppressLineNumbers w:val="0"/>
        <w:ind w:firstLine="420" w:firstLineChars="0"/>
        <w:jc w:val="left"/>
        <w:rPr>
          <w:rFonts w:hint="eastAsia" w:ascii="方正楷体_GB2312" w:hAnsi="方正楷体_GB2312" w:eastAsia="方正楷体_GB2312" w:cs="方正楷体_GB2312"/>
          <w:color w:val="000000"/>
          <w:kern w:val="0"/>
          <w:sz w:val="18"/>
          <w:szCs w:val="18"/>
          <w:lang w:val="en-US" w:eastAsia="zh-CN" w:bidi="ar"/>
        </w:rPr>
      </w:pPr>
    </w:p>
    <w:p w14:paraId="77F262AD">
      <w:pPr>
        <w:ind w:firstLine="420" w:firstLineChars="0"/>
        <w:jc w:val="both"/>
        <w:rPr>
          <w:rFonts w:hint="eastAsia" w:ascii="方正楷体_GB2312" w:hAnsi="方正楷体_GB2312" w:eastAsia="方正楷体_GB2312" w:cs="方正楷体_GB2312"/>
          <w:b/>
          <w:bCs/>
          <w:color w:val="4874CB" w:themeColor="accent1"/>
          <w:sz w:val="18"/>
          <w:szCs w:val="18"/>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sz w:val="18"/>
          <w:szCs w:val="18"/>
          <w:lang w:val="en-US" w:eastAsia="zh-CN"/>
          <w14:textFill>
            <w14:solidFill>
              <w14:schemeClr w14:val="accent1"/>
            </w14:solidFill>
          </w14:textFill>
        </w:rPr>
        <w:t>参数:</w:t>
      </w:r>
    </w:p>
    <w:p w14:paraId="51B9E095">
      <w:pPr>
        <w:numPr>
          <w:ilvl w:val="0"/>
          <w:numId w:val="1"/>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estimator:</w:t>
      </w:r>
      <w:r>
        <w:rPr>
          <w:rFonts w:hint="eastAsia" w:ascii="方正楷体_GB2312" w:hAnsi="方正楷体_GB2312" w:eastAsia="方正楷体_GB2312" w:cs="方正楷体_GB2312"/>
          <w:sz w:val="18"/>
          <w:szCs w:val="18"/>
          <w:lang w:val="en-US" w:eastAsia="zh-CN"/>
        </w:rPr>
        <w:t xml:space="preserve"> 要评估的模型对象，需实现fit和predict方法（例如 LinearRegression ()、DecisionTreeClassifier () 等），无默认值，为必填项。</w:t>
      </w:r>
    </w:p>
    <w:p w14:paraId="7BE8D2AB">
      <w:pPr>
        <w:numPr>
          <w:ilvl w:val="0"/>
          <w:numId w:val="1"/>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X (list 或 array, 形状为 [n_samples, n_features]):</w:t>
      </w:r>
      <w:r>
        <w:rPr>
          <w:rFonts w:hint="eastAsia" w:ascii="方正楷体_GB2312" w:hAnsi="方正楷体_GB2312" w:eastAsia="方正楷体_GB2312" w:cs="方正楷体_GB2312"/>
          <w:sz w:val="18"/>
          <w:szCs w:val="18"/>
          <w:lang w:val="en-US" w:eastAsia="zh-CN"/>
        </w:rPr>
        <w:t xml:space="preserve"> 特征数据，无默认值，为必填项。</w:t>
      </w:r>
    </w:p>
    <w:p w14:paraId="5985E93A">
      <w:pPr>
        <w:numPr>
          <w:ilvl w:val="0"/>
          <w:numId w:val="1"/>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y (array):</w:t>
      </w:r>
      <w:r>
        <w:rPr>
          <w:rFonts w:hint="eastAsia" w:ascii="方正楷体_GB2312" w:hAnsi="方正楷体_GB2312" w:eastAsia="方正楷体_GB2312" w:cs="方正楷体_GB2312"/>
          <w:sz w:val="18"/>
          <w:szCs w:val="18"/>
          <w:lang w:val="en-US" w:eastAsia="zh-CN"/>
        </w:rPr>
        <w:t xml:space="preserve"> 目标值（标签），监督学习任务需提供，无默认值，为必填项。</w:t>
      </w:r>
    </w:p>
    <w:p w14:paraId="35DA3363">
      <w:pPr>
        <w:numPr>
          <w:ilvl w:val="0"/>
          <w:numId w:val="1"/>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cv (int 或交叉验证生成器对象，default=5):</w:t>
      </w:r>
      <w:r>
        <w:rPr>
          <w:rFonts w:hint="eastAsia" w:ascii="方正楷体_GB2312" w:hAnsi="方正楷体_GB2312" w:eastAsia="方正楷体_GB2312" w:cs="方正楷体_GB2312"/>
          <w:sz w:val="18"/>
          <w:szCs w:val="18"/>
          <w:lang w:val="en-US" w:eastAsia="zh-CN"/>
        </w:rPr>
        <w:t xml:space="preserve"> 交叉验证生成器或整数，指定 K 折交叉验证的折数（默认 5）；也可传入交叉验证对象（如 KFold、StratifiedKFold、ShuffleSplit 等），定制交叉验证策略。</w:t>
      </w:r>
    </w:p>
    <w:p w14:paraId="08AF0564">
      <w:pPr>
        <w:numPr>
          <w:ilvl w:val="0"/>
          <w:numId w:val="1"/>
        </w:numPr>
        <w:ind w:left="420" w:leftChars="0" w:hanging="420" w:firstLineChars="0"/>
        <w:jc w:val="both"/>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 xml:space="preserve">scoring (str 或可调用对象，default=None): </w:t>
      </w:r>
      <w:r>
        <w:rPr>
          <w:rFonts w:hint="eastAsia" w:ascii="方正楷体_GB2312" w:hAnsi="方正楷体_GB2312" w:eastAsia="方正楷体_GB2312" w:cs="方正楷体_GB2312"/>
          <w:sz w:val="18"/>
          <w:szCs w:val="18"/>
          <w:lang w:val="en-US" w:eastAsia="zh-CN"/>
        </w:rPr>
        <w:t>模型评估的指标，不同任务对应不同选项</w:t>
      </w:r>
    </w:p>
    <w:p w14:paraId="51F59495">
      <w:pPr>
        <w:numPr>
          <w:ilvl w:val="0"/>
          <w:numId w:val="0"/>
        </w:numPr>
        <w:ind w:leftChars="0"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分类任务：'accuracy'（准确率）、'precision'（精确率）、'recall'（召回率）、'f1'（F1 分数）、'roc_auc'（ROC 曲线下面积）等；</w:t>
      </w:r>
    </w:p>
    <w:p w14:paraId="436FA16C">
      <w:pPr>
        <w:numPr>
          <w:ilvl w:val="0"/>
          <w:numId w:val="0"/>
        </w:numPr>
        <w:ind w:leftChars="0"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回归任务：'mean_squared_error'（均方误差）、'r2'（决定系数）等；</w:t>
      </w:r>
    </w:p>
    <w:p w14:paraId="64F2C364">
      <w:pPr>
        <w:numPr>
          <w:ilvl w:val="0"/>
          <w:numId w:val="0"/>
        </w:numPr>
        <w:ind w:leftChars="0"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若为 None，则使用模型默认评估指标。</w:t>
      </w:r>
    </w:p>
    <w:p w14:paraId="66063192">
      <w:pPr>
        <w:numPr>
          <w:ilvl w:val="0"/>
          <w:numId w:val="0"/>
        </w:numPr>
        <w:ind w:leftChars="0" w:firstLine="420" w:firstLineChars="0"/>
        <w:jc w:val="both"/>
        <w:rPr>
          <w:rFonts w:hint="eastAsia" w:ascii="方正楷体_GB2312" w:hAnsi="方正楷体_GB2312" w:eastAsia="方正楷体_GB2312" w:cs="方正楷体_GB2312"/>
          <w:sz w:val="18"/>
          <w:szCs w:val="18"/>
          <w:lang w:val="en-US" w:eastAsia="zh-CN"/>
        </w:rPr>
      </w:pPr>
    </w:p>
    <w:p w14:paraId="352B22D9">
      <w:pPr>
        <w:ind w:firstLine="420" w:firstLineChars="0"/>
        <w:jc w:val="both"/>
        <w:rPr>
          <w:rFonts w:hint="eastAsia" w:ascii="方正楷体_GB2312" w:hAnsi="方正楷体_GB2312" w:eastAsia="方正楷体_GB2312" w:cs="方正楷体_GB2312"/>
          <w:b/>
          <w:bCs/>
          <w:color w:val="4874CB" w:themeColor="accent1"/>
          <w:sz w:val="18"/>
          <w:szCs w:val="18"/>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sz w:val="18"/>
          <w:szCs w:val="18"/>
          <w:lang w:val="en-US" w:eastAsia="zh-CN"/>
          <w14:textFill>
            <w14:solidFill>
              <w14:schemeClr w14:val="accent1"/>
            </w14:solidFill>
          </w14:textFill>
        </w:rPr>
        <w:t>返回值:</w:t>
      </w:r>
    </w:p>
    <w:p w14:paraId="1579BE25">
      <w:pPr>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sz w:val="18"/>
          <w:szCs w:val="18"/>
          <w:lang w:val="en-US" w:eastAsia="zh-CN"/>
        </w:rPr>
        <w:tab/>
      </w:r>
      <w:r>
        <w:rPr>
          <w:rFonts w:hint="eastAsia" w:ascii="方正楷体_GB2312" w:hAnsi="方正楷体_GB2312" w:eastAsia="方正楷体_GB2312" w:cs="方正楷体_GB2312"/>
          <w:sz w:val="18"/>
          <w:szCs w:val="18"/>
          <w:lang w:val="en-US" w:eastAsia="zh-CN"/>
        </w:rPr>
        <w:t>scores (array): 交叉验证中每次运行所得分数构成的数组，每个元素对应一轮验证的评估结果。</w:t>
      </w:r>
    </w:p>
    <w:p w14:paraId="7CA491EE">
      <w:pPr>
        <w:jc w:val="both"/>
        <w:rPr>
          <w:rFonts w:hint="eastAsia" w:ascii="方正楷体_GB2312" w:hAnsi="方正楷体_GB2312" w:eastAsia="方正楷体_GB2312" w:cs="方正楷体_GB2312"/>
          <w:sz w:val="18"/>
          <w:szCs w:val="18"/>
          <w:lang w:val="en-US" w:eastAsia="zh-CN"/>
        </w:rPr>
      </w:pPr>
    </w:p>
    <w:p w14:paraId="1ECC722D">
      <w:pPr>
        <w:ind w:firstLine="420" w:firstLineChars="0"/>
        <w:jc w:val="both"/>
        <w:rPr>
          <w:rFonts w:hint="eastAsia" w:ascii="方正楷体_GB2312" w:hAnsi="方正楷体_GB2312" w:eastAsia="方正楷体_GB2312" w:cs="方正楷体_GB2312"/>
          <w:b/>
          <w:bCs/>
          <w:color w:val="4874CB" w:themeColor="accent1"/>
          <w:sz w:val="18"/>
          <w:szCs w:val="18"/>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sz w:val="18"/>
          <w:szCs w:val="18"/>
          <w:lang w:val="en-US" w:eastAsia="zh-CN"/>
          <w14:textFill>
            <w14:solidFill>
              <w14:schemeClr w14:val="accent1"/>
            </w14:solidFill>
          </w14:textFill>
        </w:rPr>
        <w:t>交叉验证执行步骤:</w:t>
      </w:r>
    </w:p>
    <w:p w14:paraId="6A050056">
      <w:pPr>
        <w:numPr>
          <w:ilvl w:val="0"/>
          <w:numId w:val="6"/>
        </w:numPr>
        <w:ind w:left="425" w:leftChars="0" w:hanging="425"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划分数据集：将数据集划分为 K 个等份（折）；</w:t>
      </w:r>
    </w:p>
    <w:p w14:paraId="23A31ECD">
      <w:pPr>
        <w:numPr>
          <w:ilvl w:val="0"/>
          <w:numId w:val="6"/>
        </w:numPr>
        <w:ind w:left="425" w:leftChars="0" w:hanging="425"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训练与评估：每一轮用 K-1 个等份作训练集，剩余 1 份作验证集，训练模型并评估性能；</w:t>
      </w:r>
    </w:p>
    <w:p w14:paraId="71E38824">
      <w:pPr>
        <w:numPr>
          <w:ilvl w:val="0"/>
          <w:numId w:val="6"/>
        </w:numPr>
        <w:ind w:left="425" w:leftChars="0" w:hanging="425"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汇总结果：将每次验证的评估分数以数组形式返回。</w:t>
      </w:r>
    </w:p>
    <w:p w14:paraId="3B8F3CCC">
      <w:pPr>
        <w:ind w:firstLine="420" w:firstLineChars="0"/>
        <w:jc w:val="both"/>
        <w:rPr>
          <w:rFonts w:hint="eastAsia" w:ascii="方正楷体_GB2312" w:hAnsi="方正楷体_GB2312" w:eastAsia="方正楷体_GB2312" w:cs="方正楷体_GB2312"/>
          <w:sz w:val="18"/>
          <w:szCs w:val="18"/>
          <w:lang w:val="en-US" w:eastAsia="zh-C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0E9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7AE35178">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sklearn.datasets import load_diabetes </w:t>
            </w:r>
            <w:r>
              <w:rPr>
                <w:rFonts w:hint="eastAsia" w:ascii="方正楷体_GB2312" w:hAnsi="方正楷体_GB2312" w:eastAsia="方正楷体_GB2312" w:cs="方正楷体_GB2312"/>
                <w:color w:val="4A7C29"/>
                <w:kern w:val="0"/>
                <w:sz w:val="18"/>
                <w:szCs w:val="18"/>
                <w:lang w:val="en-US" w:eastAsia="zh-CN" w:bidi="ar"/>
              </w:rPr>
              <w:t xml:space="preserve">#糖尿病数据集 </w:t>
            </w:r>
          </w:p>
          <w:p w14:paraId="0147127A">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sklearn.model_selection import cross_val_score </w:t>
            </w:r>
          </w:p>
          <w:p w14:paraId="7971CA5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sklearn.linear_model import LinearRegression </w:t>
            </w:r>
          </w:p>
          <w:p w14:paraId="5972098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4A7C29"/>
                <w:kern w:val="0"/>
                <w:sz w:val="18"/>
                <w:szCs w:val="18"/>
                <w:lang w:val="en-US" w:eastAsia="zh-CN" w:bidi="ar"/>
              </w:rPr>
              <w:t xml:space="preserve"># 加载数据 </w:t>
            </w:r>
          </w:p>
          <w:p w14:paraId="09CA453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X, y = load_diabetes(return_X_y=True) </w:t>
            </w:r>
          </w:p>
          <w:p w14:paraId="0A3C015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4A7C29"/>
                <w:kern w:val="0"/>
                <w:sz w:val="18"/>
                <w:szCs w:val="18"/>
                <w:lang w:val="en-US" w:eastAsia="zh-CN" w:bidi="ar"/>
              </w:rPr>
              <w:t xml:space="preserve"># 定义模型 </w:t>
            </w:r>
          </w:p>
          <w:p w14:paraId="5F43D0A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model = LinearRegression() </w:t>
            </w:r>
          </w:p>
          <w:p w14:paraId="29FB685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4A7C29"/>
                <w:kern w:val="0"/>
                <w:sz w:val="18"/>
                <w:szCs w:val="18"/>
                <w:lang w:val="en-US" w:eastAsia="zh-CN" w:bidi="ar"/>
              </w:rPr>
              <w:t xml:space="preserve"># 5 折交叉验证，使用决定系数作为评估指标 </w:t>
            </w:r>
          </w:p>
          <w:p w14:paraId="3C4CCD84">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scores = cross_val_score(model, X, y, cv=5, scoring='r2') </w:t>
            </w:r>
          </w:p>
          <w:p w14:paraId="369104F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print("每折的决定系数：", scores) </w:t>
            </w:r>
          </w:p>
          <w:p w14:paraId="1D69C8F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print("平均决定系数：", scores.mean())</w:t>
            </w:r>
          </w:p>
          <w:p w14:paraId="5BA785FF">
            <w:pPr>
              <w:jc w:val="both"/>
              <w:rPr>
                <w:rFonts w:hint="eastAsia" w:ascii="方正楷体_GB2312" w:hAnsi="方正楷体_GB2312" w:eastAsia="方正楷体_GB2312" w:cs="方正楷体_GB2312"/>
                <w:sz w:val="18"/>
                <w:szCs w:val="18"/>
                <w:vertAlign w:val="baseline"/>
                <w:lang w:val="en-US" w:eastAsia="zh-CN"/>
              </w:rPr>
            </w:pPr>
          </w:p>
        </w:tc>
      </w:tr>
    </w:tbl>
    <w:p w14:paraId="06905924">
      <w:pPr>
        <w:jc w:val="both"/>
        <w:rPr>
          <w:rFonts w:hint="eastAsia" w:ascii="方正楷体_GB2312" w:hAnsi="方正楷体_GB2312" w:eastAsia="方正楷体_GB2312" w:cs="方正楷体_GB2312"/>
          <w:sz w:val="18"/>
          <w:szCs w:val="18"/>
          <w:lang w:val="en-US" w:eastAsia="zh-CN"/>
        </w:rPr>
      </w:pPr>
    </w:p>
    <w:p w14:paraId="25B7AFA7">
      <w:pPr>
        <w:jc w:val="both"/>
        <w:rPr>
          <w:rFonts w:hint="eastAsia" w:ascii="方正楷体_GB2312" w:hAnsi="方正楷体_GB2312" w:eastAsia="方正楷体_GB2312" w:cs="方正楷体_GB2312"/>
          <w:sz w:val="18"/>
          <w:szCs w:val="18"/>
          <w:lang w:val="en-US" w:eastAsia="zh-CN"/>
        </w:rPr>
      </w:pPr>
    </w:p>
    <w:p w14:paraId="3E8BB107">
      <w:pPr>
        <w:outlineLvl w:val="1"/>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sz w:val="18"/>
          <w:szCs w:val="18"/>
          <w:u w:val="single"/>
          <w:lang w:val="en-US" w:eastAsia="zh-CN"/>
          <w14:textFill>
            <w14:solidFill>
              <w14:schemeClr w14:val="accent1"/>
            </w14:solidFill>
          </w14:textFill>
        </w:rPr>
        <w:t>模型评估方法(sklearn中metrics类):</w:t>
      </w:r>
    </w:p>
    <w:p w14:paraId="6669FBFF">
      <w:pPr>
        <w:ind w:firstLine="420" w:firstLineChars="0"/>
        <w:jc w:val="both"/>
        <w:outlineLvl w:val="2"/>
        <w:rPr>
          <w:rFonts w:hint="eastAsia" w:ascii="方正楷体_GB2312" w:hAnsi="方正楷体_GB2312" w:eastAsia="方正楷体_GB2312" w:cs="方正楷体_GB2312"/>
          <w:b/>
          <w:bCs/>
          <w:color w:val="0000FF"/>
          <w:sz w:val="18"/>
          <w:szCs w:val="18"/>
          <w:lang w:val="en-US" w:eastAsia="zh-CN"/>
        </w:rPr>
      </w:pPr>
      <w:r>
        <w:rPr>
          <w:rFonts w:hint="eastAsia" w:ascii="方正楷体_GB2312" w:hAnsi="方正楷体_GB2312" w:eastAsia="方正楷体_GB2312" w:cs="方正楷体_GB2312"/>
          <w:b/>
          <w:bCs/>
          <w:color w:val="0000FF"/>
          <w:sz w:val="18"/>
          <w:szCs w:val="18"/>
          <w:lang w:val="en-US" w:eastAsia="zh-CN"/>
        </w:rPr>
        <w:t>sklearn.metrics.accuracy_score</w:t>
      </w:r>
    </w:p>
    <w:p w14:paraId="2324DF9A">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功能：</w:t>
      </w:r>
      <w:r>
        <w:rPr>
          <w:rFonts w:hint="eastAsia" w:ascii="方正楷体_GB2312" w:hAnsi="方正楷体_GB2312" w:eastAsia="方正楷体_GB2312" w:cs="方正楷体_GB2312"/>
          <w:sz w:val="18"/>
          <w:szCs w:val="18"/>
          <w:lang w:val="en-US" w:eastAsia="zh-CN"/>
        </w:rPr>
        <w:t>计算分类模型预测结果的准确率，即正确预测的样本数量占总样本数量的比例。</w:t>
      </w:r>
    </w:p>
    <w:p w14:paraId="36131585">
      <w:pPr>
        <w:ind w:firstLine="420" w:firstLineChars="0"/>
        <w:jc w:val="both"/>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参数:</w:t>
      </w:r>
    </w:p>
    <w:p w14:paraId="46174B9C">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 xml:space="preserve">y (array-like): </w:t>
      </w:r>
      <w:r>
        <w:rPr>
          <w:rFonts w:hint="eastAsia" w:ascii="方正楷体_GB2312" w:hAnsi="方正楷体_GB2312" w:eastAsia="方正楷体_GB2312" w:cs="方正楷体_GB2312"/>
          <w:sz w:val="18"/>
          <w:szCs w:val="18"/>
          <w:lang w:val="en-US" w:eastAsia="zh-CN"/>
        </w:rPr>
        <w:t>真实标签（目标值），必填项。</w:t>
      </w:r>
    </w:p>
    <w:p w14:paraId="1D442611">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 xml:space="preserve">predicted_y (array-like): </w:t>
      </w:r>
      <w:r>
        <w:rPr>
          <w:rFonts w:hint="eastAsia" w:ascii="方正楷体_GB2312" w:hAnsi="方正楷体_GB2312" w:eastAsia="方正楷体_GB2312" w:cs="方正楷体_GB2312"/>
          <w:sz w:val="18"/>
          <w:szCs w:val="18"/>
          <w:lang w:val="en-US" w:eastAsia="zh-CN"/>
        </w:rPr>
        <w:t>模型的预测标签，必填项。</w:t>
      </w:r>
    </w:p>
    <w:p w14:paraId="59108F9A">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normalize (bool, default=True)</w:t>
      </w:r>
      <w:r>
        <w:rPr>
          <w:rFonts w:hint="eastAsia" w:ascii="方正楷体_GB2312" w:hAnsi="方正楷体_GB2312" w:eastAsia="方正楷体_GB2312" w:cs="方正楷体_GB2312"/>
          <w:sz w:val="18"/>
          <w:szCs w:val="18"/>
          <w:lang w:val="en-US" w:eastAsia="zh-CN"/>
        </w:rPr>
        <w:t>: 若为 True，返回准确率（比例）；若为 False，返回正确预测的样本数量。</w:t>
      </w:r>
    </w:p>
    <w:p w14:paraId="65FE9AB3">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sample_weight (array-like, default=None):</w:t>
      </w:r>
      <w:r>
        <w:rPr>
          <w:rFonts w:hint="eastAsia" w:ascii="方正楷体_GB2312" w:hAnsi="方正楷体_GB2312" w:eastAsia="方正楷体_GB2312" w:cs="方正楷体_GB2312"/>
          <w:sz w:val="18"/>
          <w:szCs w:val="18"/>
          <w:lang w:val="en-US" w:eastAsia="zh-CN"/>
        </w:rPr>
        <w:t xml:space="preserve"> 样本的权重数组，若指定，将按权重计算准确率。</w:t>
      </w:r>
    </w:p>
    <w:p w14:paraId="2E393DA2">
      <w:pPr>
        <w:ind w:firstLine="420" w:firstLineChars="0"/>
        <w:jc w:val="both"/>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返回值:</w:t>
      </w:r>
    </w:p>
    <w:p w14:paraId="7CF39FE2">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score (float 或 int):</w:t>
      </w:r>
      <w:r>
        <w:rPr>
          <w:rFonts w:hint="eastAsia" w:ascii="方正楷体_GB2312" w:hAnsi="方正楷体_GB2312" w:eastAsia="方正楷体_GB2312" w:cs="方正楷体_GB2312"/>
          <w:sz w:val="18"/>
          <w:szCs w:val="18"/>
          <w:lang w:val="en-US" w:eastAsia="zh-CN"/>
        </w:rPr>
        <w:t xml:space="preserve"> </w:t>
      </w:r>
    </w:p>
    <w:p w14:paraId="2F23F175">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若 normalize=True，返回准确率（浮点型，范围 [0,1]）；</w:t>
      </w:r>
    </w:p>
    <w:p w14:paraId="44DB4F2B">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若 normalize=False，返回正确预测的样本数（整型）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2BC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0AC274A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sklearn.metrics import accuracy_score </w:t>
            </w:r>
          </w:p>
          <w:p w14:paraId="2891DEA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4A7C29"/>
                <w:kern w:val="0"/>
                <w:sz w:val="18"/>
                <w:szCs w:val="18"/>
                <w:lang w:val="en-US" w:eastAsia="zh-CN" w:bidi="ar"/>
              </w:rPr>
              <w:t xml:space="preserve"># 示例数据 </w:t>
            </w:r>
          </w:p>
          <w:p w14:paraId="6ED67CB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y_true = [0, 1, 2, 2, 0, 1] </w:t>
            </w:r>
          </w:p>
          <w:p w14:paraId="050C296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y_pred = [0, 2, 1, 2, 0, 1] </w:t>
            </w:r>
          </w:p>
          <w:p w14:paraId="57AE8A6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4A7C29"/>
                <w:kern w:val="0"/>
                <w:sz w:val="18"/>
                <w:szCs w:val="18"/>
                <w:lang w:val="en-US" w:eastAsia="zh-CN" w:bidi="ar"/>
              </w:rPr>
              <w:t xml:space="preserve"># 计算准确率 </w:t>
            </w:r>
          </w:p>
          <w:p w14:paraId="4F124F0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accuracy = accuracy_score(y_true, y_pred) </w:t>
            </w:r>
          </w:p>
          <w:p w14:paraId="3250FB5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print("预测准确率：", accuracy)</w:t>
            </w:r>
          </w:p>
          <w:p w14:paraId="541616FC">
            <w:pPr>
              <w:jc w:val="both"/>
              <w:rPr>
                <w:rFonts w:hint="eastAsia" w:ascii="方正楷体_GB2312" w:hAnsi="方正楷体_GB2312" w:eastAsia="方正楷体_GB2312" w:cs="方正楷体_GB2312"/>
                <w:sz w:val="18"/>
                <w:szCs w:val="18"/>
                <w:vertAlign w:val="baseline"/>
                <w:lang w:val="en-US" w:eastAsia="zh-CN"/>
              </w:rPr>
            </w:pPr>
          </w:p>
        </w:tc>
      </w:tr>
    </w:tbl>
    <w:p w14:paraId="6E75B0B5">
      <w:pPr>
        <w:jc w:val="both"/>
        <w:rPr>
          <w:rFonts w:hint="eastAsia" w:ascii="方正楷体_GB2312" w:hAnsi="方正楷体_GB2312" w:eastAsia="方正楷体_GB2312" w:cs="方正楷体_GB2312"/>
          <w:sz w:val="18"/>
          <w:szCs w:val="18"/>
          <w:lang w:val="en-US" w:eastAsia="zh-CN"/>
        </w:rPr>
      </w:pPr>
    </w:p>
    <w:p w14:paraId="5D3E144E">
      <w:pPr>
        <w:ind w:firstLine="420" w:firstLineChars="0"/>
        <w:jc w:val="both"/>
        <w:outlineLvl w:val="2"/>
        <w:rPr>
          <w:rFonts w:hint="eastAsia" w:ascii="方正楷体_GB2312" w:hAnsi="方正楷体_GB2312" w:eastAsia="方正楷体_GB2312" w:cs="方正楷体_GB2312"/>
          <w:b/>
          <w:bCs/>
          <w:color w:val="0000FF"/>
          <w:sz w:val="18"/>
          <w:szCs w:val="18"/>
          <w:lang w:val="en-US" w:eastAsia="zh-CN"/>
        </w:rPr>
      </w:pPr>
      <w:r>
        <w:rPr>
          <w:rFonts w:hint="eastAsia" w:ascii="方正楷体_GB2312" w:hAnsi="方正楷体_GB2312" w:eastAsia="方正楷体_GB2312" w:cs="方正楷体_GB2312"/>
          <w:b/>
          <w:bCs/>
          <w:color w:val="0000FF"/>
          <w:sz w:val="18"/>
          <w:szCs w:val="18"/>
          <w:lang w:val="en-US" w:eastAsia="zh-CN"/>
        </w:rPr>
        <w:t>sklearn.metrics.confusion_matrix</w:t>
      </w:r>
    </w:p>
    <w:p w14:paraId="13ABD987">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功能：</w:t>
      </w:r>
      <w:r>
        <w:rPr>
          <w:rFonts w:hint="eastAsia" w:ascii="方正楷体_GB2312" w:hAnsi="方正楷体_GB2312" w:eastAsia="方正楷体_GB2312" w:cs="方正楷体_GB2312"/>
          <w:sz w:val="18"/>
          <w:szCs w:val="18"/>
          <w:lang w:val="en-US" w:eastAsia="zh-CN"/>
        </w:rPr>
        <w:t>计算分类模型的混淆矩阵，展示真实标签与预测标签的匹配分布（行对应真实标签、列对应预测标签），直观反映模型在各类别上的预测错误情况。</w:t>
      </w:r>
    </w:p>
    <w:p w14:paraId="7FA9C440">
      <w:pPr>
        <w:ind w:firstLine="420" w:firstLineChars="0"/>
        <w:jc w:val="both"/>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参数:</w:t>
      </w:r>
    </w:p>
    <w:p w14:paraId="1BA00784">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 xml:space="preserve">y (array-like): </w:t>
      </w:r>
      <w:r>
        <w:rPr>
          <w:rFonts w:hint="eastAsia" w:ascii="方正楷体_GB2312" w:hAnsi="方正楷体_GB2312" w:eastAsia="方正楷体_GB2312" w:cs="方正楷体_GB2312"/>
          <w:sz w:val="18"/>
          <w:szCs w:val="18"/>
          <w:lang w:val="en-US" w:eastAsia="zh-CN"/>
        </w:rPr>
        <w:t>真实标签（目标值），必填项。</w:t>
      </w:r>
    </w:p>
    <w:p w14:paraId="4234464E">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 xml:space="preserve">predicted_y (array-like): </w:t>
      </w:r>
      <w:r>
        <w:rPr>
          <w:rFonts w:hint="eastAsia" w:ascii="方正楷体_GB2312" w:hAnsi="方正楷体_GB2312" w:eastAsia="方正楷体_GB2312" w:cs="方正楷体_GB2312"/>
          <w:sz w:val="18"/>
          <w:szCs w:val="18"/>
          <w:lang w:val="en-US" w:eastAsia="zh-CN"/>
        </w:rPr>
        <w:t>模型的预测标签，必填项。</w:t>
      </w:r>
    </w:p>
    <w:p w14:paraId="4633742C">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 xml:space="preserve">labels (array-like, default=None): </w:t>
      </w:r>
      <w:r>
        <w:rPr>
          <w:rFonts w:hint="eastAsia" w:ascii="方正楷体_GB2312" w:hAnsi="方正楷体_GB2312" w:eastAsia="方正楷体_GB2312" w:cs="方正楷体_GB2312"/>
          <w:sz w:val="18"/>
          <w:szCs w:val="18"/>
          <w:lang w:val="en-US" w:eastAsia="zh-CN"/>
        </w:rPr>
        <w:t>指定混淆矩阵的标签顺序，若为 None，按真实 / 预测标签的唯一值排序。</w:t>
      </w:r>
    </w:p>
    <w:p w14:paraId="3AFBCEB5">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sample_weight (array-like, default=None):</w:t>
      </w:r>
      <w:r>
        <w:rPr>
          <w:rFonts w:hint="eastAsia" w:ascii="方正楷体_GB2312" w:hAnsi="方正楷体_GB2312" w:eastAsia="方正楷体_GB2312" w:cs="方正楷体_GB2312"/>
          <w:sz w:val="18"/>
          <w:szCs w:val="18"/>
          <w:lang w:val="en-US" w:eastAsia="zh-CN"/>
        </w:rPr>
        <w:t xml:space="preserve"> 样本的权重数组，若指定，按权重计算混淆矩阵元素。</w:t>
      </w:r>
    </w:p>
    <w:p w14:paraId="0F4DE23F">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 xml:space="preserve">normalize (str 或 None, default=None): </w:t>
      </w:r>
      <w:r>
        <w:rPr>
          <w:rFonts w:hint="eastAsia" w:ascii="方正楷体_GB2312" w:hAnsi="方正楷体_GB2312" w:eastAsia="方正楷体_GB2312" w:cs="方正楷体_GB2312"/>
          <w:sz w:val="18"/>
          <w:szCs w:val="18"/>
          <w:lang w:val="en-US" w:eastAsia="zh-CN"/>
        </w:rPr>
        <w:t>归一化方式，可选 'true'（按真实标签行归一化）、'pred'（按预测标签列归一化）、'all'（全局归一化）；为 None 时不归一化。</w:t>
      </w:r>
    </w:p>
    <w:p w14:paraId="4F0250FD">
      <w:pPr>
        <w:ind w:firstLine="420" w:firstLineChars="0"/>
        <w:jc w:val="both"/>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返回值:</w:t>
      </w:r>
    </w:p>
    <w:p w14:paraId="112B5463">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 xml:space="preserve">cm (ndarray, shape [n_classes, n_classes]): </w:t>
      </w:r>
      <w:r>
        <w:rPr>
          <w:rFonts w:hint="eastAsia" w:ascii="方正楷体_GB2312" w:hAnsi="方正楷体_GB2312" w:eastAsia="方正楷体_GB2312" w:cs="方正楷体_GB2312"/>
          <w:sz w:val="18"/>
          <w:szCs w:val="18"/>
          <w:lang w:val="en-US" w:eastAsia="zh-CN"/>
        </w:rPr>
        <w:t>混淆矩阵数组，元素 cm [i,j] 表示真实标签为 i、预测标签为 j 的样本数（或归一化后比例）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B58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7B97C13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sklearn.metrics import confusion_matrix </w:t>
            </w:r>
          </w:p>
          <w:p w14:paraId="6AF3703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4A7C29"/>
                <w:kern w:val="0"/>
                <w:sz w:val="18"/>
                <w:szCs w:val="18"/>
                <w:lang w:val="en-US" w:eastAsia="zh-CN" w:bidi="ar"/>
              </w:rPr>
              <w:t xml:space="preserve"># 示例数据 </w:t>
            </w:r>
          </w:p>
          <w:p w14:paraId="45B9052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C00000"/>
                <w:kern w:val="0"/>
                <w:sz w:val="18"/>
                <w:szCs w:val="18"/>
                <w:lang w:val="en-US" w:eastAsia="zh-CN" w:bidi="ar"/>
              </w:rPr>
              <w:t xml:space="preserve">y_true = [0, 1, 2, 2, 0, 1] </w:t>
            </w:r>
          </w:p>
          <w:p w14:paraId="74D0F94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C00000"/>
                <w:kern w:val="0"/>
                <w:sz w:val="18"/>
                <w:szCs w:val="18"/>
                <w:lang w:val="en-US" w:eastAsia="zh-CN" w:bidi="ar"/>
              </w:rPr>
              <w:t xml:space="preserve">y_pred = [0, 2, 1, 2, 0, 1] </w:t>
            </w:r>
          </w:p>
          <w:p w14:paraId="5B4EE63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4A7C29"/>
                <w:kern w:val="0"/>
                <w:sz w:val="18"/>
                <w:szCs w:val="18"/>
                <w:lang w:val="en-US" w:eastAsia="zh-CN" w:bidi="ar"/>
              </w:rPr>
              <w:t xml:space="preserve"># 计算混淆矩阵 </w:t>
            </w:r>
          </w:p>
          <w:p w14:paraId="0F76524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cm = confusion_matrix(y_true, y_pred) </w:t>
            </w:r>
          </w:p>
          <w:p w14:paraId="338A0D9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print("混淆矩阵：") </w:t>
            </w:r>
          </w:p>
          <w:p w14:paraId="64FD4E6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print(cm)</w:t>
            </w:r>
          </w:p>
          <w:p w14:paraId="1D56B953">
            <w:pPr>
              <w:jc w:val="both"/>
              <w:rPr>
                <w:rFonts w:hint="eastAsia" w:ascii="方正楷体_GB2312" w:hAnsi="方正楷体_GB2312" w:eastAsia="方正楷体_GB2312" w:cs="方正楷体_GB2312"/>
                <w:sz w:val="18"/>
                <w:szCs w:val="18"/>
                <w:vertAlign w:val="baseline"/>
                <w:lang w:val="en-US" w:eastAsia="zh-CN"/>
              </w:rPr>
            </w:pPr>
          </w:p>
        </w:tc>
      </w:tr>
    </w:tbl>
    <w:p w14:paraId="06C2A246">
      <w:pPr>
        <w:ind w:firstLine="420" w:firstLineChars="0"/>
        <w:jc w:val="both"/>
        <w:rPr>
          <w:rFonts w:hint="eastAsia" w:ascii="方正楷体_GB2312" w:hAnsi="方正楷体_GB2312" w:eastAsia="方正楷体_GB2312" w:cs="方正楷体_GB2312"/>
          <w:sz w:val="18"/>
          <w:szCs w:val="18"/>
          <w:lang w:val="en-US" w:eastAsia="zh-CN"/>
        </w:rPr>
      </w:pPr>
    </w:p>
    <w:p w14:paraId="706D2022">
      <w:pPr>
        <w:ind w:firstLine="420" w:firstLineChars="0"/>
        <w:jc w:val="both"/>
        <w:rPr>
          <w:rFonts w:hint="eastAsia" w:ascii="方正楷体_GB2312" w:hAnsi="方正楷体_GB2312" w:eastAsia="方正楷体_GB2312" w:cs="方正楷体_GB2312"/>
          <w:sz w:val="18"/>
          <w:szCs w:val="18"/>
          <w:lang w:val="en-US" w:eastAsia="zh-CN"/>
        </w:rPr>
      </w:pPr>
    </w:p>
    <w:p w14:paraId="4B96B4BB">
      <w:pPr>
        <w:ind w:firstLine="420" w:firstLineChars="0"/>
        <w:jc w:val="both"/>
        <w:outlineLvl w:val="2"/>
        <w:rPr>
          <w:rFonts w:hint="eastAsia" w:ascii="方正楷体_GB2312" w:hAnsi="方正楷体_GB2312" w:eastAsia="方正楷体_GB2312" w:cs="方正楷体_GB2312"/>
          <w:b/>
          <w:bCs/>
          <w:color w:val="0000FF"/>
          <w:sz w:val="18"/>
          <w:szCs w:val="18"/>
          <w:lang w:val="en-US" w:eastAsia="zh-CN"/>
        </w:rPr>
      </w:pPr>
      <w:r>
        <w:rPr>
          <w:rFonts w:hint="eastAsia" w:ascii="方正楷体_GB2312" w:hAnsi="方正楷体_GB2312" w:eastAsia="方正楷体_GB2312" w:cs="方正楷体_GB2312"/>
          <w:b/>
          <w:bCs/>
          <w:color w:val="0000FF"/>
          <w:sz w:val="18"/>
          <w:szCs w:val="18"/>
          <w:lang w:val="en-US" w:eastAsia="zh-CN"/>
        </w:rPr>
        <w:t>sklearn.metrics.classification_report</w:t>
      </w:r>
    </w:p>
    <w:p w14:paraId="107474AE">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sz w:val="18"/>
          <w:szCs w:val="18"/>
          <w:lang w:val="en-US" w:eastAsia="zh-CN"/>
        </w:rPr>
        <w:t>功能：</w:t>
      </w:r>
      <w:r>
        <w:rPr>
          <w:rFonts w:hint="eastAsia" w:ascii="方正楷体_GB2312" w:hAnsi="方正楷体_GB2312" w:eastAsia="方正楷体_GB2312" w:cs="方正楷体_GB2312"/>
          <w:sz w:val="18"/>
          <w:szCs w:val="18"/>
          <w:lang w:val="en-US" w:eastAsia="zh-CN"/>
        </w:rPr>
        <w:t>生成分类模型的性能报告，包含每个类别的精确率、召回率、F1 分数，以及全局综合指标。</w:t>
      </w:r>
    </w:p>
    <w:p w14:paraId="4D4857E3">
      <w:pPr>
        <w:ind w:firstLine="420" w:firstLineChars="0"/>
        <w:jc w:val="both"/>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参数:</w:t>
      </w:r>
    </w:p>
    <w:p w14:paraId="41291AB9">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 xml:space="preserve">y (array-like): </w:t>
      </w:r>
      <w:r>
        <w:rPr>
          <w:rFonts w:hint="eastAsia" w:ascii="方正楷体_GB2312" w:hAnsi="方正楷体_GB2312" w:eastAsia="方正楷体_GB2312" w:cs="方正楷体_GB2312"/>
          <w:sz w:val="18"/>
          <w:szCs w:val="18"/>
          <w:lang w:val="en-US" w:eastAsia="zh-CN"/>
        </w:rPr>
        <w:t>真实标签（目标值），必填项。</w:t>
      </w:r>
    </w:p>
    <w:p w14:paraId="7AF6FA54">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 xml:space="preserve">predicted_y (array-like): </w:t>
      </w:r>
      <w:r>
        <w:rPr>
          <w:rFonts w:hint="eastAsia" w:ascii="方正楷体_GB2312" w:hAnsi="方正楷体_GB2312" w:eastAsia="方正楷体_GB2312" w:cs="方正楷体_GB2312"/>
          <w:sz w:val="18"/>
          <w:szCs w:val="18"/>
          <w:lang w:val="en-US" w:eastAsia="zh-CN"/>
        </w:rPr>
        <w:t>模型的预测标签，必填项。</w:t>
      </w:r>
    </w:p>
    <w:p w14:paraId="0025C460">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 xml:space="preserve">labels (array-like, default=None): </w:t>
      </w:r>
      <w:r>
        <w:rPr>
          <w:rFonts w:hint="eastAsia" w:ascii="方正楷体_GB2312" w:hAnsi="方正楷体_GB2312" w:eastAsia="方正楷体_GB2312" w:cs="方正楷体_GB2312"/>
          <w:sz w:val="18"/>
          <w:szCs w:val="18"/>
          <w:lang w:val="en-US" w:eastAsia="zh-CN"/>
        </w:rPr>
        <w:t>指定报告的类别展示顺序，若为 None，按真实 / 预测标签的唯一值排序。</w:t>
      </w:r>
    </w:p>
    <w:p w14:paraId="3B39A8AB">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target_names (array-like, default=None): 自定义</w:t>
      </w:r>
      <w:r>
        <w:rPr>
          <w:rFonts w:hint="eastAsia" w:ascii="方正楷体_GB2312" w:hAnsi="方正楷体_GB2312" w:eastAsia="方正楷体_GB2312" w:cs="方正楷体_GB2312"/>
          <w:sz w:val="18"/>
          <w:szCs w:val="18"/>
          <w:lang w:val="en-US" w:eastAsia="zh-CN"/>
        </w:rPr>
        <w:t>类别对应的名称，用于替换类别索引，提升报告可读性。</w:t>
      </w:r>
    </w:p>
    <w:p w14:paraId="0DBD2FB8">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sample_weight (array-like, default=None):</w:t>
      </w:r>
      <w:r>
        <w:rPr>
          <w:rFonts w:hint="eastAsia" w:ascii="方正楷体_GB2312" w:hAnsi="方正楷体_GB2312" w:eastAsia="方正楷体_GB2312" w:cs="方正楷体_GB2312"/>
          <w:sz w:val="18"/>
          <w:szCs w:val="18"/>
          <w:lang w:val="en-US" w:eastAsia="zh-CN"/>
        </w:rPr>
        <w:t xml:space="preserve"> 样本的权重数组，若指定，按权重计算各项指标。</w:t>
      </w:r>
    </w:p>
    <w:p w14:paraId="04B97B64">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 xml:space="preserve">digits (int, default=2): </w:t>
      </w:r>
      <w:r>
        <w:rPr>
          <w:rFonts w:hint="eastAsia" w:ascii="方正楷体_GB2312" w:hAnsi="方正楷体_GB2312" w:eastAsia="方正楷体_GB2312" w:cs="方正楷体_GB2312"/>
          <w:sz w:val="18"/>
          <w:szCs w:val="18"/>
          <w:lang w:val="en-US" w:eastAsia="zh-CN"/>
        </w:rPr>
        <w:t>报告中数值的小数位数。</w:t>
      </w:r>
    </w:p>
    <w:p w14:paraId="5746C9CC">
      <w:pPr>
        <w:numPr>
          <w:ilvl w:val="0"/>
          <w:numId w:val="7"/>
        </w:numPr>
        <w:ind w:left="420" w:leftChars="0" w:hanging="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 xml:space="preserve">output_dict (bool, default=False): </w:t>
      </w:r>
      <w:r>
        <w:rPr>
          <w:rFonts w:hint="eastAsia" w:ascii="方正楷体_GB2312" w:hAnsi="方正楷体_GB2312" w:eastAsia="方正楷体_GB2312" w:cs="方正楷体_GB2312"/>
          <w:sz w:val="18"/>
          <w:szCs w:val="18"/>
          <w:lang w:val="en-US" w:eastAsia="zh-CN"/>
        </w:rPr>
        <w:t>若为 True，返回字典格式指标；若为 False，返回字符串形式报告。</w:t>
      </w:r>
    </w:p>
    <w:p w14:paraId="5086F3FA">
      <w:pPr>
        <w:ind w:firstLine="420" w:firstLineChars="0"/>
        <w:jc w:val="both"/>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返回值:</w:t>
      </w:r>
    </w:p>
    <w:p w14:paraId="1DDB66B8">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w:t>
      </w:r>
      <w:r>
        <w:rPr>
          <w:rFonts w:hint="eastAsia" w:ascii="方正楷体_GB2312" w:hAnsi="方正楷体_GB2312" w:eastAsia="方正楷体_GB2312" w:cs="方正楷体_GB2312"/>
          <w:b/>
          <w:bCs/>
          <w:sz w:val="18"/>
          <w:szCs w:val="18"/>
          <w:lang w:val="en-US" w:eastAsia="zh-CN"/>
        </w:rPr>
        <w:t>report (str 或 dict):</w:t>
      </w:r>
      <w:r>
        <w:rPr>
          <w:rFonts w:hint="eastAsia" w:ascii="方正楷体_GB2312" w:hAnsi="方正楷体_GB2312" w:eastAsia="方正楷体_GB2312" w:cs="方正楷体_GB2312"/>
          <w:sz w:val="18"/>
          <w:szCs w:val="18"/>
          <w:lang w:val="en-US" w:eastAsia="zh-CN"/>
        </w:rPr>
        <w:t xml:space="preserve"> 若 output_dict=False，返回字符串形式的分类性能报告；若 output_dict=True，返回包含各项指标的字典。</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99A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4E3AD8CE">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4A7C29"/>
                <w:kern w:val="0"/>
                <w:sz w:val="18"/>
                <w:szCs w:val="18"/>
                <w:lang w:val="en-US" w:eastAsia="zh-CN" w:bidi="ar"/>
              </w:rPr>
              <w:t xml:space="preserve"># 定义类别名称 </w:t>
            </w:r>
          </w:p>
          <w:p w14:paraId="42B32A7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target_names = ['类别 0', '类别 1', '类别 2'] </w:t>
            </w:r>
          </w:p>
          <w:p w14:paraId="72A1A57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4A7C29"/>
                <w:kern w:val="0"/>
                <w:sz w:val="18"/>
                <w:szCs w:val="18"/>
                <w:lang w:val="en-US" w:eastAsia="zh-CN" w:bidi="ar"/>
              </w:rPr>
              <w:t xml:space="preserve"># 生成分类性能报告 </w:t>
            </w:r>
          </w:p>
          <w:p w14:paraId="0F6B366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report = classification_report(y_true, y_pred, </w:t>
            </w:r>
          </w:p>
          <w:p w14:paraId="422F95C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target_names=target_names) </w:t>
            </w:r>
          </w:p>
          <w:p w14:paraId="791A319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print("分类性能报告：") </w:t>
            </w:r>
          </w:p>
          <w:p w14:paraId="5630639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print(report)</w:t>
            </w:r>
          </w:p>
          <w:p w14:paraId="29FA8A38">
            <w:pPr>
              <w:jc w:val="both"/>
              <w:rPr>
                <w:rFonts w:hint="eastAsia" w:ascii="方正楷体_GB2312" w:hAnsi="方正楷体_GB2312" w:eastAsia="方正楷体_GB2312" w:cs="方正楷体_GB2312"/>
                <w:sz w:val="18"/>
                <w:szCs w:val="18"/>
                <w:vertAlign w:val="baseline"/>
                <w:lang w:val="en-US" w:eastAsia="zh-CN"/>
              </w:rPr>
            </w:pPr>
          </w:p>
        </w:tc>
      </w:tr>
    </w:tbl>
    <w:p w14:paraId="17CEBD69">
      <w:pPr>
        <w:jc w:val="both"/>
        <w:rPr>
          <w:rFonts w:hint="eastAsia" w:ascii="方正楷体_GB2312" w:hAnsi="方正楷体_GB2312" w:eastAsia="方正楷体_GB2312" w:cs="方正楷体_GB2312"/>
          <w:sz w:val="18"/>
          <w:szCs w:val="18"/>
          <w:lang w:val="en-US" w:eastAsia="zh-CN"/>
        </w:rPr>
      </w:pPr>
    </w:p>
    <w:p w14:paraId="3EE2C64A">
      <w:pPr>
        <w:ind w:firstLine="420" w:firstLineChars="0"/>
        <w:jc w:val="both"/>
        <w:rPr>
          <w:rFonts w:hint="eastAsia" w:ascii="方正楷体_GB2312" w:hAnsi="方正楷体_GB2312" w:eastAsia="方正楷体_GB2312" w:cs="方正楷体_GB2312"/>
          <w:sz w:val="18"/>
          <w:szCs w:val="18"/>
          <w:lang w:val="en-US" w:eastAsia="zh-CN"/>
        </w:rPr>
      </w:pPr>
    </w:p>
    <w:p w14:paraId="34AA2BDF">
      <w:pPr>
        <w:ind w:firstLine="420" w:firstLineChars="0"/>
        <w:jc w:val="both"/>
        <w:rPr>
          <w:rFonts w:hint="eastAsia" w:ascii="方正楷体_GB2312" w:hAnsi="方正楷体_GB2312" w:eastAsia="方正楷体_GB2312" w:cs="方正楷体_GB2312"/>
          <w:sz w:val="18"/>
          <w:szCs w:val="18"/>
          <w:lang w:val="en-US" w:eastAsia="zh-CN"/>
        </w:rPr>
      </w:pPr>
    </w:p>
    <w:p w14:paraId="34716AA8">
      <w:pPr>
        <w:ind w:firstLine="420" w:firstLineChars="0"/>
        <w:jc w:val="both"/>
        <w:rPr>
          <w:rFonts w:hint="eastAsia" w:ascii="方正楷体_GB2312" w:hAnsi="方正楷体_GB2312" w:eastAsia="方正楷体_GB2312" w:cs="方正楷体_GB2312"/>
          <w:sz w:val="18"/>
          <w:szCs w:val="18"/>
          <w:lang w:val="en-US" w:eastAsia="zh-CN"/>
        </w:rPr>
      </w:pPr>
    </w:p>
    <w:p w14:paraId="49428105">
      <w:pPr>
        <w:ind w:firstLine="420" w:firstLineChars="0"/>
        <w:jc w:val="both"/>
        <w:rPr>
          <w:rFonts w:hint="eastAsia" w:ascii="方正楷体_GB2312" w:hAnsi="方正楷体_GB2312" w:eastAsia="方正楷体_GB2312" w:cs="方正楷体_GB2312"/>
          <w:sz w:val="18"/>
          <w:szCs w:val="18"/>
          <w:lang w:val="en-US" w:eastAsia="zh-CN"/>
        </w:rPr>
      </w:pPr>
    </w:p>
    <w:p w14:paraId="06FCB310">
      <w:pPr>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br w:type="page"/>
      </w:r>
    </w:p>
    <w:p w14:paraId="64E20404">
      <w:pPr>
        <w:widowControl w:val="0"/>
        <w:numPr>
          <w:ilvl w:val="0"/>
          <w:numId w:val="0"/>
        </w:numPr>
        <w:adjustRightInd w:val="0"/>
        <w:spacing w:before="100" w:after="100" w:afterLines="0" w:afterAutospacing="0" w:line="300" w:lineRule="auto"/>
        <w:jc w:val="center"/>
        <w:outlineLvl w:val="0"/>
        <w:rPr>
          <w:rFonts w:hint="default" w:ascii="方正楷体_GB2312" w:hAnsi="方正楷体_GB2312" w:eastAsia="方正楷体_GB2312" w:cs="方正楷体_GB2312"/>
          <w:b/>
          <w:bCs/>
          <w:color w:val="C00000"/>
          <w:kern w:val="2"/>
          <w:sz w:val="18"/>
          <w:szCs w:val="18"/>
          <w:lang w:val="en-US" w:eastAsia="zh-CN" w:bidi="ar-SA"/>
        </w:rPr>
      </w:pPr>
      <w:r>
        <w:rPr>
          <w:rFonts w:hint="eastAsia" w:ascii="方正楷体_GB2312" w:hAnsi="方正楷体_GB2312" w:eastAsia="方正楷体_GB2312" w:cs="方正楷体_GB2312"/>
          <w:b/>
          <w:bCs/>
          <w:color w:val="C00000"/>
          <w:kern w:val="2"/>
          <w:sz w:val="18"/>
          <w:szCs w:val="18"/>
          <w:lang w:val="en-US" w:eastAsia="zh-CN" w:bidi="ar-SA"/>
        </w:rPr>
        <w:t>分类算法(监督学习)</w:t>
      </w:r>
    </w:p>
    <w:p w14:paraId="08F09022">
      <w:pPr>
        <w:widowControl w:val="0"/>
        <w:numPr>
          <w:ilvl w:val="0"/>
          <w:numId w:val="0"/>
        </w:numPr>
        <w:adjustRightInd w:val="0"/>
        <w:spacing w:before="100" w:after="100" w:afterLines="0" w:afterAutospacing="0" w:line="300" w:lineRule="auto"/>
        <w:jc w:val="both"/>
        <w:outlineLvl w:val="1"/>
        <w:rPr>
          <w:rFonts w:hint="eastAsia" w:ascii="方正楷体_GB2312" w:hAnsi="方正楷体_GB2312" w:eastAsia="方正楷体_GB2312" w:cs="方正楷体_GB2312"/>
          <w:b/>
          <w:bCs/>
          <w:color w:val="C00000"/>
          <w:kern w:val="2"/>
          <w:sz w:val="18"/>
          <w:szCs w:val="18"/>
          <w:lang w:val="en-US" w:eastAsia="zh-CN" w:bidi="ar-SA"/>
        </w:rPr>
      </w:pPr>
      <w:r>
        <w:rPr>
          <w:rFonts w:hint="eastAsia" w:ascii="方正楷体_GB2312" w:hAnsi="方正楷体_GB2312" w:eastAsia="方正楷体_GB2312" w:cs="方正楷体_GB2312"/>
          <w:b/>
          <w:bCs/>
          <w:color w:val="C00000"/>
          <w:kern w:val="2"/>
          <w:sz w:val="18"/>
          <w:szCs w:val="18"/>
          <w:lang w:val="en-US" w:eastAsia="zh-CN" w:bidi="ar-SA"/>
        </w:rPr>
        <w:t>KNN算法</w:t>
      </w:r>
    </w:p>
    <w:p w14:paraId="45D83B16">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概述</w:t>
      </w:r>
    </w:p>
    <w:p w14:paraId="200185F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KNN（K-Nearest Neighbor）算法是机器学习算法中最基础、最简单的算法之一。它既能用于</w:t>
      </w:r>
      <w:r>
        <w:rPr>
          <w:rFonts w:hint="eastAsia" w:ascii="方正楷体_GB2312" w:hAnsi="方正楷体_GB2312" w:eastAsia="方正楷体_GB2312" w:cs="方正楷体_GB2312"/>
          <w:b/>
          <w:bCs/>
          <w:kern w:val="2"/>
          <w:sz w:val="18"/>
          <w:szCs w:val="18"/>
          <w:lang w:val="en-US" w:eastAsia="zh-CN" w:bidi="ar-SA"/>
        </w:rPr>
        <w:t>分类</w:t>
      </w:r>
      <w:r>
        <w:rPr>
          <w:rFonts w:hint="eastAsia" w:ascii="方正楷体_GB2312" w:hAnsi="方正楷体_GB2312" w:eastAsia="方正楷体_GB2312" w:cs="方正楷体_GB2312"/>
          <w:b w:val="0"/>
          <w:kern w:val="2"/>
          <w:sz w:val="18"/>
          <w:szCs w:val="18"/>
          <w:lang w:val="en-US" w:eastAsia="zh-CN" w:bidi="ar-SA"/>
        </w:rPr>
        <w:t>，也能用于</w:t>
      </w:r>
      <w:r>
        <w:rPr>
          <w:rFonts w:hint="eastAsia" w:ascii="方正楷体_GB2312" w:hAnsi="方正楷体_GB2312" w:eastAsia="方正楷体_GB2312" w:cs="方正楷体_GB2312"/>
          <w:b/>
          <w:bCs/>
          <w:kern w:val="2"/>
          <w:sz w:val="18"/>
          <w:szCs w:val="18"/>
          <w:lang w:val="en-US" w:eastAsia="zh-CN" w:bidi="ar-SA"/>
        </w:rPr>
        <w:t>回归</w:t>
      </w:r>
      <w:r>
        <w:rPr>
          <w:rFonts w:hint="eastAsia" w:ascii="方正楷体_GB2312" w:hAnsi="方正楷体_GB2312" w:eastAsia="方正楷体_GB2312" w:cs="方正楷体_GB2312"/>
          <w:b w:val="0"/>
          <w:kern w:val="2"/>
          <w:sz w:val="18"/>
          <w:szCs w:val="18"/>
          <w:lang w:val="en-US" w:eastAsia="zh-CN" w:bidi="ar-SA"/>
        </w:rPr>
        <w:t>。</w:t>
      </w:r>
    </w:p>
    <w:p w14:paraId="3929534F">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KNN通过测量</w:t>
      </w:r>
      <w:r>
        <w:rPr>
          <w:rFonts w:hint="eastAsia" w:ascii="方正楷体_GB2312" w:hAnsi="方正楷体_GB2312" w:eastAsia="方正楷体_GB2312" w:cs="方正楷体_GB2312"/>
          <w:b/>
          <w:bCs/>
          <w:kern w:val="2"/>
          <w:sz w:val="18"/>
          <w:szCs w:val="18"/>
          <w:lang w:val="en-US" w:eastAsia="zh-CN" w:bidi="ar-SA"/>
        </w:rPr>
        <w:t>不同特征值之间</w:t>
      </w:r>
      <w:r>
        <w:rPr>
          <w:rFonts w:hint="eastAsia" w:ascii="方正楷体_GB2312" w:hAnsi="方正楷体_GB2312" w:eastAsia="方正楷体_GB2312" w:cs="方正楷体_GB2312"/>
          <w:b w:val="0"/>
          <w:kern w:val="2"/>
          <w:sz w:val="18"/>
          <w:szCs w:val="18"/>
          <w:lang w:val="en-US" w:eastAsia="zh-CN" w:bidi="ar-SA"/>
        </w:rPr>
        <w:t>的</w:t>
      </w:r>
      <w:r>
        <w:rPr>
          <w:rFonts w:hint="eastAsia" w:ascii="方正楷体_GB2312" w:hAnsi="方正楷体_GB2312" w:eastAsia="方正楷体_GB2312" w:cs="方正楷体_GB2312"/>
          <w:b/>
          <w:bCs/>
          <w:kern w:val="2"/>
          <w:sz w:val="18"/>
          <w:szCs w:val="18"/>
          <w:lang w:val="en-US" w:eastAsia="zh-CN" w:bidi="ar-SA"/>
        </w:rPr>
        <w:t>距离</w:t>
      </w:r>
      <w:r>
        <w:rPr>
          <w:rFonts w:hint="eastAsia" w:ascii="方正楷体_GB2312" w:hAnsi="方正楷体_GB2312" w:eastAsia="方正楷体_GB2312" w:cs="方正楷体_GB2312"/>
          <w:b w:val="0"/>
          <w:kern w:val="2"/>
          <w:sz w:val="18"/>
          <w:szCs w:val="18"/>
          <w:lang w:val="en-US" w:eastAsia="zh-CN" w:bidi="ar-SA"/>
        </w:rPr>
        <w:t>来进行</w:t>
      </w:r>
      <w:r>
        <w:rPr>
          <w:rFonts w:hint="eastAsia" w:ascii="方正楷体_GB2312" w:hAnsi="方正楷体_GB2312" w:eastAsia="方正楷体_GB2312" w:cs="方正楷体_GB2312"/>
          <w:b/>
          <w:bCs/>
          <w:kern w:val="2"/>
          <w:sz w:val="18"/>
          <w:szCs w:val="18"/>
          <w:lang w:val="en-US" w:eastAsia="zh-CN" w:bidi="ar-SA"/>
        </w:rPr>
        <w:t>分类</w:t>
      </w:r>
      <w:r>
        <w:rPr>
          <w:rFonts w:hint="eastAsia" w:ascii="方正楷体_GB2312" w:hAnsi="方正楷体_GB2312" w:eastAsia="方正楷体_GB2312" w:cs="方正楷体_GB2312"/>
          <w:b w:val="0"/>
          <w:kern w:val="2"/>
          <w:sz w:val="18"/>
          <w:szCs w:val="18"/>
          <w:lang w:val="en-US" w:eastAsia="zh-CN" w:bidi="ar-SA"/>
        </w:rPr>
        <w:t>。</w:t>
      </w:r>
    </w:p>
    <w:p w14:paraId="075F1D6D">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val="0"/>
          <w:color w:val="4874CB" w:themeColor="accent1"/>
          <w:kern w:val="2"/>
          <w:sz w:val="18"/>
          <w:szCs w:val="18"/>
          <w:u w:val="single"/>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u w:val="single"/>
          <w:lang w:val="en-US" w:eastAsia="zh-CN" w:bidi="ar-SA"/>
          <w14:textFill>
            <w14:solidFill>
              <w14:schemeClr w14:val="accent1"/>
            </w14:solidFill>
          </w14:textFill>
        </w:rPr>
        <w:t>KNN算法的思想：</w:t>
      </w:r>
    </w:p>
    <w:p w14:paraId="35DF3CA5">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对于任意n维输入向量，分别对应于特征空间中的一个点，输出为该特征向量所对应的类别标签或预测值。</w:t>
      </w:r>
    </w:p>
    <w:p w14:paraId="2DD917AF">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val="0"/>
          <w:color w:val="0000FF"/>
          <w:kern w:val="2"/>
          <w:sz w:val="18"/>
          <w:szCs w:val="18"/>
          <w:lang w:val="en-US" w:eastAsia="zh-CN" w:bidi="ar-SA"/>
        </w:rPr>
      </w:pPr>
      <w:r>
        <w:rPr>
          <w:rFonts w:hint="eastAsia" w:ascii="方正楷体_GB2312" w:hAnsi="方正楷体_GB2312" w:eastAsia="方正楷体_GB2312" w:cs="方正楷体_GB2312"/>
          <w:b w:val="0"/>
          <w:color w:val="0000FF"/>
          <w:kern w:val="2"/>
          <w:sz w:val="18"/>
          <w:szCs w:val="18"/>
          <w:lang w:val="en-US" w:eastAsia="zh-CN" w:bidi="ar-SA"/>
        </w:rPr>
        <w:t>KNN中的超参数(K,距离)</w:t>
      </w:r>
    </w:p>
    <w:p w14:paraId="4F4BD648">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val="0"/>
          <w:color w:val="0000FF"/>
          <w:kern w:val="2"/>
          <w:sz w:val="18"/>
          <w:szCs w:val="18"/>
          <w:lang w:val="en-US" w:eastAsia="zh-CN" w:bidi="ar-SA"/>
        </w:rPr>
      </w:pPr>
      <w:r>
        <w:rPr>
          <w:rFonts w:hint="eastAsia" w:ascii="方正楷体_GB2312" w:hAnsi="方正楷体_GB2312" w:eastAsia="方正楷体_GB2312" w:cs="方正楷体_GB2312"/>
          <w:b w:val="0"/>
          <w:color w:val="0000FF"/>
          <w:kern w:val="2"/>
          <w:sz w:val="18"/>
          <w:szCs w:val="18"/>
          <w:lang w:val="en-US" w:eastAsia="zh-CN" w:bidi="ar-SA"/>
        </w:rPr>
        <w:t>k</w:t>
      </w:r>
    </w:p>
    <w:p w14:paraId="70BD8670">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一般而言，我们只选择样本数据集中</w:t>
      </w:r>
      <w:r>
        <w:rPr>
          <w:rFonts w:hint="eastAsia" w:ascii="方正楷体_GB2312" w:hAnsi="方正楷体_GB2312" w:eastAsia="方正楷体_GB2312" w:cs="方正楷体_GB2312"/>
          <w:b/>
          <w:bCs/>
          <w:kern w:val="2"/>
          <w:sz w:val="18"/>
          <w:szCs w:val="18"/>
          <w:lang w:val="en-US" w:eastAsia="zh-CN" w:bidi="ar-SA"/>
        </w:rPr>
        <w:t>前k个</w:t>
      </w:r>
      <w:r>
        <w:rPr>
          <w:rFonts w:hint="eastAsia" w:ascii="方正楷体_GB2312" w:hAnsi="方正楷体_GB2312" w:eastAsia="方正楷体_GB2312" w:cs="方正楷体_GB2312"/>
          <w:b w:val="0"/>
          <w:kern w:val="2"/>
          <w:sz w:val="18"/>
          <w:szCs w:val="18"/>
          <w:lang w:val="en-US" w:eastAsia="zh-CN" w:bidi="ar-SA"/>
        </w:rPr>
        <w:t>最相似的数据，这就是KNN算法中K的由来，通常k是不大于20的</w:t>
      </w:r>
      <w:r>
        <w:rPr>
          <w:rFonts w:hint="eastAsia" w:ascii="方正楷体_GB2312" w:hAnsi="方正楷体_GB2312" w:eastAsia="方正楷体_GB2312" w:cs="方正楷体_GB2312"/>
          <w:b/>
          <w:bCs/>
          <w:kern w:val="2"/>
          <w:sz w:val="18"/>
          <w:szCs w:val="18"/>
          <w:lang w:val="en-US" w:eastAsia="zh-CN" w:bidi="ar-SA"/>
        </w:rPr>
        <w:t>奇数</w:t>
      </w:r>
      <w:r>
        <w:rPr>
          <w:rFonts w:hint="eastAsia" w:ascii="方正楷体_GB2312" w:hAnsi="方正楷体_GB2312" w:eastAsia="方正楷体_GB2312" w:cs="方正楷体_GB2312"/>
          <w:b w:val="0"/>
          <w:kern w:val="2"/>
          <w:sz w:val="18"/>
          <w:szCs w:val="18"/>
          <w:lang w:val="en-US" w:eastAsia="zh-CN" w:bidi="ar-SA"/>
        </w:rPr>
        <w:t>(偶数可能出现平局的情况)。</w:t>
      </w:r>
    </w:p>
    <w:p w14:paraId="38C044D2">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最后，选择k个最相似数据中出现次数最多的类别，作为</w:t>
      </w:r>
      <w:r>
        <w:rPr>
          <w:rFonts w:hint="eastAsia" w:ascii="方正楷体_GB2312" w:hAnsi="方正楷体_GB2312" w:eastAsia="方正楷体_GB2312" w:cs="方正楷体_GB2312"/>
          <w:b/>
          <w:bCs/>
          <w:kern w:val="2"/>
          <w:sz w:val="18"/>
          <w:szCs w:val="18"/>
          <w:lang w:val="en-US" w:eastAsia="zh-CN" w:bidi="ar-SA"/>
        </w:rPr>
        <w:t>新数据的分类</w:t>
      </w:r>
      <w:r>
        <w:rPr>
          <w:rFonts w:hint="eastAsia" w:ascii="方正楷体_GB2312" w:hAnsi="方正楷体_GB2312" w:eastAsia="方正楷体_GB2312" w:cs="方正楷体_GB2312"/>
          <w:b w:val="0"/>
          <w:kern w:val="2"/>
          <w:sz w:val="18"/>
          <w:szCs w:val="18"/>
          <w:lang w:val="en-US" w:eastAsia="zh-CN" w:bidi="ar-SA"/>
        </w:rPr>
        <w:t>。</w:t>
      </w:r>
    </w:p>
    <w:p w14:paraId="1E355D25">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K值选择</w:t>
      </w:r>
    </w:p>
    <w:p w14:paraId="2B051F37">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K值小</w:t>
      </w:r>
      <w:r>
        <w:rPr>
          <w:rFonts w:hint="eastAsia" w:ascii="方正楷体_GB2312" w:hAnsi="方正楷体_GB2312" w:eastAsia="方正楷体_GB2312" w:cs="方正楷体_GB2312"/>
          <w:b w:val="0"/>
          <w:kern w:val="2"/>
          <w:sz w:val="18"/>
          <w:szCs w:val="18"/>
          <w:lang w:val="en-US" w:eastAsia="zh-CN" w:bidi="ar-SA"/>
        </w:rPr>
        <w:t>，相当于用较小的领域中的训练实例进行预测，只要与输入实例相近的实例才会对预测结果，模型变得复杂，只要改变一点点就可能导致分类结果出错，泛化性不佳,学习</w:t>
      </w:r>
      <w:r>
        <w:rPr>
          <w:rFonts w:hint="eastAsia" w:ascii="方正楷体_GB2312" w:hAnsi="方正楷体_GB2312" w:eastAsia="方正楷体_GB2312" w:cs="方正楷体_GB2312"/>
          <w:b w:val="0"/>
          <w:color w:val="C00000"/>
          <w:kern w:val="2"/>
          <w:sz w:val="18"/>
          <w:szCs w:val="18"/>
          <w:lang w:val="en-US" w:eastAsia="zh-CN" w:bidi="ar-SA"/>
        </w:rPr>
        <w:t>近似误差</w:t>
      </w:r>
      <w:r>
        <w:rPr>
          <w:rFonts w:hint="eastAsia" w:ascii="方正楷体_GB2312" w:hAnsi="方正楷体_GB2312" w:eastAsia="方正楷体_GB2312" w:cs="方正楷体_GB2312"/>
          <w:b w:val="0"/>
          <w:kern w:val="2"/>
          <w:sz w:val="18"/>
          <w:szCs w:val="18"/>
          <w:lang w:val="en-US" w:eastAsia="zh-CN" w:bidi="ar-SA"/>
        </w:rPr>
        <w:t>小，但是</w:t>
      </w:r>
      <w:r>
        <w:rPr>
          <w:rFonts w:hint="eastAsia" w:ascii="方正楷体_GB2312" w:hAnsi="方正楷体_GB2312" w:eastAsia="方正楷体_GB2312" w:cs="方正楷体_GB2312"/>
          <w:b w:val="0"/>
          <w:color w:val="C00000"/>
          <w:kern w:val="2"/>
          <w:sz w:val="18"/>
          <w:szCs w:val="18"/>
          <w:lang w:val="en-US" w:eastAsia="zh-CN" w:bidi="ar-SA"/>
        </w:rPr>
        <w:t>估计误差</w:t>
      </w:r>
      <w:r>
        <w:rPr>
          <w:rFonts w:hint="eastAsia" w:ascii="方正楷体_GB2312" w:hAnsi="方正楷体_GB2312" w:eastAsia="方正楷体_GB2312" w:cs="方正楷体_GB2312"/>
          <w:b w:val="0"/>
          <w:kern w:val="2"/>
          <w:sz w:val="18"/>
          <w:szCs w:val="18"/>
          <w:lang w:val="en-US" w:eastAsia="zh-CN" w:bidi="ar-SA"/>
        </w:rPr>
        <w:t>增大，</w:t>
      </w:r>
      <w:r>
        <w:rPr>
          <w:rFonts w:hint="eastAsia" w:ascii="方正楷体_GB2312" w:hAnsi="方正楷体_GB2312" w:eastAsia="方正楷体_GB2312" w:cs="方正楷体_GB2312"/>
          <w:b/>
          <w:bCs/>
          <w:kern w:val="2"/>
          <w:sz w:val="18"/>
          <w:szCs w:val="18"/>
          <w:lang w:val="en-US" w:eastAsia="zh-CN" w:bidi="ar-SA"/>
        </w:rPr>
        <w:t>过拟合</w:t>
      </w:r>
      <w:r>
        <w:rPr>
          <w:rFonts w:hint="eastAsia" w:ascii="方正楷体_GB2312" w:hAnsi="方正楷体_GB2312" w:eastAsia="方正楷体_GB2312" w:cs="方正楷体_GB2312"/>
          <w:b w:val="0"/>
          <w:kern w:val="2"/>
          <w:sz w:val="18"/>
          <w:szCs w:val="18"/>
          <w:lang w:val="en-US" w:eastAsia="zh-CN" w:bidi="ar-SA"/>
        </w:rPr>
        <w:t>(训练集效果很好,测试集一坨)</w:t>
      </w:r>
    </w:p>
    <w:p w14:paraId="7DB0A6F8">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K值大</w:t>
      </w:r>
      <w:r>
        <w:rPr>
          <w:rFonts w:hint="eastAsia" w:ascii="方正楷体_GB2312" w:hAnsi="方正楷体_GB2312" w:eastAsia="方正楷体_GB2312" w:cs="方正楷体_GB2312"/>
          <w:b w:val="0"/>
          <w:kern w:val="2"/>
          <w:sz w:val="18"/>
          <w:szCs w:val="18"/>
          <w:lang w:val="en-US" w:eastAsia="zh-CN" w:bidi="ar-SA"/>
        </w:rPr>
        <w:t>，相当于用较大的领域中的训练实例进行预测，与输入实例较远的实例也会对预测结果产生影响，模型变得简单，可能预测出错。（学习近似误差大，但是估计误差小，</w:t>
      </w:r>
      <w:r>
        <w:rPr>
          <w:rFonts w:hint="eastAsia" w:ascii="方正楷体_GB2312" w:hAnsi="方正楷体_GB2312" w:eastAsia="方正楷体_GB2312" w:cs="方正楷体_GB2312"/>
          <w:b/>
          <w:bCs/>
          <w:kern w:val="2"/>
          <w:sz w:val="18"/>
          <w:szCs w:val="18"/>
          <w:lang w:val="en-US" w:eastAsia="zh-CN" w:bidi="ar-SA"/>
        </w:rPr>
        <w:t>欠拟合</w:t>
      </w:r>
      <w:r>
        <w:rPr>
          <w:rFonts w:hint="eastAsia" w:ascii="方正楷体_GB2312" w:hAnsi="方正楷体_GB2312" w:eastAsia="方正楷体_GB2312" w:cs="方正楷体_GB2312"/>
          <w:b w:val="0"/>
          <w:kern w:val="2"/>
          <w:sz w:val="18"/>
          <w:szCs w:val="18"/>
          <w:lang w:val="en-US" w:eastAsia="zh-CN" w:bidi="ar-SA"/>
        </w:rPr>
        <w:t>）</w:t>
      </w:r>
    </w:p>
    <w:p w14:paraId="57F695C0">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极端情况</w:t>
      </w:r>
      <w:r>
        <w:rPr>
          <w:rFonts w:hint="eastAsia" w:ascii="方正楷体_GB2312" w:hAnsi="方正楷体_GB2312" w:eastAsia="方正楷体_GB2312" w:cs="方正楷体_GB2312"/>
          <w:b w:val="0"/>
          <w:kern w:val="2"/>
          <w:sz w:val="18"/>
          <w:szCs w:val="18"/>
          <w:lang w:val="en-US" w:eastAsia="zh-CN" w:bidi="ar-SA"/>
        </w:rPr>
        <w:t>：K=0，没有可以类比的邻居；K=N，模型太简单，输出的分类就是所有类中数量最多的，距离都没有产生作用</w:t>
      </w:r>
    </w:p>
    <w:p w14:paraId="69BF5126">
      <w:pPr>
        <w:widowControl w:val="0"/>
        <w:numPr>
          <w:ilvl w:val="0"/>
          <w:numId w:val="0"/>
        </w:numPr>
        <w:adjustRightInd w:val="0"/>
        <w:spacing w:before="100" w:after="100" w:afterLines="0" w:afterAutospacing="0" w:line="300" w:lineRule="auto"/>
        <w:ind w:firstLine="420" w:firstLineChars="0"/>
        <w:jc w:val="both"/>
        <w:outlineLvl w:val="5"/>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交叉验证</w:t>
      </w:r>
    </w:p>
    <w:p w14:paraId="0E088A2B">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将样本数据按照一定比例，拆分出训练用的数据和验证用的数据，比如6：4拆分出部分训练数据和验证数据，从选取一个较小的K值开始，不断增加K的值，然后计算验证集合的方差，最终找到一个比较合适的K值。</w:t>
      </w:r>
    </w:p>
    <w:p w14:paraId="20B44D7E">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通过交叉验证计算方差后你大致会得到下面这样的图：</w:t>
      </w:r>
    </w:p>
    <w:p w14:paraId="747BE6AB">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sz w:val="18"/>
          <w:szCs w:val="18"/>
        </w:rPr>
        <w:drawing>
          <wp:inline distT="0" distB="0" distL="114300" distR="114300">
            <wp:extent cx="5725160" cy="2650490"/>
            <wp:effectExtent l="0" t="0" r="6985" b="508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6"/>
                    <a:stretch>
                      <a:fillRect/>
                    </a:stretch>
                  </pic:blipFill>
                  <pic:spPr>
                    <a:xfrm>
                      <a:off x="0" y="0"/>
                      <a:ext cx="5725160" cy="2650490"/>
                    </a:xfrm>
                    <a:prstGeom prst="rect">
                      <a:avLst/>
                    </a:prstGeom>
                    <a:noFill/>
                    <a:ln w="9525">
                      <a:noFill/>
                    </a:ln>
                  </pic:spPr>
                </pic:pic>
              </a:graphicData>
            </a:graphic>
          </wp:inline>
        </w:drawing>
      </w:r>
    </w:p>
    <w:p w14:paraId="49321B6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这个图其实很好理解，当你增大k的时候，一般错误率会先降低，因为有周围更多的样本可以借鉴了，分类效果会变好。</w:t>
      </w:r>
    </w:p>
    <w:p w14:paraId="6CA9E2ED">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但注意，和K-means不一样，当K值更大的时候，错误率会更高。这也很好理解，比如说你一共就35个样本，当你K增大到30的时候，KNN基本上就没意义了。</w:t>
      </w:r>
    </w:p>
    <w:p w14:paraId="1E5138A5">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所以选择K点的时候可以选择一个较大的临界K点，当它继续增大或减小的时候，错误率都会上升，比如图中的K=10。</w:t>
      </w:r>
    </w:p>
    <w:p w14:paraId="0583BD50">
      <w:pPr>
        <w:widowControl w:val="0"/>
        <w:numPr>
          <w:ilvl w:val="0"/>
          <w:numId w:val="0"/>
        </w:numPr>
        <w:adjustRightInd w:val="0"/>
        <w:spacing w:before="100" w:after="100" w:afterLines="0" w:afterAutospacing="0" w:line="300" w:lineRule="auto"/>
        <w:ind w:firstLine="420" w:firstLineChars="0"/>
        <w:jc w:val="both"/>
        <w:outlineLvl w:val="5"/>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实现: GridSearchCV</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4A2C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56D34B16">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grid_search = GridSearchCV(</w:t>
            </w:r>
          </w:p>
          <w:p w14:paraId="79A58298">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    estimator=knn,               # 要调参的基础模型</w:t>
            </w:r>
          </w:p>
          <w:p w14:paraId="3A109361">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    param_grid=param_grid,       # 参数网格</w:t>
            </w:r>
          </w:p>
          <w:p w14:paraId="778ADBE3">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    cv=5,                        # 5折交叉验证（常用5/10折）</w:t>
            </w:r>
          </w:p>
          <w:p w14:paraId="77478B3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    scoring='accuracy',          # 评估指标：准确率（分类任务）</w:t>
            </w:r>
          </w:p>
          <w:p w14:paraId="53225E0F">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    n_jobs=-1,                   # 并行计算（-1=使用所有CPU核心，加速）</w:t>
            </w:r>
          </w:p>
          <w:p w14:paraId="56DC78DF">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    verbose=1                    # 打印搜索过程（1=简要输出，2=详细输出）</w:t>
            </w:r>
          </w:p>
          <w:p w14:paraId="48862447">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color w:val="4874CB" w:themeColor="accent1"/>
                <w:kern w:val="2"/>
                <w:sz w:val="18"/>
                <w:szCs w:val="18"/>
                <w:vertAlign w:val="baseline"/>
                <w:lang w:val="en-US" w:eastAsia="zh-CN" w:bidi="ar-SA"/>
                <w14:textFill>
                  <w14:solidFill>
                    <w14:schemeClr w14:val="accent1"/>
                  </w14:solidFill>
                </w14:textFill>
              </w:rPr>
            </w:pPr>
            <w:r>
              <w:rPr>
                <w:rFonts w:hint="eastAsia" w:ascii="方正楷体_GB2312" w:hAnsi="方正楷体_GB2312" w:eastAsia="方正楷体_GB2312" w:cs="方正楷体_GB2312"/>
                <w:b w:val="0"/>
                <w:kern w:val="2"/>
                <w:sz w:val="18"/>
                <w:szCs w:val="18"/>
                <w:lang w:val="en-US" w:eastAsia="zh-CN" w:bidi="ar-SA"/>
              </w:rPr>
              <w:t>)</w:t>
            </w:r>
          </w:p>
        </w:tc>
      </w:tr>
    </w:tbl>
    <w:p w14:paraId="4F2777E6">
      <w:pPr>
        <w:widowControl w:val="0"/>
        <w:numPr>
          <w:ilvl w:val="0"/>
          <w:numId w:val="0"/>
        </w:numPr>
        <w:adjustRightInd w:val="0"/>
        <w:spacing w:before="100" w:after="100" w:afterLines="0" w:afterAutospacing="0" w:line="300" w:lineRule="auto"/>
        <w:ind w:firstLine="420" w:firstLineChars="0"/>
        <w:jc w:val="both"/>
        <w:outlineLvl w:val="5"/>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属性:</w:t>
      </w:r>
    </w:p>
    <w:p w14:paraId="582AF9CA">
      <w:pPr>
        <w:widowControl w:val="0"/>
        <w:numPr>
          <w:ilvl w:val="0"/>
          <w:numId w:val="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best_params_:</w:t>
      </w:r>
    </w:p>
    <w:p w14:paraId="1DC0C03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最优参数组合（字典格式），key 为参数名，value 为最优值</w:t>
      </w: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{'knn__n_neighbors': 7, 'knn__metric': 'euclidean'}（多参数调优）</w:t>
      </w:r>
    </w:p>
    <w:p w14:paraId="36B0F0BD">
      <w:pPr>
        <w:widowControl w:val="0"/>
        <w:numPr>
          <w:ilvl w:val="0"/>
          <w:numId w:val="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best_score_:</w:t>
      </w:r>
    </w:p>
    <w:p w14:paraId="56524CF6">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最优参数组合对应的交叉验证平均分数（基于 scoring 指定的指标）</w:t>
      </w: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0.975（即 5 折 CV 的平均准确率 97.5%）</w:t>
      </w:r>
    </w:p>
    <w:p w14:paraId="02D1A322">
      <w:pPr>
        <w:widowControl w:val="0"/>
        <w:numPr>
          <w:ilvl w:val="0"/>
          <w:numId w:val="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best_estimator_</w:t>
      </w:r>
      <w:r>
        <w:rPr>
          <w:rFonts w:hint="eastAsia" w:ascii="方正楷体_GB2312" w:hAnsi="方正楷体_GB2312" w:eastAsia="方正楷体_GB2312" w:cs="方正楷体_GB2312"/>
          <w:b/>
          <w:bCs/>
          <w:kern w:val="2"/>
          <w:sz w:val="18"/>
          <w:szCs w:val="18"/>
          <w:lang w:val="en-US" w:eastAsia="zh-CN" w:bidi="ar-SA"/>
        </w:rPr>
        <w:tab/>
      </w:r>
      <w:r>
        <w:rPr>
          <w:rFonts w:hint="eastAsia" w:ascii="方正楷体_GB2312" w:hAnsi="方正楷体_GB2312" w:eastAsia="方正楷体_GB2312" w:cs="方正楷体_GB2312"/>
          <w:b/>
          <w:bCs/>
          <w:kern w:val="2"/>
          <w:sz w:val="18"/>
          <w:szCs w:val="18"/>
          <w:lang w:val="en-US" w:eastAsia="zh-CN" w:bidi="ar-SA"/>
        </w:rPr>
        <w:t>:</w:t>
      </w:r>
    </w:p>
    <w:p w14:paraId="758C053E">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用最优参数初始化并训练好的模型实例（可直接用于预测）</w:t>
      </w: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KNeighborsClassifier(metric='euclidean', n_neighbors=7)</w:t>
      </w:r>
    </w:p>
    <w:p w14:paraId="48E196F4">
      <w:pPr>
        <w:widowControl w:val="0"/>
        <w:numPr>
          <w:ilvl w:val="0"/>
          <w:numId w:val="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cv_results_:</w:t>
      </w:r>
    </w:p>
    <w:p w14:paraId="2C0BF47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kern w:val="2"/>
          <w:sz w:val="18"/>
          <w:szCs w:val="18"/>
          <w:lang w:val="en-US" w:eastAsia="zh-CN" w:bidi="ar-SA"/>
        </w:rPr>
        <w:t>所有参数组合的详细结果（字典格式），包含分数、排名、耗时等（核心中的核心）</w:t>
      </w:r>
    </w:p>
    <w:p w14:paraId="2A78B074">
      <w:pPr>
        <w:widowControl w:val="0"/>
        <w:numPr>
          <w:ilvl w:val="0"/>
          <w:numId w:val="0"/>
        </w:numPr>
        <w:adjustRightInd w:val="0"/>
        <w:spacing w:before="100" w:after="100" w:afterLines="0" w:afterAutospacing="0" w:line="300" w:lineRule="auto"/>
        <w:ind w:firstLine="420" w:firstLineChars="0"/>
        <w:jc w:val="both"/>
        <w:outlineLvl w:val="9"/>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导入:</w:t>
      </w:r>
    </w:p>
    <w:p w14:paraId="23C203F9">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from sklearn.model_selection import train_test_split, GridSearchCV</w:t>
      </w:r>
    </w:p>
    <w:p w14:paraId="744A448A">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初始化GridSearch</w:t>
      </w:r>
    </w:p>
    <w:p w14:paraId="7F4E3267">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grid_search = GridSearchCV)(estimator,param_grid,cv,scoring)</w:t>
      </w:r>
    </w:p>
    <w:p w14:paraId="4900DE33">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训练GridSearch</w:t>
      </w:r>
    </w:p>
    <w:p w14:paraId="563AE72E">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grid_search.fit(X_train, y_train)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C8C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0F46112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k_range = list(range(1, 21, 2))  # [1,3,5,...,19]</w:t>
            </w:r>
          </w:p>
          <w:p w14:paraId="18E8806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param_grid = {'n_neighbors': k_range}</w:t>
            </w:r>
          </w:p>
          <w:p w14:paraId="44477F80">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knn = KNeighborsClassifier()</w:t>
            </w:r>
          </w:p>
          <w:p w14:paraId="5E28F0B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color w:val="588E32" w:themeColor="accent4" w:themeShade="BF"/>
                <w:sz w:val="18"/>
                <w:szCs w:val="18"/>
                <w:vertAlign w:val="baseline"/>
                <w:lang w:val="en-US" w:eastAsia="zh-CN"/>
              </w:rPr>
            </w:pPr>
            <w:r>
              <w:rPr>
                <w:rFonts w:hint="eastAsia" w:ascii="方正楷体_GB2312" w:hAnsi="方正楷体_GB2312" w:eastAsia="方正楷体_GB2312" w:cs="方正楷体_GB2312"/>
                <w:color w:val="588E32" w:themeColor="accent4" w:themeShade="BF"/>
                <w:sz w:val="18"/>
                <w:szCs w:val="18"/>
                <w:vertAlign w:val="baseline"/>
                <w:lang w:val="en-US" w:eastAsia="zh-CN"/>
              </w:rPr>
              <w:t># GridSearchCV：遍历param_grid，用5折CV评估每个k的性能</w:t>
            </w:r>
          </w:p>
          <w:p w14:paraId="67BA3B5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grid_search = GridSearchCV(estimator=knn,param_grid=param_grid,</w:t>
            </w:r>
          </w:p>
          <w:p w14:paraId="374541EE">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 xml:space="preserve">    cv=5,  </w:t>
            </w:r>
            <w:r>
              <w:rPr>
                <w:rFonts w:hint="eastAsia" w:ascii="方正楷体_GB2312" w:hAnsi="方正楷体_GB2312" w:eastAsia="方正楷体_GB2312" w:cs="方正楷体_GB2312"/>
                <w:color w:val="588E32" w:themeColor="accent4" w:themeShade="BF"/>
                <w:sz w:val="18"/>
                <w:szCs w:val="18"/>
                <w:vertAlign w:val="baseline"/>
                <w:lang w:val="en-US" w:eastAsia="zh-CN"/>
              </w:rPr>
              <w:t># 5折交叉验证</w:t>
            </w:r>
          </w:p>
          <w:p w14:paraId="29777BCF">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 xml:space="preserve">    scoring='accuracy',  </w:t>
            </w:r>
            <w:r>
              <w:rPr>
                <w:rFonts w:hint="eastAsia" w:ascii="方正楷体_GB2312" w:hAnsi="方正楷体_GB2312" w:eastAsia="方正楷体_GB2312" w:cs="方正楷体_GB2312"/>
                <w:color w:val="588E32" w:themeColor="accent4" w:themeShade="BF"/>
                <w:sz w:val="18"/>
                <w:szCs w:val="18"/>
                <w:vertAlign w:val="baseline"/>
                <w:lang w:val="en-US" w:eastAsia="zh-CN"/>
              </w:rPr>
              <w:t># 评估指标：准确率</w:t>
            </w:r>
          </w:p>
          <w:p w14:paraId="665B9325">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w:t>
            </w:r>
          </w:p>
          <w:p w14:paraId="21EBE0BE">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color w:val="588E32" w:themeColor="accent4" w:themeShade="BF"/>
                <w:sz w:val="18"/>
                <w:szCs w:val="18"/>
                <w:vertAlign w:val="baseline"/>
                <w:lang w:val="en-US" w:eastAsia="zh-CN"/>
              </w:rPr>
            </w:pPr>
            <w:r>
              <w:rPr>
                <w:rFonts w:hint="eastAsia" w:ascii="方正楷体_GB2312" w:hAnsi="方正楷体_GB2312" w:eastAsia="方正楷体_GB2312" w:cs="方正楷体_GB2312"/>
                <w:color w:val="588E32" w:themeColor="accent4" w:themeShade="BF"/>
                <w:sz w:val="18"/>
                <w:szCs w:val="18"/>
                <w:vertAlign w:val="baseline"/>
                <w:lang w:val="en-US" w:eastAsia="zh-CN"/>
              </w:rPr>
              <w:t>#训练并获取最佳参数</w:t>
            </w:r>
          </w:p>
          <w:p w14:paraId="5C6540B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grid_search.fit(x_train, y_train)</w:t>
            </w:r>
          </w:p>
          <w:p w14:paraId="3C2221E0">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best_knn = grid_search.best_estimator</w:t>
            </w:r>
          </w:p>
        </w:tc>
      </w:tr>
    </w:tbl>
    <w:p w14:paraId="7B2A26C0">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5D8BE4E8">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1CB58BAB">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val="0"/>
          <w:color w:val="0000FF"/>
          <w:kern w:val="2"/>
          <w:sz w:val="18"/>
          <w:szCs w:val="18"/>
          <w:lang w:val="en-US" w:eastAsia="zh-CN" w:bidi="ar-SA"/>
        </w:rPr>
      </w:pPr>
      <w:r>
        <w:rPr>
          <w:rFonts w:hint="eastAsia" w:ascii="方正楷体_GB2312" w:hAnsi="方正楷体_GB2312" w:eastAsia="方正楷体_GB2312" w:cs="方正楷体_GB2312"/>
          <w:b w:val="0"/>
          <w:color w:val="0000FF"/>
          <w:kern w:val="2"/>
          <w:sz w:val="18"/>
          <w:szCs w:val="18"/>
          <w:lang w:val="en-US" w:eastAsia="zh-CN" w:bidi="ar-SA"/>
        </w:rPr>
        <w:t>KNN算法中常用的距离指标</w:t>
      </w:r>
    </w:p>
    <w:p w14:paraId="0ACB27DE">
      <w:pPr>
        <w:widowControl w:val="0"/>
        <w:numPr>
          <w:ilvl w:val="0"/>
          <w:numId w:val="0"/>
        </w:numPr>
        <w:adjustRightInd w:val="0"/>
        <w:spacing w:before="100" w:after="100" w:afterLines="0" w:afterAutospacing="0" w:line="300" w:lineRule="auto"/>
        <w:ind w:firstLine="420" w:firstLineChars="0"/>
        <w:jc w:val="both"/>
        <w:outlineLvl w:val="5"/>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欧几里得距离：</w:t>
      </w:r>
    </w:p>
    <w:p w14:paraId="559B23F3">
      <w:pPr>
        <w:widowControl w:val="0"/>
        <w:numPr>
          <w:ilvl w:val="0"/>
          <w:numId w:val="0"/>
        </w:numPr>
        <w:adjustRightInd w:val="0"/>
        <w:spacing w:before="100" w:after="100" w:afterLines="0" w:afterAutospacing="0" w:line="300" w:lineRule="auto"/>
        <w:ind w:firstLine="420" w:firstLineChars="0"/>
        <w:jc w:val="both"/>
        <w:outlineLvl w:val="9"/>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它也被称为L2范数距离。欧几里得距离是我们在平面几何中最常用的距离计算方法，即两点之间的直线距离。在n维空间中，两点之间的欧几里得距离计算公式为：</w:t>
      </w:r>
    </w:p>
    <w:p w14:paraId="6ECE509E">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3281680" cy="565150"/>
            <wp:effectExtent l="0" t="0" r="4445" b="6350"/>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17"/>
                    <a:stretch>
                      <a:fillRect/>
                    </a:stretch>
                  </pic:blipFill>
                  <pic:spPr>
                    <a:xfrm>
                      <a:off x="0" y="0"/>
                      <a:ext cx="3281680" cy="565150"/>
                    </a:xfrm>
                    <a:prstGeom prst="rect">
                      <a:avLst/>
                    </a:prstGeom>
                    <a:noFill/>
                    <a:ln w="9525">
                      <a:noFill/>
                    </a:ln>
                  </pic:spPr>
                </pic:pic>
              </a:graphicData>
            </a:graphic>
          </wp:inline>
        </w:drawing>
      </w:r>
    </w:p>
    <w:p w14:paraId="22F74E5B">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rPr>
        <w:drawing>
          <wp:inline distT="0" distB="0" distL="114300" distR="114300">
            <wp:extent cx="3388360" cy="701675"/>
            <wp:effectExtent l="0" t="0" r="2540" b="317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18"/>
                    <a:stretch>
                      <a:fillRect/>
                    </a:stretch>
                  </pic:blipFill>
                  <pic:spPr>
                    <a:xfrm>
                      <a:off x="0" y="0"/>
                      <a:ext cx="3388360" cy="701675"/>
                    </a:xfrm>
                    <a:prstGeom prst="rect">
                      <a:avLst/>
                    </a:prstGeom>
                    <a:noFill/>
                    <a:ln w="9525">
                      <a:noFill/>
                    </a:ln>
                  </pic:spPr>
                </pic:pic>
              </a:graphicData>
            </a:graphic>
          </wp:inline>
        </w:drawing>
      </w:r>
    </w:p>
    <w:p w14:paraId="32EF9911">
      <w:pPr>
        <w:widowControl w:val="0"/>
        <w:numPr>
          <w:ilvl w:val="0"/>
          <w:numId w:val="0"/>
        </w:numPr>
        <w:adjustRightInd w:val="0"/>
        <w:spacing w:before="100" w:after="100" w:afterLines="0" w:afterAutospacing="0" w:line="300" w:lineRule="auto"/>
        <w:ind w:firstLine="420" w:firstLineChars="0"/>
        <w:jc w:val="both"/>
        <w:outlineLvl w:val="5"/>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曼哈顿距离：</w:t>
      </w:r>
    </w:p>
    <w:p w14:paraId="564077A5">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KNN算法通常的距离测算方式为欧式距离和曼哈顿距离，相比之下欧氏距离会更常用欧式距离公式</w:t>
      </w:r>
    </w:p>
    <w:p w14:paraId="3F604D9A">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2103120" cy="789305"/>
            <wp:effectExtent l="0" t="0" r="1905" b="1270"/>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19"/>
                    <a:stretch>
                      <a:fillRect/>
                    </a:stretch>
                  </pic:blipFill>
                  <pic:spPr>
                    <a:xfrm>
                      <a:off x="0" y="0"/>
                      <a:ext cx="2103120" cy="789305"/>
                    </a:xfrm>
                    <a:prstGeom prst="rect">
                      <a:avLst/>
                    </a:prstGeom>
                    <a:noFill/>
                    <a:ln w="9525">
                      <a:noFill/>
                    </a:ln>
                  </pic:spPr>
                </pic:pic>
              </a:graphicData>
            </a:graphic>
          </wp:inline>
        </w:drawing>
      </w:r>
    </w:p>
    <w:p w14:paraId="7CA71388">
      <w:pPr>
        <w:widowControl w:val="0"/>
        <w:numPr>
          <w:ilvl w:val="0"/>
          <w:numId w:val="0"/>
        </w:numPr>
        <w:adjustRightInd w:val="0"/>
        <w:spacing w:before="100" w:after="100" w:afterLines="0" w:afterAutospacing="0" w:line="300" w:lineRule="auto"/>
        <w:ind w:firstLine="420" w:firstLineChars="0"/>
        <w:jc w:val="both"/>
        <w:outlineLvl w:val="5"/>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标准化欧氏距离:</w:t>
      </w:r>
    </w:p>
    <w:p w14:paraId="47D4EF58">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标准化变量(转化为标准正态分布):</w:t>
      </w:r>
    </w:p>
    <w:p w14:paraId="644C6242">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m:oMathPara>
        <m:oMath>
          <m:sSup>
            <m:sSupPr>
              <m:ctrlPr>
                <w:rPr>
                  <w:rFonts w:hint="eastAsia" w:ascii="Cambria Math" w:hAnsi="Cambria Math" w:eastAsia="方正楷体_GB2312" w:cs="方正楷体_GB2312"/>
                  <w:b w:val="0"/>
                  <w:kern w:val="2"/>
                  <w:sz w:val="18"/>
                  <w:szCs w:val="18"/>
                  <w:lang w:val="en-US" w:eastAsia="zh-CN" w:bidi="ar-SA"/>
                </w:rPr>
              </m:ctrlPr>
            </m:sSupPr>
            <m:e>
              <m:r>
                <m:rPr>
                  <m:sty m:val="p"/>
                </m:rPr>
                <w:rPr>
                  <w:rFonts w:hint="eastAsia" w:ascii="Cambria Math" w:hAnsi="Cambria Math" w:eastAsia="方正楷体_GB2312" w:cs="方正楷体_GB2312"/>
                  <w:kern w:val="2"/>
                  <w:sz w:val="18"/>
                  <w:szCs w:val="18"/>
                  <w:lang w:val="en-US" w:eastAsia="zh-CN" w:bidi="ar-SA"/>
                </w:rPr>
                <m:t>X</m:t>
              </m:r>
              <m:ctrlPr>
                <w:rPr>
                  <w:rFonts w:hint="eastAsia" w:ascii="Cambria Math" w:hAnsi="Cambria Math" w:eastAsia="方正楷体_GB2312" w:cs="方正楷体_GB2312"/>
                  <w:b w:val="0"/>
                  <w:kern w:val="2"/>
                  <w:sz w:val="18"/>
                  <w:szCs w:val="18"/>
                  <w:lang w:val="en-US" w:eastAsia="zh-CN" w:bidi="ar-SA"/>
                </w:rPr>
              </m:ctrlPr>
            </m:e>
            <m:sup>
              <m:r>
                <m:rPr>
                  <m:sty m:val="p"/>
                </m:rPr>
                <w:rPr>
                  <w:rFonts w:hint="eastAsia" w:ascii="Cambria Math" w:hAnsi="Cambria Math" w:eastAsia="方正楷体_GB2312" w:cs="方正楷体_GB2312"/>
                  <w:kern w:val="2"/>
                  <w:sz w:val="18"/>
                  <w:szCs w:val="18"/>
                  <w:lang w:val="en-US" w:eastAsia="zh-CN" w:bidi="ar-SA"/>
                </w:rPr>
                <m:t>∗</m:t>
              </m:r>
              <m:ctrlPr>
                <w:rPr>
                  <w:rFonts w:hint="eastAsia" w:ascii="Cambria Math" w:hAnsi="Cambria Math" w:eastAsia="方正楷体_GB2312" w:cs="方正楷体_GB2312"/>
                  <w:b w:val="0"/>
                  <w:kern w:val="2"/>
                  <w:sz w:val="18"/>
                  <w:szCs w:val="18"/>
                  <w:lang w:val="en-US" w:eastAsia="zh-CN" w:bidi="ar-SA"/>
                </w:rPr>
              </m:ctrlPr>
            </m:sup>
          </m:sSup>
          <m:r>
            <m:rPr>
              <m:sty m:val="p"/>
            </m:rPr>
            <w:rPr>
              <w:rFonts w:hint="eastAsia" w:ascii="Cambria Math" w:hAnsi="Cambria Math" w:eastAsia="方正楷体_GB2312" w:cs="方正楷体_GB2312"/>
              <w:kern w:val="2"/>
              <w:sz w:val="18"/>
              <w:szCs w:val="18"/>
              <w:lang w:val="en-US" w:eastAsia="zh-CN" w:bidi="ar-SA"/>
            </w:rPr>
            <m:t>=</m:t>
          </m:r>
          <m:f>
            <m:fPr>
              <m:ctrlPr>
                <w:rPr>
                  <w:rFonts w:hint="eastAsia" w:ascii="Cambria Math" w:hAnsi="Cambria Math" w:eastAsia="方正楷体_GB2312" w:cs="方正楷体_GB2312"/>
                  <w:b w:val="0"/>
                  <w:kern w:val="2"/>
                  <w:sz w:val="18"/>
                  <w:szCs w:val="18"/>
                  <w:lang w:val="en-US" w:eastAsia="zh-CN" w:bidi="ar-SA"/>
                </w:rPr>
              </m:ctrlPr>
            </m:fPr>
            <m:num>
              <m:r>
                <m:rPr>
                  <m:sty m:val="p"/>
                </m:rPr>
                <w:rPr>
                  <w:rFonts w:hint="eastAsia" w:ascii="Cambria Math" w:hAnsi="Cambria Math" w:eastAsia="方正楷体_GB2312" w:cs="方正楷体_GB2312"/>
                  <w:kern w:val="2"/>
                  <w:sz w:val="18"/>
                  <w:szCs w:val="18"/>
                  <w:lang w:val="en-US" w:eastAsia="zh-CN" w:bidi="ar-SA"/>
                </w:rPr>
                <m:t>X−m</m:t>
              </m:r>
              <m:ctrlPr>
                <w:rPr>
                  <w:rFonts w:hint="eastAsia" w:ascii="Cambria Math" w:hAnsi="Cambria Math" w:eastAsia="方正楷体_GB2312" w:cs="方正楷体_GB2312"/>
                  <w:b w:val="0"/>
                  <w:kern w:val="2"/>
                  <w:sz w:val="18"/>
                  <w:szCs w:val="18"/>
                  <w:lang w:val="en-US" w:eastAsia="zh-CN" w:bidi="ar-SA"/>
                </w:rPr>
              </m:ctrlPr>
            </m:num>
            <m:den>
              <m:r>
                <m:rPr>
                  <m:sty m:val="p"/>
                </m:rPr>
                <w:rPr>
                  <w:rFonts w:hint="eastAsia" w:ascii="Cambria Math" w:hAnsi="Cambria Math" w:eastAsia="方正楷体_GB2312" w:cs="方正楷体_GB2312"/>
                  <w:kern w:val="2"/>
                  <w:sz w:val="18"/>
                  <w:szCs w:val="18"/>
                  <w:lang w:val="en-US" w:eastAsia="zh-CN" w:bidi="ar-SA"/>
                </w:rPr>
                <m:t>s</m:t>
              </m:r>
              <m:ctrlPr>
                <w:rPr>
                  <w:rFonts w:hint="eastAsia" w:ascii="Cambria Math" w:hAnsi="Cambria Math" w:eastAsia="方正楷体_GB2312" w:cs="方正楷体_GB2312"/>
                  <w:b w:val="0"/>
                  <w:kern w:val="2"/>
                  <w:sz w:val="18"/>
                  <w:szCs w:val="18"/>
                  <w:lang w:val="en-US" w:eastAsia="zh-CN" w:bidi="ar-SA"/>
                </w:rPr>
              </m:ctrlPr>
            </m:den>
          </m:f>
        </m:oMath>
      </m:oMathPara>
    </w:p>
    <w:p w14:paraId="03ACAFBA">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距离公式</w:t>
      </w:r>
    </w:p>
    <w:p w14:paraId="2D407B4D">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m:oMathPara>
        <m:oMath>
          <m:sSub>
            <m:sSubPr>
              <m:ctrlPr>
                <w:rPr>
                  <w:rFonts w:hint="eastAsia" w:ascii="Cambria Math" w:hAnsi="Cambria Math" w:eastAsia="方正楷体_GB2312" w:cs="方正楷体_GB2312"/>
                  <w:b w:val="0"/>
                  <w:kern w:val="2"/>
                  <w:sz w:val="18"/>
                  <w:szCs w:val="18"/>
                  <w:lang w:val="en-US" w:eastAsia="zh-CN" w:bidi="ar-SA"/>
                </w:rPr>
              </m:ctrlPr>
            </m:sSubPr>
            <m:e>
              <m:r>
                <m:rPr>
                  <m:sty m:val="p"/>
                </m:rPr>
                <w:rPr>
                  <w:rFonts w:hint="eastAsia" w:ascii="Cambria Math" w:hAnsi="Cambria Math" w:eastAsia="方正楷体_GB2312" w:cs="方正楷体_GB2312"/>
                  <w:kern w:val="2"/>
                  <w:sz w:val="18"/>
                  <w:szCs w:val="18"/>
                  <w:lang w:val="en-US" w:eastAsia="zh-CN" w:bidi="ar-SA"/>
                </w:rPr>
                <m:t>d</m:t>
              </m:r>
              <m:ctrlPr>
                <w:rPr>
                  <w:rFonts w:hint="eastAsia" w:ascii="Cambria Math" w:hAnsi="Cambria Math" w:eastAsia="方正楷体_GB2312" w:cs="方正楷体_GB2312"/>
                  <w:b w:val="0"/>
                  <w:kern w:val="2"/>
                  <w:sz w:val="18"/>
                  <w:szCs w:val="18"/>
                  <w:lang w:val="en-US" w:eastAsia="zh-CN" w:bidi="ar-SA"/>
                </w:rPr>
              </m:ctrlPr>
            </m:e>
            <m:sub>
              <m:r>
                <m:rPr>
                  <m:sty m:val="p"/>
                </m:rPr>
                <w:rPr>
                  <w:rFonts w:hint="eastAsia" w:ascii="Cambria Math" w:hAnsi="Cambria Math" w:eastAsia="方正楷体_GB2312" w:cs="方正楷体_GB2312"/>
                  <w:kern w:val="2"/>
                  <w:sz w:val="18"/>
                  <w:szCs w:val="18"/>
                  <w:lang w:val="en-US" w:eastAsia="zh-CN" w:bidi="ar-SA"/>
                </w:rPr>
                <m:t>12</m:t>
              </m:r>
              <m:ctrlPr>
                <w:rPr>
                  <w:rFonts w:hint="eastAsia" w:ascii="Cambria Math" w:hAnsi="Cambria Math" w:eastAsia="方正楷体_GB2312" w:cs="方正楷体_GB2312"/>
                  <w:b w:val="0"/>
                  <w:kern w:val="2"/>
                  <w:sz w:val="18"/>
                  <w:szCs w:val="18"/>
                  <w:lang w:val="en-US" w:eastAsia="zh-CN" w:bidi="ar-SA"/>
                </w:rPr>
              </m:ctrlPr>
            </m:sub>
          </m:sSub>
          <m:r>
            <m:rPr>
              <m:sty m:val="p"/>
            </m:rPr>
            <w:rPr>
              <w:rFonts w:hint="eastAsia" w:ascii="Cambria Math" w:hAnsi="Cambria Math" w:eastAsia="方正楷体_GB2312" w:cs="方正楷体_GB2312"/>
              <w:kern w:val="2"/>
              <w:sz w:val="18"/>
              <w:szCs w:val="18"/>
              <w:lang w:val="en-US" w:eastAsia="zh-CN" w:bidi="ar-SA"/>
            </w:rPr>
            <m:t>=</m:t>
          </m:r>
          <m:rad>
            <m:radPr>
              <m:degHide m:val="1"/>
              <m:ctrlPr>
                <w:rPr>
                  <w:rFonts w:hint="eastAsia" w:ascii="Cambria Math" w:hAnsi="Cambria Math" w:eastAsia="方正楷体_GB2312" w:cs="方正楷体_GB2312"/>
                  <w:b w:val="0"/>
                  <w:kern w:val="2"/>
                  <w:sz w:val="18"/>
                  <w:szCs w:val="18"/>
                  <w:lang w:val="en-US" w:eastAsia="zh-CN" w:bidi="ar-SA"/>
                </w:rPr>
              </m:ctrlPr>
            </m:radPr>
            <m:deg>
              <m:ctrlPr>
                <w:rPr>
                  <w:rFonts w:hint="eastAsia" w:ascii="Cambria Math" w:hAnsi="Cambria Math" w:eastAsia="方正楷体_GB2312" w:cs="方正楷体_GB2312"/>
                  <w:b w:val="0"/>
                  <w:kern w:val="2"/>
                  <w:sz w:val="18"/>
                  <w:szCs w:val="18"/>
                  <w:lang w:val="en-US" w:eastAsia="zh-CN" w:bidi="ar-SA"/>
                </w:rPr>
              </m:ctrlPr>
            </m:deg>
            <m:e>
              <m:sSup>
                <m:sSupPr>
                  <m:ctrlPr>
                    <w:rPr>
                      <w:rFonts w:hint="eastAsia" w:ascii="Cambria Math" w:hAnsi="Cambria Math" w:eastAsia="方正楷体_GB2312" w:cs="方正楷体_GB2312"/>
                      <w:b w:val="0"/>
                      <w:kern w:val="2"/>
                      <w:sz w:val="18"/>
                      <w:szCs w:val="18"/>
                      <w:lang w:val="en-US" w:eastAsia="zh-CN" w:bidi="ar-SA"/>
                    </w:rPr>
                  </m:ctrlPr>
                </m:sSupPr>
                <m:e>
                  <m:nary>
                    <m:naryPr>
                      <m:chr m:val="∑"/>
                      <m:limLoc m:val="undOvr"/>
                      <m:ctrlPr>
                        <w:rPr>
                          <w:rFonts w:hint="eastAsia" w:ascii="Cambria Math" w:hAnsi="Cambria Math" w:eastAsia="方正楷体_GB2312" w:cs="方正楷体_GB2312"/>
                          <w:b w:val="0"/>
                          <w:kern w:val="2"/>
                          <w:sz w:val="18"/>
                          <w:szCs w:val="18"/>
                          <w:lang w:val="en-US" w:eastAsia="zh-CN" w:bidi="ar-SA"/>
                        </w:rPr>
                      </m:ctrlPr>
                    </m:naryPr>
                    <m:sub>
                      <m:r>
                        <m:rPr>
                          <m:sty m:val="p"/>
                        </m:rPr>
                        <w:rPr>
                          <w:rFonts w:hint="eastAsia" w:ascii="Cambria Math" w:hAnsi="Cambria Math" w:eastAsia="方正楷体_GB2312" w:cs="方正楷体_GB2312"/>
                          <w:kern w:val="2"/>
                          <w:sz w:val="18"/>
                          <w:szCs w:val="18"/>
                          <w:lang w:val="en-US" w:eastAsia="zh-CN" w:bidi="ar-SA"/>
                        </w:rPr>
                        <m:t>k=1</m:t>
                      </m:r>
                      <m:ctrlPr>
                        <w:rPr>
                          <w:rFonts w:hint="eastAsia" w:ascii="Cambria Math" w:hAnsi="Cambria Math" w:eastAsia="方正楷体_GB2312" w:cs="方正楷体_GB2312"/>
                          <w:b w:val="0"/>
                          <w:kern w:val="2"/>
                          <w:sz w:val="18"/>
                          <w:szCs w:val="18"/>
                          <w:lang w:val="en-US" w:eastAsia="zh-CN" w:bidi="ar-SA"/>
                        </w:rPr>
                      </m:ctrlPr>
                    </m:sub>
                    <m:sup>
                      <m:r>
                        <m:rPr>
                          <m:sty m:val="p"/>
                        </m:rPr>
                        <w:rPr>
                          <w:rFonts w:hint="eastAsia" w:ascii="Cambria Math" w:hAnsi="Cambria Math" w:eastAsia="方正楷体_GB2312" w:cs="方正楷体_GB2312"/>
                          <w:kern w:val="2"/>
                          <w:sz w:val="18"/>
                          <w:szCs w:val="18"/>
                          <w:lang w:val="en-US" w:eastAsia="zh-CN" w:bidi="ar-SA"/>
                        </w:rPr>
                        <m:t>n</m:t>
                      </m:r>
                      <m:ctrlPr>
                        <w:rPr>
                          <w:rFonts w:hint="eastAsia" w:ascii="Cambria Math" w:hAnsi="Cambria Math" w:eastAsia="方正楷体_GB2312" w:cs="方正楷体_GB2312"/>
                          <w:b w:val="0"/>
                          <w:kern w:val="2"/>
                          <w:sz w:val="18"/>
                          <w:szCs w:val="18"/>
                          <w:lang w:val="en-US" w:eastAsia="zh-CN" w:bidi="ar-SA"/>
                        </w:rPr>
                      </m:ctrlPr>
                    </m:sup>
                    <m:e>
                      <m:d>
                        <m:dPr>
                          <m:ctrlPr>
                            <w:rPr>
                              <w:rFonts w:hint="eastAsia" w:ascii="Cambria Math" w:hAnsi="Cambria Math" w:eastAsia="方正楷体_GB2312" w:cs="方正楷体_GB2312"/>
                              <w:b w:val="0"/>
                              <w:kern w:val="2"/>
                              <w:sz w:val="18"/>
                              <w:szCs w:val="18"/>
                              <w:lang w:val="en-US" w:eastAsia="zh-CN" w:bidi="ar-SA"/>
                            </w:rPr>
                          </m:ctrlPr>
                        </m:dPr>
                        <m:e>
                          <m:f>
                            <m:fPr>
                              <m:ctrlPr>
                                <w:rPr>
                                  <w:rFonts w:hint="eastAsia" w:ascii="Cambria Math" w:hAnsi="Cambria Math" w:eastAsia="方正楷体_GB2312" w:cs="方正楷体_GB2312"/>
                                  <w:b w:val="0"/>
                                  <w:kern w:val="2"/>
                                  <w:sz w:val="18"/>
                                  <w:szCs w:val="18"/>
                                  <w:lang w:val="en-US" w:eastAsia="zh-CN" w:bidi="ar-SA"/>
                                </w:rPr>
                              </m:ctrlPr>
                            </m:fPr>
                            <m:num>
                              <m:sSub>
                                <m:sSubPr>
                                  <m:ctrlPr>
                                    <w:rPr>
                                      <w:rFonts w:hint="eastAsia" w:ascii="Cambria Math" w:hAnsi="Cambria Math" w:eastAsia="方正楷体_GB2312" w:cs="方正楷体_GB2312"/>
                                      <w:b w:val="0"/>
                                      <w:kern w:val="2"/>
                                      <w:sz w:val="18"/>
                                      <w:szCs w:val="18"/>
                                      <w:lang w:val="en-US" w:eastAsia="zh-CN" w:bidi="ar-SA"/>
                                    </w:rPr>
                                  </m:ctrlPr>
                                </m:sSubPr>
                                <m:e>
                                  <m:r>
                                    <m:rPr>
                                      <m:sty m:val="p"/>
                                    </m:rPr>
                                    <w:rPr>
                                      <w:rFonts w:hint="eastAsia" w:ascii="Cambria Math" w:hAnsi="Cambria Math" w:eastAsia="方正楷体_GB2312" w:cs="方正楷体_GB2312"/>
                                      <w:kern w:val="2"/>
                                      <w:sz w:val="18"/>
                                      <w:szCs w:val="18"/>
                                      <w:lang w:val="en-US" w:eastAsia="zh-CN" w:bidi="ar-SA"/>
                                    </w:rPr>
                                    <m:t>x</m:t>
                                  </m:r>
                                  <m:ctrlPr>
                                    <w:rPr>
                                      <w:rFonts w:hint="eastAsia" w:ascii="Cambria Math" w:hAnsi="Cambria Math" w:eastAsia="方正楷体_GB2312" w:cs="方正楷体_GB2312"/>
                                      <w:b w:val="0"/>
                                      <w:kern w:val="2"/>
                                      <w:sz w:val="18"/>
                                      <w:szCs w:val="18"/>
                                      <w:lang w:val="en-US" w:eastAsia="zh-CN" w:bidi="ar-SA"/>
                                    </w:rPr>
                                  </m:ctrlPr>
                                </m:e>
                                <m:sub>
                                  <m:r>
                                    <m:rPr>
                                      <m:sty m:val="p"/>
                                    </m:rPr>
                                    <w:rPr>
                                      <w:rFonts w:hint="eastAsia" w:ascii="Cambria Math" w:hAnsi="Cambria Math" w:eastAsia="方正楷体_GB2312" w:cs="方正楷体_GB2312"/>
                                      <w:kern w:val="2"/>
                                      <w:sz w:val="18"/>
                                      <w:szCs w:val="18"/>
                                      <w:lang w:val="en-US" w:eastAsia="zh-CN" w:bidi="ar-SA"/>
                                    </w:rPr>
                                    <m:t>1k</m:t>
                                  </m:r>
                                  <m:ctrlPr>
                                    <w:rPr>
                                      <w:rFonts w:hint="eastAsia" w:ascii="Cambria Math" w:hAnsi="Cambria Math" w:eastAsia="方正楷体_GB2312" w:cs="方正楷体_GB2312"/>
                                      <w:b w:val="0"/>
                                      <w:kern w:val="2"/>
                                      <w:sz w:val="18"/>
                                      <w:szCs w:val="18"/>
                                      <w:lang w:val="en-US" w:eastAsia="zh-CN" w:bidi="ar-SA"/>
                                    </w:rPr>
                                  </m:ctrlPr>
                                </m:sub>
                              </m:sSub>
                              <m:r>
                                <m:rPr>
                                  <m:sty m:val="p"/>
                                </m:rPr>
                                <w:rPr>
                                  <w:rFonts w:hint="eastAsia" w:ascii="Cambria Math" w:hAnsi="Cambria Math" w:eastAsia="方正楷体_GB2312" w:cs="方正楷体_GB2312"/>
                                  <w:kern w:val="2"/>
                                  <w:sz w:val="18"/>
                                  <w:szCs w:val="18"/>
                                  <w:lang w:val="en-US" w:eastAsia="zh-CN" w:bidi="ar-SA"/>
                                </w:rPr>
                                <m:t>−</m:t>
                              </m:r>
                              <m:sSub>
                                <m:sSubPr>
                                  <m:ctrlPr>
                                    <w:rPr>
                                      <w:rFonts w:hint="eastAsia" w:ascii="Cambria Math" w:hAnsi="Cambria Math" w:eastAsia="方正楷体_GB2312" w:cs="方正楷体_GB2312"/>
                                      <w:b w:val="0"/>
                                      <w:kern w:val="2"/>
                                      <w:sz w:val="18"/>
                                      <w:szCs w:val="18"/>
                                      <w:lang w:val="en-US" w:eastAsia="zh-CN" w:bidi="ar-SA"/>
                                    </w:rPr>
                                  </m:ctrlPr>
                                </m:sSubPr>
                                <m:e>
                                  <m:r>
                                    <m:rPr>
                                      <m:sty m:val="p"/>
                                    </m:rPr>
                                    <w:rPr>
                                      <w:rFonts w:hint="eastAsia" w:ascii="Cambria Math" w:hAnsi="Cambria Math" w:eastAsia="方正楷体_GB2312" w:cs="方正楷体_GB2312"/>
                                      <w:kern w:val="2"/>
                                      <w:sz w:val="18"/>
                                      <w:szCs w:val="18"/>
                                      <w:lang w:val="en-US" w:eastAsia="zh-CN" w:bidi="ar-SA"/>
                                    </w:rPr>
                                    <m:t>x</m:t>
                                  </m:r>
                                  <m:ctrlPr>
                                    <w:rPr>
                                      <w:rFonts w:hint="eastAsia" w:ascii="Cambria Math" w:hAnsi="Cambria Math" w:eastAsia="方正楷体_GB2312" w:cs="方正楷体_GB2312"/>
                                      <w:b w:val="0"/>
                                      <w:kern w:val="2"/>
                                      <w:sz w:val="18"/>
                                      <w:szCs w:val="18"/>
                                      <w:lang w:val="en-US" w:eastAsia="zh-CN" w:bidi="ar-SA"/>
                                    </w:rPr>
                                  </m:ctrlPr>
                                </m:e>
                                <m:sub>
                                  <m:r>
                                    <m:rPr>
                                      <m:sty m:val="p"/>
                                    </m:rPr>
                                    <w:rPr>
                                      <w:rFonts w:hint="eastAsia" w:ascii="Cambria Math" w:hAnsi="Cambria Math" w:eastAsia="方正楷体_GB2312" w:cs="方正楷体_GB2312"/>
                                      <w:kern w:val="2"/>
                                      <w:sz w:val="18"/>
                                      <w:szCs w:val="18"/>
                                      <w:lang w:val="en-US" w:eastAsia="zh-CN" w:bidi="ar-SA"/>
                                    </w:rPr>
                                    <m:t>2k</m:t>
                                  </m:r>
                                  <m:ctrlPr>
                                    <w:rPr>
                                      <w:rFonts w:hint="eastAsia" w:ascii="Cambria Math" w:hAnsi="Cambria Math" w:eastAsia="方正楷体_GB2312" w:cs="方正楷体_GB2312"/>
                                      <w:b w:val="0"/>
                                      <w:kern w:val="2"/>
                                      <w:sz w:val="18"/>
                                      <w:szCs w:val="18"/>
                                      <w:lang w:val="en-US" w:eastAsia="zh-CN" w:bidi="ar-SA"/>
                                    </w:rPr>
                                  </m:ctrlPr>
                                </m:sub>
                              </m:sSub>
                              <m:ctrlPr>
                                <w:rPr>
                                  <w:rFonts w:hint="eastAsia" w:ascii="Cambria Math" w:hAnsi="Cambria Math" w:eastAsia="方正楷体_GB2312" w:cs="方正楷体_GB2312"/>
                                  <w:b w:val="0"/>
                                  <w:kern w:val="2"/>
                                  <w:sz w:val="18"/>
                                  <w:szCs w:val="18"/>
                                  <w:lang w:val="en-US" w:eastAsia="zh-CN" w:bidi="ar-SA"/>
                                </w:rPr>
                              </m:ctrlPr>
                            </m:num>
                            <m:den>
                              <m:sSub>
                                <m:sSubPr>
                                  <m:ctrlPr>
                                    <w:rPr>
                                      <w:rFonts w:hint="eastAsia" w:ascii="Cambria Math" w:hAnsi="Cambria Math" w:eastAsia="方正楷体_GB2312" w:cs="方正楷体_GB2312"/>
                                      <w:b w:val="0"/>
                                      <w:kern w:val="2"/>
                                      <w:sz w:val="18"/>
                                      <w:szCs w:val="18"/>
                                      <w:lang w:val="en-US" w:eastAsia="zh-CN" w:bidi="ar-SA"/>
                                    </w:rPr>
                                  </m:ctrlPr>
                                </m:sSubPr>
                                <m:e>
                                  <m:r>
                                    <m:rPr>
                                      <m:sty m:val="p"/>
                                    </m:rPr>
                                    <w:rPr>
                                      <w:rFonts w:hint="eastAsia" w:ascii="Cambria Math" w:hAnsi="Cambria Math" w:eastAsia="方正楷体_GB2312" w:cs="方正楷体_GB2312"/>
                                      <w:kern w:val="2"/>
                                      <w:sz w:val="18"/>
                                      <w:szCs w:val="18"/>
                                      <w:lang w:val="en-US" w:eastAsia="zh-CN" w:bidi="ar-SA"/>
                                    </w:rPr>
                                    <m:t>s</m:t>
                                  </m:r>
                                  <m:ctrlPr>
                                    <w:rPr>
                                      <w:rFonts w:hint="eastAsia" w:ascii="Cambria Math" w:hAnsi="Cambria Math" w:eastAsia="方正楷体_GB2312" w:cs="方正楷体_GB2312"/>
                                      <w:b w:val="0"/>
                                      <w:kern w:val="2"/>
                                      <w:sz w:val="18"/>
                                      <w:szCs w:val="18"/>
                                      <w:lang w:val="en-US" w:eastAsia="zh-CN" w:bidi="ar-SA"/>
                                    </w:rPr>
                                  </m:ctrlPr>
                                </m:e>
                                <m:sub>
                                  <m:r>
                                    <m:rPr>
                                      <m:sty m:val="p"/>
                                    </m:rPr>
                                    <w:rPr>
                                      <w:rFonts w:hint="eastAsia" w:ascii="Cambria Math" w:hAnsi="Cambria Math" w:eastAsia="方正楷体_GB2312" w:cs="方正楷体_GB2312"/>
                                      <w:kern w:val="2"/>
                                      <w:sz w:val="18"/>
                                      <w:szCs w:val="18"/>
                                      <w:lang w:val="en-US" w:eastAsia="zh-CN" w:bidi="ar-SA"/>
                                    </w:rPr>
                                    <m:t>k</m:t>
                                  </m:r>
                                  <m:ctrlPr>
                                    <w:rPr>
                                      <w:rFonts w:hint="eastAsia" w:ascii="Cambria Math" w:hAnsi="Cambria Math" w:eastAsia="方正楷体_GB2312" w:cs="方正楷体_GB2312"/>
                                      <w:b w:val="0"/>
                                      <w:kern w:val="2"/>
                                      <w:sz w:val="18"/>
                                      <w:szCs w:val="18"/>
                                      <w:lang w:val="en-US" w:eastAsia="zh-CN" w:bidi="ar-SA"/>
                                    </w:rPr>
                                  </m:ctrlPr>
                                </m:sub>
                              </m:sSub>
                              <m:ctrlPr>
                                <w:rPr>
                                  <w:rFonts w:hint="eastAsia" w:ascii="Cambria Math" w:hAnsi="Cambria Math" w:eastAsia="方正楷体_GB2312" w:cs="方正楷体_GB2312"/>
                                  <w:b w:val="0"/>
                                  <w:kern w:val="2"/>
                                  <w:sz w:val="18"/>
                                  <w:szCs w:val="18"/>
                                  <w:lang w:val="en-US" w:eastAsia="zh-CN" w:bidi="ar-SA"/>
                                </w:rPr>
                              </m:ctrlPr>
                            </m:den>
                          </m:f>
                          <m:ctrlPr>
                            <w:rPr>
                              <w:rFonts w:hint="eastAsia" w:ascii="Cambria Math" w:hAnsi="Cambria Math" w:eastAsia="方正楷体_GB2312" w:cs="方正楷体_GB2312"/>
                              <w:b w:val="0"/>
                              <w:kern w:val="2"/>
                              <w:sz w:val="18"/>
                              <w:szCs w:val="18"/>
                              <w:lang w:val="en-US" w:eastAsia="zh-CN" w:bidi="ar-SA"/>
                            </w:rPr>
                          </m:ctrlPr>
                        </m:e>
                      </m:d>
                      <m:ctrlPr>
                        <w:rPr>
                          <w:rFonts w:hint="eastAsia" w:ascii="Cambria Math" w:hAnsi="Cambria Math" w:eastAsia="方正楷体_GB2312" w:cs="方正楷体_GB2312"/>
                          <w:b w:val="0"/>
                          <w:kern w:val="2"/>
                          <w:sz w:val="18"/>
                          <w:szCs w:val="18"/>
                          <w:lang w:val="en-US" w:eastAsia="zh-CN" w:bidi="ar-SA"/>
                        </w:rPr>
                      </m:ctrlPr>
                    </m:e>
                  </m:nary>
                  <m:ctrlPr>
                    <w:rPr>
                      <w:rFonts w:hint="eastAsia" w:ascii="Cambria Math" w:hAnsi="Cambria Math" w:eastAsia="方正楷体_GB2312" w:cs="方正楷体_GB2312"/>
                      <w:b w:val="0"/>
                      <w:kern w:val="2"/>
                      <w:sz w:val="18"/>
                      <w:szCs w:val="18"/>
                      <w:lang w:val="en-US" w:eastAsia="zh-CN" w:bidi="ar-SA"/>
                    </w:rPr>
                  </m:ctrlPr>
                </m:e>
                <m:sup>
                  <m:r>
                    <m:rPr>
                      <m:sty m:val="p"/>
                    </m:rPr>
                    <w:rPr>
                      <w:rFonts w:hint="eastAsia" w:ascii="Cambria Math" w:hAnsi="Cambria Math" w:eastAsia="方正楷体_GB2312" w:cs="方正楷体_GB2312"/>
                      <w:kern w:val="2"/>
                      <w:sz w:val="18"/>
                      <w:szCs w:val="18"/>
                      <w:lang w:val="en-US" w:eastAsia="zh-CN" w:bidi="ar-SA"/>
                    </w:rPr>
                    <m:t>2</m:t>
                  </m:r>
                  <m:ctrlPr>
                    <w:rPr>
                      <w:rFonts w:hint="eastAsia" w:ascii="Cambria Math" w:hAnsi="Cambria Math" w:eastAsia="方正楷体_GB2312" w:cs="方正楷体_GB2312"/>
                      <w:b w:val="0"/>
                      <w:kern w:val="2"/>
                      <w:sz w:val="18"/>
                      <w:szCs w:val="18"/>
                      <w:lang w:val="en-US" w:eastAsia="zh-CN" w:bidi="ar-SA"/>
                    </w:rPr>
                  </m:ctrlPr>
                </m:sup>
              </m:sSup>
              <m:ctrlPr>
                <w:rPr>
                  <w:rFonts w:hint="eastAsia" w:ascii="Cambria Math" w:hAnsi="Cambria Math" w:eastAsia="方正楷体_GB2312" w:cs="方正楷体_GB2312"/>
                  <w:b w:val="0"/>
                  <w:kern w:val="2"/>
                  <w:sz w:val="18"/>
                  <w:szCs w:val="18"/>
                  <w:lang w:val="en-US" w:eastAsia="zh-CN" w:bidi="ar-SA"/>
                </w:rPr>
              </m:ctrlPr>
            </m:e>
          </m:rad>
        </m:oMath>
      </m:oMathPara>
    </w:p>
    <w:p w14:paraId="2E9B4835">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6B68DD58">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KNN算法介绍</w:t>
      </w:r>
    </w:p>
    <w:p w14:paraId="3B419C61">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KNN 算法，或者称 k最邻近算法，是 </w:t>
      </w:r>
      <w:r>
        <w:rPr>
          <w:rFonts w:hint="eastAsia" w:ascii="方正楷体_GB2312" w:hAnsi="方正楷体_GB2312" w:eastAsia="方正楷体_GB2312" w:cs="方正楷体_GB2312"/>
          <w:b/>
          <w:bCs/>
          <w:kern w:val="2"/>
          <w:sz w:val="18"/>
          <w:szCs w:val="18"/>
          <w:lang w:val="en-US" w:eastAsia="zh-CN" w:bidi="ar-SA"/>
        </w:rPr>
        <w:t>有监督学习</w:t>
      </w:r>
      <w:r>
        <w:rPr>
          <w:rFonts w:hint="eastAsia" w:ascii="方正楷体_GB2312" w:hAnsi="方正楷体_GB2312" w:eastAsia="方正楷体_GB2312" w:cs="方正楷体_GB2312"/>
          <w:b w:val="0"/>
          <w:kern w:val="2"/>
          <w:sz w:val="18"/>
          <w:szCs w:val="18"/>
          <w:lang w:val="en-US" w:eastAsia="zh-CN" w:bidi="ar-SA"/>
        </w:rPr>
        <w:t xml:space="preserve"> 中的 </w:t>
      </w:r>
      <w:r>
        <w:rPr>
          <w:rFonts w:hint="eastAsia" w:ascii="方正楷体_GB2312" w:hAnsi="方正楷体_GB2312" w:eastAsia="方正楷体_GB2312" w:cs="方正楷体_GB2312"/>
          <w:b/>
          <w:bCs/>
          <w:kern w:val="2"/>
          <w:sz w:val="18"/>
          <w:szCs w:val="18"/>
          <w:lang w:val="en-US" w:eastAsia="zh-CN" w:bidi="ar-SA"/>
        </w:rPr>
        <w:t>分类</w:t>
      </w:r>
      <w:r>
        <w:rPr>
          <w:rFonts w:hint="eastAsia" w:ascii="方正楷体_GB2312" w:hAnsi="方正楷体_GB2312" w:eastAsia="方正楷体_GB2312" w:cs="方正楷体_GB2312"/>
          <w:b w:val="0"/>
          <w:kern w:val="2"/>
          <w:sz w:val="18"/>
          <w:szCs w:val="18"/>
          <w:lang w:val="en-US" w:eastAsia="zh-CN" w:bidi="ar-SA"/>
        </w:rPr>
        <w:t>算法 。它可以用于分类或回归问题，但它通常用作</w:t>
      </w:r>
      <w:r>
        <w:rPr>
          <w:rFonts w:hint="eastAsia" w:ascii="方正楷体_GB2312" w:hAnsi="方正楷体_GB2312" w:eastAsia="方正楷体_GB2312" w:cs="方正楷体_GB2312"/>
          <w:b/>
          <w:bCs/>
          <w:kern w:val="2"/>
          <w:sz w:val="18"/>
          <w:szCs w:val="18"/>
          <w:lang w:val="en-US" w:eastAsia="zh-CN" w:bidi="ar-SA"/>
        </w:rPr>
        <w:t>分类算法</w:t>
      </w:r>
      <w:r>
        <w:rPr>
          <w:rFonts w:hint="eastAsia" w:ascii="方正楷体_GB2312" w:hAnsi="方正楷体_GB2312" w:eastAsia="方正楷体_GB2312" w:cs="方正楷体_GB2312"/>
          <w:b w:val="0"/>
          <w:kern w:val="2"/>
          <w:sz w:val="18"/>
          <w:szCs w:val="18"/>
          <w:lang w:val="en-US" w:eastAsia="zh-CN" w:bidi="ar-SA"/>
        </w:rPr>
        <w:t>。</w:t>
      </w:r>
    </w:p>
    <w:p w14:paraId="4D31F38A">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工作原理:</w:t>
      </w:r>
    </w:p>
    <w:p w14:paraId="4945B106">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KNN算法是一种非常特别的机器学习算法，因为它没有一般意义上的学习过程。</w:t>
      </w:r>
    </w:p>
    <w:p w14:paraId="5D9E2D40">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它的工作原理是利用</w:t>
      </w:r>
      <w:r>
        <w:rPr>
          <w:rFonts w:hint="eastAsia" w:ascii="方正楷体_GB2312" w:hAnsi="方正楷体_GB2312" w:eastAsia="方正楷体_GB2312" w:cs="方正楷体_GB2312"/>
          <w:b w:val="0"/>
          <w:i/>
          <w:iCs/>
          <w:kern w:val="2"/>
          <w:sz w:val="18"/>
          <w:szCs w:val="18"/>
          <w:u w:val="single"/>
          <w:lang w:val="en-US" w:eastAsia="zh-CN" w:bidi="ar-SA"/>
        </w:rPr>
        <w:t>训练数据对特征向量空间进行划分</w:t>
      </w:r>
      <w:r>
        <w:rPr>
          <w:rFonts w:hint="eastAsia" w:ascii="方正楷体_GB2312" w:hAnsi="方正楷体_GB2312" w:eastAsia="方正楷体_GB2312" w:cs="方正楷体_GB2312"/>
          <w:b w:val="0"/>
          <w:kern w:val="2"/>
          <w:sz w:val="18"/>
          <w:szCs w:val="18"/>
          <w:lang w:val="en-US" w:eastAsia="zh-CN" w:bidi="ar-SA"/>
        </w:rPr>
        <w:t>，并将划分结果作为最终算法模型。</w:t>
      </w:r>
    </w:p>
    <w:p w14:paraId="48819003">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存在一个样本数据集合，也称作训练样本集，并且样本集中的每个数据都存在标签，即我们知道样本集中每一数据与所属分类的</w:t>
      </w:r>
      <w:r>
        <w:rPr>
          <w:rFonts w:hint="eastAsia" w:ascii="方正楷体_GB2312" w:hAnsi="方正楷体_GB2312" w:eastAsia="方正楷体_GB2312" w:cs="方正楷体_GB2312"/>
          <w:b/>
          <w:bCs/>
          <w:kern w:val="2"/>
          <w:sz w:val="18"/>
          <w:szCs w:val="18"/>
          <w:lang w:val="en-US" w:eastAsia="zh-CN" w:bidi="ar-SA"/>
        </w:rPr>
        <w:t>对应关系</w:t>
      </w:r>
      <w:r>
        <w:rPr>
          <w:rFonts w:hint="eastAsia" w:ascii="方正楷体_GB2312" w:hAnsi="方正楷体_GB2312" w:eastAsia="方正楷体_GB2312" w:cs="方正楷体_GB2312"/>
          <w:b w:val="0"/>
          <w:kern w:val="2"/>
          <w:sz w:val="18"/>
          <w:szCs w:val="18"/>
          <w:lang w:val="en-US" w:eastAsia="zh-CN" w:bidi="ar-SA"/>
        </w:rPr>
        <w:t>。</w:t>
      </w:r>
    </w:p>
    <w:p w14:paraId="48D19008">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输入没有标签的数据后，将这个没有标签的数据的每个特征与样本集中的数据对应的特征进行比较，然后提取样本中</w:t>
      </w:r>
      <w:r>
        <w:rPr>
          <w:rFonts w:hint="eastAsia" w:ascii="方正楷体_GB2312" w:hAnsi="方正楷体_GB2312" w:eastAsia="方正楷体_GB2312" w:cs="方正楷体_GB2312"/>
          <w:b/>
          <w:bCs/>
          <w:kern w:val="2"/>
          <w:sz w:val="18"/>
          <w:szCs w:val="18"/>
          <w:lang w:val="en-US" w:eastAsia="zh-CN" w:bidi="ar-SA"/>
        </w:rPr>
        <w:t>特征最相近</w:t>
      </w:r>
      <w:r>
        <w:rPr>
          <w:rFonts w:hint="eastAsia" w:ascii="方正楷体_GB2312" w:hAnsi="方正楷体_GB2312" w:eastAsia="方正楷体_GB2312" w:cs="方正楷体_GB2312"/>
          <w:b w:val="0"/>
          <w:kern w:val="2"/>
          <w:sz w:val="18"/>
          <w:szCs w:val="18"/>
          <w:lang w:val="en-US" w:eastAsia="zh-CN" w:bidi="ar-SA"/>
        </w:rPr>
        <w:t>的数据（最近邻）的分类标签。</w:t>
      </w:r>
    </w:p>
    <w:p w14:paraId="4B8F61C9">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数学原理</w:t>
      </w:r>
    </w:p>
    <w:p w14:paraId="4887967F">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KNN 的全称是 K Nearest Neighbors，意思是 K 个最近的邻居。</w:t>
      </w:r>
    </w:p>
    <w:p w14:paraId="712DD34A">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当预测一个新样本的类别时，根据它距离最近的 K 个样本点是什么类别来判断该新样本属于哪个类别（投票选举）。</w:t>
      </w:r>
    </w:p>
    <w:p w14:paraId="57AAA8DA">
      <w:pPr>
        <w:widowControl w:val="0"/>
        <w:numPr>
          <w:ilvl w:val="0"/>
          <w:numId w:val="0"/>
        </w:numPr>
        <w:adjustRightInd w:val="0"/>
        <w:spacing w:before="100" w:after="100" w:afterLines="0" w:afterAutospacing="0" w:line="300" w:lineRule="auto"/>
        <w:ind w:firstLine="420" w:firstLineChars="0"/>
        <w:jc w:val="cente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sz w:val="18"/>
          <w:szCs w:val="18"/>
        </w:rPr>
        <w:drawing>
          <wp:inline distT="0" distB="0" distL="114300" distR="114300">
            <wp:extent cx="5295900" cy="2022475"/>
            <wp:effectExtent l="0" t="0" r="0" b="635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20"/>
                    <a:stretch>
                      <a:fillRect/>
                    </a:stretch>
                  </pic:blipFill>
                  <pic:spPr>
                    <a:xfrm>
                      <a:off x="0" y="0"/>
                      <a:ext cx="5295900" cy="2022475"/>
                    </a:xfrm>
                    <a:prstGeom prst="rect">
                      <a:avLst/>
                    </a:prstGeom>
                    <a:noFill/>
                    <a:ln w="9525">
                      <a:noFill/>
                    </a:ln>
                  </pic:spPr>
                </pic:pic>
              </a:graphicData>
            </a:graphic>
          </wp:inline>
        </w:drawing>
      </w:r>
    </w:p>
    <w:p w14:paraId="6BF22130">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p>
    <w:p w14:paraId="042D42E3">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图中绿色的点就是我们要预测的那个点，假设K=3。</w:t>
      </w:r>
    </w:p>
    <w:p w14:paraId="2E503156">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那么KNN算法就会找到与它距离最近的三个点（这里用圆圈把它圈起来了），看看哪种类别多一些，比如这个例子中是蓝色三角形多一些，新来的绿色点就归类到蓝三角了。</w:t>
      </w:r>
    </w:p>
    <w:p w14:paraId="2FC304F6">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sz w:val="18"/>
          <w:szCs w:val="18"/>
        </w:rPr>
        <w:drawing>
          <wp:inline distT="0" distB="0" distL="114300" distR="114300">
            <wp:extent cx="5725160" cy="2303780"/>
            <wp:effectExtent l="0" t="0" r="8890" b="127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21"/>
                    <a:stretch>
                      <a:fillRect/>
                    </a:stretch>
                  </pic:blipFill>
                  <pic:spPr>
                    <a:xfrm>
                      <a:off x="0" y="0"/>
                      <a:ext cx="5725160" cy="2303780"/>
                    </a:xfrm>
                    <a:prstGeom prst="rect">
                      <a:avLst/>
                    </a:prstGeom>
                    <a:noFill/>
                    <a:ln w="9525">
                      <a:noFill/>
                    </a:ln>
                  </pic:spPr>
                </pic:pic>
              </a:graphicData>
            </a:graphic>
          </wp:inline>
        </w:drawing>
      </w:r>
    </w:p>
    <w:p w14:paraId="7A0BCE5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但是，当K=5的时候，判定就变成不一样了。这次变成红圆多一些，所以新来的绿点被归类成红圆。从这个例子中，我们就能看得出K的取值是很重要的。</w:t>
      </w:r>
    </w:p>
    <w:p w14:paraId="19B64937">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KNN算法的优势和劣势</w:t>
      </w:r>
    </w:p>
    <w:p w14:paraId="4A05D237">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KNN算法优点</w:t>
      </w:r>
    </w:p>
    <w:p w14:paraId="61272926">
      <w:pPr>
        <w:widowControl w:val="0"/>
        <w:numPr>
          <w:ilvl w:val="0"/>
          <w:numId w:val="8"/>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简单易用，相比其他算法，KNN算是比较简洁明了的算法。即使没有很高的数学基础也能搞清楚它的原理。</w:t>
      </w:r>
    </w:p>
    <w:p w14:paraId="2D623517">
      <w:pPr>
        <w:widowControl w:val="0"/>
        <w:numPr>
          <w:ilvl w:val="0"/>
          <w:numId w:val="8"/>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模型训练时间快，上面说到KNN算法是惰性的，这里也就不再过多讲述。</w:t>
      </w:r>
    </w:p>
    <w:p w14:paraId="2C0A9AD5">
      <w:pPr>
        <w:widowControl w:val="0"/>
        <w:numPr>
          <w:ilvl w:val="0"/>
          <w:numId w:val="8"/>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预测效果好。</w:t>
      </w:r>
    </w:p>
    <w:p w14:paraId="6EE3E732">
      <w:pPr>
        <w:widowControl w:val="0"/>
        <w:numPr>
          <w:ilvl w:val="0"/>
          <w:numId w:val="8"/>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对异常值不敏感</w:t>
      </w:r>
    </w:p>
    <w:p w14:paraId="3E33E27B">
      <w:pPr>
        <w:widowControl w:val="0"/>
        <w:numPr>
          <w:ilvl w:val="0"/>
          <w:numId w:val="0"/>
        </w:numPr>
        <w:adjustRightInd w:val="0"/>
        <w:spacing w:before="100" w:after="100" w:afterLines="0" w:afterAutospacing="0" w:line="300" w:lineRule="auto"/>
        <w:ind w:leftChars="0" w:firstLine="420" w:firstLineChars="0"/>
        <w:jc w:val="both"/>
        <w:outlineLvl w:val="4"/>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KNN算法缺点</w:t>
      </w:r>
    </w:p>
    <w:p w14:paraId="15A67A3A">
      <w:pPr>
        <w:widowControl w:val="0"/>
        <w:numPr>
          <w:ilvl w:val="0"/>
          <w:numId w:val="9"/>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对内存要求较高，因为该算法存储了所有训练数据</w:t>
      </w:r>
    </w:p>
    <w:p w14:paraId="3E6CDD67">
      <w:pPr>
        <w:widowControl w:val="0"/>
        <w:numPr>
          <w:ilvl w:val="0"/>
          <w:numId w:val="9"/>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预测阶段可能很慢</w:t>
      </w:r>
    </w:p>
    <w:p w14:paraId="45A201F3">
      <w:pPr>
        <w:widowControl w:val="0"/>
        <w:numPr>
          <w:ilvl w:val="0"/>
          <w:numId w:val="9"/>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对不相关的功能和数据规模敏感</w:t>
      </w:r>
    </w:p>
    <w:p w14:paraId="06540661">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6A6E0284">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KNN 算法(用于回归)</w:t>
      </w:r>
    </w:p>
    <w:p w14:paraId="70FA6A1C">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上文所述的 KNN 算法主要用于分类，实际上，KNN算法也可以用于回归预测。接下来，我们讨论一下KNN算法如何用于回归。</w:t>
      </w:r>
    </w:p>
    <w:p w14:paraId="4D040FF6">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与分类预测类似，KNN算法用于回归预测时，同样是寻找新来的预测实例的 k 近邻，然后对这 k 个样本的目标值取</w:t>
      </w:r>
      <w:r>
        <w:rPr>
          <w:rFonts w:hint="eastAsia" w:ascii="方正楷体_GB2312" w:hAnsi="方正楷体_GB2312" w:eastAsia="方正楷体_GB2312" w:cs="方正楷体_GB2312"/>
          <w:b/>
          <w:bCs/>
          <w:kern w:val="2"/>
          <w:sz w:val="18"/>
          <w:szCs w:val="18"/>
          <w:lang w:val="en-US" w:eastAsia="zh-CN" w:bidi="ar-SA"/>
        </w:rPr>
        <w:t xml:space="preserve"> 均值 </w:t>
      </w:r>
      <w:r>
        <w:rPr>
          <w:rFonts w:hint="eastAsia" w:ascii="方正楷体_GB2312" w:hAnsi="方正楷体_GB2312" w:eastAsia="方正楷体_GB2312" w:cs="方正楷体_GB2312"/>
          <w:b w:val="0"/>
          <w:kern w:val="2"/>
          <w:sz w:val="18"/>
          <w:szCs w:val="18"/>
          <w:lang w:val="en-US" w:eastAsia="zh-CN" w:bidi="ar-SA"/>
        </w:rPr>
        <w:t>即可作为新样本的预测值：</w:t>
      </w:r>
    </w:p>
    <w:p w14:paraId="6B7F1D70">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sz w:val="18"/>
          <w:szCs w:val="18"/>
        </w:rPr>
        <w:drawing>
          <wp:inline distT="0" distB="0" distL="114300" distR="114300">
            <wp:extent cx="1371600" cy="828675"/>
            <wp:effectExtent l="0" t="0" r="0" b="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22"/>
                    <a:stretch>
                      <a:fillRect/>
                    </a:stretch>
                  </pic:blipFill>
                  <pic:spPr>
                    <a:xfrm>
                      <a:off x="0" y="0"/>
                      <a:ext cx="1371600" cy="828675"/>
                    </a:xfrm>
                    <a:prstGeom prst="rect">
                      <a:avLst/>
                    </a:prstGeom>
                    <a:noFill/>
                    <a:ln w="9525">
                      <a:noFill/>
                    </a:ln>
                  </pic:spPr>
                </pic:pic>
              </a:graphicData>
            </a:graphic>
          </wp:inline>
        </w:drawing>
      </w:r>
    </w:p>
    <w:p w14:paraId="1954DEBA">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K NN算法(用于分类)</w:t>
      </w:r>
    </w:p>
    <w:p w14:paraId="0ABD29FB">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val="0"/>
          <w:kern w:val="2"/>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方正楷体_GB2312" w:hAnsi="方正楷体_GB2312" w:eastAsia="方正楷体_GB2312" w:cs="方正楷体_GB2312"/>
          <w:b w:val="0"/>
          <w:kern w:val="2"/>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问题引入</w:t>
      </w:r>
    </w:p>
    <w:p w14:paraId="0DABBEF3">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海伦一直使用在线约会网站寻找适合自己的约会对象。她曾交往过三种类型的人：</w:t>
      </w:r>
    </w:p>
    <w:p w14:paraId="5E51876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不喜欢的人,一般喜欢的人,非常喜欢的人,这些人包含以下三种特征:每年获得的飞行常客里程数,玩视频游戏所耗时间百分比,每周消费的冰淇淋公升数</w:t>
      </w:r>
    </w:p>
    <w:p w14:paraId="7838F1FF">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该网站现在需要尽可能向海伦推荐她喜欢的人，需要我们设计一个分类器，根据用户的以上三种特征，识别出是否该向海伦推荐。</w:t>
      </w:r>
    </w:p>
    <w:p w14:paraId="4640709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根据问题，我们可知，样本特征个数为3，样本标签为三类。现需要实现将一个待分类样本的三个特征值输入程序后，能够识别该样本的类别，并且将该类别输出。</w:t>
      </w:r>
    </w:p>
    <w:p w14:paraId="3EB8A4B2">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KNN算法的实现路径</w:t>
      </w:r>
    </w:p>
    <w:p w14:paraId="414F9A29">
      <w:pPr>
        <w:widowControl w:val="0"/>
        <w:numPr>
          <w:ilvl w:val="0"/>
          <w:numId w:val="0"/>
        </w:numPr>
        <w:adjustRightInd w:val="0"/>
        <w:spacing w:before="100" w:after="100" w:afterLines="0" w:afterAutospacing="0" w:line="300" w:lineRule="auto"/>
        <w:ind w:firstLine="420" w:firstLineChars="0"/>
        <w:jc w:val="both"/>
        <w:outlineLvl w:val="9"/>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根据问题，可以知道程序大致流程如下</w:t>
      </w:r>
    </w:p>
    <w:p w14:paraId="73563744">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5299710" cy="1229360"/>
            <wp:effectExtent l="0" t="0" r="5715" b="889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3"/>
                    <a:stretch>
                      <a:fillRect/>
                    </a:stretch>
                  </pic:blipFill>
                  <pic:spPr>
                    <a:xfrm>
                      <a:off x="0" y="0"/>
                      <a:ext cx="5299710" cy="1229360"/>
                    </a:xfrm>
                    <a:prstGeom prst="rect">
                      <a:avLst/>
                    </a:prstGeom>
                    <a:noFill/>
                    <a:ln>
                      <a:noFill/>
                    </a:ln>
                  </pic:spPr>
                </pic:pic>
              </a:graphicData>
            </a:graphic>
          </wp:inline>
        </w:drawing>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C881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654ECF3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构建kNN分类器的主要步骤：</w:t>
            </w:r>
          </w:p>
          <w:p w14:paraId="642F60F9">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1. 整理数据，包括数据集拆分</w:t>
            </w:r>
          </w:p>
          <w:p w14:paraId="03F1EBE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2. 选择模型类，初始化模型</w:t>
            </w:r>
          </w:p>
          <w:p w14:paraId="6D89B05D">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from sklearn.neighbors import KNeighborsClassifier</w:t>
            </w:r>
          </w:p>
          <w:p w14:paraId="14DFBED8">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knn=KNeighborsClassifier(n_neighbors=k)</w:t>
            </w:r>
          </w:p>
          <w:p w14:paraId="1A3F12AB">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3. 拟合数据，knn.fit(X_train,y_train)</w:t>
            </w:r>
          </w:p>
          <w:p w14:paraId="11E91C6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 xml:space="preserve">4. 评估模型，knn.score(X_test,y_test) </w:t>
            </w:r>
          </w:p>
          <w:p w14:paraId="5A89D2B7">
            <w:pPr>
              <w:widowControl w:val="0"/>
              <w:numPr>
                <w:ilvl w:val="0"/>
                <w:numId w:val="0"/>
              </w:numPr>
              <w:adjustRightInd w:val="0"/>
              <w:spacing w:before="100" w:after="100" w:afterLines="0" w:afterAutospacing="0" w:line="300" w:lineRule="auto"/>
              <w:ind w:firstLine="1080" w:firstLineChars="600"/>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cross_val_score(knn,X_train,y_train,cv=5)</w:t>
            </w:r>
          </w:p>
          <w:p w14:paraId="661A416B">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vertAlign w:val="baseline"/>
                <w:lang w:val="en-US" w:eastAsia="zh-CN"/>
              </w:rPr>
            </w:pPr>
            <w:r>
              <w:rPr>
                <w:rFonts w:hint="eastAsia" w:ascii="方正楷体_GB2312" w:hAnsi="方正楷体_GB2312" w:eastAsia="方正楷体_GB2312" w:cs="方正楷体_GB2312"/>
                <w:sz w:val="18"/>
                <w:szCs w:val="18"/>
                <w:vertAlign w:val="baseline"/>
                <w:lang w:val="en-US" w:eastAsia="zh-CN"/>
              </w:rPr>
              <w:t>5. 预测新数据，knn.predict(X_new)</w:t>
            </w:r>
          </w:p>
        </w:tc>
      </w:tr>
    </w:tbl>
    <w:p w14:paraId="753EC0A8">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sz w:val="18"/>
          <w:szCs w:val="18"/>
          <w:lang w:val="en-US" w:eastAsia="zh-CN"/>
        </w:rPr>
      </w:pPr>
    </w:p>
    <w:p w14:paraId="2738FC36">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数据准备：</w:t>
      </w:r>
    </w:p>
    <w:p w14:paraId="504CE363">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这包括收集、清洗和预处理数据。预处理可能包括归一化或标准化特征，以确保所有特征在计算距离时具有相等的权重。</w:t>
      </w:r>
    </w:p>
    <w:p w14:paraId="707717A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sz w:val="18"/>
          <w:szCs w:val="18"/>
        </w:rPr>
        <w:drawing>
          <wp:inline distT="0" distB="0" distL="114300" distR="114300">
            <wp:extent cx="5730875" cy="1503045"/>
            <wp:effectExtent l="0" t="0" r="3175" b="190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4"/>
                    <a:stretch>
                      <a:fillRect/>
                    </a:stretch>
                  </pic:blipFill>
                  <pic:spPr>
                    <a:xfrm>
                      <a:off x="0" y="0"/>
                      <a:ext cx="5730875" cy="1503045"/>
                    </a:xfrm>
                    <a:prstGeom prst="rect">
                      <a:avLst/>
                    </a:prstGeom>
                    <a:noFill/>
                    <a:ln>
                      <a:noFill/>
                    </a:ln>
                  </pic:spPr>
                </pic:pic>
              </a:graphicData>
            </a:graphic>
          </wp:inline>
        </w:drawing>
      </w:r>
    </w:p>
    <w:p w14:paraId="6E0E13E2">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我们很容易发现，当计算样本之间的距离时</w:t>
      </w:r>
      <w:r>
        <w:rPr>
          <w:rFonts w:hint="eastAsia" w:ascii="方正楷体_GB2312" w:hAnsi="方正楷体_GB2312" w:eastAsia="方正楷体_GB2312" w:cs="方正楷体_GB2312"/>
          <w:b/>
          <w:bCs/>
          <w:kern w:val="2"/>
          <w:sz w:val="18"/>
          <w:szCs w:val="18"/>
          <w:lang w:val="en-US" w:eastAsia="zh-CN" w:bidi="ar-SA"/>
        </w:rPr>
        <w:t>数字差值最大</w:t>
      </w:r>
      <w:r>
        <w:rPr>
          <w:rFonts w:hint="eastAsia" w:ascii="方正楷体_GB2312" w:hAnsi="方正楷体_GB2312" w:eastAsia="方正楷体_GB2312" w:cs="方正楷体_GB2312"/>
          <w:b w:val="0"/>
          <w:kern w:val="2"/>
          <w:sz w:val="18"/>
          <w:szCs w:val="18"/>
          <w:lang w:val="en-US" w:eastAsia="zh-CN" w:bidi="ar-SA"/>
        </w:rPr>
        <w:t>的属性对计算结果的</w:t>
      </w:r>
      <w:r>
        <w:rPr>
          <w:rFonts w:hint="eastAsia" w:ascii="方正楷体_GB2312" w:hAnsi="方正楷体_GB2312" w:eastAsia="方正楷体_GB2312" w:cs="方正楷体_GB2312"/>
          <w:b/>
          <w:bCs/>
          <w:kern w:val="2"/>
          <w:sz w:val="18"/>
          <w:szCs w:val="18"/>
          <w:lang w:val="en-US" w:eastAsia="zh-CN" w:bidi="ar-SA"/>
        </w:rPr>
        <w:t>影响最大</w:t>
      </w:r>
    </w:p>
    <w:p w14:paraId="25548EEE">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也就是说，每年获取的飞行常客里程数对于计算结果的影响将远远大于上表中其他两个特征-玩视频游戏所耗时间占比和每周消费冰淇淋公斤数的影响。</w:t>
      </w:r>
    </w:p>
    <w:p w14:paraId="6474D07D">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而产生这种现象的唯一原因，仅仅是因为飞行常客里程数远大于其他特征值。</w:t>
      </w:r>
    </w:p>
    <w:p w14:paraId="6E0C1DE9">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但海伦认为这三种特征是同等重要的，因此作为三个等权重的特征之一，飞行常客里程数并不应该如此严重地影响到计算结果。</w:t>
      </w:r>
    </w:p>
    <w:p w14:paraId="08871BA5">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数据处理</w:t>
      </w:r>
    </w:p>
    <w:p w14:paraId="735BC95B">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在处理这种不同取值范围的特征值时，我们通常采用的方法是将</w:t>
      </w:r>
      <w:r>
        <w:rPr>
          <w:rFonts w:hint="eastAsia" w:ascii="方正楷体_GB2312" w:hAnsi="方正楷体_GB2312" w:eastAsia="方正楷体_GB2312" w:cs="方正楷体_GB2312"/>
          <w:b/>
          <w:bCs/>
          <w:kern w:val="2"/>
          <w:sz w:val="18"/>
          <w:szCs w:val="18"/>
          <w:lang w:val="en-US" w:eastAsia="zh-CN" w:bidi="ar-SA"/>
        </w:rPr>
        <w:t>数值归一化</w:t>
      </w:r>
      <w:r>
        <w:rPr>
          <w:rFonts w:hint="eastAsia" w:ascii="方正楷体_GB2312" w:hAnsi="方正楷体_GB2312" w:eastAsia="方正楷体_GB2312" w:cs="方正楷体_GB2312"/>
          <w:b w:val="0"/>
          <w:kern w:val="2"/>
          <w:sz w:val="18"/>
          <w:szCs w:val="18"/>
          <w:lang w:val="en-US" w:eastAsia="zh-CN" w:bidi="ar-SA"/>
        </w:rPr>
        <w:t>，如将取值范围处理为０到１或者-１到１之间。</w:t>
      </w:r>
    </w:p>
    <w:p w14:paraId="72F79E99">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操作流程</w:t>
      </w:r>
    </w:p>
    <w:p w14:paraId="2117A311">
      <w:pPr>
        <w:widowControl w:val="0"/>
        <w:numPr>
          <w:ilvl w:val="0"/>
          <w:numId w:val="10"/>
        </w:numPr>
        <w:adjustRightInd w:val="0"/>
        <w:spacing w:before="100" w:after="100" w:afterLines="0" w:afterAutospacing="0" w:line="300" w:lineRule="auto"/>
        <w:ind w:left="425" w:leftChars="0" w:hanging="425" w:firstLineChars="0"/>
        <w:jc w:val="both"/>
        <w:outlineLvl w:val="9"/>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选择距离度量方法：</w:t>
      </w:r>
    </w:p>
    <w:p w14:paraId="302917F1">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确定用于比较样本之间相似性的度量方法，常见的如欧几里得距离、曼哈顿距离等。</w:t>
      </w:r>
    </w:p>
    <w:p w14:paraId="4A140612">
      <w:pPr>
        <w:widowControl w:val="0"/>
        <w:numPr>
          <w:ilvl w:val="0"/>
          <w:numId w:val="10"/>
        </w:numPr>
        <w:adjustRightInd w:val="0"/>
        <w:spacing w:before="100" w:after="100" w:afterLines="0" w:afterAutospacing="0" w:line="300" w:lineRule="auto"/>
        <w:ind w:left="425" w:leftChars="0" w:hanging="425" w:firstLineChars="0"/>
        <w:jc w:val="both"/>
        <w:outlineLvl w:val="9"/>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确定K值：</w:t>
      </w:r>
    </w:p>
    <w:p w14:paraId="17133D92">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选择一个K值，即在分类或回归时应考虑的邻居数量。这是一个超参数，可以通过交叉验证等方法来选择最优的K值。</w:t>
      </w:r>
    </w:p>
    <w:p w14:paraId="2D28A539">
      <w:pPr>
        <w:widowControl w:val="0"/>
        <w:numPr>
          <w:ilvl w:val="0"/>
          <w:numId w:val="10"/>
        </w:numPr>
        <w:adjustRightInd w:val="0"/>
        <w:spacing w:before="100" w:after="100" w:afterLines="0" w:afterAutospacing="0" w:line="300" w:lineRule="auto"/>
        <w:ind w:left="425" w:leftChars="0" w:hanging="425" w:firstLineChars="0"/>
        <w:jc w:val="both"/>
        <w:outlineLvl w:val="9"/>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找到K个最近邻居：</w:t>
      </w:r>
    </w:p>
    <w:p w14:paraId="3E05F3F9">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对于每一个需要预测的未标记的样本：计算该样本与训练集中所有样本的距离。</w:t>
      </w:r>
    </w:p>
    <w:p w14:paraId="0CE3D08A">
      <w:pPr>
        <w:widowControl w:val="0"/>
        <w:numPr>
          <w:ilvl w:val="0"/>
          <w:numId w:val="0"/>
        </w:numPr>
        <w:adjustRightInd w:val="0"/>
        <w:spacing w:before="100" w:after="100" w:afterLines="0" w:afterAutospacing="0" w:line="300" w:lineRule="auto"/>
        <w:ind w:left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根据距离对它们进行排序。选择距离最近的K个样本</w:t>
      </w:r>
    </w:p>
    <w:p w14:paraId="582E8C31">
      <w:pPr>
        <w:widowControl w:val="0"/>
        <w:numPr>
          <w:ilvl w:val="0"/>
          <w:numId w:val="10"/>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预测：</w:t>
      </w:r>
    </w:p>
    <w:p w14:paraId="215D90D8">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w:t>
      </w:r>
      <w:r>
        <w:rPr>
          <w:rFonts w:hint="eastAsia" w:ascii="方正楷体_GB2312" w:hAnsi="方正楷体_GB2312" w:eastAsia="方正楷体_GB2312" w:cs="方正楷体_GB2312"/>
          <w:b w:val="0"/>
          <w:kern w:val="2"/>
          <w:sz w:val="18"/>
          <w:szCs w:val="18"/>
          <w:u w:val="single"/>
          <w:lang w:val="en-US" w:eastAsia="zh-CN" w:bidi="ar-SA"/>
        </w:rPr>
        <w:t>分类</w:t>
      </w:r>
      <w:r>
        <w:rPr>
          <w:rFonts w:hint="eastAsia" w:ascii="方正楷体_GB2312" w:hAnsi="方正楷体_GB2312" w:eastAsia="方正楷体_GB2312" w:cs="方正楷体_GB2312"/>
          <w:b w:val="0"/>
          <w:kern w:val="2"/>
          <w:sz w:val="18"/>
          <w:szCs w:val="18"/>
          <w:lang w:val="en-US" w:eastAsia="zh-CN" w:bidi="ar-SA"/>
        </w:rPr>
        <w:t>任务：查看K个最近邻居中最常见的类别，作为预测结果。例如，如果K=3，并且三个最近邻居的类别是[1, 2, 1]，那么预测结果就是类别1。</w:t>
      </w:r>
    </w:p>
    <w:p w14:paraId="0C39E4EF">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w:t>
      </w:r>
      <w:r>
        <w:rPr>
          <w:rFonts w:hint="eastAsia" w:ascii="方正楷体_GB2312" w:hAnsi="方正楷体_GB2312" w:eastAsia="方正楷体_GB2312" w:cs="方正楷体_GB2312"/>
          <w:b w:val="0"/>
          <w:kern w:val="2"/>
          <w:sz w:val="18"/>
          <w:szCs w:val="18"/>
          <w:u w:val="single"/>
          <w:lang w:val="en-US" w:eastAsia="zh-CN" w:bidi="ar-SA"/>
        </w:rPr>
        <w:t>回归</w:t>
      </w:r>
      <w:r>
        <w:rPr>
          <w:rFonts w:hint="eastAsia" w:ascii="方正楷体_GB2312" w:hAnsi="方正楷体_GB2312" w:eastAsia="方正楷体_GB2312" w:cs="方正楷体_GB2312"/>
          <w:b w:val="0"/>
          <w:kern w:val="2"/>
          <w:sz w:val="18"/>
          <w:szCs w:val="18"/>
          <w:lang w:val="en-US" w:eastAsia="zh-CN" w:bidi="ar-SA"/>
        </w:rPr>
        <w:t>任务：预测结果可以是K个最近邻居的平均值或加权平均值。</w:t>
      </w:r>
    </w:p>
    <w:p w14:paraId="4CC2D863">
      <w:pPr>
        <w:widowControl w:val="0"/>
        <w:numPr>
          <w:ilvl w:val="0"/>
          <w:numId w:val="10"/>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评估</w:t>
      </w:r>
      <w:r>
        <w:rPr>
          <w:rFonts w:hint="eastAsia" w:ascii="方正楷体_GB2312" w:hAnsi="方正楷体_GB2312" w:eastAsia="方正楷体_GB2312" w:cs="方正楷体_GB2312"/>
          <w:b w:val="0"/>
          <w:kern w:val="2"/>
          <w:sz w:val="18"/>
          <w:szCs w:val="18"/>
          <w:lang w:val="en-US" w:eastAsia="zh-CN" w:bidi="ar-SA"/>
        </w:rPr>
        <w:t>：</w:t>
      </w:r>
    </w:p>
    <w:p w14:paraId="6AE145C4">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使用适当的评价指标（如准确率、均方误差等）评估模型的性能。</w:t>
      </w:r>
    </w:p>
    <w:p w14:paraId="2B812E2B">
      <w:pPr>
        <w:widowControl w:val="0"/>
        <w:numPr>
          <w:ilvl w:val="0"/>
          <w:numId w:val="10"/>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优化：</w:t>
      </w:r>
    </w:p>
    <w:p w14:paraId="34A556D5">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基于性能评估结果，可能需要返回并调整某些参数，如K值、距离度量方法等，以获得更好的性能。</w:t>
      </w:r>
    </w:p>
    <w:p w14:paraId="6189D376">
      <w:pPr>
        <w:widowControl w:val="0"/>
        <w:numPr>
          <w:ilvl w:val="0"/>
          <w:numId w:val="0"/>
        </w:numPr>
        <w:adjustRightInd w:val="0"/>
        <w:spacing w:before="100" w:after="100" w:afterLines="0" w:afterAutospacing="0" w:line="300" w:lineRule="auto"/>
        <w:ind w:firstLine="420" w:firstLineChars="0"/>
        <w:jc w:val="both"/>
        <w:outlineLvl w:val="9"/>
        <w:rPr>
          <w:rFonts w:hint="eastAsia" w:ascii="方正楷体_GB2312" w:hAnsi="方正楷体_GB2312" w:eastAsia="方正楷体_GB2312" w:cs="方正楷体_GB2312"/>
          <w:b w:val="0"/>
          <w:color w:val="C00000"/>
          <w:kern w:val="2"/>
          <w:sz w:val="18"/>
          <w:szCs w:val="18"/>
          <w:lang w:val="en-US" w:eastAsia="zh-CN" w:bidi="ar-SA"/>
        </w:rPr>
      </w:pPr>
    </w:p>
    <w:p w14:paraId="22BB7D45">
      <w:pPr>
        <w:widowControl w:val="0"/>
        <w:numPr>
          <w:ilvl w:val="0"/>
          <w:numId w:val="0"/>
        </w:numPr>
        <w:adjustRightInd w:val="0"/>
        <w:spacing w:before="100" w:after="100" w:afterLines="0" w:afterAutospacing="0" w:line="300" w:lineRule="auto"/>
        <w:ind w:firstLine="420" w:firstLineChars="0"/>
        <w:jc w:val="both"/>
        <w:outlineLvl w:val="9"/>
        <w:rPr>
          <w:rFonts w:hint="eastAsia" w:ascii="方正楷体_GB2312" w:hAnsi="方正楷体_GB2312" w:eastAsia="方正楷体_GB2312" w:cs="方正楷体_GB2312"/>
          <w:b w:val="0"/>
          <w:color w:val="C00000"/>
          <w:kern w:val="2"/>
          <w:sz w:val="18"/>
          <w:szCs w:val="18"/>
          <w:lang w:val="en-US" w:eastAsia="zh-CN" w:bidi="ar-SA"/>
        </w:rPr>
      </w:pPr>
    </w:p>
    <w:p w14:paraId="6212C2B3">
      <w:pPr>
        <w:widowControl w:val="0"/>
        <w:numPr>
          <w:ilvl w:val="0"/>
          <w:numId w:val="0"/>
        </w:numPr>
        <w:adjustRightInd w:val="0"/>
        <w:spacing w:before="100" w:after="100" w:afterLines="0" w:afterAutospacing="0" w:line="300" w:lineRule="auto"/>
        <w:ind w:firstLine="420" w:firstLineChars="0"/>
        <w:jc w:val="both"/>
        <w:outlineLvl w:val="9"/>
        <w:rPr>
          <w:rFonts w:hint="eastAsia" w:ascii="方正楷体_GB2312" w:hAnsi="方正楷体_GB2312" w:eastAsia="方正楷体_GB2312" w:cs="方正楷体_GB2312"/>
          <w:b w:val="0"/>
          <w:color w:val="C00000"/>
          <w:kern w:val="2"/>
          <w:sz w:val="18"/>
          <w:szCs w:val="18"/>
          <w:lang w:val="en-US" w:eastAsia="zh-CN" w:bidi="ar-SA"/>
        </w:rPr>
      </w:pPr>
    </w:p>
    <w:p w14:paraId="7D850430">
      <w:pPr>
        <w:widowControl w:val="0"/>
        <w:numPr>
          <w:ilvl w:val="0"/>
          <w:numId w:val="0"/>
        </w:numPr>
        <w:adjustRightInd w:val="0"/>
        <w:spacing w:before="100" w:after="100" w:afterLines="0" w:afterAutospacing="0" w:line="300" w:lineRule="auto"/>
        <w:ind w:firstLine="420" w:firstLineChars="0"/>
        <w:jc w:val="both"/>
        <w:outlineLvl w:val="9"/>
        <w:rPr>
          <w:rFonts w:hint="eastAsia" w:ascii="方正楷体_GB2312" w:hAnsi="方正楷体_GB2312" w:eastAsia="方正楷体_GB2312" w:cs="方正楷体_GB2312"/>
          <w:b w:val="0"/>
          <w:color w:val="C00000"/>
          <w:kern w:val="2"/>
          <w:sz w:val="18"/>
          <w:szCs w:val="18"/>
          <w:lang w:val="en-US" w:eastAsia="zh-CN" w:bidi="ar-SA"/>
        </w:rPr>
      </w:pPr>
    </w:p>
    <w:p w14:paraId="5B752FCD">
      <w:pPr>
        <w:widowControl w:val="0"/>
        <w:numPr>
          <w:ilvl w:val="0"/>
          <w:numId w:val="0"/>
        </w:numPr>
        <w:adjustRightInd w:val="0"/>
        <w:spacing w:before="100" w:after="100" w:afterLines="0" w:afterAutospacing="0" w:line="300" w:lineRule="auto"/>
        <w:ind w:firstLine="420" w:firstLineChars="0"/>
        <w:jc w:val="both"/>
        <w:outlineLvl w:val="9"/>
        <w:rPr>
          <w:rFonts w:hint="eastAsia" w:ascii="方正楷体_GB2312" w:hAnsi="方正楷体_GB2312" w:eastAsia="方正楷体_GB2312" w:cs="方正楷体_GB2312"/>
          <w:b w:val="0"/>
          <w:color w:val="C00000"/>
          <w:kern w:val="2"/>
          <w:sz w:val="18"/>
          <w:szCs w:val="18"/>
          <w:lang w:val="en-US" w:eastAsia="zh-CN" w:bidi="ar-SA"/>
        </w:rPr>
      </w:pPr>
    </w:p>
    <w:p w14:paraId="7FAF9008">
      <w:pPr>
        <w:widowControl w:val="0"/>
        <w:numPr>
          <w:ilvl w:val="0"/>
          <w:numId w:val="0"/>
        </w:numPr>
        <w:adjustRightInd w:val="0"/>
        <w:spacing w:before="100" w:after="100" w:afterLines="0" w:afterAutospacing="0" w:line="300" w:lineRule="auto"/>
        <w:ind w:firstLine="420" w:firstLineChars="0"/>
        <w:jc w:val="both"/>
        <w:outlineLvl w:val="9"/>
        <w:rPr>
          <w:rFonts w:hint="eastAsia" w:ascii="方正楷体_GB2312" w:hAnsi="方正楷体_GB2312" w:eastAsia="方正楷体_GB2312" w:cs="方正楷体_GB2312"/>
          <w:b w:val="0"/>
          <w:color w:val="C00000"/>
          <w:kern w:val="2"/>
          <w:sz w:val="18"/>
          <w:szCs w:val="18"/>
          <w:lang w:val="en-US" w:eastAsia="zh-CN" w:bidi="ar-SA"/>
        </w:rPr>
      </w:pPr>
    </w:p>
    <w:p w14:paraId="2E94C21E">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kd树</w:t>
      </w:r>
    </w:p>
    <w:p w14:paraId="33205B74">
      <w:pPr>
        <w:widowControl w:val="0"/>
        <w:numPr>
          <w:ilvl w:val="0"/>
          <w:numId w:val="0"/>
        </w:numPr>
        <w:adjustRightInd w:val="0"/>
        <w:spacing w:before="100" w:after="100" w:afterLines="0" w:afterAutospacing="0" w:line="300" w:lineRule="auto"/>
        <w:ind w:leftChars="0"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原理:</w:t>
      </w:r>
    </w:p>
    <w:p w14:paraId="673634E3">
      <w:pPr>
        <w:widowControl w:val="0"/>
        <w:numPr>
          <w:ilvl w:val="0"/>
          <w:numId w:val="0"/>
        </w:numPr>
        <w:adjustRightInd w:val="0"/>
        <w:spacing w:before="100" w:after="100" w:afterLines="0" w:afterAutospacing="0" w:line="300" w:lineRule="auto"/>
        <w:ind w:leftChars="0" w:firstLine="420" w:firstLineChars="0"/>
        <w:jc w:val="both"/>
        <w:outlineLvl w:val="9"/>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a,b距离很远,b.c距离很近,那么,a,c距离很远</w:t>
      </w:r>
    </w:p>
    <w:p w14:paraId="5B8F682A">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3367405" cy="1736725"/>
            <wp:effectExtent l="0" t="0" r="635" b="127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5"/>
                    <a:stretch>
                      <a:fillRect/>
                    </a:stretch>
                  </pic:blipFill>
                  <pic:spPr>
                    <a:xfrm>
                      <a:off x="0" y="0"/>
                      <a:ext cx="3367405" cy="1736725"/>
                    </a:xfrm>
                    <a:prstGeom prst="rect">
                      <a:avLst/>
                    </a:prstGeom>
                    <a:noFill/>
                    <a:ln>
                      <a:noFill/>
                    </a:ln>
                  </pic:spPr>
                </pic:pic>
              </a:graphicData>
            </a:graphic>
          </wp:inline>
        </w:drawing>
      </w:r>
    </w:p>
    <w:p w14:paraId="59A3AAA7">
      <w:pPr>
        <w:widowControl w:val="0"/>
        <w:numPr>
          <w:ilvl w:val="0"/>
          <w:numId w:val="0"/>
        </w:numPr>
        <w:adjustRightInd w:val="0"/>
        <w:spacing w:before="100" w:after="100" w:afterLines="0" w:afterAutospacing="0" w:line="300" w:lineRule="auto"/>
        <w:ind w:leftChars="0"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构造:</w:t>
      </w:r>
    </w:p>
    <w:p w14:paraId="31B3CCEF">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(1)构造根结点，使根结点对应于K维空间中包含所有实例点的超矩形区域;</w:t>
      </w:r>
    </w:p>
    <w:p w14:paraId="0F5CC9A2">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(2)通过递归的方法，不断地对k维空间进行切分，生成子结点。</w:t>
      </w:r>
    </w:p>
    <w:p w14:paraId="488405B2">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在超矩形区域上选择一个坐标轴和在此坐标轴上的一个切分点，确定一个超平面，这个超平面通过选定的切分点并垂直于选定的坐标轴，将当前超矩形区域切分为左右两个子区域(子结点);这时，实例被分到两个子区域。</w:t>
      </w:r>
    </w:p>
    <w:p w14:paraId="545FFDDB">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(3)上述过程直到子区域内没有实例时终止(终止时的结点为叶结点)。在此过程中，将实例保存在相应的结点上。</w:t>
      </w:r>
    </w:p>
    <w:p w14:paraId="65BBE1FE">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(4)通常，循环的选择坐标轴对空间切分，选择训练实例点在坐标轴上的中位数为切分点，这样得到的kd树是平衡的(平衡二叉树:它是一棵空树，或其左子树和右子树的深度之差的绝对值不超过1，且它的左子树和右子树都是平衡二叉树)</w:t>
      </w:r>
    </w:p>
    <w:p w14:paraId="5B1C3B88">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KD树中每个节点是一个向量，和二又树按照数的大小划分不同的是，KD树每层需要选定向量中的某一维，然后根据这一维按左小右大的方式划分数据。在构建KD树时，关键需要解决2个问题:</w:t>
      </w:r>
    </w:p>
    <w:p w14:paraId="2D526830">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(1)选择向量的哪一维进行划分;</w:t>
      </w:r>
    </w:p>
    <w:p w14:paraId="6D9CAE08">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(2)如何划分数据;</w:t>
      </w:r>
    </w:p>
    <w:p w14:paraId="693DAF1A">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第一个问题简单的解决方法可以是随机选择某一维或按顺序选择，但是更好的方法应该是在</w:t>
      </w:r>
      <w:r>
        <w:rPr>
          <w:rFonts w:hint="eastAsia" w:ascii="方正楷体_GB2312" w:hAnsi="方正楷体_GB2312" w:eastAsia="方正楷体_GB2312" w:cs="方正楷体_GB2312"/>
          <w:b/>
          <w:bCs/>
          <w:kern w:val="2"/>
          <w:sz w:val="18"/>
          <w:szCs w:val="18"/>
          <w:lang w:val="en-US" w:eastAsia="zh-CN" w:bidi="ar-SA"/>
        </w:rPr>
        <w:t>数据比较分散</w:t>
      </w:r>
      <w:r>
        <w:rPr>
          <w:rFonts w:hint="eastAsia" w:ascii="方正楷体_GB2312" w:hAnsi="方正楷体_GB2312" w:eastAsia="方正楷体_GB2312" w:cs="方正楷体_GB2312"/>
          <w:b w:val="0"/>
          <w:bCs w:val="0"/>
          <w:kern w:val="2"/>
          <w:sz w:val="18"/>
          <w:szCs w:val="18"/>
          <w:lang w:val="en-US" w:eastAsia="zh-CN" w:bidi="ar-SA"/>
        </w:rPr>
        <w:t>的那一维进行划分(方差比较大)。</w:t>
      </w:r>
    </w:p>
    <w:p w14:paraId="274BD75D">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好的划分方法可以使构建的树比较平衡，可以每次选择中间点来进行划分，这样问题2也得到了解决。</w:t>
      </w:r>
    </w:p>
    <w:p w14:paraId="143278B2">
      <w:pPr>
        <w:widowControl w:val="0"/>
        <w:numPr>
          <w:ilvl w:val="0"/>
          <w:numId w:val="0"/>
        </w:numPr>
        <w:adjustRightInd w:val="0"/>
        <w:spacing w:before="100" w:after="100" w:afterLines="0" w:afterAutospacing="0" w:line="300" w:lineRule="auto"/>
        <w:ind w:leftChars="0"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示例:</w:t>
      </w:r>
    </w:p>
    <w:p w14:paraId="12272EF9">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根结点对应包含数据集T的矩形，选择x(1)轴，6个数据点的x(1)坐标中位数是6，这里选最接近的(7,2)点，以平面x(1)=7将空间分为左、右两个子矩形(子结点);</w:t>
      </w:r>
    </w:p>
    <w:p w14:paraId="0F89785C">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接着左矩形以x(2)=4分为两个子矩形(左矩形中((2,3)(5,4).(4,7))点的x(2)坐标中位数正好为4)</w:t>
      </w:r>
    </w:p>
    <w:p w14:paraId="2F98BE46">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右矩形以x(2)=6分为两个子矩形，如此递归，最后得到如下图所示的特征空间划分和kd树</w:t>
      </w:r>
    </w:p>
    <w:p w14:paraId="2C8AB59A">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3855720" cy="1797685"/>
            <wp:effectExtent l="0" t="0" r="8890" b="508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6"/>
                    <a:stretch>
                      <a:fillRect/>
                    </a:stretch>
                  </pic:blipFill>
                  <pic:spPr>
                    <a:xfrm>
                      <a:off x="0" y="0"/>
                      <a:ext cx="3855720" cy="1797685"/>
                    </a:xfrm>
                    <a:prstGeom prst="rect">
                      <a:avLst/>
                    </a:prstGeom>
                    <a:noFill/>
                    <a:ln>
                      <a:noFill/>
                    </a:ln>
                  </pic:spPr>
                </pic:pic>
              </a:graphicData>
            </a:graphic>
          </wp:inline>
        </w:drawing>
      </w:r>
    </w:p>
    <w:p w14:paraId="268F3C6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rPr>
      </w:pPr>
    </w:p>
    <w:p w14:paraId="340A3A28">
      <w:pPr>
        <w:widowControl w:val="0"/>
        <w:numPr>
          <w:ilvl w:val="0"/>
          <w:numId w:val="0"/>
        </w:numPr>
        <w:adjustRightInd w:val="0"/>
        <w:spacing w:before="100" w:after="100" w:afterLines="0" w:afterAutospacing="0" w:line="300" w:lineRule="auto"/>
        <w:ind w:leftChars="0"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搜索</w:t>
      </w:r>
    </w:p>
    <w:p w14:paraId="3BFCF541">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假设标记为星星的点是 test point, 绿色的点是找到的近似点，在回溯过程中，需要用到一个队列，存储需要回溯的点</w:t>
      </w:r>
    </w:p>
    <w:p w14:paraId="080A1A14">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在判断其他子节点空间中是否有可能有距离查询点更近的数据点时，做法是以</w:t>
      </w:r>
      <w:r>
        <w:rPr>
          <w:rFonts w:hint="eastAsia" w:ascii="方正楷体_GB2312" w:hAnsi="方正楷体_GB2312" w:eastAsia="方正楷体_GB2312" w:cs="方正楷体_GB2312"/>
          <w:b/>
          <w:bCs/>
          <w:sz w:val="18"/>
          <w:szCs w:val="18"/>
          <w:lang w:val="en-US" w:eastAsia="zh-CN"/>
        </w:rPr>
        <w:t>查询点为圆心</w:t>
      </w:r>
      <w:r>
        <w:rPr>
          <w:rFonts w:hint="eastAsia" w:ascii="方正楷体_GB2312" w:hAnsi="方正楷体_GB2312" w:eastAsia="方正楷体_GB2312" w:cs="方正楷体_GB2312"/>
          <w:sz w:val="18"/>
          <w:szCs w:val="18"/>
          <w:lang w:val="en-US" w:eastAsia="zh-CN"/>
        </w:rPr>
        <w:t>以</w:t>
      </w:r>
      <w:r>
        <w:rPr>
          <w:rFonts w:hint="eastAsia" w:ascii="方正楷体_GB2312" w:hAnsi="方正楷体_GB2312" w:eastAsia="方正楷体_GB2312" w:cs="方正楷体_GB2312"/>
          <w:b/>
          <w:bCs/>
          <w:sz w:val="18"/>
          <w:szCs w:val="18"/>
          <w:lang w:val="en-US" w:eastAsia="zh-CN"/>
        </w:rPr>
        <w:t>当前</w:t>
      </w:r>
      <w:r>
        <w:rPr>
          <w:rFonts w:hint="eastAsia" w:ascii="方正楷体_GB2312" w:hAnsi="方正楷体_GB2312" w:eastAsia="方正楷体_GB2312" w:cs="方正楷体_GB2312"/>
          <w:sz w:val="18"/>
          <w:szCs w:val="18"/>
          <w:lang w:val="en-US" w:eastAsia="zh-CN"/>
        </w:rPr>
        <w:t>的最近距离为半径画圆，这个圆称为候选超球，如果圆与</w:t>
      </w:r>
      <w:r>
        <w:rPr>
          <w:rFonts w:hint="eastAsia" w:ascii="方正楷体_GB2312" w:hAnsi="方正楷体_GB2312" w:eastAsia="方正楷体_GB2312" w:cs="方正楷体_GB2312"/>
          <w:b/>
          <w:bCs/>
          <w:sz w:val="18"/>
          <w:szCs w:val="18"/>
          <w:lang w:val="en-US" w:eastAsia="zh-CN"/>
        </w:rPr>
        <w:t>回溯点的轴相交</w:t>
      </w:r>
      <w:r>
        <w:rPr>
          <w:rFonts w:hint="eastAsia" w:ascii="方正楷体_GB2312" w:hAnsi="方正楷体_GB2312" w:eastAsia="方正楷体_GB2312" w:cs="方正楷体_GB2312"/>
          <w:sz w:val="18"/>
          <w:szCs w:val="18"/>
          <w:lang w:val="en-US" w:eastAsia="zh-CN"/>
        </w:rPr>
        <w:t>，更新最短距离,同时需要将轴另一边的节点都放到回溯队列里面来.</w:t>
      </w:r>
    </w:p>
    <w:p w14:paraId="626DAAD6">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rPr>
        <w:drawing>
          <wp:inline distT="0" distB="0" distL="114300" distR="114300">
            <wp:extent cx="1894205" cy="1689735"/>
            <wp:effectExtent l="0" t="0" r="5715" b="508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7"/>
                    <a:stretch>
                      <a:fillRect/>
                    </a:stretch>
                  </pic:blipFill>
                  <pic:spPr>
                    <a:xfrm>
                      <a:off x="0" y="0"/>
                      <a:ext cx="1894205" cy="1689735"/>
                    </a:xfrm>
                    <a:prstGeom prst="rect">
                      <a:avLst/>
                    </a:prstGeom>
                    <a:noFill/>
                    <a:ln>
                      <a:noFill/>
                    </a:ln>
                  </pic:spPr>
                </pic:pic>
              </a:graphicData>
            </a:graphic>
          </wp:inline>
        </w:drawing>
      </w:r>
    </w:p>
    <w:p w14:paraId="63B9C199">
      <w:pPr>
        <w:widowControl w:val="0"/>
        <w:numPr>
          <w:ilvl w:val="0"/>
          <w:numId w:val="0"/>
        </w:numPr>
        <w:adjustRightInd w:val="0"/>
        <w:spacing w:before="100" w:after="100" w:afterLines="0" w:afterAutospacing="0" w:line="300" w:lineRule="auto"/>
        <w:ind w:leftChars="0"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示例</w:t>
      </w:r>
    </w:p>
    <w:p w14:paraId="128949DF">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(2.1,3.1)</w:t>
      </w:r>
    </w:p>
    <w:p w14:paraId="386C59C1">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sz w:val="18"/>
          <w:szCs w:val="18"/>
        </w:rPr>
        <w:drawing>
          <wp:inline distT="0" distB="0" distL="114300" distR="114300">
            <wp:extent cx="4424680" cy="1959610"/>
            <wp:effectExtent l="0" t="0" r="1270" b="508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8"/>
                    <a:stretch>
                      <a:fillRect/>
                    </a:stretch>
                  </pic:blipFill>
                  <pic:spPr>
                    <a:xfrm>
                      <a:off x="0" y="0"/>
                      <a:ext cx="4424680" cy="1959610"/>
                    </a:xfrm>
                    <a:prstGeom prst="rect">
                      <a:avLst/>
                    </a:prstGeom>
                    <a:noFill/>
                    <a:ln>
                      <a:noFill/>
                    </a:ln>
                  </pic:spPr>
                </pic:pic>
              </a:graphicData>
            </a:graphic>
          </wp:inline>
        </w:drawing>
      </w:r>
    </w:p>
    <w:p w14:paraId="05F10F05">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在(7,2)点测试x(1)=2.1,比7小,到达(5,4)</w:t>
      </w:r>
    </w:p>
    <w:p w14:paraId="2FCB5A2D">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在(5,4)点测试x(2)=3.1,比4小到达(2,3)</w:t>
      </w:r>
    </w:p>
    <w:p w14:paraId="6B16FEDF">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然后search_path中的结点为&lt;(7,2),(5,4),(2,3)&gt;，从search path中取出(2,3)作为当前最佳结点nearest,dist为0.141;</w:t>
      </w:r>
    </w:p>
    <w:p w14:paraId="212A5E11">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然后回溯至(5,4)，以(2.1,3.1)为圆心，以dist=0.141为半径画一个圆，并不和超平面y=4相交，如上图，所以不必跳到结点(5,4)的右子空间去搜索，因为右子空间中不可能有更近样本点了。</w:t>
      </w:r>
    </w:p>
    <w:p w14:paraId="047B5CC0">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于是再回溯至(7,2)，同理，以(2.1,3.1)为圆心，以dist=0.141为半径画一个圆并不和超平面x=7相交，所以也不用跳到结点(7,2)的右子空间去搜索。</w:t>
      </w:r>
    </w:p>
    <w:p w14:paraId="65AF4350">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至此，search_path为空，结束整个搜索，返回nearest(2,3)作为(2.1.3.1)的最近邻点，最近距离为0.141。</w:t>
      </w:r>
    </w:p>
    <w:p w14:paraId="3702E4AB">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p>
    <w:p w14:paraId="3FC924BE">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(2,4.5)</w:t>
      </w:r>
    </w:p>
    <w:p w14:paraId="47847D04">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在(7,2)处测试到达(5,4)，在(5,4)处测试到达(4,7)【优先选择在本域搜索】，然后search_path中的结点为&lt;(7,2),(5,4),(4,7)&gt;</w:t>
      </w:r>
    </w:p>
    <w:p w14:paraId="2EF54DA2">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从search_path中取出(4,7)作为</w:t>
      </w:r>
      <w:r>
        <w:rPr>
          <w:rFonts w:hint="eastAsia" w:ascii="方正楷体_GB2312" w:hAnsi="方正楷体_GB2312" w:eastAsia="方正楷体_GB2312" w:cs="方正楷体_GB2312"/>
          <w:b/>
          <w:bCs/>
          <w:sz w:val="18"/>
          <w:szCs w:val="18"/>
          <w:lang w:val="en-US" w:eastAsia="zh-CN"/>
        </w:rPr>
        <w:t>当前</w:t>
      </w:r>
      <w:r>
        <w:rPr>
          <w:rFonts w:hint="eastAsia" w:ascii="方正楷体_GB2312" w:hAnsi="方正楷体_GB2312" w:eastAsia="方正楷体_GB2312" w:cs="方正楷体_GB2312"/>
          <w:sz w:val="18"/>
          <w:szCs w:val="18"/>
          <w:lang w:val="en-US" w:eastAsia="zh-CN"/>
        </w:rPr>
        <w:t>最佳结点nearest,dist为3.202;</w:t>
      </w:r>
    </w:p>
    <w:p w14:paraId="73E3049A">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然后回溯至(5,4)，以(2,4.5)为圆心，以dist=3.202为半径画一个圆与超平面y=4相交(僭越到(5,4)的另一分支上,则可能在该分支上有总体更近的点)，需要跳到(5,4)的左子空间去搜索</w:t>
      </w:r>
    </w:p>
    <w:p w14:paraId="0E83177D">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同时更新最短距离, (5,4)与(2,4.5)的距离为3.04&lt;dist=3.202，所以将(5,4)赋给nearest，并且dist=3.04。</w:t>
      </w:r>
    </w:p>
    <w:p w14:paraId="57C08E89">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将(2,3)加入到search_path中，现在search_path中的结点为&lt;(7,2),(2,3)&gt;;</w:t>
      </w:r>
    </w:p>
    <w:p w14:paraId="045D3829">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回溯至(2,3)，(2,3)是叶子节点，直接判断(2,3)是否离(2,4.5)更近，计算得到距离为1.5，所以nearest更新为(2,3)，dist更新为(1.5)</w:t>
      </w:r>
    </w:p>
    <w:p w14:paraId="02A2A88B">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回溯至(7,2)，同理，以(2,4.5)为圆心，以dist=1.5为半径画一个圆并不和超平面x=7相交((7,2)不可能在超参数圆内),所以不用跳到结点(7,2)的右子空间去搜索。</w:t>
      </w:r>
    </w:p>
    <w:p w14:paraId="6D3F611F">
      <w:pPr>
        <w:widowControl w:val="0"/>
        <w:numPr>
          <w:ilvl w:val="0"/>
          <w:numId w:val="0"/>
        </w:numPr>
        <w:adjustRightInd w:val="0"/>
        <w:spacing w:before="100" w:after="100" w:afterLines="0" w:afterAutospacing="0" w:line="300" w:lineRule="auto"/>
        <w:ind w:firstLine="360" w:firstLineChars="20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至此，search_path为空，结束整个搜索，返回nearest(2,3)作为(2,4.5)的最近邻点，最近距离为1.5。</w:t>
      </w:r>
    </w:p>
    <w:p w14:paraId="7F9C51B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lang w:val="en-US" w:eastAsia="zh-CN"/>
        </w:rPr>
      </w:pPr>
    </w:p>
    <w:p w14:paraId="7CE0A23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lang w:val="en-US" w:eastAsia="zh-CN"/>
        </w:rPr>
      </w:pPr>
    </w:p>
    <w:p w14:paraId="520C75F9">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sklearn.neighbors.KNeighborsClassifier（K 近邻分类器）​</w:t>
      </w:r>
    </w:p>
    <w:p w14:paraId="23C2B90B">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实现:</w:t>
      </w:r>
    </w:p>
    <w:p w14:paraId="53A4C075">
      <w:pPr>
        <w:widowControl w:val="0"/>
        <w:numPr>
          <w:ilvl w:val="0"/>
          <w:numId w:val="11"/>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创建一个KNN分类器</w:t>
      </w:r>
    </w:p>
    <w:p w14:paraId="44E6D7E3">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estimator = KNeighborsClassifier(n_neighbors=5)</w:t>
      </w:r>
    </w:p>
    <w:p w14:paraId="0F512918">
      <w:pPr>
        <w:widowControl w:val="0"/>
        <w:numPr>
          <w:ilvl w:val="0"/>
          <w:numId w:val="11"/>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对KNN分类器进行训练</w:t>
      </w:r>
    </w:p>
    <w:p w14:paraId="65B92497">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estimator.fit(x_train,y_train)</w:t>
      </w:r>
    </w:p>
    <w:p w14:paraId="405CBE22">
      <w:pPr>
        <w:widowControl w:val="0"/>
        <w:numPr>
          <w:ilvl w:val="0"/>
          <w:numId w:val="11"/>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模型评估</w:t>
      </w:r>
    </w:p>
    <w:p w14:paraId="43542F40">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y_pre = estimator.predict(x_test)</w:t>
      </w:r>
    </w:p>
    <w:p w14:paraId="41B2F30B">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ret=estimator.score(x_test,y_test)</w:t>
      </w:r>
    </w:p>
    <w:p w14:paraId="5E5DBA65">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p>
    <w:p w14:paraId="4190508C">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参数</w:t>
      </w:r>
      <w:r>
        <w:rPr>
          <w:rFonts w:hint="eastAsia" w:ascii="方正楷体_GB2312" w:hAnsi="方正楷体_GB2312" w:eastAsia="方正楷体_GB2312" w:cs="方正楷体_GB2312"/>
          <w:b w:val="0"/>
          <w:kern w:val="2"/>
          <w:sz w:val="18"/>
          <w:szCs w:val="18"/>
          <w:lang w:val="en-US" w:eastAsia="zh-CN" w:bidi="ar-SA"/>
        </w:rPr>
        <w:t>​</w:t>
      </w:r>
    </w:p>
    <w:p w14:paraId="52A245FE">
      <w:pPr>
        <w:widowControl w:val="0"/>
        <w:numPr>
          <w:ilvl w:val="0"/>
          <w:numId w:val="12"/>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n_neighbors (int, default=5): </w:t>
      </w:r>
      <w:r>
        <w:rPr>
          <w:rFonts w:hint="eastAsia" w:ascii="方正楷体_GB2312" w:hAnsi="方正楷体_GB2312" w:eastAsia="方正楷体_GB2312" w:cs="方正楷体_GB2312"/>
          <w:b w:val="0"/>
          <w:kern w:val="2"/>
          <w:sz w:val="18"/>
          <w:szCs w:val="18"/>
          <w:lang w:val="en-US" w:eastAsia="zh-CN" w:bidi="ar-SA"/>
        </w:rPr>
        <w:t>近邻数量 K（用户指定n_neighbors=k），即筛选</w:t>
      </w:r>
    </w:p>
    <w:p w14:paraId="59A2F06E">
      <w:pPr>
        <w:widowControl w:val="0"/>
        <w:numPr>
          <w:ilvl w:val="0"/>
          <w:numId w:val="0"/>
        </w:numPr>
        <w:adjustRightInd w:val="0"/>
        <w:spacing w:before="100" w:after="100" w:afterLines="0" w:afterAutospacing="0" w:line="300" w:lineRule="auto"/>
        <w:ind w:left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最近样本个数，影响模型复杂度（K 越小越易过拟合）。​</w:t>
      </w:r>
    </w:p>
    <w:p w14:paraId="27D062E1">
      <w:pPr>
        <w:widowControl w:val="0"/>
        <w:numPr>
          <w:ilvl w:val="0"/>
          <w:numId w:val="12"/>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w:t>
      </w:r>
      <w:r>
        <w:rPr>
          <w:rFonts w:hint="eastAsia" w:ascii="方正楷体_GB2312" w:hAnsi="方正楷体_GB2312" w:eastAsia="方正楷体_GB2312" w:cs="方正楷体_GB2312"/>
          <w:b/>
          <w:bCs/>
          <w:kern w:val="2"/>
          <w:sz w:val="18"/>
          <w:szCs w:val="18"/>
          <w:lang w:val="en-US" w:eastAsia="zh-CN" w:bidi="ar-SA"/>
        </w:rPr>
        <w:t>p (int, default=2):</w:t>
      </w:r>
      <w:r>
        <w:rPr>
          <w:rFonts w:hint="eastAsia" w:ascii="方正楷体_GB2312" w:hAnsi="方正楷体_GB2312" w:eastAsia="方正楷体_GB2312" w:cs="方正楷体_GB2312"/>
          <w:b w:val="0"/>
          <w:kern w:val="2"/>
          <w:sz w:val="18"/>
          <w:szCs w:val="18"/>
          <w:lang w:val="en-US" w:eastAsia="zh-CN" w:bidi="ar-SA"/>
        </w:rPr>
        <w:t xml:space="preserve"> 闵可夫斯基距离的参数（用户指定p=2）：​</w:t>
      </w:r>
    </w:p>
    <w:p w14:paraId="5F88CCE1">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p=1：等价曼哈顿距离；​</w:t>
      </w:r>
    </w:p>
    <w:p w14:paraId="18DD079D">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p=2：等价欧氏距离（默认）；​</w:t>
      </w:r>
    </w:p>
    <w:p w14:paraId="13C5F808">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p=∞：等价切比雪夫距离</w:t>
      </w:r>
    </w:p>
    <w:p w14:paraId="135FAFD9">
      <w:pPr>
        <w:widowControl w:val="0"/>
        <w:numPr>
          <w:ilvl w:val="0"/>
          <w:numId w:val="12"/>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weights (str 或 callable, default='uniform'): 投票权重策略：​</w:t>
      </w:r>
    </w:p>
    <w:p w14:paraId="124C8522">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'uniform'：等权投票（所有近邻权重相同）；​</w:t>
      </w:r>
    </w:p>
    <w:p w14:paraId="7F713DE3">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'distance'：加权投票（权重与距离成反比，近邻权重更高）；​</w:t>
      </w:r>
    </w:p>
    <w:p w14:paraId="2DAB6CCD">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callable：自定义权重函数（输入距离数组，返回对应权重数组）</w:t>
      </w:r>
    </w:p>
    <w:p w14:paraId="0A21652F">
      <w:pPr>
        <w:widowControl w:val="0"/>
        <w:numPr>
          <w:ilvl w:val="0"/>
          <w:numId w:val="12"/>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radius (float, default=1.0): </w:t>
      </w:r>
    </w:p>
    <w:p w14:paraId="43CBCFBC">
      <w:pPr>
        <w:widowControl w:val="0"/>
        <w:numPr>
          <w:ilvl w:val="0"/>
          <w:numId w:val="0"/>
        </w:numPr>
        <w:adjustRightInd w:val="0"/>
        <w:spacing w:before="100" w:after="100" w:afterLines="0" w:afterAutospacing="0" w:line="300" w:lineRule="auto"/>
        <w:ind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半径邻居搜索半径</w:t>
      </w:r>
    </w:p>
    <w:p w14:paraId="261973FB">
      <w:pPr>
        <w:widowControl w:val="0"/>
        <w:numPr>
          <w:ilvl w:val="0"/>
          <w:numId w:val="12"/>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algorithm:(auto,ball_tree,kd_tree,brute)</w:t>
      </w:r>
    </w:p>
    <w:p w14:paraId="03B94061">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快速k近邻的搜索算法</w:t>
      </w:r>
    </w:p>
    <w:p w14:paraId="15850FCD">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‘kd_tree’:利用kd树进行搜索</w:t>
      </w:r>
    </w:p>
    <w:p w14:paraId="46B87036">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示例</w:t>
      </w:r>
    </w:p>
    <w:p w14:paraId="21D53C7A">
      <w:pPr>
        <w:widowControl w:val="0"/>
        <w:numPr>
          <w:ilvl w:val="0"/>
          <w:numId w:val="0"/>
        </w:numPr>
        <w:adjustRightInd w:val="0"/>
        <w:spacing w:before="100" w:after="100" w:afterLines="0" w:afterAutospacing="0" w:line="300" w:lineRule="auto"/>
        <w:ind w:leftChars="0" w:firstLine="420" w:firstLineChars="0"/>
        <w:jc w:val="both"/>
        <w:outlineLvl w:val="3"/>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二维高斯分布</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E34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778A3604">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100个样本点，2个特征。分布在centers参数所指定的2个中心点(-2,1)和(0,2)周围。</w:t>
            </w:r>
          </w:p>
          <w:p w14:paraId="1398C1F9">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分布的标准差cluster_std设为0.6。生成数据(特征矩阵)放在X (尺寸100*2)中，其类别标记存入y中。</w:t>
            </w:r>
          </w:p>
          <w:p w14:paraId="30437324">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from sklearn.datasets import make_blobs</w:t>
            </w:r>
          </w:p>
          <w:p w14:paraId="286CD336">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centers=[(-2,1),(0,2)]</w:t>
            </w:r>
          </w:p>
          <w:p w14:paraId="3DC1A758">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X,y = make_blobs(n_samples=100,centers=centers,random_state=0,cluster_std=0.6)</w:t>
            </w:r>
          </w:p>
          <w:p w14:paraId="05C4F915">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bCs/>
                <w:color w:val="000000" w:themeColor="text1"/>
                <w:kern w:val="2"/>
                <w:sz w:val="18"/>
                <w:szCs w:val="18"/>
                <w:vertAlign w:val="baseline"/>
                <w:lang w:val="en-US" w:eastAsia="zh-CN" w:bidi="ar-SA"/>
                <w14:textFill>
                  <w14:solidFill>
                    <w14:schemeClr w14:val="tx1"/>
                  </w14:solidFill>
                </w14:textFill>
              </w:rPr>
              <w:t>1.生成数据集</w:t>
            </w:r>
          </w:p>
          <w:p w14:paraId="25C22702">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拆分数据集</w:t>
            </w:r>
          </w:p>
          <w:p w14:paraId="20E71127">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from sklearn.model_selection import train_test_split</w:t>
            </w:r>
          </w:p>
          <w:p w14:paraId="06E11595">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X_train,X_test,y_train,y_test = train_test_split(X,y,random_state=0)#默认75%、25% </w:t>
            </w:r>
          </w:p>
          <w:p w14:paraId="267DE2A0">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from sklearn.neighbors import KNeighborsClassifier</w:t>
            </w:r>
          </w:p>
          <w:p w14:paraId="4CBDCA46">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clf = KNeighborsClassifier(n_neighbors=5) # 创建k近邻分类器，k=5</w:t>
            </w:r>
          </w:p>
          <w:p w14:paraId="4523458E">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clf.fit(X_train,y_train) # 用训练集训练模型(在kNN中，训练只是存储样本，真正的“预测”发</w:t>
            </w:r>
          </w:p>
          <w:p w14:paraId="1331CB99">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生在预测阶段）)</w:t>
            </w:r>
          </w:p>
          <w:p w14:paraId="08A84027">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bCs/>
                <w:color w:val="000000" w:themeColor="text1"/>
                <w:kern w:val="2"/>
                <w:sz w:val="18"/>
                <w:szCs w:val="18"/>
                <w:vertAlign w:val="baseline"/>
                <w:lang w:val="en-US" w:eastAsia="zh-CN" w:bidi="ar-SA"/>
                <w14:textFill>
                  <w14:solidFill>
                    <w14:schemeClr w14:val="tx1"/>
                  </w14:solidFill>
                </w14:textFill>
              </w:rPr>
              <w:t>2. 模型初始化与训练</w:t>
            </w:r>
          </w:p>
          <w:p w14:paraId="0AF3F31B">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bCs/>
                <w:color w:val="000000" w:themeColor="text1"/>
                <w:kern w:val="2"/>
                <w:sz w:val="18"/>
                <w:szCs w:val="18"/>
                <w:vertAlign w:val="baseline"/>
                <w:lang w:val="en-US" w:eastAsia="zh-CN" w:bidi="ar-SA"/>
                <w14:textFill>
                  <w14:solidFill>
                    <w14:schemeClr w14:val="tx1"/>
                  </w14:solidFill>
                </w14:textFill>
              </w:rPr>
              <w:t>3.对新数据点(-1,3)和(-0.9,1.1)进行预测</w:t>
            </w:r>
          </w:p>
          <w:p w14:paraId="7C04C8B0">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import numpy as np</w:t>
            </w:r>
          </w:p>
          <w:p w14:paraId="220524D4">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X_sample=np.array([[-1,3],[-0.9,1.1]]) # 输入必须是二维数组</w:t>
            </w:r>
          </w:p>
          <w:p w14:paraId="0C7024F1">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y_sample=clf.predict(X_sample) #返回预测的分类结果</w:t>
            </w:r>
          </w:p>
          <w:p w14:paraId="700DF4C0">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neighbors=clf.kneighbors(X_sample,return_distance=False); #获取每个预测样本的最近</w:t>
            </w:r>
          </w:p>
          <w:p w14:paraId="4019FCB6">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的k个邻居的索引。return_distance=False 表示只返回索引，不返回距离。</w:t>
            </w:r>
          </w:p>
          <w:p w14:paraId="7C4DD6B2">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print("KNeighborsClassifier分类器预测结果:{}".format(y_sample))</w:t>
            </w:r>
          </w:p>
          <w:p w14:paraId="5E3E9393">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把待预测的新数据以及和它最近的5个样本点标出来</w:t>
            </w:r>
          </w:p>
          <w:p w14:paraId="19FD9C47">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bCs/>
                <w:color w:val="000000" w:themeColor="text1"/>
                <w:kern w:val="2"/>
                <w:sz w:val="18"/>
                <w:szCs w:val="18"/>
                <w:vertAlign w:val="baseline"/>
                <w:lang w:val="en-US" w:eastAsia="zh-CN" w:bidi="ar-SA"/>
                <w14:textFill>
                  <w14:solidFill>
                    <w14:schemeClr w14:val="tx1"/>
                  </w14:solidFill>
                </w14:textFill>
              </w:rPr>
              <w:t>4. 画出示意图</w:t>
            </w:r>
          </w:p>
          <w:p w14:paraId="4E0C028E">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import matplotlib.pyplot as plt</w:t>
            </w:r>
          </w:p>
          <w:p w14:paraId="019D87C1">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plt.figure(figsize=(16,10),dpi=144)</w:t>
            </w:r>
          </w:p>
          <w:p w14:paraId="0F3C0BF1">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plt.scatter(X_train[y_train==0,0],X_train[y_train==0,1],</w:t>
            </w:r>
          </w:p>
          <w:p w14:paraId="626FC086">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marker='*',c='c',s=100) # 0类样本点,用蓝绿色('c':cyan)星号绘制</w:t>
            </w:r>
          </w:p>
          <w:p w14:paraId="15CF4F44">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plt.scatter(X_train[y_train==1,0],X_train[y_train==1,1],</w:t>
            </w:r>
          </w:p>
          <w:p w14:paraId="05E3E47F">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marker='o',c='m',s=100) # 1类样本点,用洋红色('m':magenta)圆点绘制</w:t>
            </w:r>
          </w:p>
          <w:p w14:paraId="2C92E3C0">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c=np.array(centers) #两个类中心点的坐标</w:t>
            </w:r>
          </w:p>
          <w:p w14:paraId="72653538">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plt.scatter(c[:,0],c[:,1],s=100,marker='^',c='k') #中心点,用黑色三角绘制</w:t>
            </w:r>
          </w:p>
          <w:p w14:paraId="7DEB62D4">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color = ['c','m']</w:t>
            </w:r>
          </w:p>
          <w:p w14:paraId="64C4F7AD">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for idx,item in enumerate( y_sample[:]):</w:t>
            </w:r>
          </w:p>
          <w:p w14:paraId="3DB517C3">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plt.scatter(X_sample[idx,0],X_sample[idx,1],marker="x",c=color[item],s=100) #待预测点</w:t>
            </w:r>
          </w:p>
          <w:p w14:paraId="34AA2968">
            <w:pPr>
              <w:widowControl w:val="0"/>
              <w:numPr>
                <w:ilvl w:val="0"/>
                <w:numId w:val="0"/>
              </w:numPr>
              <w:adjustRightInd w:val="0"/>
              <w:spacing w:before="100" w:after="100" w:afterLines="0" w:afterAutospacing="0" w:line="300" w:lineRule="auto"/>
              <w:ind w:firstLine="720" w:firstLineChars="400"/>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for i in neighbors[0]: # 第一个样本到5个近邻的连线</w:t>
            </w:r>
          </w:p>
          <w:p w14:paraId="614FDD8D">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plt.plot([X_train[i][0],X_sample[0][0]],[X_train[i][1],X_sample[0][1]],'k--',linewidth=0.6)</w:t>
            </w:r>
          </w:p>
          <w:p w14:paraId="35D7E89B">
            <w:pPr>
              <w:widowControl w:val="0"/>
              <w:numPr>
                <w:ilvl w:val="0"/>
                <w:numId w:val="0"/>
              </w:numPr>
              <w:adjustRightInd w:val="0"/>
              <w:spacing w:before="100" w:after="100" w:afterLines="0" w:afterAutospacing="0" w:line="300" w:lineRule="auto"/>
              <w:ind w:firstLine="720" w:firstLineChars="400"/>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for i in neighbors[1]: # 第二个样本到5个近邻的连线</w:t>
            </w:r>
          </w:p>
          <w:p w14:paraId="1D775F7D">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plt.plot([X_train[i][0],X_sample[1][0]],[X_train[i][1],X_sample[1][1]],'k--',linewidth=0.6)</w:t>
            </w:r>
          </w:p>
          <w:p w14:paraId="4E9D4E78">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bCs/>
                <w:color w:val="000000" w:themeColor="text1"/>
                <w:kern w:val="2"/>
                <w:sz w:val="18"/>
                <w:szCs w:val="18"/>
                <w:vertAlign w:val="baseline"/>
                <w:lang w:val="en-US" w:eastAsia="zh-CN" w:bidi="ar-SA"/>
                <w14:textFill>
                  <w14:solidFill>
                    <w14:schemeClr w14:val="tx1"/>
                  </w14:solidFill>
                </w14:textFill>
              </w:rPr>
              <w:t>5. 评估模型</w:t>
            </w:r>
          </w:p>
          <w:p w14:paraId="6081285F">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print("分类准确率:{:.2f}".format(clf.score(X_test,y_test)))</w:t>
            </w:r>
          </w:p>
        </w:tc>
      </w:tr>
    </w:tbl>
    <w:p w14:paraId="6E1A425F">
      <w:pPr>
        <w:widowControl w:val="0"/>
        <w:numPr>
          <w:ilvl w:val="0"/>
          <w:numId w:val="0"/>
        </w:numPr>
        <w:adjustRightInd w:val="0"/>
        <w:spacing w:before="100" w:after="100" w:afterLines="0" w:afterAutospacing="0" w:line="300" w:lineRule="auto"/>
        <w:ind w:leftChars="0" w:firstLine="420" w:firstLineChars="0"/>
        <w:jc w:val="both"/>
        <w:outlineLvl w:val="3"/>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kNN糖尿病预测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B4B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5AEAD85B">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pPr>
            <w:r>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t>#1. 加载数据, 下载diabetes.csv存入当前程序所在文件夹</w:t>
            </w:r>
          </w:p>
          <w:p w14:paraId="1897877C">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import pandas as pd</w:t>
            </w:r>
          </w:p>
          <w:p w14:paraId="6A60127B">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data=pd.read_csv('diabetes.csv')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#返回DataFrame类型的数据</w:t>
            </w:r>
          </w:p>
          <w:p w14:paraId="31488DC0">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X=data.iloc[:,0:8]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 xml:space="preserve"> 将8个特征值分离出来，存入X</w:t>
            </w:r>
          </w:p>
          <w:p w14:paraId="2C7AC645">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y=data.iloc[:,8]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 outcome列分离出来作为目标值存入y</w:t>
            </w:r>
          </w:p>
          <w:p w14:paraId="719462D5">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from sklearn.model_selection import train_test_split</w:t>
            </w:r>
          </w:p>
          <w:p w14:paraId="41886AB3">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pP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#划分数据集，80%训练集，20%测试集</w:t>
            </w:r>
          </w:p>
          <w:p w14:paraId="5046B5C6">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X_train,X_test,y_train,y_test=train_test_split(X,y,test_size=0.2,random_state=42)</w:t>
            </w:r>
          </w:p>
          <w:p w14:paraId="117EB923">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pPr>
            <w:r>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t># 2. 构造3个模型</w:t>
            </w:r>
          </w:p>
          <w:p w14:paraId="39E46698">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from sklearn.neighbors import KNeighborsClassifier,RadiusNeighborsClassifier</w:t>
            </w:r>
          </w:p>
          <w:p w14:paraId="4988BEF0">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models=[]</w:t>
            </w:r>
          </w:p>
          <w:p w14:paraId="5CB8CFAA">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models.append(("KNN",KNeighborsClassifier(n_neighbors=3)))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 k=3</w:t>
            </w:r>
          </w:p>
          <w:p w14:paraId="64216825">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models.append(("KNN with weights",KNeighborsClassifier(n_neighbors=3, </w:t>
            </w:r>
          </w:p>
          <w:p w14:paraId="659F0398">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weights="distance")))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 权重算法：距离越近，权重越高,k取3</w:t>
            </w:r>
          </w:p>
          <w:p w14:paraId="74763C49">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models.append(("Radius Neighbors",</w:t>
            </w:r>
          </w:p>
          <w:p w14:paraId="15C608F0">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RadiusNeighborsClassifier(radius=500.0)))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 模型半径设为500</w:t>
            </w:r>
          </w:p>
          <w:p w14:paraId="2D5BF6AF">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pPr>
            <w:r>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t># 3. 分别训练3个模型，并计算模型评分(实现模型比较1)</w:t>
            </w:r>
          </w:p>
          <w:p w14:paraId="7925DC87">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results=[]</w:t>
            </w:r>
          </w:p>
          <w:p w14:paraId="77B7100A">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Xtr,Xval,ytr,yval = train_test_split(X_train,y_train,</w:t>
            </w:r>
          </w:p>
          <w:p w14:paraId="6BD9D3C0">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test_size=0.25)</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 从原训练集再分出25%作验证集，用于模型内部比较</w:t>
            </w:r>
          </w:p>
          <w:p w14:paraId="62647239">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for name,model in models:</w:t>
            </w:r>
          </w:p>
          <w:p w14:paraId="0DAAE76A">
            <w:pPr>
              <w:widowControl w:val="0"/>
              <w:numPr>
                <w:ilvl w:val="0"/>
                <w:numId w:val="0"/>
              </w:numPr>
              <w:adjustRightInd w:val="0"/>
              <w:spacing w:before="100" w:after="100" w:afterLines="0" w:afterAutospacing="0" w:line="300" w:lineRule="auto"/>
              <w:ind w:firstLine="360" w:firstLineChars="200"/>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model.fit(Xtr,ytr)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#逐个模型在 Xtr、ytr 上训练</w:t>
            </w:r>
          </w:p>
          <w:p w14:paraId="0B607EE9">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  results.append((name,model.score(Xval,yval)))</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 xml:space="preserve"> #在 Xval、yval 上计算准确率</w:t>
            </w:r>
          </w:p>
          <w:p w14:paraId="3F8A812A">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for i in range(len(results)):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#打印每个模型的验证得分</w:t>
            </w:r>
          </w:p>
          <w:p w14:paraId="2757F8BC">
            <w:pPr>
              <w:widowControl w:val="0"/>
              <w:numPr>
                <w:ilvl w:val="0"/>
                <w:numId w:val="0"/>
              </w:numPr>
              <w:adjustRightInd w:val="0"/>
              <w:spacing w:before="100" w:after="100" w:afterLines="0" w:afterAutospacing="0" w:line="300" w:lineRule="auto"/>
              <w:ind w:firstLine="360" w:firstLineChars="200"/>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print("name:{}; score:{:.4f}".format(results[i][0],results[i][1]))</w:t>
            </w:r>
          </w:p>
          <w:p w14:paraId="25EB2301">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pPr>
            <w:r>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t># 4. 利用scikit-learn提供的cross_val_score(实现模型比较2)</w:t>
            </w:r>
          </w:p>
          <w:p w14:paraId="61A6B098">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from sklearn.model_selection import cross_val_score</w:t>
            </w:r>
          </w:p>
          <w:p w14:paraId="2955BD85">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results=[]</w:t>
            </w:r>
          </w:p>
          <w:p w14:paraId="5B24F51B">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for name,model in models: </w:t>
            </w:r>
          </w:p>
          <w:p w14:paraId="73C435EA">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pPr>
            <w:r>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t>#10折交叉验证，避免单次划分带来的波动，提升评估结果的稳定性和可靠性</w:t>
            </w:r>
          </w:p>
          <w:p w14:paraId="6284FCC5">
            <w:pPr>
              <w:widowControl w:val="0"/>
              <w:numPr>
                <w:ilvl w:val="0"/>
                <w:numId w:val="0"/>
              </w:numPr>
              <w:adjustRightInd w:val="0"/>
              <w:spacing w:before="100" w:after="100" w:afterLines="0" w:afterAutospacing="0" w:line="300" w:lineRule="auto"/>
              <w:ind w:firstLine="360" w:firstLineChars="200"/>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cv_result=cross_val_score(model,X_train,y_train,cv=10) </w:t>
            </w:r>
          </w:p>
          <w:p w14:paraId="3CCDA478">
            <w:pPr>
              <w:widowControl w:val="0"/>
              <w:numPr>
                <w:ilvl w:val="0"/>
                <w:numId w:val="0"/>
              </w:numPr>
              <w:adjustRightInd w:val="0"/>
              <w:spacing w:before="100" w:after="100" w:afterLines="0" w:afterAutospacing="0" w:line="300" w:lineRule="auto"/>
              <w:ind w:firstLine="360" w:firstLineChars="200"/>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results.append((name,cv_result))</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 xml:space="preserve"> # 3种模型，均得到10次评分</w:t>
            </w:r>
          </w:p>
          <w:p w14:paraId="69A4D7EC">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for i in range(len(results)):</w:t>
            </w:r>
          </w:p>
          <w:p w14:paraId="39D66C4E">
            <w:pPr>
              <w:widowControl w:val="0"/>
              <w:numPr>
                <w:ilvl w:val="0"/>
                <w:numId w:val="0"/>
              </w:numPr>
              <w:adjustRightInd w:val="0"/>
              <w:spacing w:before="100" w:after="100" w:afterLines="0" w:afterAutospacing="0" w:line="300" w:lineRule="auto"/>
              <w:ind w:firstLine="360" w:firstLineChars="200"/>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print("name: {}; cross val score: {:.4f}".format(</w:t>
            </w:r>
          </w:p>
          <w:p w14:paraId="57C83D94">
            <w:pPr>
              <w:widowControl w:val="0"/>
              <w:numPr>
                <w:ilvl w:val="0"/>
                <w:numId w:val="0"/>
              </w:numPr>
              <w:adjustRightInd w:val="0"/>
              <w:spacing w:before="100" w:after="100" w:afterLines="0" w:afterAutospacing="0" w:line="300" w:lineRule="auto"/>
              <w:ind w:firstLine="360" w:firstLineChars="200"/>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results[i][0],results[i][1].mean()))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#求每种模型10次评分均值</w:t>
            </w:r>
          </w:p>
          <w:p w14:paraId="5F7147BC">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pPr>
            <w:r>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t># 5. 选择评分最高的KNN模型，进行训练并测试评估</w:t>
            </w:r>
          </w:p>
          <w:p w14:paraId="0B6B0588">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knn=KNeighborsClassifier(n_neighbors=3) # k=3</w:t>
            </w:r>
          </w:p>
          <w:p w14:paraId="3B2FEE5C">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knn.fit(X_train,y_train)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#用整个训练集拟合</w:t>
            </w:r>
          </w:p>
          <w:p w14:paraId="16F7CF62">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train_score=knn.score(X_train,y_train)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#计算训练集得分</w:t>
            </w:r>
          </w:p>
          <w:p w14:paraId="6FC39366">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test_score=knn.score(X_test,y_test)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#计算测试集得分</w:t>
            </w:r>
          </w:p>
          <w:p w14:paraId="0F4922FA">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print("train score:{:.4f}; test score:{:.4f}".format(train_score, test_score))</w:t>
            </w:r>
          </w:p>
          <w:p w14:paraId="44449B9C">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from sklearn.model_selection import ShuffleSplit</w:t>
            </w:r>
          </w:p>
          <w:p w14:paraId="26E77B8E">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from sklearn.model_selection import learning_curve</w:t>
            </w:r>
          </w:p>
          <w:p w14:paraId="2603366F">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import numpy as np</w:t>
            </w:r>
          </w:p>
          <w:p w14:paraId="4D8F3F05">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cv=ShuffleSplit(n_splits=10,test_size=0.2,random_state=0)</w:t>
            </w:r>
          </w:p>
          <w:p w14:paraId="26790986">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train_sizes,train_scores,test_scores=learning_curve(knn,X,y,cv=cv,train_sizes=np.linspace(.1,1.0,5))</w:t>
            </w:r>
          </w:p>
          <w:p w14:paraId="02BF73E1">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train_scores_mean=np.mean(train_scores,axis=1)</w:t>
            </w:r>
          </w:p>
          <w:p w14:paraId="49613CBA">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test_scores_mean=np.mean(test_scores,axis=1)</w:t>
            </w:r>
          </w:p>
          <w:p w14:paraId="6998A931">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plt.figure(figsize=(10,6),dpi=200)</w:t>
            </w:r>
          </w:p>
          <w:p w14:paraId="3BA042BA">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plt.title("Learn Curve for KNN Diabetes")</w:t>
            </w:r>
          </w:p>
          <w:p w14:paraId="6A9C21E7">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plt.xlabel("Training examples")</w:t>
            </w:r>
          </w:p>
          <w:p w14:paraId="361AE06E">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plt.ylabel("Score")</w:t>
            </w:r>
          </w:p>
          <w:p w14:paraId="661FFCC2">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plt.plot(train_sizes,train_scores_mean,'o--',color="r",label="Training score")</w:t>
            </w:r>
          </w:p>
          <w:p w14:paraId="2CBA15B6">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plt.plot(train_sizes,test_scores_mean,'o-',color="g",label="Cross-validation score")</w:t>
            </w:r>
          </w:p>
          <w:p w14:paraId="7775644D">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plt.ylim(0.0,1.01)</w:t>
            </w:r>
          </w:p>
          <w:p w14:paraId="34499E42">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plt.legend(loc="best")</w:t>
            </w:r>
          </w:p>
          <w:p w14:paraId="2EF5FEA1">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from sklearn.feature_selection import SelectKBest</w:t>
            </w:r>
          </w:p>
          <w:p w14:paraId="73EF9438">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selector = SelectKBest(k=2)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#创建特征选择器对象，选相关性最大的2个特征</w:t>
            </w:r>
          </w:p>
          <w:p w14:paraId="6C7E50C8">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X_new = selector.fit_transform(X,y)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#存入X_new中，X_new形状(768,2)</w:t>
            </w:r>
          </w:p>
          <w:p w14:paraId="76A2C7F9">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 xml:space="preserve">print(selector.get_feature_names_out()) </w:t>
            </w: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 返回特征名称</w:t>
            </w:r>
          </w:p>
          <w:p w14:paraId="2E1D1C93">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pPr>
            <w:r>
              <w:rPr>
                <w:rFonts w:hint="eastAsia" w:ascii="方正楷体_GB2312" w:hAnsi="方正楷体_GB2312" w:eastAsia="方正楷体_GB2312" w:cs="方正楷体_GB2312"/>
                <w:b/>
                <w:bCs/>
                <w:color w:val="75BD42" w:themeColor="accent4"/>
                <w:kern w:val="2"/>
                <w:sz w:val="18"/>
                <w:szCs w:val="18"/>
                <w:vertAlign w:val="baseline"/>
                <w:lang w:val="en-US" w:eastAsia="zh-CN" w:bidi="ar-SA"/>
                <w14:textFill>
                  <w14:solidFill>
                    <w14:schemeClr w14:val="accent4"/>
                  </w14:solidFill>
                </w14:textFill>
              </w:rPr>
              <w:t># 画出数据</w:t>
            </w:r>
          </w:p>
          <w:p w14:paraId="161B0012">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import matplotlib.pyplot as plt</w:t>
            </w:r>
          </w:p>
          <w:p w14:paraId="01A647AC">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plt.figure(figsize=(10,6),dpi=200)</w:t>
            </w:r>
          </w:p>
          <w:p w14:paraId="10763E2F">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plt.ylabel("BMI")</w:t>
            </w:r>
          </w:p>
          <w:p w14:paraId="6B1D5441">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plt.xlabel("Glucose")</w:t>
            </w:r>
          </w:p>
          <w:p w14:paraId="705F3C63">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pP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 画出y==0的阴性样本，用圆圈表示</w:t>
            </w:r>
          </w:p>
          <w:p w14:paraId="50892DB0">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plt.scatter(X_new[y==0,0],X_new[y==0,1],c='r',s=20,marker='o')</w:t>
            </w:r>
          </w:p>
          <w:p w14:paraId="3E5E3AD1">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pPr>
            <w:r>
              <w:rPr>
                <w:rFonts w:hint="eastAsia" w:ascii="方正楷体_GB2312" w:hAnsi="方正楷体_GB2312" w:eastAsia="方正楷体_GB2312" w:cs="方正楷体_GB2312"/>
                <w:b w:val="0"/>
                <w:color w:val="C65F10" w:themeColor="accent2" w:themeShade="BF"/>
                <w:kern w:val="2"/>
                <w:sz w:val="18"/>
                <w:szCs w:val="18"/>
                <w:vertAlign w:val="baseline"/>
                <w:lang w:val="en-US" w:eastAsia="zh-CN" w:bidi="ar-SA"/>
              </w:rPr>
              <w:t># 画出y==1的阳性样本，用三角形表示</w:t>
            </w:r>
          </w:p>
          <w:p w14:paraId="3E20E495">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pPr>
            <w:r>
              <w:rPr>
                <w:rFonts w:hint="eastAsia" w:ascii="方正楷体_GB2312" w:hAnsi="方正楷体_GB2312" w:eastAsia="方正楷体_GB2312" w:cs="方正楷体_GB2312"/>
                <w:b w:val="0"/>
                <w:color w:val="000000" w:themeColor="text1"/>
                <w:kern w:val="2"/>
                <w:sz w:val="18"/>
                <w:szCs w:val="18"/>
                <w:vertAlign w:val="baseline"/>
                <w:lang w:val="en-US" w:eastAsia="zh-CN" w:bidi="ar-SA"/>
                <w14:textFill>
                  <w14:solidFill>
                    <w14:schemeClr w14:val="tx1"/>
                  </w14:solidFill>
                </w14:textFill>
              </w:rPr>
              <w:t>plt.scatter(X_new[y==1,0],X_new[y==1,1],c='g',s=20,marker='^')</w:t>
            </w:r>
          </w:p>
        </w:tc>
      </w:tr>
    </w:tbl>
    <w:p w14:paraId="7EDF895E">
      <w:pPr>
        <w:widowControl w:val="0"/>
        <w:numPr>
          <w:ilvl w:val="0"/>
          <w:numId w:val="0"/>
        </w:numPr>
        <w:adjustRightInd w:val="0"/>
        <w:spacing w:before="100" w:after="100" w:afterLines="0" w:afterAutospacing="0" w:line="300" w:lineRule="auto"/>
        <w:ind w:leftChars="0" w:firstLine="420" w:firstLineChars="0"/>
        <w:jc w:val="both"/>
        <w:outlineLvl w:val="9"/>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p>
    <w:p w14:paraId="517BA4C9">
      <w:pPr>
        <w:widowControl w:val="0"/>
        <w:numPr>
          <w:ilvl w:val="0"/>
          <w:numId w:val="0"/>
        </w:numPr>
        <w:adjustRightInd w:val="0"/>
        <w:spacing w:before="100" w:after="100" w:afterLines="0" w:afterAutospacing="0" w:line="300" w:lineRule="auto"/>
        <w:jc w:val="both"/>
        <w:outlineLvl w:val="9"/>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p>
    <w:p w14:paraId="5753690B">
      <w:pPr>
        <w:widowControl w:val="0"/>
        <w:numPr>
          <w:ilvl w:val="0"/>
          <w:numId w:val="0"/>
        </w:numPr>
        <w:adjustRightInd w:val="0"/>
        <w:spacing w:before="100" w:after="100" w:afterLines="0" w:afterAutospacing="0" w:line="300" w:lineRule="auto"/>
        <w:jc w:val="both"/>
        <w:outlineLvl w:val="9"/>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p>
    <w:p w14:paraId="6B47DB0F">
      <w:pPr>
        <w:widowControl w:val="0"/>
        <w:numPr>
          <w:ilvl w:val="0"/>
          <w:numId w:val="0"/>
        </w:numPr>
        <w:adjustRightInd w:val="0"/>
        <w:spacing w:before="100" w:after="100" w:afterLines="0" w:afterAutospacing="0" w:line="300" w:lineRule="auto"/>
        <w:jc w:val="both"/>
        <w:outlineLvl w:val="9"/>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p>
    <w:p w14:paraId="28CA9D86">
      <w:pPr>
        <w:widowControl w:val="0"/>
        <w:numPr>
          <w:ilvl w:val="0"/>
          <w:numId w:val="0"/>
        </w:numPr>
        <w:adjustRightInd w:val="0"/>
        <w:spacing w:before="100" w:after="100" w:afterLines="0" w:afterAutospacing="0" w:line="300" w:lineRule="auto"/>
        <w:jc w:val="both"/>
        <w:outlineLvl w:val="1"/>
        <w:rPr>
          <w:rFonts w:hint="eastAsia" w:ascii="方正楷体_GB2312" w:hAnsi="方正楷体_GB2312" w:eastAsia="方正楷体_GB2312" w:cs="方正楷体_GB2312"/>
          <w:b/>
          <w:bCs/>
          <w:color w:val="C00000"/>
          <w:kern w:val="2"/>
          <w:sz w:val="18"/>
          <w:szCs w:val="18"/>
          <w:lang w:val="en-US" w:eastAsia="zh-CN" w:bidi="ar-SA"/>
        </w:rPr>
      </w:pPr>
      <w:r>
        <w:rPr>
          <w:rFonts w:hint="eastAsia" w:ascii="方正楷体_GB2312" w:hAnsi="方正楷体_GB2312" w:eastAsia="方正楷体_GB2312" w:cs="方正楷体_GB2312"/>
          <w:b/>
          <w:bCs/>
          <w:color w:val="C00000"/>
          <w:kern w:val="2"/>
          <w:sz w:val="18"/>
          <w:szCs w:val="18"/>
          <w:lang w:val="en-US" w:eastAsia="zh-CN" w:bidi="ar-SA"/>
        </w:rPr>
        <w:t>朴素贝叶斯</w:t>
      </w:r>
    </w:p>
    <w:p w14:paraId="47A72DD7">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介绍:</w:t>
      </w:r>
    </w:p>
    <w:p w14:paraId="2E2B905A">
      <w:pPr>
        <w:widowControl w:val="0"/>
        <w:numPr>
          <w:ilvl w:val="0"/>
          <w:numId w:val="0"/>
        </w:numPr>
        <w:adjustRightInd w:val="0"/>
        <w:spacing w:before="100" w:after="100" w:afterLines="0" w:afterAutospacing="0" w:line="300" w:lineRule="auto"/>
        <w:ind w:firstLine="42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朴素贝叶斯是一种基于概率的分类方法，利用贝叶斯定理，并假设特征之间条件独立，从而对数据进行分类</w:t>
      </w:r>
    </w:p>
    <w:p w14:paraId="50664ED6">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核心思想:</w:t>
      </w:r>
    </w:p>
    <w:p w14:paraId="7293C831">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通过考虑特征概率来预测分类，即对于给出的待分类样本，求解在此样本出现的条件下各个类别出现的概率，哪个最大，就认为此待分类样本属于哪个类别。</w:t>
      </w:r>
    </w:p>
    <w:p w14:paraId="47326F77">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21CC8035">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数学原理:</w:t>
      </w:r>
    </w:p>
    <w:p w14:paraId="5AD636E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先验概率(P(A)):</w:t>
      </w:r>
    </w:p>
    <w:p w14:paraId="744F4C14">
      <w:pPr>
        <w:widowControl w:val="0"/>
        <w:numPr>
          <w:ilvl w:val="0"/>
          <w:numId w:val="0"/>
        </w:numPr>
        <w:adjustRightInd w:val="0"/>
        <w:spacing w:before="100" w:after="100" w:afterLines="0" w:afterAutospacing="0" w:line="300" w:lineRule="auto"/>
        <w:ind w:left="0" w:leftChars="0"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先验概率是</w:t>
      </w:r>
      <w:r>
        <w:rPr>
          <w:rFonts w:hint="default" w:ascii="方正楷体_GB2312" w:hAnsi="方正楷体_GB2312" w:eastAsia="方正楷体_GB2312" w:cs="方正楷体_GB2312"/>
          <w:b w:val="0"/>
          <w:kern w:val="2"/>
          <w:sz w:val="18"/>
          <w:szCs w:val="18"/>
          <w:lang w:val="en-US" w:eastAsia="zh-CN" w:bidi="ar-SA"/>
        </w:rPr>
        <w:t>在</w:t>
      </w:r>
      <w:r>
        <w:rPr>
          <w:rFonts w:hint="default" w:ascii="方正楷体_GB2312" w:hAnsi="方正楷体_GB2312" w:eastAsia="方正楷体_GB2312" w:cs="方正楷体_GB2312"/>
          <w:b/>
          <w:bCs/>
          <w:kern w:val="2"/>
          <w:sz w:val="18"/>
          <w:szCs w:val="18"/>
          <w:lang w:val="en-US" w:eastAsia="zh-CN" w:bidi="ar-SA"/>
        </w:rPr>
        <w:t>没有获得任何新的观测证据或数据</w:t>
      </w:r>
      <w:r>
        <w:rPr>
          <w:rFonts w:hint="default" w:ascii="方正楷体_GB2312" w:hAnsi="方正楷体_GB2312" w:eastAsia="方正楷体_GB2312" w:cs="方正楷体_GB2312"/>
          <w:b w:val="0"/>
          <w:kern w:val="2"/>
          <w:sz w:val="18"/>
          <w:szCs w:val="18"/>
          <w:lang w:val="en-US" w:eastAsia="zh-CN" w:bidi="ar-SA"/>
        </w:rPr>
        <w:t>之前，对某个事件发生概率的初始判断。</w:t>
      </w:r>
    </w:p>
    <w:p w14:paraId="4CDEA3E1">
      <w:pPr>
        <w:widowControl w:val="0"/>
        <w:numPr>
          <w:ilvl w:val="0"/>
          <w:numId w:val="0"/>
        </w:numPr>
        <w:adjustRightInd w:val="0"/>
        <w:spacing w:before="100" w:after="100" w:afterLines="0" w:afterAutospacing="0" w:line="300" w:lineRule="auto"/>
        <w:ind w:left="0" w:leftChars="0"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它的确定依据通常是</w:t>
      </w:r>
      <w:r>
        <w:rPr>
          <w:rFonts w:hint="default" w:ascii="方正楷体_GB2312" w:hAnsi="方正楷体_GB2312" w:eastAsia="方正楷体_GB2312" w:cs="方正楷体_GB2312"/>
          <w:b/>
          <w:bCs/>
          <w:kern w:val="2"/>
          <w:sz w:val="18"/>
          <w:szCs w:val="18"/>
          <w:lang w:val="en-US" w:eastAsia="zh-CN" w:bidi="ar-SA"/>
        </w:rPr>
        <w:t>历史经验</w:t>
      </w:r>
      <w:r>
        <w:rPr>
          <w:rFonts w:hint="default" w:ascii="方正楷体_GB2312" w:hAnsi="方正楷体_GB2312" w:eastAsia="方正楷体_GB2312" w:cs="方正楷体_GB2312"/>
          <w:b w:val="0"/>
          <w:kern w:val="2"/>
          <w:sz w:val="18"/>
          <w:szCs w:val="18"/>
          <w:lang w:val="en-US" w:eastAsia="zh-CN" w:bidi="ar-SA"/>
        </w:rPr>
        <w:t>、过往统计数据、行业常识，或是基于主观认知的合理假设，不依赖于当前的观测结果。</w:t>
      </w:r>
    </w:p>
    <w:p w14:paraId="69D4FE68">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后验概率(条件概率)(P(A|B)):</w:t>
      </w:r>
    </w:p>
    <w:p w14:paraId="05682046">
      <w:pPr>
        <w:widowControl w:val="0"/>
        <w:numPr>
          <w:ilvl w:val="0"/>
          <w:numId w:val="0"/>
        </w:numPr>
        <w:adjustRightInd w:val="0"/>
        <w:spacing w:before="100" w:after="100" w:afterLines="0" w:afterAutospacing="0" w:line="300" w:lineRule="auto"/>
        <w:ind w:left="0" w:leftChars="0"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后验概率是</w:t>
      </w:r>
      <w:r>
        <w:rPr>
          <w:rFonts w:hint="default" w:ascii="方正楷体_GB2312" w:hAnsi="方正楷体_GB2312" w:eastAsia="方正楷体_GB2312" w:cs="方正楷体_GB2312"/>
          <w:b w:val="0"/>
          <w:kern w:val="2"/>
          <w:sz w:val="18"/>
          <w:szCs w:val="18"/>
          <w:lang w:val="en-US" w:eastAsia="zh-CN" w:bidi="ar-SA"/>
        </w:rPr>
        <w:t>在</w:t>
      </w:r>
      <w:r>
        <w:rPr>
          <w:rFonts w:hint="default" w:ascii="方正楷体_GB2312" w:hAnsi="方正楷体_GB2312" w:eastAsia="方正楷体_GB2312" w:cs="方正楷体_GB2312"/>
          <w:b/>
          <w:bCs/>
          <w:kern w:val="2"/>
          <w:sz w:val="18"/>
          <w:szCs w:val="18"/>
          <w:lang w:val="en-US" w:eastAsia="zh-CN" w:bidi="ar-SA"/>
        </w:rPr>
        <w:t>获得新的观测证据或数据</w:t>
      </w:r>
      <w:r>
        <w:rPr>
          <w:rFonts w:hint="default" w:ascii="方正楷体_GB2312" w:hAnsi="方正楷体_GB2312" w:eastAsia="方正楷体_GB2312" w:cs="方正楷体_GB2312"/>
          <w:b w:val="0"/>
          <w:kern w:val="2"/>
          <w:sz w:val="18"/>
          <w:szCs w:val="18"/>
          <w:lang w:val="en-US" w:eastAsia="zh-CN" w:bidi="ar-SA"/>
        </w:rPr>
        <w:t>之后，对原事件发生概率的修正值。</w:t>
      </w:r>
    </w:p>
    <w:p w14:paraId="4A6AD20D">
      <w:pPr>
        <w:widowControl w:val="0"/>
        <w:numPr>
          <w:ilvl w:val="0"/>
          <w:numId w:val="0"/>
        </w:numPr>
        <w:adjustRightInd w:val="0"/>
        <w:spacing w:before="100" w:after="100" w:afterLines="0" w:afterAutospacing="0" w:line="300" w:lineRule="auto"/>
        <w:ind w:left="0" w:leftChars="0"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它结合了先验概率和新证据提供的信息，通过贝叶斯公式计算得出，反映了 “有新证据加持后” 对事件发生可能性的更新认知。</w:t>
      </w:r>
    </w:p>
    <w:p w14:paraId="29B9FC66">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联合概率(P(A,B)):</w:t>
      </w:r>
    </w:p>
    <w:p w14:paraId="05F3EF30">
      <w:pPr>
        <w:widowControl w:val="0"/>
        <w:numPr>
          <w:ilvl w:val="0"/>
          <w:numId w:val="0"/>
        </w:numPr>
        <w:adjustRightInd w:val="0"/>
        <w:spacing w:before="100" w:after="100" w:afterLines="0" w:afterAutospacing="0" w:line="300" w:lineRule="auto"/>
        <w:ind w:left="0" w:leftChars="0"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联合概率是指</w:t>
      </w:r>
      <w:r>
        <w:rPr>
          <w:rFonts w:hint="default" w:ascii="方正楷体_GB2312" w:hAnsi="方正楷体_GB2312" w:eastAsia="方正楷体_GB2312" w:cs="方正楷体_GB2312"/>
          <w:b/>
          <w:bCs/>
          <w:kern w:val="2"/>
          <w:sz w:val="18"/>
          <w:szCs w:val="18"/>
          <w:lang w:val="en-US" w:eastAsia="zh-CN" w:bidi="ar-SA"/>
        </w:rPr>
        <w:t>多个事件同时发</w:t>
      </w:r>
      <w:r>
        <w:rPr>
          <w:rFonts w:hint="default" w:ascii="方正楷体_GB2312" w:hAnsi="方正楷体_GB2312" w:eastAsia="方正楷体_GB2312" w:cs="方正楷体_GB2312"/>
          <w:b w:val="0"/>
          <w:kern w:val="2"/>
          <w:sz w:val="18"/>
          <w:szCs w:val="18"/>
          <w:lang w:val="en-US" w:eastAsia="zh-CN" w:bidi="ar-SA"/>
        </w:rPr>
        <w:t>生的概率，它描述的是两个或两个以上随机事件交集的概率，适用于多维随机变量或多个事件的组合场景。</w:t>
      </w:r>
    </w:p>
    <w:p w14:paraId="172E3F6B">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贝叶斯公式:</w:t>
      </w:r>
    </w:p>
    <w:p w14:paraId="2ED1CE3D">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sz w:val="18"/>
          <w:szCs w:val="18"/>
        </w:rPr>
        <w:drawing>
          <wp:inline distT="0" distB="0" distL="114300" distR="114300">
            <wp:extent cx="5721350" cy="1658620"/>
            <wp:effectExtent l="0" t="0" r="0" b="381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29"/>
                    <a:stretch>
                      <a:fillRect/>
                    </a:stretch>
                  </pic:blipFill>
                  <pic:spPr>
                    <a:xfrm>
                      <a:off x="0" y="0"/>
                      <a:ext cx="5721350" cy="1658620"/>
                    </a:xfrm>
                    <a:prstGeom prst="rect">
                      <a:avLst/>
                    </a:prstGeom>
                    <a:noFill/>
                    <a:ln>
                      <a:noFill/>
                    </a:ln>
                  </pic:spPr>
                </pic:pic>
              </a:graphicData>
            </a:graphic>
          </wp:inline>
        </w:drawing>
      </w:r>
    </w:p>
    <w:p w14:paraId="4EE29833">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i w:val="0"/>
          <w:sz w:val="18"/>
          <w:szCs w:val="18"/>
        </w:rPr>
      </w:pPr>
      <m:oMathPara>
        <m:oMath>
          <m:r>
            <m:rPr/>
            <w:rPr>
              <w:rFonts w:hint="eastAsia" w:ascii="Cambria Math" w:hAnsi="Cambria Math" w:eastAsia="方正楷体_GB2312" w:cs="方正楷体_GB2312"/>
              <w:sz w:val="18"/>
              <w:szCs w:val="18"/>
            </w:rPr>
            <m:t>P(</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k</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|X)=</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P(X</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k</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P(X)</m:t>
              </m:r>
              <m:ctrlPr>
                <w:rPr>
                  <w:rFonts w:hint="eastAsia" w:ascii="Cambria Math" w:hAnsi="Cambria Math" w:eastAsia="方正楷体_GB2312" w:cs="方正楷体_GB2312"/>
                  <w:sz w:val="18"/>
                  <w:szCs w:val="18"/>
                </w:rPr>
              </m:ctrlPr>
            </m:den>
          </m:f>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P(</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k</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)P(X|</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k</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num>
            <m:den>
              <m:nary>
                <m:naryPr>
                  <m:chr m:val="∑"/>
                  <m:limLoc m:val="undOvr"/>
                  <m:supHide m:val="1"/>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up>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nary>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)P(X|</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den>
          </m:f>
        </m:oMath>
      </m:oMathPara>
    </w:p>
    <w:p w14:paraId="420DB837">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i w:val="0"/>
          <w:sz w:val="18"/>
          <w:szCs w:val="18"/>
          <w:lang w:val="en-US" w:eastAsia="zh-CN"/>
        </w:rPr>
      </w:pPr>
      <w:r>
        <w:rPr>
          <w:rFonts w:hint="eastAsia" w:ascii="方正楷体_GB2312" w:hAnsi="方正楷体_GB2312" w:eastAsia="方正楷体_GB2312" w:cs="方正楷体_GB2312"/>
          <w:i w:val="0"/>
          <w:sz w:val="18"/>
          <w:szCs w:val="18"/>
          <w:lang w:val="en-US" w:eastAsia="zh-CN"/>
        </w:rPr>
        <w:t>如果把Y看成类别，X看成特征，P(Yk|X)就是在已知特征X的情况下求Yk类别的概率，而对P(Yk|X)的计算又全部转化到类别Yk的特征分布上来</w:t>
      </w:r>
    </w:p>
    <w:p w14:paraId="4F41A3AB">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i w:val="0"/>
          <w:sz w:val="18"/>
          <w:szCs w:val="18"/>
          <w:lang w:val="en-US" w:eastAsia="zh-CN"/>
        </w:rPr>
      </w:pPr>
      <w:r>
        <w:rPr>
          <w:rFonts w:hint="eastAsia" w:ascii="方正楷体_GB2312" w:hAnsi="方正楷体_GB2312" w:eastAsia="方正楷体_GB2312" w:cs="方正楷体_GB2312"/>
          <w:i w:val="0"/>
          <w:sz w:val="18"/>
          <w:szCs w:val="18"/>
          <w:lang w:val="en-US" w:eastAsia="zh-CN"/>
        </w:rPr>
        <w:t>当特征为为x时，计算所有类别的条件概率，选取条件概率最大的类别作为待分类的类别</w:t>
      </w:r>
    </w:p>
    <w:p w14:paraId="3BCA2C9C">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i w:val="0"/>
          <w:sz w:val="18"/>
          <w:szCs w:val="18"/>
          <w:lang w:val="en-US" w:eastAsia="zh-CN"/>
        </w:rPr>
      </w:pPr>
      <w:r>
        <w:rPr>
          <w:rFonts w:hint="eastAsia" w:ascii="方正楷体_GB2312" w:hAnsi="方正楷体_GB2312" w:eastAsia="方正楷体_GB2312" w:cs="方正楷体_GB2312"/>
          <w:i w:val="0"/>
          <w:sz w:val="18"/>
          <w:szCs w:val="18"/>
          <w:lang w:val="en-US" w:eastAsia="zh-CN"/>
        </w:rPr>
        <w:t>即:</w:t>
      </w:r>
    </w:p>
    <w:p w14:paraId="781F99CE">
      <w:pPr>
        <w:widowControl w:val="0"/>
        <w:numPr>
          <w:ilvl w:val="0"/>
          <w:numId w:val="0"/>
        </w:numPr>
        <w:adjustRightInd w:val="0"/>
        <w:spacing w:before="100" w:after="100" w:afterLines="0" w:afterAutospacing="0" w:line="300" w:lineRule="auto"/>
        <w:ind w:firstLine="420" w:firstLineChars="0"/>
        <w:jc w:val="center"/>
        <w:rPr>
          <w:rFonts w:hint="eastAsia" w:ascii="方正楷体_GB2312" w:hAnsi="方正楷体_GB2312" w:eastAsia="方正楷体_GB2312" w:cs="方正楷体_GB2312"/>
          <w:i w:val="0"/>
          <w:sz w:val="18"/>
          <w:szCs w:val="18"/>
          <w:lang w:val="en-US" w:eastAsia="zh-CN"/>
        </w:rPr>
      </w:pPr>
      <m:oMath>
        <m:acc>
          <m:accPr>
            <m:ctrlPr>
              <w:rPr>
                <w:rFonts w:hint="eastAsia" w:ascii="Cambria Math" w:hAnsi="Cambria Math" w:eastAsia="方正楷体_GB2312" w:cs="方正楷体_GB2312"/>
                <w:sz w:val="18"/>
                <w:szCs w:val="18"/>
              </w:rPr>
            </m:ctrlPr>
          </m:accPr>
          <m:e>
            <m:r>
              <m:rPr>
                <m:sty m:val="b"/>
              </m:rPr>
              <w:rPr>
                <w:rFonts w:hint="eastAsia" w:ascii="Cambria Math" w:hAnsi="Cambria Math" w:eastAsia="方正楷体_GB2312" w:cs="方正楷体_GB2312"/>
                <w:sz w:val="18"/>
                <w:szCs w:val="18"/>
              </w:rPr>
              <m:t>c</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max</m:t>
            </m:r>
            <m:ctrlPr>
              <w:rPr>
                <w:rFonts w:hint="eastAsia" w:ascii="Cambria Math" w:hAnsi="Cambria Math" w:eastAsia="方正楷体_GB2312" w:cs="方正楷体_GB2312"/>
                <w:sz w:val="18"/>
                <w:szCs w:val="18"/>
              </w:rPr>
            </m:ctrlPr>
          </m:e>
          <m:sub>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c</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c</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c</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k</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P(</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c</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)P(</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c</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)P(</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c</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)⋯P(</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c</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i w:val="0"/>
          <w:sz w:val="18"/>
          <w:szCs w:val="18"/>
          <w:lang w:val="en-US" w:eastAsia="zh-CN"/>
        </w:rPr>
        <w:t>(忽略了分母)</w:t>
      </w:r>
    </w:p>
    <w:p w14:paraId="343D897A">
      <w:pPr>
        <w:widowControl w:val="0"/>
        <w:numPr>
          <w:ilvl w:val="0"/>
          <w:numId w:val="0"/>
        </w:numPr>
        <w:adjustRightInd w:val="0"/>
        <w:spacing w:before="100" w:after="100" w:afterLines="0" w:afterAutospacing="0" w:line="300" w:lineRule="auto"/>
        <w:ind w:firstLine="420" w:firstLineChars="0"/>
        <w:jc w:val="center"/>
        <w:rPr>
          <w:rFonts w:hint="eastAsia" w:ascii="方正楷体_GB2312" w:hAnsi="方正楷体_GB2312" w:eastAsia="方正楷体_GB2312" w:cs="方正楷体_GB2312"/>
          <w:i w:val="0"/>
          <w:sz w:val="18"/>
          <w:szCs w:val="18"/>
          <w:lang w:val="en-US" w:eastAsia="zh-CN"/>
        </w:rPr>
      </w:pPr>
    </w:p>
    <w:p w14:paraId="4A9960EB">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bCs/>
          <w:i w:val="0"/>
          <w:sz w:val="18"/>
          <w:szCs w:val="18"/>
          <w:lang w:val="en-US" w:eastAsia="zh-CN"/>
        </w:rPr>
      </w:pPr>
      <w:r>
        <w:rPr>
          <w:rFonts w:hint="eastAsia" w:ascii="方正楷体_GB2312" w:hAnsi="方正楷体_GB2312" w:eastAsia="方正楷体_GB2312" w:cs="方正楷体_GB2312"/>
          <w:b/>
          <w:bCs/>
          <w:i w:val="0"/>
          <w:sz w:val="18"/>
          <w:szCs w:val="18"/>
          <w:lang w:val="en-US" w:eastAsia="zh-CN"/>
        </w:rPr>
        <w:t>拉普拉斯修正公式:</w:t>
      </w:r>
    </w:p>
    <w:p w14:paraId="7A3F682A">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i w:val="0"/>
          <w:sz w:val="18"/>
          <w:szCs w:val="18"/>
          <w:lang w:val="en-US" w:eastAsia="zh-CN"/>
        </w:rPr>
      </w:pPr>
      <w:r>
        <w:rPr>
          <w:rFonts w:hint="eastAsia" w:ascii="方正楷体_GB2312" w:hAnsi="方正楷体_GB2312" w:eastAsia="方正楷体_GB2312" w:cs="方正楷体_GB2312"/>
          <w:i w:val="0"/>
          <w:sz w:val="18"/>
          <w:szCs w:val="18"/>
          <w:lang w:val="en-US" w:eastAsia="zh-CN"/>
        </w:rPr>
        <w:t>作用:避免因特征从未出现过导致概率为0,被抹去</w:t>
      </w:r>
    </w:p>
    <w:p w14:paraId="0B85D747">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bCs/>
          <w:i w:val="0"/>
          <w:sz w:val="18"/>
          <w:szCs w:val="18"/>
          <w:lang w:val="en-US" w:eastAsia="zh-CN"/>
        </w:rPr>
      </w:pPr>
      <w:r>
        <w:rPr>
          <w:rFonts w:hint="eastAsia" w:ascii="方正楷体_GB2312" w:hAnsi="方正楷体_GB2312" w:eastAsia="方正楷体_GB2312" w:cs="方正楷体_GB2312"/>
          <w:b/>
          <w:bCs/>
          <w:i w:val="0"/>
          <w:sz w:val="18"/>
          <w:szCs w:val="18"/>
          <w:lang w:val="en-US" w:eastAsia="zh-CN"/>
        </w:rPr>
        <w:t>修正先验概率公式:</w:t>
      </w:r>
    </w:p>
    <w:p w14:paraId="4A9DB132">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i w:val="0"/>
          <w:sz w:val="18"/>
          <w:szCs w:val="18"/>
        </w:rPr>
      </w:pPr>
      <m:oMathPara>
        <m:oMath>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c</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D</m:t>
                  </m:r>
                  <m:ctrlPr>
                    <w:rPr>
                      <w:rFonts w:hint="eastAsia" w:ascii="Cambria Math" w:hAnsi="Cambria Math" w:eastAsia="方正楷体_GB2312" w:cs="方正楷体_GB2312"/>
                      <w:sz w:val="18"/>
                      <w:szCs w:val="18"/>
                    </w:rPr>
                  </m:ctrlPr>
                </m:e>
                <m:sub>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c</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|D|+k</m:t>
              </m:r>
              <m:ctrlPr>
                <w:rPr>
                  <w:rFonts w:hint="eastAsia" w:ascii="Cambria Math" w:hAnsi="Cambria Math" w:eastAsia="方正楷体_GB2312" w:cs="方正楷体_GB2312"/>
                  <w:sz w:val="18"/>
                  <w:szCs w:val="18"/>
                </w:rPr>
              </m:ctrlPr>
            </m:den>
          </m:f>
        </m:oMath>
      </m:oMathPara>
    </w:p>
    <w:p w14:paraId="3797CC3C">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bCs/>
          <w:i w:val="0"/>
          <w:sz w:val="18"/>
          <w:szCs w:val="18"/>
          <w:lang w:val="en-US" w:eastAsia="zh-CN"/>
        </w:rPr>
      </w:pPr>
      <w:r>
        <w:rPr>
          <w:rFonts w:hint="eastAsia" w:ascii="方正楷体_GB2312" w:hAnsi="方正楷体_GB2312" w:eastAsia="方正楷体_GB2312" w:cs="方正楷体_GB2312"/>
          <w:b/>
          <w:bCs/>
          <w:i w:val="0"/>
          <w:sz w:val="18"/>
          <w:szCs w:val="18"/>
          <w:lang w:val="en-US" w:eastAsia="zh-CN"/>
        </w:rPr>
        <w:t>修正条件概率公式(</w:t>
      </w:r>
      <m:oMath>
        <m:sSub>
          <m:sSubPr>
            <m:ctrlPr>
              <w:rPr>
                <w:rFonts w:hint="eastAsia" w:ascii="Cambria Math" w:hAnsi="Cambria Math" w:eastAsia="方正楷体_GB2312" w:cs="方正楷体_GB2312"/>
                <w:b/>
                <w:bCs/>
                <w:sz w:val="18"/>
                <w:szCs w:val="18"/>
              </w:rPr>
            </m:ctrlPr>
          </m:sSubPr>
          <m:e>
            <m:r>
              <m:rPr>
                <m:sty m:val="bi"/>
              </m:rPr>
              <w:rPr>
                <w:rFonts w:hint="default" w:ascii="Cambria Math" w:hAnsi="Cambria Math" w:eastAsia="方正楷体_GB2312" w:cs="方正楷体_GB2312"/>
                <w:sz w:val="18"/>
                <w:szCs w:val="18"/>
              </w:rPr>
              <m:t>T</m:t>
            </m:r>
            <m:ctrlPr>
              <w:rPr>
                <w:rFonts w:hint="eastAsia" w:ascii="Cambria Math" w:hAnsi="Cambria Math" w:eastAsia="方正楷体_GB2312" w:cs="方正楷体_GB2312"/>
                <w:b/>
                <w:bCs/>
                <w:sz w:val="18"/>
                <w:szCs w:val="18"/>
              </w:rPr>
            </m:ctrlPr>
          </m:e>
          <m:sub>
            <m:r>
              <m:rPr>
                <m:sty m:val="bi"/>
              </m:rPr>
              <w:rPr>
                <w:rFonts w:hint="default" w:ascii="Cambria Math" w:hAnsi="Cambria Math" w:eastAsia="方正楷体_GB2312" w:cs="方正楷体_GB2312"/>
                <w:sz w:val="18"/>
                <w:szCs w:val="18"/>
              </w:rPr>
              <m:t>j</m:t>
            </m:r>
            <m:ctrlPr>
              <w:rPr>
                <w:rFonts w:hint="eastAsia" w:ascii="Cambria Math" w:hAnsi="Cambria Math" w:eastAsia="方正楷体_GB2312" w:cs="方正楷体_GB2312"/>
                <w:b/>
                <w:bCs/>
                <w:sz w:val="18"/>
                <w:szCs w:val="18"/>
              </w:rPr>
            </m:ctrlPr>
          </m:sub>
        </m:sSub>
      </m:oMath>
      <w:r>
        <w:rPr>
          <w:rFonts w:hint="eastAsia" w:ascii="方正楷体_GB2312" w:hAnsi="方正楷体_GB2312" w:eastAsia="方正楷体_GB2312" w:cs="方正楷体_GB2312"/>
          <w:b/>
          <w:bCs/>
          <w:i w:val="0"/>
          <w:sz w:val="18"/>
          <w:szCs w:val="18"/>
          <w:lang w:val="en-US" w:eastAsia="zh-CN"/>
        </w:rPr>
        <w:t>为第j个特征的可能取值的数目):</w:t>
      </w:r>
    </w:p>
    <w:p w14:paraId="2D07708C">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i w:val="0"/>
          <w:sz w:val="18"/>
          <w:szCs w:val="18"/>
        </w:rPr>
      </w:pPr>
      <m:oMathPara>
        <m:oMath>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c</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D</m:t>
                  </m:r>
                  <m:ctrlPr>
                    <w:rPr>
                      <w:rFonts w:hint="eastAsia" w:ascii="Cambria Math" w:hAnsi="Cambria Math" w:eastAsia="方正楷体_GB2312" w:cs="方正楷体_GB2312"/>
                      <w:sz w:val="18"/>
                      <w:szCs w:val="18"/>
                    </w:rPr>
                  </m:ctrlPr>
                </m:e>
                <m:sub>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c</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sub>
              </m:sSub>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D</m:t>
                  </m:r>
                  <m:ctrlPr>
                    <w:rPr>
                      <w:rFonts w:hint="eastAsia" w:ascii="Cambria Math" w:hAnsi="Cambria Math" w:eastAsia="方正楷体_GB2312" w:cs="方正楷体_GB2312"/>
                      <w:sz w:val="18"/>
                      <w:szCs w:val="18"/>
                    </w:rPr>
                  </m:ctrlPr>
                </m:e>
                <m:sub>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c</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den>
          </m:f>
        </m:oMath>
      </m:oMathPara>
    </w:p>
    <w:p w14:paraId="1F3D2470">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i w:val="0"/>
          <w:sz w:val="18"/>
          <w:szCs w:val="18"/>
          <w:lang w:val="en-US" w:eastAsia="zh-CN"/>
        </w:rPr>
      </w:pPr>
      <w:r>
        <w:rPr>
          <w:rFonts w:hint="eastAsia" w:ascii="方正楷体_GB2312" w:hAnsi="方正楷体_GB2312" w:eastAsia="方正楷体_GB2312" w:cs="方正楷体_GB2312"/>
          <w:i w:val="0"/>
          <w:sz w:val="18"/>
          <w:szCs w:val="18"/>
          <w:lang w:val="en-US" w:eastAsia="zh-CN"/>
        </w:rPr>
        <w:t>流程:</w:t>
      </w:r>
    </w:p>
    <w:p w14:paraId="233C9250">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i w:val="0"/>
          <w:sz w:val="18"/>
          <w:szCs w:val="18"/>
          <w:lang w:val="en-US" w:eastAsia="zh-CN"/>
        </w:rPr>
      </w:pPr>
      <w:r>
        <w:rPr>
          <w:rFonts w:hint="eastAsia" w:ascii="方正楷体_GB2312" w:hAnsi="方正楷体_GB2312" w:eastAsia="方正楷体_GB2312" w:cs="方正楷体_GB2312"/>
          <w:sz w:val="18"/>
          <w:szCs w:val="18"/>
        </w:rPr>
        <w:drawing>
          <wp:inline distT="0" distB="0" distL="114300" distR="114300">
            <wp:extent cx="5730875" cy="2552065"/>
            <wp:effectExtent l="0" t="0" r="1270" b="635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30"/>
                    <a:stretch>
                      <a:fillRect/>
                    </a:stretch>
                  </pic:blipFill>
                  <pic:spPr>
                    <a:xfrm>
                      <a:off x="0" y="0"/>
                      <a:ext cx="5730875" cy="2552065"/>
                    </a:xfrm>
                    <a:prstGeom prst="rect">
                      <a:avLst/>
                    </a:prstGeom>
                    <a:noFill/>
                    <a:ln>
                      <a:noFill/>
                    </a:ln>
                  </pic:spPr>
                </pic:pic>
              </a:graphicData>
            </a:graphic>
          </wp:inline>
        </w:drawing>
      </w:r>
    </w:p>
    <w:p w14:paraId="69908B8F">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i w:val="0"/>
          <w:sz w:val="18"/>
          <w:szCs w:val="18"/>
          <w:lang w:val="en-US" w:eastAsia="zh-CN"/>
        </w:rPr>
      </w:pPr>
    </w:p>
    <w:p w14:paraId="41302AE0">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优缺点</w:t>
      </w:r>
    </w:p>
    <w:p w14:paraId="0FFAA36C">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优点 </w:t>
      </w:r>
    </w:p>
    <w:p w14:paraId="3812407B">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模型简单：基于简单的概率模型，易于理解和实现。</w:t>
      </w:r>
    </w:p>
    <w:p w14:paraId="6EAED0BF">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分类速度快：主要进行概率计算，适用于大规模数据处理。</w:t>
      </w:r>
    </w:p>
    <w:p w14:paraId="2E9B33F9">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对小规模数据友好：不需要大量数据来训练。</w:t>
      </w:r>
    </w:p>
    <w:p w14:paraId="03760AEA">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适用于多分类：可以轻松处理多类别分类任务。</w:t>
      </w:r>
    </w:p>
    <w:p w14:paraId="1A74B78B">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对缺失数据不敏感：可以较好地处理含有缺失值的数据集。 </w:t>
      </w:r>
    </w:p>
    <w:p w14:paraId="4BA22280">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5908B875">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缺点 </w:t>
      </w:r>
    </w:p>
    <w:p w14:paraId="484F05AB">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特征独立性假设：假设特征之间相互独立，这在现实中可能不成立，影响算法效果。</w:t>
      </w:r>
    </w:p>
    <w:p w14:paraId="0009081A">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对输入数据敏感：对数据的表达形式敏感，如连续型数据需要离散化，可能损失信息。</w:t>
      </w:r>
    </w:p>
    <w:p w14:paraId="79CC69AD">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对不平衡数据敏感：可能偏向于多数类，导致对少数类的预测准确率较低。</w:t>
      </w:r>
    </w:p>
    <w:p w14:paraId="09BE958C">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先验概率计算：样本数量少时，先验概率计算可能不准确。</w:t>
      </w:r>
    </w:p>
    <w:p w14:paraId="5F88225A">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不适合复杂关系数据：可能无法准确捕捉数据中的复杂关系</w:t>
      </w:r>
    </w:p>
    <w:p w14:paraId="5D483D31">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2A4CEA46">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朴素贝叶斯分类器</w:t>
      </w:r>
    </w:p>
    <w:tbl>
      <w:tblPr>
        <w:tblStyle w:val="16"/>
        <w:tblW w:w="8280"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00"/>
        <w:gridCol w:w="3100"/>
        <w:gridCol w:w="1915"/>
        <w:gridCol w:w="1565"/>
      </w:tblGrid>
      <w:tr w14:paraId="1ABDD83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692" w:type="dxa"/>
            <w:tcBorders>
              <w:top w:val="single" w:color="auto" w:sz="12" w:space="0"/>
              <w:left w:val="single" w:color="auto" w:sz="12" w:space="0"/>
              <w:bottom w:val="single" w:color="auto" w:sz="4" w:space="0"/>
              <w:right w:val="single" w:color="auto" w:sz="4" w:space="0"/>
            </w:tcBorders>
            <w:shd w:val="clear" w:color="auto" w:fill="FFFFFF"/>
            <w:vAlign w:val="center"/>
          </w:tcPr>
          <w:p w14:paraId="35064BF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b/>
                <w:bCs/>
                <w:i w:val="0"/>
                <w:iCs w:val="0"/>
                <w:caps w:val="0"/>
                <w:color w:val="000000"/>
                <w:spacing w:val="0"/>
                <w:sz w:val="18"/>
                <w:szCs w:val="18"/>
              </w:rPr>
            </w:pPr>
            <w:r>
              <w:rPr>
                <w:rFonts w:hint="eastAsia" w:ascii="方正楷体_GB2312" w:hAnsi="方正楷体_GB2312" w:eastAsia="方正楷体_GB2312" w:cs="方正楷体_GB2312"/>
                <w:b/>
                <w:bCs/>
                <w:i w:val="0"/>
                <w:iCs w:val="0"/>
                <w:caps w:val="0"/>
                <w:color w:val="000000"/>
                <w:spacing w:val="0"/>
                <w:kern w:val="0"/>
                <w:sz w:val="18"/>
                <w:szCs w:val="18"/>
                <w:lang w:val="en-US" w:eastAsia="zh-CN" w:bidi="ar"/>
              </w:rPr>
              <w:t>分类器类型</w:t>
            </w:r>
          </w:p>
        </w:tc>
        <w:tc>
          <w:tcPr>
            <w:tcW w:w="3085" w:type="dxa"/>
            <w:tcBorders>
              <w:top w:val="single" w:color="auto" w:sz="12" w:space="0"/>
              <w:left w:val="single" w:color="auto" w:sz="4" w:space="0"/>
              <w:bottom w:val="single" w:color="auto" w:sz="4" w:space="0"/>
              <w:right w:val="single" w:color="auto" w:sz="4" w:space="0"/>
            </w:tcBorders>
            <w:shd w:val="clear" w:color="auto" w:fill="FFFFFF"/>
            <w:vAlign w:val="center"/>
          </w:tcPr>
          <w:p w14:paraId="0266E2F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b/>
                <w:bCs/>
                <w:i w:val="0"/>
                <w:iCs w:val="0"/>
                <w:caps w:val="0"/>
                <w:color w:val="000000"/>
                <w:spacing w:val="0"/>
                <w:sz w:val="18"/>
                <w:szCs w:val="18"/>
              </w:rPr>
            </w:pPr>
            <w:r>
              <w:rPr>
                <w:rFonts w:hint="eastAsia" w:ascii="方正楷体_GB2312" w:hAnsi="方正楷体_GB2312" w:eastAsia="方正楷体_GB2312" w:cs="方正楷体_GB2312"/>
                <w:b/>
                <w:bCs/>
                <w:i w:val="0"/>
                <w:iCs w:val="0"/>
                <w:caps w:val="0"/>
                <w:color w:val="000000"/>
                <w:spacing w:val="0"/>
                <w:kern w:val="0"/>
                <w:sz w:val="18"/>
                <w:szCs w:val="18"/>
                <w:lang w:val="en-US" w:eastAsia="zh-CN" w:bidi="ar"/>
              </w:rPr>
              <w:t>模块路径</w:t>
            </w:r>
          </w:p>
        </w:tc>
        <w:tc>
          <w:tcPr>
            <w:tcW w:w="1906" w:type="dxa"/>
            <w:tcBorders>
              <w:top w:val="single" w:color="auto" w:sz="12" w:space="0"/>
              <w:left w:val="single" w:color="auto" w:sz="4" w:space="0"/>
              <w:bottom w:val="single" w:color="auto" w:sz="4" w:space="0"/>
              <w:right w:val="single" w:color="auto" w:sz="4" w:space="0"/>
            </w:tcBorders>
            <w:shd w:val="clear" w:color="auto" w:fill="FFFFFF"/>
            <w:vAlign w:val="center"/>
          </w:tcPr>
          <w:p w14:paraId="7922D64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b/>
                <w:bCs/>
                <w:i w:val="0"/>
                <w:iCs w:val="0"/>
                <w:caps w:val="0"/>
                <w:color w:val="000000"/>
                <w:spacing w:val="0"/>
                <w:sz w:val="18"/>
                <w:szCs w:val="18"/>
              </w:rPr>
            </w:pPr>
            <w:r>
              <w:rPr>
                <w:rFonts w:hint="eastAsia" w:ascii="方正楷体_GB2312" w:hAnsi="方正楷体_GB2312" w:eastAsia="方正楷体_GB2312" w:cs="方正楷体_GB2312"/>
                <w:b/>
                <w:bCs/>
                <w:i w:val="0"/>
                <w:iCs w:val="0"/>
                <w:caps w:val="0"/>
                <w:color w:val="000000"/>
                <w:spacing w:val="0"/>
                <w:kern w:val="0"/>
                <w:sz w:val="18"/>
                <w:szCs w:val="18"/>
                <w:lang w:val="en-US" w:eastAsia="zh-CN" w:bidi="ar"/>
              </w:rPr>
              <w:t>适用特征类型</w:t>
            </w:r>
          </w:p>
        </w:tc>
        <w:tc>
          <w:tcPr>
            <w:tcW w:w="1556" w:type="dxa"/>
            <w:tcBorders>
              <w:top w:val="single" w:color="auto" w:sz="12" w:space="0"/>
              <w:left w:val="single" w:color="auto" w:sz="4" w:space="0"/>
              <w:bottom w:val="single" w:color="auto" w:sz="4" w:space="0"/>
              <w:right w:val="single" w:color="auto" w:sz="12" w:space="0"/>
            </w:tcBorders>
            <w:shd w:val="clear" w:color="auto" w:fill="FFFFFF"/>
            <w:vAlign w:val="center"/>
          </w:tcPr>
          <w:p w14:paraId="577FB75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b/>
                <w:bCs/>
                <w:i w:val="0"/>
                <w:iCs w:val="0"/>
                <w:caps w:val="0"/>
                <w:color w:val="000000"/>
                <w:spacing w:val="0"/>
                <w:sz w:val="18"/>
                <w:szCs w:val="18"/>
              </w:rPr>
            </w:pPr>
            <w:r>
              <w:rPr>
                <w:rFonts w:hint="eastAsia" w:ascii="方正楷体_GB2312" w:hAnsi="方正楷体_GB2312" w:eastAsia="方正楷体_GB2312" w:cs="方正楷体_GB2312"/>
                <w:b/>
                <w:bCs/>
                <w:i w:val="0"/>
                <w:iCs w:val="0"/>
                <w:caps w:val="0"/>
                <w:color w:val="000000"/>
                <w:spacing w:val="0"/>
                <w:kern w:val="0"/>
                <w:sz w:val="18"/>
                <w:szCs w:val="18"/>
                <w:lang w:val="en-US" w:eastAsia="zh-CN" w:bidi="ar"/>
              </w:rPr>
              <w:t>核心场景</w:t>
            </w:r>
          </w:p>
        </w:tc>
      </w:tr>
      <w:tr w14:paraId="6932023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2" w:type="dxa"/>
            <w:tcBorders>
              <w:top w:val="single" w:color="auto" w:sz="4" w:space="0"/>
              <w:left w:val="single" w:color="auto" w:sz="12" w:space="0"/>
              <w:bottom w:val="single" w:color="auto" w:sz="4" w:space="0"/>
              <w:right w:val="single" w:color="auto" w:sz="4" w:space="0"/>
            </w:tcBorders>
            <w:shd w:val="clear" w:color="auto" w:fill="FFFFFF"/>
            <w:vAlign w:val="center"/>
          </w:tcPr>
          <w:p w14:paraId="7CD3CEE9">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i w:val="0"/>
                <w:iCs w:val="0"/>
                <w:caps w:val="0"/>
                <w:color w:val="000000"/>
                <w:spacing w:val="0"/>
                <w:kern w:val="0"/>
                <w:sz w:val="18"/>
                <w:szCs w:val="18"/>
                <w:lang w:val="en-US" w:eastAsia="zh-CN" w:bidi="ar"/>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GaussianNB</w:t>
            </w:r>
          </w:p>
          <w:p w14:paraId="732F19A0">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i w:val="0"/>
                <w:iCs w:val="0"/>
                <w:caps w:val="0"/>
                <w:color w:val="000000"/>
                <w:spacing w:val="0"/>
                <w:kern w:val="0"/>
                <w:sz w:val="18"/>
                <w:szCs w:val="18"/>
                <w:lang w:val="en-US" w:eastAsia="zh-CN" w:bidi="ar"/>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高斯朴素贝叶斯</w:t>
            </w:r>
          </w:p>
        </w:tc>
        <w:tc>
          <w:tcPr>
            <w:tcW w:w="3085" w:type="dxa"/>
            <w:tcBorders>
              <w:top w:val="single" w:color="auto" w:sz="4" w:space="0"/>
              <w:left w:val="single" w:color="auto" w:sz="4" w:space="0"/>
              <w:bottom w:val="single" w:color="auto" w:sz="4" w:space="0"/>
              <w:right w:val="single" w:color="auto" w:sz="4" w:space="0"/>
            </w:tcBorders>
            <w:shd w:val="clear" w:color="auto" w:fill="FFFFFF"/>
            <w:vAlign w:val="center"/>
          </w:tcPr>
          <w:p w14:paraId="0C34D13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i w:val="0"/>
                <w:iCs w:val="0"/>
                <w:caps w:val="0"/>
                <w:color w:val="000000"/>
                <w:spacing w:val="0"/>
                <w:sz w:val="18"/>
                <w:szCs w:val="18"/>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sklearn.naive_bayes.GaussianNB</w:t>
            </w:r>
          </w:p>
        </w:tc>
        <w:tc>
          <w:tcPr>
            <w:tcW w:w="1906" w:type="dxa"/>
            <w:tcBorders>
              <w:top w:val="single" w:color="auto" w:sz="4" w:space="0"/>
              <w:left w:val="single" w:color="auto" w:sz="4" w:space="0"/>
              <w:bottom w:val="single" w:color="auto" w:sz="4" w:space="0"/>
              <w:right w:val="single" w:color="auto" w:sz="4" w:space="0"/>
            </w:tcBorders>
            <w:shd w:val="clear" w:color="auto" w:fill="FFFFFF"/>
            <w:vAlign w:val="center"/>
          </w:tcPr>
          <w:p w14:paraId="7C3F5A79">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i w:val="0"/>
                <w:iCs w:val="0"/>
                <w:caps w:val="0"/>
                <w:color w:val="000000"/>
                <w:spacing w:val="0"/>
                <w:sz w:val="18"/>
                <w:szCs w:val="18"/>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连续型数值特征</w:t>
            </w:r>
          </w:p>
        </w:tc>
        <w:tc>
          <w:tcPr>
            <w:tcW w:w="1556" w:type="dxa"/>
            <w:tcBorders>
              <w:top w:val="single" w:color="auto" w:sz="4" w:space="0"/>
              <w:left w:val="single" w:color="auto" w:sz="4" w:space="0"/>
              <w:bottom w:val="single" w:color="auto" w:sz="4" w:space="0"/>
              <w:right w:val="single" w:color="auto" w:sz="12" w:space="0"/>
            </w:tcBorders>
            <w:shd w:val="clear" w:color="auto" w:fill="FFFFFF"/>
            <w:vAlign w:val="center"/>
          </w:tcPr>
          <w:p w14:paraId="6B9496E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i w:val="0"/>
                <w:iCs w:val="0"/>
                <w:caps w:val="0"/>
                <w:color w:val="000000"/>
                <w:spacing w:val="0"/>
                <w:sz w:val="18"/>
                <w:szCs w:val="18"/>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鸢尾花分类、糖尿病预测等</w:t>
            </w:r>
          </w:p>
        </w:tc>
      </w:tr>
      <w:tr w14:paraId="5B52D1B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2" w:type="dxa"/>
            <w:tcBorders>
              <w:top w:val="single" w:color="auto" w:sz="4" w:space="0"/>
              <w:left w:val="single" w:color="auto" w:sz="12" w:space="0"/>
              <w:bottom w:val="single" w:color="auto" w:sz="4" w:space="0"/>
              <w:right w:val="single" w:color="auto" w:sz="4" w:space="0"/>
            </w:tcBorders>
            <w:shd w:val="clear" w:color="auto" w:fill="FFFFFF"/>
            <w:vAlign w:val="center"/>
          </w:tcPr>
          <w:p w14:paraId="667EC5D8">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i w:val="0"/>
                <w:iCs w:val="0"/>
                <w:caps w:val="0"/>
                <w:color w:val="000000"/>
                <w:spacing w:val="0"/>
                <w:kern w:val="0"/>
                <w:sz w:val="18"/>
                <w:szCs w:val="18"/>
                <w:lang w:val="en-US" w:eastAsia="zh-CN" w:bidi="ar"/>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MultinomialNB</w:t>
            </w:r>
          </w:p>
          <w:p w14:paraId="0A01D7AD">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i w:val="0"/>
                <w:iCs w:val="0"/>
                <w:caps w:val="0"/>
                <w:color w:val="000000"/>
                <w:spacing w:val="0"/>
                <w:kern w:val="0"/>
                <w:sz w:val="18"/>
                <w:szCs w:val="18"/>
                <w:lang w:val="en-US" w:eastAsia="zh-CN" w:bidi="ar"/>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多项式朴素贝叶斯</w:t>
            </w:r>
          </w:p>
        </w:tc>
        <w:tc>
          <w:tcPr>
            <w:tcW w:w="3085" w:type="dxa"/>
            <w:tcBorders>
              <w:top w:val="single" w:color="auto" w:sz="4" w:space="0"/>
              <w:left w:val="single" w:color="auto" w:sz="4" w:space="0"/>
              <w:bottom w:val="single" w:color="auto" w:sz="4" w:space="0"/>
              <w:right w:val="single" w:color="auto" w:sz="4" w:space="0"/>
            </w:tcBorders>
            <w:shd w:val="clear" w:color="auto" w:fill="FFFFFF"/>
            <w:vAlign w:val="center"/>
          </w:tcPr>
          <w:p w14:paraId="623AB28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i w:val="0"/>
                <w:iCs w:val="0"/>
                <w:caps w:val="0"/>
                <w:color w:val="000000"/>
                <w:spacing w:val="0"/>
                <w:sz w:val="18"/>
                <w:szCs w:val="18"/>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sklearn.naive_bayes.MultinomialNB</w:t>
            </w:r>
          </w:p>
        </w:tc>
        <w:tc>
          <w:tcPr>
            <w:tcW w:w="1906" w:type="dxa"/>
            <w:tcBorders>
              <w:top w:val="single" w:color="auto" w:sz="4" w:space="0"/>
              <w:left w:val="single" w:color="auto" w:sz="4" w:space="0"/>
              <w:bottom w:val="single" w:color="auto" w:sz="4" w:space="0"/>
              <w:right w:val="single" w:color="auto" w:sz="4" w:space="0"/>
            </w:tcBorders>
            <w:shd w:val="clear" w:color="auto" w:fill="FFFFFF"/>
            <w:vAlign w:val="center"/>
          </w:tcPr>
          <w:p w14:paraId="43B24162">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i w:val="0"/>
                <w:iCs w:val="0"/>
                <w:caps w:val="0"/>
                <w:color w:val="000000"/>
                <w:spacing w:val="0"/>
                <w:sz w:val="18"/>
                <w:szCs w:val="18"/>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非负整数计数特征</w:t>
            </w:r>
          </w:p>
        </w:tc>
        <w:tc>
          <w:tcPr>
            <w:tcW w:w="1556" w:type="dxa"/>
            <w:tcBorders>
              <w:top w:val="single" w:color="auto" w:sz="4" w:space="0"/>
              <w:left w:val="single" w:color="auto" w:sz="4" w:space="0"/>
              <w:bottom w:val="single" w:color="auto" w:sz="4" w:space="0"/>
              <w:right w:val="single" w:color="auto" w:sz="12" w:space="0"/>
            </w:tcBorders>
            <w:shd w:val="clear" w:color="auto" w:fill="FFFFFF"/>
            <w:vAlign w:val="center"/>
          </w:tcPr>
          <w:p w14:paraId="40B6911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i w:val="0"/>
                <w:iCs w:val="0"/>
                <w:caps w:val="0"/>
                <w:color w:val="000000"/>
                <w:spacing w:val="0"/>
                <w:sz w:val="18"/>
                <w:szCs w:val="18"/>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文本分类（词频）、购物频次</w:t>
            </w:r>
          </w:p>
        </w:tc>
      </w:tr>
      <w:tr w14:paraId="22568FC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2" w:type="dxa"/>
            <w:tcBorders>
              <w:top w:val="single" w:color="auto" w:sz="4" w:space="0"/>
              <w:left w:val="single" w:color="auto" w:sz="12" w:space="0"/>
              <w:bottom w:val="single" w:color="auto" w:sz="12" w:space="0"/>
              <w:right w:val="single" w:color="auto" w:sz="4" w:space="0"/>
            </w:tcBorders>
            <w:shd w:val="clear" w:color="auto" w:fill="FFFFFF"/>
            <w:vAlign w:val="center"/>
          </w:tcPr>
          <w:p w14:paraId="42A701C3">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i w:val="0"/>
                <w:iCs w:val="0"/>
                <w:caps w:val="0"/>
                <w:color w:val="000000"/>
                <w:spacing w:val="0"/>
                <w:kern w:val="0"/>
                <w:sz w:val="18"/>
                <w:szCs w:val="18"/>
                <w:lang w:val="en-US" w:eastAsia="zh-CN" w:bidi="ar"/>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CategoricalNB</w:t>
            </w:r>
          </w:p>
          <w:p w14:paraId="0E8FE5E6">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i w:val="0"/>
                <w:iCs w:val="0"/>
                <w:caps w:val="0"/>
                <w:color w:val="000000"/>
                <w:spacing w:val="0"/>
                <w:kern w:val="0"/>
                <w:sz w:val="18"/>
                <w:szCs w:val="18"/>
                <w:lang w:val="en-US" w:eastAsia="zh-CN" w:bidi="ar"/>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分类朴素贝叶斯</w:t>
            </w:r>
          </w:p>
        </w:tc>
        <w:tc>
          <w:tcPr>
            <w:tcW w:w="3085" w:type="dxa"/>
            <w:tcBorders>
              <w:top w:val="single" w:color="auto" w:sz="4" w:space="0"/>
              <w:left w:val="single" w:color="auto" w:sz="4" w:space="0"/>
              <w:bottom w:val="single" w:color="auto" w:sz="12" w:space="0"/>
              <w:right w:val="single" w:color="auto" w:sz="4" w:space="0"/>
            </w:tcBorders>
            <w:shd w:val="clear" w:color="auto" w:fill="FFFFFF"/>
            <w:vAlign w:val="center"/>
          </w:tcPr>
          <w:p w14:paraId="7A86381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i w:val="0"/>
                <w:iCs w:val="0"/>
                <w:caps w:val="0"/>
                <w:color w:val="000000"/>
                <w:spacing w:val="0"/>
                <w:sz w:val="18"/>
                <w:szCs w:val="18"/>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sklearn.naive_bayes.CategoricalNB</w:t>
            </w:r>
          </w:p>
        </w:tc>
        <w:tc>
          <w:tcPr>
            <w:tcW w:w="1906" w:type="dxa"/>
            <w:tcBorders>
              <w:top w:val="single" w:color="auto" w:sz="4" w:space="0"/>
              <w:left w:val="single" w:color="auto" w:sz="4" w:space="0"/>
              <w:bottom w:val="single" w:color="auto" w:sz="12" w:space="0"/>
              <w:right w:val="single" w:color="auto" w:sz="4" w:space="0"/>
            </w:tcBorders>
            <w:shd w:val="clear" w:color="auto" w:fill="FFFFFF"/>
            <w:vAlign w:val="center"/>
          </w:tcPr>
          <w:p w14:paraId="4CD02E73">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方正楷体_GB2312" w:hAnsi="方正楷体_GB2312" w:eastAsia="方正楷体_GB2312" w:cs="方正楷体_GB2312"/>
                <w:i w:val="0"/>
                <w:iCs w:val="0"/>
                <w:caps w:val="0"/>
                <w:color w:val="000000"/>
                <w:spacing w:val="0"/>
                <w:sz w:val="18"/>
                <w:szCs w:val="18"/>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离散类别特征（编码后）</w:t>
            </w:r>
          </w:p>
        </w:tc>
        <w:tc>
          <w:tcPr>
            <w:tcW w:w="1556" w:type="dxa"/>
            <w:tcBorders>
              <w:top w:val="single" w:color="auto" w:sz="4" w:space="0"/>
              <w:left w:val="single" w:color="auto" w:sz="4" w:space="0"/>
              <w:bottom w:val="single" w:color="auto" w:sz="12" w:space="0"/>
              <w:right w:val="single" w:color="auto" w:sz="12" w:space="0"/>
            </w:tcBorders>
            <w:shd w:val="clear" w:color="auto" w:fill="FFFFFF"/>
            <w:vAlign w:val="center"/>
          </w:tcPr>
          <w:p w14:paraId="1B5B3B5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楷体_GB2312" w:hAnsi="方正楷体_GB2312" w:eastAsia="方正楷体_GB2312" w:cs="方正楷体_GB2312"/>
                <w:i w:val="0"/>
                <w:iCs w:val="0"/>
                <w:caps w:val="0"/>
                <w:color w:val="000000"/>
                <w:spacing w:val="0"/>
                <w:sz w:val="18"/>
                <w:szCs w:val="18"/>
              </w:rPr>
            </w:pPr>
            <w:r>
              <w:rPr>
                <w:rFonts w:hint="eastAsia" w:ascii="方正楷体_GB2312" w:hAnsi="方正楷体_GB2312" w:eastAsia="方正楷体_GB2312" w:cs="方正楷体_GB2312"/>
                <w:i w:val="0"/>
                <w:iCs w:val="0"/>
                <w:caps w:val="0"/>
                <w:color w:val="000000"/>
                <w:spacing w:val="0"/>
                <w:kern w:val="0"/>
                <w:sz w:val="18"/>
                <w:szCs w:val="18"/>
                <w:lang w:val="en-US" w:eastAsia="zh-CN" w:bidi="ar"/>
              </w:rPr>
              <w:t>问卷调查、用户标签分类</w:t>
            </w:r>
          </w:p>
        </w:tc>
      </w:tr>
    </w:tbl>
    <w:p w14:paraId="7FCAB1AD">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02071311">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高斯朴素贝叶斯</w:t>
      </w:r>
    </w:p>
    <w:p w14:paraId="788ABD38">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概述:</w:t>
      </w:r>
    </w:p>
    <w:p w14:paraId="179865C6">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适用场景:</w:t>
      </w:r>
    </w:p>
    <w:p w14:paraId="37670772">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适用于连续特征，假设特征服从高斯分布（正态分布）</w:t>
      </w:r>
    </w:p>
    <w:p w14:paraId="4A4CB848">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核心思想:</w:t>
      </w:r>
    </w:p>
    <w:p w14:paraId="6C3ED139">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对于每个类别，计算特征的均值和方差，然后使用高 斯分布的概率密度函数计算条件概率：</w:t>
      </w:r>
    </w:p>
    <w:p w14:paraId="1FE9049B">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m:oMathPara>
        <m:oMath>
          <m:r>
            <m:rPr/>
            <w:rPr>
              <w:rFonts w:hint="eastAsia" w:ascii="Cambria Math" w:hAnsi="Cambria Math" w:eastAsia="方正楷体_GB2312" w:cs="方正楷体_GB2312"/>
              <w:sz w:val="18"/>
              <w:szCs w:val="18"/>
            </w:rPr>
            <m:t>P(</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|A)=</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ad>
                <m:radPr>
                  <m:degHide m:val="1"/>
                  <m:ctrlPr>
                    <w:rPr>
                      <w:rFonts w:hint="eastAsia" w:ascii="Cambria Math" w:hAnsi="Cambria Math" w:eastAsia="方正楷体_GB2312" w:cs="方正楷体_GB2312"/>
                      <w:i/>
                      <w:sz w:val="18"/>
                      <w:szCs w:val="18"/>
                    </w:rPr>
                  </m:ctrlPr>
                </m:radPr>
                <m:deg>
                  <m:ctrlPr>
                    <w:rPr>
                      <w:rFonts w:hint="eastAsia" w:ascii="Cambria Math" w:hAnsi="Cambria Math" w:eastAsia="方正楷体_GB2312" w:cs="方正楷体_GB2312"/>
                      <w:sz w:val="18"/>
                      <w:szCs w:val="18"/>
                    </w:rPr>
                  </m:ctrlPr>
                </m:deg>
                <m:e>
                  <m:r>
                    <m:rPr/>
                    <w:rPr>
                      <w:rFonts w:hint="eastAsia" w:ascii="Cambria Math" w:hAnsi="Cambria Math" w:eastAsia="方正楷体_GB2312" w:cs="方正楷体_GB2312"/>
                      <w:sz w:val="18"/>
                      <w:szCs w:val="18"/>
                    </w:rPr>
                    <m:t>2π</m:t>
                  </m:r>
                  <m:sSubSup>
                    <m:sSubSupPr>
                      <m:ctrlPr>
                        <w:rPr>
                          <w:rFonts w:hint="eastAsia" w:ascii="Cambria Math" w:hAnsi="Cambria Math" w:eastAsia="方正楷体_GB2312" w:cs="方正楷体_GB2312"/>
                          <w:sz w:val="18"/>
                          <w:szCs w:val="18"/>
                        </w:rPr>
                      </m:ctrlPr>
                    </m:sSubSupPr>
                    <m:e>
                      <m:r>
                        <m:rPr/>
                        <w:rPr>
                          <w:rFonts w:hint="eastAsia" w:ascii="Cambria Math" w:hAnsi="Cambria Math" w:eastAsia="方正楷体_GB2312" w:cs="方正楷体_GB2312"/>
                          <w:sz w:val="18"/>
                          <w:szCs w:val="18"/>
                        </w:rPr>
                        <m:t>σ</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A</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bSup>
                  <m:ctrlPr>
                    <w:rPr>
                      <w:rFonts w:hint="eastAsia" w:ascii="Cambria Math" w:hAnsi="Cambria Math" w:eastAsia="方正楷体_GB2312" w:cs="方正楷体_GB2312"/>
                      <w:sz w:val="18"/>
                      <w:szCs w:val="18"/>
                    </w:rPr>
                  </m:ctrlPr>
                </m:e>
              </m:rad>
              <m:ctrlPr>
                <w:rPr>
                  <w:rFonts w:hint="eastAsia" w:ascii="Cambria Math" w:hAnsi="Cambria Math" w:eastAsia="方正楷体_GB2312" w:cs="方正楷体_GB2312"/>
                  <w:i/>
                  <w:sz w:val="18"/>
                  <w:szCs w:val="18"/>
                </w:rPr>
              </m:ctrlPr>
            </m:den>
          </m:f>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exp</m:t>
              </m:r>
              <m:ctrlPr>
                <w:rPr>
                  <w:rFonts w:hint="eastAsia" w:ascii="Cambria Math" w:hAnsi="Cambria Math" w:eastAsia="方正楷体_GB2312" w:cs="方正楷体_GB2312"/>
                  <w:i/>
                  <w:sz w:val="18"/>
                  <w:szCs w:val="18"/>
                </w:rPr>
              </m:ctrlPr>
            </m:fName>
            <m:e>
              <m:d>
                <m:dPr>
                  <m:ctrlPr>
                    <w:rPr>
                      <w:rFonts w:hint="eastAsia" w:ascii="Cambria Math" w:hAnsi="Cambria Math" w:eastAsia="方正楷体_GB2312" w:cs="方正楷体_GB2312"/>
                      <w:i/>
                      <w:sz w:val="18"/>
                      <w:szCs w:val="18"/>
                    </w:rPr>
                  </m:ctrlPr>
                </m:dPr>
                <m:e>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μ</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A</m:t>
                          </m:r>
                          <m:ctrlPr>
                            <w:rPr>
                              <w:rFonts w:hint="eastAsia" w:ascii="Cambria Math" w:hAnsi="Cambria Math" w:eastAsia="方正楷体_GB2312" w:cs="方正楷体_GB2312"/>
                              <w:sz w:val="18"/>
                              <w:szCs w:val="18"/>
                            </w:rPr>
                          </m:ctrlPr>
                        </m:sub>
                      </m:sSub>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2</m:t>
                      </m:r>
                      <m:sSubSup>
                        <m:sSubSupPr>
                          <m:ctrlPr>
                            <w:rPr>
                              <w:rFonts w:hint="eastAsia" w:ascii="Cambria Math" w:hAnsi="Cambria Math" w:eastAsia="方正楷体_GB2312" w:cs="方正楷体_GB2312"/>
                              <w:sz w:val="18"/>
                              <w:szCs w:val="18"/>
                            </w:rPr>
                          </m:ctrlPr>
                        </m:sSubSupPr>
                        <m:e>
                          <m:r>
                            <m:rPr/>
                            <w:rPr>
                              <w:rFonts w:hint="eastAsia" w:ascii="Cambria Math" w:hAnsi="Cambria Math" w:eastAsia="方正楷体_GB2312" w:cs="方正楷体_GB2312"/>
                              <w:sz w:val="18"/>
                              <w:szCs w:val="18"/>
                            </w:rPr>
                            <m:t>σ</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A</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bSup>
                      <m:ctrlPr>
                        <w:rPr>
                          <w:rFonts w:hint="eastAsia" w:ascii="Cambria Math" w:hAnsi="Cambria Math" w:eastAsia="方正楷体_GB2312" w:cs="方正楷体_GB2312"/>
                          <w:sz w:val="18"/>
                          <w:szCs w:val="18"/>
                        </w:rPr>
                      </m:ctrlPr>
                    </m:den>
                  </m:f>
                  <m:ctrlPr>
                    <w:rPr>
                      <w:rFonts w:hint="eastAsia" w:ascii="Cambria Math" w:hAnsi="Cambria Math" w:eastAsia="方正楷体_GB2312" w:cs="方正楷体_GB2312"/>
                      <w:i/>
                      <w:sz w:val="18"/>
                      <w:szCs w:val="18"/>
                    </w:rPr>
                  </m:ctrlPr>
                </m:e>
              </m:d>
              <m:ctrlPr>
                <w:rPr>
                  <w:rFonts w:hint="eastAsia" w:ascii="Cambria Math" w:hAnsi="Cambria Math" w:eastAsia="方正楷体_GB2312" w:cs="方正楷体_GB2312"/>
                  <w:i/>
                  <w:sz w:val="18"/>
                  <w:szCs w:val="18"/>
                </w:rPr>
              </m:ctrlPr>
            </m:e>
          </m:func>
        </m:oMath>
      </m:oMathPara>
    </w:p>
    <w:p w14:paraId="050FE15B">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优点:</w:t>
      </w:r>
    </w:p>
    <w:p w14:paraId="5981BB66">
      <w:pPr>
        <w:widowControl w:val="0"/>
        <w:numPr>
          <w:ilvl w:val="0"/>
          <w:numId w:val="13"/>
        </w:numPr>
        <w:adjustRightInd w:val="0"/>
        <w:spacing w:before="100" w:after="100" w:afterLines="0" w:afterAutospacing="0" w:line="300" w:lineRule="auto"/>
        <w:ind w:left="63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训练 / 预测速度极快，计算成本低（仅统计均值、方差和概率）；</w:t>
      </w:r>
    </w:p>
    <w:p w14:paraId="096E5742">
      <w:pPr>
        <w:widowControl w:val="0"/>
        <w:numPr>
          <w:ilvl w:val="0"/>
          <w:numId w:val="13"/>
        </w:numPr>
        <w:adjustRightInd w:val="0"/>
        <w:spacing w:before="100" w:after="100" w:afterLines="0" w:afterAutospacing="0" w:line="300" w:lineRule="auto"/>
        <w:ind w:left="63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对高维数据友好，内存开销小；</w:t>
      </w:r>
    </w:p>
    <w:p w14:paraId="307EE3A4">
      <w:pPr>
        <w:widowControl w:val="0"/>
        <w:numPr>
          <w:ilvl w:val="0"/>
          <w:numId w:val="13"/>
        </w:numPr>
        <w:adjustRightInd w:val="0"/>
        <w:spacing w:before="100" w:after="100" w:afterLines="0" w:afterAutospacing="0" w:line="300" w:lineRule="auto"/>
        <w:ind w:left="63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可解释性强，能输出类别概率；</w:t>
      </w:r>
    </w:p>
    <w:p w14:paraId="34F24055">
      <w:pPr>
        <w:widowControl w:val="0"/>
        <w:numPr>
          <w:ilvl w:val="0"/>
          <w:numId w:val="13"/>
        </w:numPr>
        <w:adjustRightInd w:val="0"/>
        <w:spacing w:before="100" w:after="100" w:afterLines="0" w:afterAutospacing="0" w:line="300" w:lineRule="auto"/>
        <w:ind w:left="63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对缺失值、轻微噪声不敏感。</w:t>
      </w:r>
    </w:p>
    <w:p w14:paraId="07462E90">
      <w:pPr>
        <w:widowControl w:val="0"/>
        <w:numPr>
          <w:ilvl w:val="0"/>
          <w:numId w:val="0"/>
        </w:numPr>
        <w:adjustRightInd w:val="0"/>
        <w:spacing w:before="100" w:after="100" w:afterLines="0" w:afterAutospacing="0" w:line="300" w:lineRule="auto"/>
        <w:ind w:left="210" w:leftChars="0"/>
        <w:jc w:val="both"/>
        <w:rPr>
          <w:rFonts w:hint="eastAsia" w:ascii="方正楷体_GB2312" w:hAnsi="方正楷体_GB2312" w:eastAsia="方正楷体_GB2312" w:cs="方正楷体_GB2312"/>
          <w:b w:val="0"/>
          <w:kern w:val="2"/>
          <w:sz w:val="18"/>
          <w:szCs w:val="18"/>
          <w:lang w:val="en-US" w:eastAsia="zh-CN" w:bidi="ar-SA"/>
        </w:rPr>
      </w:pPr>
    </w:p>
    <w:p w14:paraId="7E8BC4A2">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缺点:</w:t>
      </w:r>
    </w:p>
    <w:p w14:paraId="0998FAEE">
      <w:pPr>
        <w:widowControl w:val="0"/>
        <w:numPr>
          <w:ilvl w:val="0"/>
          <w:numId w:val="14"/>
        </w:numPr>
        <w:adjustRightInd w:val="0"/>
        <w:spacing w:before="100" w:after="100" w:afterLines="0" w:afterAutospacing="0" w:line="300" w:lineRule="auto"/>
        <w:ind w:left="63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依赖特征独立假设（实际数据中难以完全满足，会影响性能）；</w:t>
      </w:r>
    </w:p>
    <w:p w14:paraId="7E5EFC86">
      <w:pPr>
        <w:widowControl w:val="0"/>
        <w:numPr>
          <w:ilvl w:val="0"/>
          <w:numId w:val="14"/>
        </w:numPr>
        <w:adjustRightInd w:val="0"/>
        <w:spacing w:before="100" w:after="100" w:afterLines="0" w:afterAutospacing="0" w:line="300" w:lineRule="auto"/>
        <w:ind w:left="63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依赖高斯分布假设（特征明显偏离正态分布时效果下降）；</w:t>
      </w:r>
    </w:p>
    <w:p w14:paraId="5CA9D237">
      <w:pPr>
        <w:widowControl w:val="0"/>
        <w:numPr>
          <w:ilvl w:val="0"/>
          <w:numId w:val="14"/>
        </w:numPr>
        <w:adjustRightInd w:val="0"/>
        <w:spacing w:before="100" w:after="100" w:afterLines="0" w:afterAutospacing="0" w:line="300" w:lineRule="auto"/>
        <w:ind w:left="63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对极端异常值敏感（会扭曲均值和方差）</w:t>
      </w:r>
    </w:p>
    <w:p w14:paraId="4271025C">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实现</w:t>
      </w:r>
    </w:p>
    <w:p w14:paraId="789A86D5">
      <w:pPr>
        <w:widowControl w:val="0"/>
        <w:numPr>
          <w:ilvl w:val="0"/>
          <w:numId w:val="0"/>
        </w:numPr>
        <w:adjustRightInd w:val="0"/>
        <w:spacing w:before="100" w:after="100" w:afterLines="0" w:afterAutospacing="0" w:line="300" w:lineRule="auto"/>
        <w:ind w:left="210" w:left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color w:val="000000"/>
          <w:kern w:val="0"/>
          <w:sz w:val="18"/>
          <w:szCs w:val="18"/>
          <w:lang w:val="en-US" w:eastAsia="zh-CN" w:bidi="ar"/>
        </w:rPr>
        <w:t xml:space="preserve"> sklearn.naive_bayes.GaussianNB()</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F66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4FB30E77">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sklearn.naive_bayes import GaussianNB </w:t>
            </w:r>
          </w:p>
          <w:p w14:paraId="6CE126C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训练数据 </w:t>
            </w:r>
          </w:p>
          <w:p w14:paraId="48454FB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X = np.array([[50, 2.5], [60, 3.0], [40, 1.8], [55, 2.7], [45, 2.0], [35, 1.5]]) </w:t>
            </w:r>
            <w:r>
              <w:rPr>
                <w:rFonts w:hint="eastAsia" w:ascii="方正楷体_GB2312" w:hAnsi="方正楷体_GB2312" w:eastAsia="方正楷体_GB2312" w:cs="方正楷体_GB2312"/>
                <w:color w:val="297D53"/>
                <w:kern w:val="0"/>
                <w:sz w:val="18"/>
                <w:szCs w:val="18"/>
                <w:lang w:val="en-US" w:eastAsia="zh-CN" w:bidi="ar"/>
              </w:rPr>
              <w:t xml:space="preserve">#体长、体重 </w:t>
            </w:r>
          </w:p>
          <w:p w14:paraId="0230A27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y = np.array(['濒危', '濒危', '非濒危', '濒危', '非濒危', '非濒危']) </w:t>
            </w:r>
          </w:p>
          <w:p w14:paraId="1821BB1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训练高斯朴素贝叶斯分类器 </w:t>
            </w:r>
          </w:p>
          <w:p w14:paraId="78EE722A">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model = </w:t>
            </w:r>
            <w:r>
              <w:rPr>
                <w:rFonts w:hint="eastAsia" w:ascii="方正楷体_GB2312" w:hAnsi="方正楷体_GB2312" w:eastAsia="方正楷体_GB2312" w:cs="方正楷体_GB2312"/>
                <w:color w:val="C00000"/>
                <w:kern w:val="0"/>
                <w:sz w:val="18"/>
                <w:szCs w:val="18"/>
                <w:lang w:val="en-US" w:eastAsia="zh-CN" w:bidi="ar"/>
              </w:rPr>
              <w:t xml:space="preserve">GaussianNB() </w:t>
            </w:r>
          </w:p>
          <w:p w14:paraId="1FD99B9E">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model.</w:t>
            </w:r>
            <w:r>
              <w:rPr>
                <w:rFonts w:hint="eastAsia" w:ascii="方正楷体_GB2312" w:hAnsi="方正楷体_GB2312" w:eastAsia="方正楷体_GB2312" w:cs="方正楷体_GB2312"/>
                <w:color w:val="C00000"/>
                <w:kern w:val="0"/>
                <w:sz w:val="18"/>
                <w:szCs w:val="18"/>
                <w:lang w:val="en-US" w:eastAsia="zh-CN" w:bidi="ar"/>
              </w:rPr>
              <w:t>fit</w:t>
            </w:r>
            <w:r>
              <w:rPr>
                <w:rFonts w:hint="eastAsia" w:ascii="方正楷体_GB2312" w:hAnsi="方正楷体_GB2312" w:eastAsia="方正楷体_GB2312" w:cs="方正楷体_GB2312"/>
                <w:color w:val="000000"/>
                <w:kern w:val="0"/>
                <w:sz w:val="18"/>
                <w:szCs w:val="18"/>
                <w:lang w:val="en-US" w:eastAsia="zh-CN" w:bidi="ar"/>
              </w:rPr>
              <w:t xml:space="preserve">(X, y) </w:t>
            </w:r>
            <w:r>
              <w:rPr>
                <w:rFonts w:hint="eastAsia" w:ascii="方正楷体_GB2312" w:hAnsi="方正楷体_GB2312" w:eastAsia="方正楷体_GB2312" w:cs="方正楷体_GB2312"/>
                <w:color w:val="297D53"/>
                <w:kern w:val="0"/>
                <w:sz w:val="18"/>
                <w:szCs w:val="18"/>
                <w:lang w:val="en-US" w:eastAsia="zh-CN" w:bidi="ar"/>
              </w:rPr>
              <w:t xml:space="preserve">#拟合模型 </w:t>
            </w:r>
          </w:p>
          <w:p w14:paraId="222F65B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新样本：体长=52 cm，体重=2.6 kg </w:t>
            </w:r>
          </w:p>
          <w:p w14:paraId="5BBDF23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new_sample = np.array([[52, 2.6]]) </w:t>
            </w:r>
          </w:p>
          <w:p w14:paraId="693D088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预测 </w:t>
            </w:r>
          </w:p>
          <w:p w14:paraId="63B1CA2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predicted_class = model.</w:t>
            </w:r>
            <w:r>
              <w:rPr>
                <w:rFonts w:hint="eastAsia" w:ascii="方正楷体_GB2312" w:hAnsi="方正楷体_GB2312" w:eastAsia="方正楷体_GB2312" w:cs="方正楷体_GB2312"/>
                <w:color w:val="C00000"/>
                <w:kern w:val="0"/>
                <w:sz w:val="18"/>
                <w:szCs w:val="18"/>
                <w:lang w:val="en-US" w:eastAsia="zh-CN" w:bidi="ar"/>
              </w:rPr>
              <w:t>predict</w:t>
            </w:r>
            <w:r>
              <w:rPr>
                <w:rFonts w:hint="eastAsia" w:ascii="方正楷体_GB2312" w:hAnsi="方正楷体_GB2312" w:eastAsia="方正楷体_GB2312" w:cs="方正楷体_GB2312"/>
                <w:color w:val="000000"/>
                <w:kern w:val="0"/>
                <w:sz w:val="18"/>
                <w:szCs w:val="18"/>
                <w:lang w:val="en-US" w:eastAsia="zh-CN" w:bidi="ar"/>
              </w:rPr>
              <w:t xml:space="preserve">(new_sample) </w:t>
            </w:r>
            <w:r>
              <w:rPr>
                <w:rFonts w:hint="eastAsia" w:ascii="方正楷体_GB2312" w:hAnsi="方正楷体_GB2312" w:eastAsia="方正楷体_GB2312" w:cs="方正楷体_GB2312"/>
                <w:color w:val="297D53"/>
                <w:kern w:val="0"/>
                <w:sz w:val="18"/>
                <w:szCs w:val="18"/>
                <w:lang w:val="en-US" w:eastAsia="zh-CN" w:bidi="ar"/>
              </w:rPr>
              <w:t xml:space="preserve">#对新样本预测类别 </w:t>
            </w:r>
          </w:p>
          <w:p w14:paraId="20804654">
            <w:pPr>
              <w:keepNext w:val="0"/>
              <w:keepLines w:val="0"/>
              <w:widowControl/>
              <w:suppressLineNumbers w:val="0"/>
              <w:jc w:val="left"/>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color w:val="000000"/>
                <w:kern w:val="0"/>
                <w:sz w:val="18"/>
                <w:szCs w:val="18"/>
                <w:lang w:val="en-US" w:eastAsia="zh-CN" w:bidi="ar"/>
              </w:rPr>
              <w:t>print(f"预测结果：{predicted_class[0]}")</w:t>
            </w:r>
          </w:p>
        </w:tc>
      </w:tr>
    </w:tbl>
    <w:p w14:paraId="0E0536DE">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p>
    <w:p w14:paraId="7A8B465A">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多项式朴素贝叶斯</w:t>
      </w:r>
    </w:p>
    <w:p w14:paraId="75EDC407">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概述:</w:t>
      </w:r>
    </w:p>
    <w:p w14:paraId="38F0C302">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适用场景:适用于具有离散特征的分类（例如，用于文本分类、购物频次）</w:t>
      </w:r>
    </w:p>
    <w:p w14:paraId="0C2E8E40">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核心思想:</w:t>
      </w:r>
    </w:p>
    <w:p w14:paraId="12115819">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i w:val="0"/>
          <w:sz w:val="18"/>
          <w:szCs w:val="18"/>
        </w:rPr>
      </w:pPr>
      <m:oMathPara>
        <m:oMath>
          <m:r>
            <m:rPr/>
            <w:rPr>
              <w:rFonts w:hint="eastAsia" w:ascii="Cambria Math" w:hAnsi="Cambria Math" w:eastAsia="方正楷体_GB2312" w:cs="方正楷体_GB2312"/>
              <w:sz w:val="18"/>
              <w:szCs w:val="18"/>
            </w:rPr>
            <m:t>P(</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|A)=</m:t>
          </m:r>
          <m:f>
            <m:fPr>
              <m:ctrlPr>
                <w:rPr>
                  <w:rFonts w:hint="eastAsia" w:ascii="Cambria Math" w:hAnsi="Cambria Math" w:eastAsia="方正楷体_GB2312" w:cs="方正楷体_GB2312"/>
                  <w:i/>
                  <w:sz w:val="18"/>
                  <w:szCs w:val="18"/>
                </w:rPr>
              </m:ctrlPr>
            </m:fPr>
            <m:num>
              <m:r>
                <m:rPr>
                  <m:sty m:val="p"/>
                </m:rPr>
                <w:rPr>
                  <w:rFonts w:hint="eastAsia" w:ascii="Cambria Math" w:hAnsi="Cambria Math" w:eastAsia="方正楷体_GB2312" w:cs="方正楷体_GB2312"/>
                  <w:sz w:val="18"/>
                  <w:szCs w:val="18"/>
                </w:rPr>
                <m:t>count</m:t>
              </m:r>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,A)+α</m:t>
              </m:r>
              <m:ctrlPr>
                <w:rPr>
                  <w:rFonts w:hint="eastAsia" w:ascii="Cambria Math" w:hAnsi="Cambria Math" w:eastAsia="方正楷体_GB2312" w:cs="方正楷体_GB2312"/>
                  <w:sz w:val="18"/>
                  <w:szCs w:val="18"/>
                </w:rPr>
              </m:ctrlPr>
            </m:num>
            <m:den>
              <m:r>
                <m:rPr>
                  <m:sty m:val="p"/>
                </m:rPr>
                <w:rPr>
                  <w:rFonts w:hint="eastAsia" w:ascii="Cambria Math" w:hAnsi="Cambria Math" w:eastAsia="方正楷体_GB2312" w:cs="方正楷体_GB2312"/>
                  <w:sz w:val="18"/>
                  <w:szCs w:val="18"/>
                </w:rPr>
                <m:t>count</m:t>
              </m:r>
              <m:r>
                <m:rPr/>
                <w:rPr>
                  <w:rFonts w:hint="eastAsia" w:ascii="Cambria Math" w:hAnsi="Cambria Math" w:eastAsia="方正楷体_GB2312" w:cs="方正楷体_GB2312"/>
                  <w:sz w:val="18"/>
                  <w:szCs w:val="18"/>
                </w:rPr>
                <m:t>(A)+α⋅|</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den>
          </m:f>
        </m:oMath>
      </m:oMathPara>
    </w:p>
    <w:p w14:paraId="3197944D">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优点:</w:t>
      </w:r>
    </w:p>
    <w:p w14:paraId="49167980">
      <w:pPr>
        <w:widowControl w:val="0"/>
        <w:numPr>
          <w:ilvl w:val="0"/>
          <w:numId w:val="0"/>
        </w:numPr>
        <w:tabs>
          <w:tab w:val="left" w:pos="1487"/>
        </w:tabs>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适合处理离散特征和计数数据。</w:t>
      </w:r>
    </w:p>
    <w:p w14:paraId="272C94E3">
      <w:pPr>
        <w:widowControl w:val="0"/>
        <w:numPr>
          <w:ilvl w:val="0"/>
          <w:numId w:val="0"/>
        </w:numPr>
        <w:tabs>
          <w:tab w:val="left" w:pos="1487"/>
        </w:tabs>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 </w:t>
      </w: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通过拉普拉斯平滑避免零概率问题。</w:t>
      </w:r>
    </w:p>
    <w:p w14:paraId="7286485C">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缺点:</w:t>
      </w:r>
    </w:p>
    <w:p w14:paraId="0C284E24">
      <w:pPr>
        <w:widowControl w:val="0"/>
        <w:numPr>
          <w:ilvl w:val="0"/>
          <w:numId w:val="0"/>
        </w:numPr>
        <w:adjustRightInd w:val="0"/>
        <w:spacing w:before="100" w:after="100" w:afterLines="0" w:afterAutospacing="0" w:line="300" w:lineRule="auto"/>
        <w:ind w:left="840" w:leftChars="0" w:firstLine="540" w:firstLineChars="30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不适用于连续特征</w:t>
      </w:r>
    </w:p>
    <w:p w14:paraId="0E8EE03B">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实现:</w:t>
      </w:r>
    </w:p>
    <w:p w14:paraId="60C690FC">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sklearn.naive_bayes.MultinomialNB()</w:t>
      </w:r>
    </w:p>
    <w:p w14:paraId="01F80F5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注:输入数据为整数计数数据,可能要进行特征编码</w:t>
      </w:r>
    </w:p>
    <w:p w14:paraId="026E712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如[3,1,0]表示A出现3次,B出现1次,C未出现</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E0EB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510604B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import pandas as pd </w:t>
            </w:r>
          </w:p>
          <w:p w14:paraId="0C4F0FA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import numpy as np </w:t>
            </w:r>
          </w:p>
          <w:p w14:paraId="4F80C4F8">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sklearn.preprocessing import OneHotEncoder </w:t>
            </w:r>
          </w:p>
          <w:p w14:paraId="46DFA454">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sklearn.naive_bayes import MultinomialNB </w:t>
            </w:r>
          </w:p>
          <w:p w14:paraId="7FE3454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构造原始鱼类数据，包含6条样本 </w:t>
            </w:r>
          </w:p>
          <w:p w14:paraId="7985482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data = pd.DataFrame({'体长': ['中', '高', '低', '中', '低', '低'], '体重': ['高', '高', '低', '中', '中', '低'],'栖息地': ['深海', '深海', '浅海', '深海', '浅海', '浅海'], '类别': ['濒危', '濒危', '非濒危', '濒危', '非濒危', '非濒危']}) </w:t>
            </w:r>
          </w:p>
          <w:p w14:paraId="3ABC641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X_raw = data[['体长', '体重', '栖息地']] </w:t>
            </w:r>
            <w:r>
              <w:rPr>
                <w:rFonts w:hint="eastAsia" w:ascii="方正楷体_GB2312" w:hAnsi="方正楷体_GB2312" w:eastAsia="方正楷体_GB2312" w:cs="方正楷体_GB2312"/>
                <w:color w:val="297D53"/>
                <w:kern w:val="0"/>
                <w:sz w:val="18"/>
                <w:szCs w:val="18"/>
                <w:lang w:val="en-US" w:eastAsia="zh-CN" w:bidi="ar"/>
              </w:rPr>
              <w:t xml:space="preserve">#特征 </w:t>
            </w:r>
          </w:p>
          <w:p w14:paraId="6EB28E0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y = data['类别'] </w:t>
            </w:r>
            <w:r>
              <w:rPr>
                <w:rFonts w:hint="eastAsia" w:ascii="方正楷体_GB2312" w:hAnsi="方正楷体_GB2312" w:eastAsia="方正楷体_GB2312" w:cs="方正楷体_GB2312"/>
                <w:color w:val="297D53"/>
                <w:kern w:val="0"/>
                <w:sz w:val="18"/>
                <w:szCs w:val="18"/>
                <w:lang w:val="en-US" w:eastAsia="zh-CN" w:bidi="ar"/>
              </w:rPr>
              <w:t xml:space="preserve">#标签 </w:t>
            </w:r>
          </w:p>
          <w:p w14:paraId="3CF98A8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新样本 </w:t>
            </w:r>
          </w:p>
          <w:p w14:paraId="63CC822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new_sample = pd.DataFrame([['中', '高', '深海']], columns=['体长', '体重', '栖息地']) </w:t>
            </w:r>
          </w:p>
          <w:p w14:paraId="36ED63BA">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FF0000"/>
                <w:kern w:val="0"/>
                <w:sz w:val="18"/>
                <w:szCs w:val="18"/>
                <w:lang w:val="en-US" w:eastAsia="zh-CN" w:bidi="ar"/>
              </w:rPr>
              <w:t xml:space="preserve"># OneHot 编码 + MultinomialNB </w:t>
            </w:r>
          </w:p>
          <w:p w14:paraId="5CEEA54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ohe = OneHotEncoder(categories=[ ['低', '中', '高'], </w:t>
            </w:r>
            <w:r>
              <w:rPr>
                <w:rFonts w:hint="eastAsia" w:ascii="方正楷体_GB2312" w:hAnsi="方正楷体_GB2312" w:eastAsia="方正楷体_GB2312" w:cs="方正楷体_GB2312"/>
                <w:color w:val="297D53"/>
                <w:kern w:val="0"/>
                <w:sz w:val="18"/>
                <w:szCs w:val="18"/>
                <w:lang w:val="en-US" w:eastAsia="zh-CN" w:bidi="ar"/>
              </w:rPr>
              <w:t xml:space="preserve"># 第1列顺序 </w:t>
            </w:r>
          </w:p>
          <w:p w14:paraId="2C405A24">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['低', '中', '高'], </w:t>
            </w:r>
            <w:r>
              <w:rPr>
                <w:rFonts w:hint="eastAsia" w:ascii="方正楷体_GB2312" w:hAnsi="方正楷体_GB2312" w:eastAsia="方正楷体_GB2312" w:cs="方正楷体_GB2312"/>
                <w:color w:val="297D53"/>
                <w:kern w:val="0"/>
                <w:sz w:val="18"/>
                <w:szCs w:val="18"/>
                <w:lang w:val="en-US" w:eastAsia="zh-CN" w:bidi="ar"/>
              </w:rPr>
              <w:t xml:space="preserve"># 第2列顺序 </w:t>
            </w:r>
          </w:p>
          <w:p w14:paraId="5D0B1AC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['浅海', '深海'] </w:t>
            </w:r>
            <w:r>
              <w:rPr>
                <w:rFonts w:hint="eastAsia" w:ascii="方正楷体_GB2312" w:hAnsi="方正楷体_GB2312" w:eastAsia="方正楷体_GB2312" w:cs="方正楷体_GB2312"/>
                <w:color w:val="297D53"/>
                <w:kern w:val="0"/>
                <w:sz w:val="18"/>
                <w:szCs w:val="18"/>
                <w:lang w:val="en-US" w:eastAsia="zh-CN" w:bidi="ar"/>
              </w:rPr>
              <w:t xml:space="preserve"># 第3列顺序 </w:t>
            </w:r>
          </w:p>
          <w:p w14:paraId="0808ABD4">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],sparse_output=False) </w:t>
            </w:r>
          </w:p>
          <w:p w14:paraId="214204E6">
            <w:pPr>
              <w:keepNext w:val="0"/>
              <w:keepLines w:val="0"/>
              <w:widowControl/>
              <w:suppressLineNumbers w:val="0"/>
              <w:jc w:val="left"/>
              <w:rPr>
                <w:rFonts w:hint="eastAsia" w:ascii="方正楷体_GB2312" w:hAnsi="方正楷体_GB2312" w:eastAsia="方正楷体_GB2312" w:cs="方正楷体_GB2312"/>
                <w:color w:val="000000"/>
                <w:kern w:val="0"/>
                <w:sz w:val="18"/>
                <w:szCs w:val="18"/>
                <w:lang w:val="en-US" w:eastAsia="zh-CN" w:bidi="ar"/>
              </w:rPr>
            </w:pPr>
            <w:r>
              <w:rPr>
                <w:rFonts w:hint="eastAsia" w:ascii="方正楷体_GB2312" w:hAnsi="方正楷体_GB2312" w:eastAsia="方正楷体_GB2312" w:cs="方正楷体_GB2312"/>
                <w:color w:val="000000"/>
                <w:kern w:val="0"/>
                <w:sz w:val="18"/>
                <w:szCs w:val="18"/>
                <w:lang w:val="en-US" w:eastAsia="zh-CN" w:bidi="ar"/>
              </w:rPr>
              <w:t>X_ohe = ohe.fit_transform(X_raw)</w:t>
            </w:r>
          </w:p>
          <w:p w14:paraId="62236958">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new_sample_ohe = ohe.transform(new_sample) </w:t>
            </w:r>
          </w:p>
          <w:p w14:paraId="13C4B20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#模型训练、分类 </w:t>
            </w:r>
          </w:p>
          <w:p w14:paraId="66D3BA6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model_multi = MultinomialNB() </w:t>
            </w:r>
          </w:p>
          <w:p w14:paraId="5FAF2A2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model_multi.fit(X_ohe, y) </w:t>
            </w:r>
            <w:r>
              <w:rPr>
                <w:rFonts w:hint="eastAsia" w:ascii="方正楷体_GB2312" w:hAnsi="方正楷体_GB2312" w:eastAsia="方正楷体_GB2312" w:cs="方正楷体_GB2312"/>
                <w:color w:val="297D53"/>
                <w:kern w:val="0"/>
                <w:sz w:val="18"/>
                <w:szCs w:val="18"/>
                <w:lang w:val="en-US" w:eastAsia="zh-CN" w:bidi="ar"/>
              </w:rPr>
              <w:t xml:space="preserve">#使用 OneHot 编码后的特征训练 MultinomialNB </w:t>
            </w:r>
          </w:p>
          <w:p w14:paraId="0B65089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pred_multi = model_multi.predict(new_sample_ohe)[0] </w:t>
            </w:r>
          </w:p>
          <w:p w14:paraId="20A2569B">
            <w:pPr>
              <w:keepNext w:val="0"/>
              <w:keepLines w:val="0"/>
              <w:widowControl/>
              <w:suppressLineNumbers w:val="0"/>
              <w:jc w:val="left"/>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color w:val="000000"/>
                <w:kern w:val="0"/>
                <w:sz w:val="18"/>
                <w:szCs w:val="18"/>
                <w:lang w:val="en-US" w:eastAsia="zh-CN" w:bidi="ar"/>
              </w:rPr>
              <w:t>print(pred_multi)</w:t>
            </w:r>
          </w:p>
        </w:tc>
      </w:tr>
    </w:tbl>
    <w:p w14:paraId="285CB309">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2858C59E">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分类朴素贝叶斯</w:t>
      </w:r>
    </w:p>
    <w:p w14:paraId="7F1944CF">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概述:</w:t>
      </w:r>
    </w:p>
    <w:p w14:paraId="35ADA3A0">
      <w:pPr>
        <w:keepNext w:val="0"/>
        <w:keepLines w:val="0"/>
        <w:widowControl/>
        <w:suppressLineNumbers w:val="0"/>
        <w:ind w:left="420" w:leftChars="0" w:firstLine="42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使用场景:适用于数据为分类（离散）特征,特别是类别数据（如颜色、类别标签）</w:t>
      </w:r>
    </w:p>
    <w:p w14:paraId="04940BD0">
      <w:pPr>
        <w:keepNext w:val="0"/>
        <w:keepLines w:val="0"/>
        <w:widowControl/>
        <w:suppressLineNumbers w:val="0"/>
        <w:ind w:left="420" w:leftChars="0" w:firstLine="42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核心思想:</w:t>
      </w:r>
    </w:p>
    <w:p w14:paraId="52D3F797">
      <w:pPr>
        <w:keepNext w:val="0"/>
        <w:keepLines w:val="0"/>
        <w:widowControl/>
        <w:suppressLineNumbers w:val="0"/>
        <w:ind w:left="420" w:leftChars="0" w:firstLine="420" w:firstLineChars="0"/>
        <w:jc w:val="left"/>
        <w:rPr>
          <w:rFonts w:hint="eastAsia" w:ascii="方正楷体_GB2312" w:hAnsi="方正楷体_GB2312" w:eastAsia="方正楷体_GB2312" w:cs="方正楷体_GB2312"/>
          <w:i w:val="0"/>
          <w:sz w:val="18"/>
          <w:szCs w:val="18"/>
        </w:rPr>
      </w:pPr>
      <m:oMathPara>
        <m:oMath>
          <m:r>
            <m:rPr/>
            <w:rPr>
              <w:rFonts w:hint="eastAsia" w:ascii="Cambria Math" w:hAnsi="Cambria Math" w:eastAsia="方正楷体_GB2312" w:cs="方正楷体_GB2312"/>
              <w:sz w:val="18"/>
              <w:szCs w:val="18"/>
            </w:rPr>
            <m:t>P(</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|A)=</m:t>
          </m:r>
          <m:f>
            <m:fPr>
              <m:ctrlPr>
                <w:rPr>
                  <w:rFonts w:hint="eastAsia" w:ascii="Cambria Math" w:hAnsi="Cambria Math" w:eastAsia="方正楷体_GB2312" w:cs="方正楷体_GB2312"/>
                  <w:i/>
                  <w:sz w:val="18"/>
                  <w:szCs w:val="18"/>
                </w:rPr>
              </m:ctrlPr>
            </m:fPr>
            <m:num>
              <m:r>
                <m:rPr>
                  <m:sty m:val="p"/>
                </m:rPr>
                <w:rPr>
                  <w:rFonts w:hint="eastAsia" w:ascii="Cambria Math" w:hAnsi="Cambria Math" w:eastAsia="方正楷体_GB2312" w:cs="方正楷体_GB2312"/>
                  <w:sz w:val="18"/>
                  <w:szCs w:val="18"/>
                </w:rPr>
                <m:t>count</m:t>
              </m:r>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,A)+α</m:t>
              </m:r>
              <m:ctrlPr>
                <w:rPr>
                  <w:rFonts w:hint="eastAsia" w:ascii="Cambria Math" w:hAnsi="Cambria Math" w:eastAsia="方正楷体_GB2312" w:cs="方正楷体_GB2312"/>
                  <w:sz w:val="18"/>
                  <w:szCs w:val="18"/>
                </w:rPr>
              </m:ctrlPr>
            </m:num>
            <m:den>
              <m:r>
                <m:rPr>
                  <m:sty m:val="p"/>
                </m:rPr>
                <w:rPr>
                  <w:rFonts w:hint="eastAsia" w:ascii="Cambria Math" w:hAnsi="Cambria Math" w:eastAsia="方正楷体_GB2312" w:cs="方正楷体_GB2312"/>
                  <w:sz w:val="18"/>
                  <w:szCs w:val="18"/>
                </w:rPr>
                <m:t>count</m:t>
              </m:r>
              <m:r>
                <m:rPr/>
                <w:rPr>
                  <w:rFonts w:hint="eastAsia" w:ascii="Cambria Math" w:hAnsi="Cambria Math" w:eastAsia="方正楷体_GB2312" w:cs="方正楷体_GB2312"/>
                  <w:sz w:val="18"/>
                  <w:szCs w:val="18"/>
                </w:rPr>
                <m:t>(A)+α⋅|</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den>
          </m:f>
        </m:oMath>
      </m:oMathPara>
    </w:p>
    <w:p w14:paraId="584A66F2">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优点:</w:t>
      </w:r>
    </w:p>
    <w:p w14:paraId="063EBBAB">
      <w:pPr>
        <w:keepNext w:val="0"/>
        <w:keepLines w:val="0"/>
        <w:widowControl/>
        <w:suppressLineNumbers w:val="0"/>
        <w:ind w:left="840" w:leftChars="0" w:firstLine="42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适合处理类别数据。</w:t>
      </w:r>
    </w:p>
    <w:p w14:paraId="525FE3BA">
      <w:pPr>
        <w:keepNext w:val="0"/>
        <w:keepLines w:val="0"/>
        <w:widowControl/>
        <w:suppressLineNumbers w:val="0"/>
        <w:ind w:left="420" w:leftChars="0" w:firstLine="42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通过拉普拉斯平滑避免零概率问题</w:t>
      </w:r>
    </w:p>
    <w:p w14:paraId="1ECF3BEB">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缺点:</w:t>
      </w:r>
    </w:p>
    <w:p w14:paraId="6B7B1FEC">
      <w:pPr>
        <w:keepNext w:val="0"/>
        <w:keepLines w:val="0"/>
        <w:widowControl/>
        <w:suppressLineNumbers w:val="0"/>
        <w:ind w:left="840" w:leftChars="0" w:firstLine="42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不适用于连续特征</w:t>
      </w:r>
    </w:p>
    <w:p w14:paraId="59B38C33">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实现:</w:t>
      </w:r>
    </w:p>
    <w:p w14:paraId="2F51FE0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sklearn.naive_bayes.CategoricalNB()</w:t>
      </w:r>
    </w:p>
    <w:p w14:paraId="4A1421B1">
      <w:pPr>
        <w:keepNext w:val="0"/>
        <w:keepLines w:val="0"/>
        <w:widowControl/>
        <w:suppressLineNumbers w:val="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注: 要求对输入特征矩阵进行编码,使得每个特征用0~n_categories–1（整数）表示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FED9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3391BBE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import pandas as pd </w:t>
            </w:r>
          </w:p>
          <w:p w14:paraId="7729DC3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import numpy as np </w:t>
            </w:r>
          </w:p>
          <w:p w14:paraId="73D5D92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sklearn.preprocessing import OrdinalEncoder </w:t>
            </w:r>
          </w:p>
          <w:p w14:paraId="2EE6D5F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sklearn.naive_bayes import CategoricalNB </w:t>
            </w:r>
          </w:p>
          <w:p w14:paraId="69D8DCD7">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构造原始鱼类数据 </w:t>
            </w:r>
          </w:p>
          <w:p w14:paraId="43DCF7B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data = pd.DataFrame({'体长': ['中', '高', '低', '中', '低', '低'], </w:t>
            </w:r>
          </w:p>
          <w:p w14:paraId="66B5673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'体重': ['高', '高', '低', '中', '中', '低'], </w:t>
            </w:r>
          </w:p>
          <w:p w14:paraId="792E5C6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'栖息地': ['深海', '深海', '浅海', '深海', '浅海', '浅海'], </w:t>
            </w:r>
          </w:p>
          <w:p w14:paraId="0898D28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'类别': ['濒危', '濒危', '非濒危', '濒危', '非濒危', '非濒危']}) </w:t>
            </w:r>
          </w:p>
          <w:p w14:paraId="7341383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X_raw = data[['体长', '体重', '栖息地']].values </w:t>
            </w:r>
          </w:p>
          <w:p w14:paraId="48F6C9D0">
            <w:pPr>
              <w:keepNext w:val="0"/>
              <w:keepLines w:val="0"/>
              <w:widowControl/>
              <w:suppressLineNumbers w:val="0"/>
              <w:jc w:val="left"/>
              <w:rPr>
                <w:rFonts w:hint="default" w:ascii="方正楷体_GB2312" w:hAnsi="方正楷体_GB2312" w:eastAsia="方正楷体_GB2312" w:cs="方正楷体_GB2312"/>
                <w:sz w:val="18"/>
                <w:szCs w:val="18"/>
                <w:lang w:val="en-US"/>
              </w:rPr>
            </w:pPr>
            <w:r>
              <w:rPr>
                <w:rFonts w:hint="eastAsia" w:ascii="方正楷体_GB2312" w:hAnsi="方正楷体_GB2312" w:eastAsia="方正楷体_GB2312" w:cs="方正楷体_GB2312"/>
                <w:color w:val="000000"/>
                <w:kern w:val="0"/>
                <w:sz w:val="18"/>
                <w:szCs w:val="18"/>
                <w:lang w:val="en-US" w:eastAsia="zh-CN" w:bidi="ar"/>
              </w:rPr>
              <w:t>y = data['类别'] .values</w:t>
            </w:r>
          </w:p>
          <w:p w14:paraId="07F4A36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 新样本 </w:t>
            </w:r>
          </w:p>
          <w:p w14:paraId="47ACC4C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new_sample = pd.DataFrame([['中', '高', '深海']], columns=['体长', '体重', '栖息地']) </w:t>
            </w:r>
          </w:p>
          <w:p w14:paraId="6F8A032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FF0000"/>
                <w:kern w:val="0"/>
                <w:sz w:val="18"/>
                <w:szCs w:val="18"/>
                <w:lang w:val="en-US" w:eastAsia="zh-CN" w:bidi="ar"/>
              </w:rPr>
              <w:t xml:space="preserve"># Ordinal 编码 + CategoricalNB </w:t>
            </w:r>
          </w:p>
          <w:p w14:paraId="10118FAE">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ord_enc = </w:t>
            </w:r>
            <w:r>
              <w:rPr>
                <w:rFonts w:hint="eastAsia" w:ascii="方正楷体_GB2312" w:hAnsi="方正楷体_GB2312" w:eastAsia="方正楷体_GB2312" w:cs="方正楷体_GB2312"/>
                <w:color w:val="C00000"/>
                <w:kern w:val="0"/>
                <w:sz w:val="18"/>
                <w:szCs w:val="18"/>
                <w:lang w:val="en-US" w:eastAsia="zh-CN" w:bidi="ar"/>
              </w:rPr>
              <w:t>OrdinalEncoder</w:t>
            </w:r>
            <w:r>
              <w:rPr>
                <w:rFonts w:hint="eastAsia" w:ascii="方正楷体_GB2312" w:hAnsi="方正楷体_GB2312" w:eastAsia="方正楷体_GB2312" w:cs="方正楷体_GB2312"/>
                <w:color w:val="000000"/>
                <w:kern w:val="0"/>
                <w:sz w:val="18"/>
                <w:szCs w:val="18"/>
                <w:lang w:val="en-US" w:eastAsia="zh-CN" w:bidi="ar"/>
              </w:rPr>
              <w:t xml:space="preserve">(categories=[ </w:t>
            </w:r>
          </w:p>
          <w:p w14:paraId="03BF5E9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['低', '中', '高'], # 第1列顺序 </w:t>
            </w:r>
          </w:p>
          <w:p w14:paraId="1F0F5E8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['低', '中', '高'], # 第2列顺序 </w:t>
            </w:r>
          </w:p>
          <w:p w14:paraId="5F3564B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['浅海', '深海'] # 第3列顺序 </w:t>
            </w:r>
          </w:p>
          <w:p w14:paraId="290477C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 </w:t>
            </w:r>
            <w:r>
              <w:rPr>
                <w:rFonts w:hint="eastAsia" w:ascii="方正楷体_GB2312" w:hAnsi="方正楷体_GB2312" w:eastAsia="方正楷体_GB2312" w:cs="方正楷体_GB2312"/>
                <w:color w:val="297D53"/>
                <w:kern w:val="0"/>
                <w:sz w:val="18"/>
                <w:szCs w:val="18"/>
                <w:lang w:val="en-US" w:eastAsia="zh-CN" w:bidi="ar"/>
              </w:rPr>
              <w:t xml:space="preserve">#OrdinalEncoder 将每个类别映射为整数 </w:t>
            </w:r>
          </w:p>
          <w:p w14:paraId="072A5B0A">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X_ord = ord_enc.</w:t>
            </w:r>
            <w:r>
              <w:rPr>
                <w:rFonts w:hint="eastAsia" w:ascii="方正楷体_GB2312" w:hAnsi="方正楷体_GB2312" w:eastAsia="方正楷体_GB2312" w:cs="方正楷体_GB2312"/>
                <w:color w:val="C00000"/>
                <w:kern w:val="0"/>
                <w:sz w:val="18"/>
                <w:szCs w:val="18"/>
                <w:lang w:val="en-US" w:eastAsia="zh-CN" w:bidi="ar"/>
              </w:rPr>
              <w:t>fit_transform</w:t>
            </w:r>
            <w:r>
              <w:rPr>
                <w:rFonts w:hint="eastAsia" w:ascii="方正楷体_GB2312" w:hAnsi="方正楷体_GB2312" w:eastAsia="方正楷体_GB2312" w:cs="方正楷体_GB2312"/>
                <w:color w:val="000000"/>
                <w:kern w:val="0"/>
                <w:sz w:val="18"/>
                <w:szCs w:val="18"/>
                <w:lang w:val="en-US" w:eastAsia="zh-CN" w:bidi="ar"/>
              </w:rPr>
              <w:t xml:space="preserve">(X_raw) </w:t>
            </w:r>
            <w:r>
              <w:rPr>
                <w:rFonts w:hint="eastAsia" w:ascii="方正楷体_GB2312" w:hAnsi="方正楷体_GB2312" w:eastAsia="方正楷体_GB2312" w:cs="方正楷体_GB2312"/>
                <w:color w:val="297D53"/>
                <w:kern w:val="0"/>
                <w:sz w:val="18"/>
                <w:szCs w:val="18"/>
                <w:lang w:val="en-US" w:eastAsia="zh-CN" w:bidi="ar"/>
              </w:rPr>
              <w:t xml:space="preserve">#学习编码规则(记录每个特征的类别顺序)，并 </w:t>
            </w:r>
          </w:p>
          <w:p w14:paraId="5FA432F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将文本转换为数字 </w:t>
            </w:r>
          </w:p>
          <w:p w14:paraId="5A8EF1B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new_sample_ord = ord_enc.</w:t>
            </w:r>
            <w:r>
              <w:rPr>
                <w:rFonts w:hint="eastAsia" w:ascii="方正楷体_GB2312" w:hAnsi="方正楷体_GB2312" w:eastAsia="方正楷体_GB2312" w:cs="方正楷体_GB2312"/>
                <w:color w:val="C00000"/>
                <w:kern w:val="0"/>
                <w:sz w:val="18"/>
                <w:szCs w:val="18"/>
                <w:lang w:val="en-US" w:eastAsia="zh-CN" w:bidi="ar"/>
              </w:rPr>
              <w:t>transform</w:t>
            </w:r>
            <w:r>
              <w:rPr>
                <w:rFonts w:hint="eastAsia" w:ascii="方正楷体_GB2312" w:hAnsi="方正楷体_GB2312" w:eastAsia="方正楷体_GB2312" w:cs="方正楷体_GB2312"/>
                <w:color w:val="000000"/>
                <w:kern w:val="0"/>
                <w:sz w:val="18"/>
                <w:szCs w:val="18"/>
                <w:lang w:val="en-US" w:eastAsia="zh-CN" w:bidi="ar"/>
              </w:rPr>
              <w:t xml:space="preserve">(new_sample) </w:t>
            </w:r>
            <w:r>
              <w:rPr>
                <w:rFonts w:hint="eastAsia" w:ascii="方正楷体_GB2312" w:hAnsi="方正楷体_GB2312" w:eastAsia="方正楷体_GB2312" w:cs="方正楷体_GB2312"/>
                <w:color w:val="297D53"/>
                <w:kern w:val="0"/>
                <w:sz w:val="18"/>
                <w:szCs w:val="18"/>
                <w:lang w:val="en-US" w:eastAsia="zh-CN" w:bidi="ar"/>
              </w:rPr>
              <w:t xml:space="preserve">#使用训练好的编码器转换新样本 </w:t>
            </w:r>
          </w:p>
          <w:p w14:paraId="5DB72BB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ord_enc.inverse_transform(new_sample_ord)</w:t>
            </w:r>
            <w:r>
              <w:rPr>
                <w:rFonts w:hint="eastAsia" w:ascii="方正楷体_GB2312" w:hAnsi="方正楷体_GB2312" w:eastAsia="方正楷体_GB2312" w:cs="方正楷体_GB2312"/>
                <w:color w:val="297D53"/>
                <w:kern w:val="0"/>
                <w:sz w:val="18"/>
                <w:szCs w:val="18"/>
                <w:lang w:val="en-US" w:eastAsia="zh-CN" w:bidi="ar"/>
              </w:rPr>
              <w:t xml:space="preserve">#逆变换，将编码后的数值转换回原始文本 </w:t>
            </w:r>
          </w:p>
          <w:p w14:paraId="4637D3D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model_cat = </w:t>
            </w:r>
            <w:r>
              <w:rPr>
                <w:rFonts w:hint="eastAsia" w:ascii="方正楷体_GB2312" w:hAnsi="方正楷体_GB2312" w:eastAsia="方正楷体_GB2312" w:cs="方正楷体_GB2312"/>
                <w:color w:val="C00000"/>
                <w:kern w:val="0"/>
                <w:sz w:val="18"/>
                <w:szCs w:val="18"/>
                <w:lang w:val="en-US" w:eastAsia="zh-CN" w:bidi="ar"/>
              </w:rPr>
              <w:t>CategoricalNB</w:t>
            </w:r>
            <w:r>
              <w:rPr>
                <w:rFonts w:hint="eastAsia" w:ascii="方正楷体_GB2312" w:hAnsi="方正楷体_GB2312" w:eastAsia="方正楷体_GB2312" w:cs="方正楷体_GB2312"/>
                <w:color w:val="000000"/>
                <w:kern w:val="0"/>
                <w:sz w:val="18"/>
                <w:szCs w:val="18"/>
                <w:lang w:val="en-US" w:eastAsia="zh-CN" w:bidi="ar"/>
              </w:rPr>
              <w:t xml:space="preserve">() </w:t>
            </w:r>
          </w:p>
          <w:p w14:paraId="4DABB2C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model_cat.</w:t>
            </w:r>
            <w:r>
              <w:rPr>
                <w:rFonts w:hint="eastAsia" w:ascii="方正楷体_GB2312" w:hAnsi="方正楷体_GB2312" w:eastAsia="方正楷体_GB2312" w:cs="方正楷体_GB2312"/>
                <w:color w:val="C00000"/>
                <w:kern w:val="0"/>
                <w:sz w:val="18"/>
                <w:szCs w:val="18"/>
                <w:lang w:val="en-US" w:eastAsia="zh-CN" w:bidi="ar"/>
              </w:rPr>
              <w:t>fit</w:t>
            </w:r>
            <w:r>
              <w:rPr>
                <w:rFonts w:hint="eastAsia" w:ascii="方正楷体_GB2312" w:hAnsi="方正楷体_GB2312" w:eastAsia="方正楷体_GB2312" w:cs="方正楷体_GB2312"/>
                <w:color w:val="000000"/>
                <w:kern w:val="0"/>
                <w:sz w:val="18"/>
                <w:szCs w:val="18"/>
                <w:lang w:val="en-US" w:eastAsia="zh-CN" w:bidi="ar"/>
              </w:rPr>
              <w:t>(X_ord, y)</w:t>
            </w:r>
            <w:r>
              <w:rPr>
                <w:rFonts w:hint="eastAsia" w:ascii="方正楷体_GB2312" w:hAnsi="方正楷体_GB2312" w:eastAsia="方正楷体_GB2312" w:cs="方正楷体_GB2312"/>
                <w:color w:val="297D53"/>
                <w:kern w:val="0"/>
                <w:sz w:val="18"/>
                <w:szCs w:val="18"/>
                <w:lang w:val="en-US" w:eastAsia="zh-CN" w:bidi="ar"/>
              </w:rPr>
              <w:t xml:space="preserve">#训练过程就是计算每个类别先验概率和每个特征在每个类别下的条件概率 </w:t>
            </w:r>
          </w:p>
          <w:p w14:paraId="71B66AB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pred_cat = model_cat.</w:t>
            </w:r>
            <w:r>
              <w:rPr>
                <w:rFonts w:hint="eastAsia" w:ascii="方正楷体_GB2312" w:hAnsi="方正楷体_GB2312" w:eastAsia="方正楷体_GB2312" w:cs="方正楷体_GB2312"/>
                <w:color w:val="C00000"/>
                <w:kern w:val="0"/>
                <w:sz w:val="18"/>
                <w:szCs w:val="18"/>
                <w:lang w:val="en-US" w:eastAsia="zh-CN" w:bidi="ar"/>
              </w:rPr>
              <w:t>predict</w:t>
            </w:r>
            <w:r>
              <w:rPr>
                <w:rFonts w:hint="eastAsia" w:ascii="方正楷体_GB2312" w:hAnsi="方正楷体_GB2312" w:eastAsia="方正楷体_GB2312" w:cs="方正楷体_GB2312"/>
                <w:color w:val="000000"/>
                <w:kern w:val="0"/>
                <w:sz w:val="18"/>
                <w:szCs w:val="18"/>
                <w:lang w:val="en-US" w:eastAsia="zh-CN" w:bidi="ar"/>
              </w:rPr>
              <w:t xml:space="preserve">(new_sample_ord)[0] </w:t>
            </w:r>
            <w:r>
              <w:rPr>
                <w:rFonts w:hint="eastAsia" w:ascii="方正楷体_GB2312" w:hAnsi="方正楷体_GB2312" w:eastAsia="方正楷体_GB2312" w:cs="方正楷体_GB2312"/>
                <w:color w:val="297D53"/>
                <w:kern w:val="0"/>
                <w:sz w:val="18"/>
                <w:szCs w:val="18"/>
                <w:lang w:val="en-US" w:eastAsia="zh-CN" w:bidi="ar"/>
              </w:rPr>
              <w:t xml:space="preserve">#计算后验概率，选择概率最高的类别 </w:t>
            </w:r>
          </w:p>
          <w:p w14:paraId="39AA86A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print(pred_cat)</w:t>
            </w:r>
          </w:p>
          <w:p w14:paraId="79F8DBC0">
            <w:pPr>
              <w:keepNext w:val="0"/>
              <w:keepLines w:val="0"/>
              <w:widowControl/>
              <w:suppressLineNumbers w:val="0"/>
              <w:jc w:val="left"/>
              <w:rPr>
                <w:rFonts w:hint="eastAsia" w:ascii="方正楷体_GB2312" w:hAnsi="方正楷体_GB2312" w:eastAsia="方正楷体_GB2312" w:cs="方正楷体_GB2312"/>
                <w:b w:val="0"/>
                <w:kern w:val="2"/>
                <w:sz w:val="18"/>
                <w:szCs w:val="18"/>
                <w:vertAlign w:val="baseline"/>
                <w:lang w:val="en-US" w:eastAsia="zh-CN" w:bidi="ar-SA"/>
              </w:rPr>
            </w:pPr>
          </w:p>
        </w:tc>
      </w:tr>
    </w:tbl>
    <w:p w14:paraId="05E73887">
      <w:pPr>
        <w:keepNext w:val="0"/>
        <w:keepLines w:val="0"/>
        <w:widowControl/>
        <w:suppressLineNumbers w:val="0"/>
        <w:jc w:val="left"/>
        <w:rPr>
          <w:rFonts w:hint="eastAsia" w:ascii="方正楷体_GB2312" w:hAnsi="方正楷体_GB2312" w:eastAsia="方正楷体_GB2312" w:cs="方正楷体_GB2312"/>
          <w:b w:val="0"/>
          <w:kern w:val="2"/>
          <w:sz w:val="18"/>
          <w:szCs w:val="18"/>
          <w:lang w:val="en-US" w:eastAsia="zh-CN" w:bidi="ar-SA"/>
        </w:rPr>
      </w:pPr>
    </w:p>
    <w:p w14:paraId="6EA8F7EF">
      <w:pPr>
        <w:keepNext w:val="0"/>
        <w:keepLines w:val="0"/>
        <w:widowControl/>
        <w:suppressLineNumbers w:val="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对比:</w:t>
      </w:r>
    </w:p>
    <w:tbl>
      <w:tblPr>
        <w:tblStyle w:val="17"/>
        <w:tblW w:w="96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2090"/>
        <w:gridCol w:w="2076"/>
        <w:gridCol w:w="1684"/>
        <w:gridCol w:w="1849"/>
      </w:tblGrid>
      <w:tr w14:paraId="105C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000" w:type="dxa"/>
            <w:tcBorders>
              <w:top w:val="single" w:color="auto" w:sz="12" w:space="0"/>
              <w:left w:val="single" w:color="auto" w:sz="12" w:space="0"/>
              <w:bottom w:val="single" w:color="auto" w:sz="4" w:space="0"/>
              <w:right w:val="single" w:color="auto" w:sz="4" w:space="0"/>
            </w:tcBorders>
            <w:vAlign w:val="center"/>
          </w:tcPr>
          <w:p w14:paraId="44B3C0AE">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kern w:val="2"/>
                <w:sz w:val="18"/>
                <w:szCs w:val="18"/>
                <w:vertAlign w:val="baseline"/>
                <w:lang w:val="en-US" w:eastAsia="zh-CN" w:bidi="ar-SA"/>
              </w:rPr>
            </w:pPr>
            <w:r>
              <w:rPr>
                <w:rFonts w:hint="eastAsia" w:ascii="方正楷体_GB2312" w:hAnsi="方正楷体_GB2312" w:eastAsia="方正楷体_GB2312" w:cs="方正楷体_GB2312"/>
                <w:b/>
                <w:kern w:val="2"/>
                <w:sz w:val="18"/>
                <w:szCs w:val="18"/>
                <w:vertAlign w:val="baseline"/>
                <w:lang w:val="en-US" w:eastAsia="zh-CN" w:bidi="ar-SA"/>
              </w:rPr>
              <w:t>模型</w:t>
            </w:r>
          </w:p>
        </w:tc>
        <w:tc>
          <w:tcPr>
            <w:tcW w:w="2090" w:type="dxa"/>
            <w:tcBorders>
              <w:top w:val="single" w:color="auto" w:sz="12" w:space="0"/>
              <w:left w:val="single" w:color="auto" w:sz="4" w:space="0"/>
              <w:bottom w:val="single" w:color="auto" w:sz="4" w:space="0"/>
              <w:right w:val="single" w:color="auto" w:sz="4" w:space="0"/>
            </w:tcBorders>
            <w:vAlign w:val="center"/>
          </w:tcPr>
          <w:p w14:paraId="1662DD76">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kern w:val="2"/>
                <w:sz w:val="18"/>
                <w:szCs w:val="18"/>
                <w:vertAlign w:val="baseline"/>
                <w:lang w:val="en-US" w:eastAsia="zh-CN" w:bidi="ar-SA"/>
              </w:rPr>
            </w:pPr>
            <w:r>
              <w:rPr>
                <w:rFonts w:hint="eastAsia" w:ascii="方正楷体_GB2312" w:hAnsi="方正楷体_GB2312" w:eastAsia="方正楷体_GB2312" w:cs="方正楷体_GB2312"/>
                <w:b/>
                <w:kern w:val="2"/>
                <w:sz w:val="18"/>
                <w:szCs w:val="18"/>
                <w:vertAlign w:val="baseline"/>
                <w:lang w:val="en-US" w:eastAsia="zh-CN" w:bidi="ar-SA"/>
              </w:rPr>
              <w:t>编码方式</w:t>
            </w:r>
          </w:p>
        </w:tc>
        <w:tc>
          <w:tcPr>
            <w:tcW w:w="2076" w:type="dxa"/>
            <w:tcBorders>
              <w:top w:val="single" w:color="auto" w:sz="12" w:space="0"/>
              <w:left w:val="single" w:color="auto" w:sz="4" w:space="0"/>
              <w:bottom w:val="single" w:color="auto" w:sz="4" w:space="0"/>
              <w:right w:val="single" w:color="auto" w:sz="4" w:space="0"/>
            </w:tcBorders>
            <w:vAlign w:val="center"/>
          </w:tcPr>
          <w:p w14:paraId="3BD60550">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kern w:val="2"/>
                <w:sz w:val="18"/>
                <w:szCs w:val="18"/>
                <w:vertAlign w:val="baseline"/>
                <w:lang w:val="en-US" w:eastAsia="zh-CN" w:bidi="ar-SA"/>
              </w:rPr>
            </w:pPr>
            <w:r>
              <w:rPr>
                <w:rFonts w:hint="eastAsia" w:ascii="方正楷体_GB2312" w:hAnsi="方正楷体_GB2312" w:eastAsia="方正楷体_GB2312" w:cs="方正楷体_GB2312"/>
                <w:b/>
                <w:kern w:val="2"/>
                <w:sz w:val="18"/>
                <w:szCs w:val="18"/>
                <w:vertAlign w:val="baseline"/>
                <w:lang w:val="en-US" w:eastAsia="zh-CN" w:bidi="ar-SA"/>
              </w:rPr>
              <w:t>特征解释方式</w:t>
            </w:r>
          </w:p>
        </w:tc>
        <w:tc>
          <w:tcPr>
            <w:tcW w:w="1684" w:type="dxa"/>
            <w:tcBorders>
              <w:top w:val="single" w:color="auto" w:sz="12" w:space="0"/>
              <w:left w:val="single" w:color="auto" w:sz="4" w:space="0"/>
              <w:bottom w:val="single" w:color="auto" w:sz="4" w:space="0"/>
              <w:right w:val="single" w:color="auto" w:sz="4" w:space="0"/>
            </w:tcBorders>
            <w:vAlign w:val="center"/>
          </w:tcPr>
          <w:p w14:paraId="78CAD6E9">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kern w:val="2"/>
                <w:sz w:val="18"/>
                <w:szCs w:val="18"/>
                <w:vertAlign w:val="baseline"/>
                <w:lang w:val="en-US" w:eastAsia="zh-CN" w:bidi="ar-SA"/>
              </w:rPr>
            </w:pPr>
            <w:r>
              <w:rPr>
                <w:rFonts w:hint="eastAsia" w:ascii="方正楷体_GB2312" w:hAnsi="方正楷体_GB2312" w:eastAsia="方正楷体_GB2312" w:cs="方正楷体_GB2312"/>
                <w:b/>
                <w:kern w:val="2"/>
                <w:sz w:val="18"/>
                <w:szCs w:val="18"/>
                <w:vertAlign w:val="baseline"/>
                <w:lang w:val="en-US" w:eastAsia="zh-CN" w:bidi="ar-SA"/>
              </w:rPr>
              <w:t>说明</w:t>
            </w:r>
          </w:p>
        </w:tc>
        <w:tc>
          <w:tcPr>
            <w:tcW w:w="1849" w:type="dxa"/>
            <w:tcBorders>
              <w:top w:val="single" w:color="auto" w:sz="12" w:space="0"/>
              <w:left w:val="single" w:color="auto" w:sz="4" w:space="0"/>
              <w:bottom w:val="single" w:color="auto" w:sz="4" w:space="0"/>
              <w:right w:val="single" w:color="auto" w:sz="12" w:space="0"/>
            </w:tcBorders>
            <w:vAlign w:val="center"/>
          </w:tcPr>
          <w:p w14:paraId="0F8C7058">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kern w:val="2"/>
                <w:sz w:val="18"/>
                <w:szCs w:val="18"/>
                <w:vertAlign w:val="baseline"/>
                <w:lang w:val="en-US" w:eastAsia="zh-CN" w:bidi="ar-SA"/>
              </w:rPr>
            </w:pPr>
            <w:r>
              <w:rPr>
                <w:rFonts w:hint="eastAsia" w:ascii="方正楷体_GB2312" w:hAnsi="方正楷体_GB2312" w:eastAsia="方正楷体_GB2312" w:cs="方正楷体_GB2312"/>
                <w:b/>
                <w:kern w:val="2"/>
                <w:sz w:val="18"/>
                <w:szCs w:val="18"/>
                <w:vertAlign w:val="baseline"/>
                <w:lang w:val="en-US" w:eastAsia="zh-CN" w:bidi="ar-SA"/>
              </w:rPr>
              <w:t>使用场景</w:t>
            </w:r>
          </w:p>
        </w:tc>
      </w:tr>
      <w:tr w14:paraId="38AA5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00" w:type="dxa"/>
            <w:tcBorders>
              <w:top w:val="single" w:color="auto" w:sz="4" w:space="0"/>
              <w:left w:val="single" w:color="auto" w:sz="12" w:space="0"/>
              <w:bottom w:val="single" w:color="auto" w:sz="4" w:space="0"/>
              <w:right w:val="single" w:color="auto" w:sz="4" w:space="0"/>
            </w:tcBorders>
            <w:vAlign w:val="center"/>
          </w:tcPr>
          <w:p w14:paraId="51B1472B">
            <w:pPr>
              <w:keepNext w:val="0"/>
              <w:keepLines w:val="0"/>
              <w:widowControl/>
              <w:suppressLineNumbers w:val="0"/>
              <w:snapToGrid w:val="0"/>
              <w:ind w:left="0" w:leftChars="0" w:right="0" w:rightChars="0" w:firstLine="0" w:firstLineChars="0"/>
              <w:jc w:val="cente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color w:val="000000"/>
                <w:kern w:val="0"/>
                <w:sz w:val="18"/>
                <w:szCs w:val="18"/>
                <w:lang w:val="en-US" w:eastAsia="zh-CN" w:bidi="ar"/>
              </w:rPr>
              <w:t>MultinomialNB</w:t>
            </w:r>
          </w:p>
        </w:tc>
        <w:tc>
          <w:tcPr>
            <w:tcW w:w="2090" w:type="dxa"/>
            <w:tcBorders>
              <w:top w:val="single" w:color="auto" w:sz="4" w:space="0"/>
              <w:left w:val="single" w:color="auto" w:sz="4" w:space="0"/>
              <w:bottom w:val="single" w:color="auto" w:sz="4" w:space="0"/>
              <w:right w:val="single" w:color="auto" w:sz="4" w:space="0"/>
            </w:tcBorders>
            <w:vAlign w:val="center"/>
          </w:tcPr>
          <w:p w14:paraId="52EDCE68">
            <w:pPr>
              <w:keepNext w:val="0"/>
              <w:keepLines w:val="0"/>
              <w:widowControl/>
              <w:suppressLineNumbers w:val="0"/>
              <w:snapToGrid w:val="0"/>
              <w:ind w:left="0" w:leftChars="0" w:right="0" w:rightChars="0" w:firstLine="0" w:firstLineChars="0"/>
              <w:jc w:val="cente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color w:val="000000"/>
                <w:kern w:val="0"/>
                <w:sz w:val="18"/>
                <w:szCs w:val="18"/>
                <w:lang w:val="en-US" w:eastAsia="zh-CN" w:bidi="ar"/>
              </w:rPr>
              <w:t>OneHotEncoder</w:t>
            </w:r>
          </w:p>
        </w:tc>
        <w:tc>
          <w:tcPr>
            <w:tcW w:w="2076" w:type="dxa"/>
            <w:tcBorders>
              <w:top w:val="single" w:color="auto" w:sz="4" w:space="0"/>
              <w:left w:val="single" w:color="auto" w:sz="4" w:space="0"/>
              <w:bottom w:val="single" w:color="auto" w:sz="4" w:space="0"/>
              <w:right w:val="single" w:color="auto" w:sz="4" w:space="0"/>
            </w:tcBorders>
            <w:vAlign w:val="center"/>
          </w:tcPr>
          <w:p w14:paraId="50F58E7F">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0/1</w:t>
            </w:r>
            <w:r>
              <w:rPr>
                <w:rFonts w:hint="eastAsia" w:ascii="方正楷体_GB2312" w:hAnsi="方正楷体_GB2312" w:eastAsia="方正楷体_GB2312" w:cs="方正楷体_GB2312"/>
                <w:b w:val="0"/>
                <w:color w:val="C00000"/>
                <w:kern w:val="2"/>
                <w:sz w:val="18"/>
                <w:szCs w:val="18"/>
                <w:vertAlign w:val="baseline"/>
                <w:lang w:val="en-US" w:eastAsia="zh-CN" w:bidi="ar-SA"/>
              </w:rPr>
              <w:t>次数</w:t>
            </w:r>
            <w:r>
              <w:rPr>
                <w:rFonts w:hint="eastAsia" w:ascii="方正楷体_GB2312" w:hAnsi="方正楷体_GB2312" w:eastAsia="方正楷体_GB2312" w:cs="方正楷体_GB2312"/>
                <w:b w:val="0"/>
                <w:kern w:val="2"/>
                <w:sz w:val="18"/>
                <w:szCs w:val="18"/>
                <w:vertAlign w:val="baseline"/>
                <w:lang w:val="en-US" w:eastAsia="zh-CN" w:bidi="ar-SA"/>
              </w:rPr>
              <w:t>(频率)</w:t>
            </w:r>
          </w:p>
        </w:tc>
        <w:tc>
          <w:tcPr>
            <w:tcW w:w="1684" w:type="dxa"/>
            <w:tcBorders>
              <w:top w:val="single" w:color="auto" w:sz="4" w:space="0"/>
              <w:left w:val="single" w:color="auto" w:sz="4" w:space="0"/>
              <w:bottom w:val="single" w:color="auto" w:sz="4" w:space="0"/>
              <w:right w:val="single" w:color="auto" w:sz="4" w:space="0"/>
            </w:tcBorders>
            <w:vAlign w:val="center"/>
          </w:tcPr>
          <w:p w14:paraId="3DFE0EC6">
            <w:pPr>
              <w:keepNext w:val="0"/>
              <w:keepLines w:val="0"/>
              <w:widowControl/>
              <w:suppressLineNumbers w:val="0"/>
              <w:snapToGrid w:val="0"/>
              <w:jc w:val="cente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color w:val="000000"/>
                <w:kern w:val="0"/>
                <w:sz w:val="18"/>
                <w:szCs w:val="18"/>
                <w:lang w:val="en-US" w:eastAsia="zh-CN" w:bidi="ar"/>
              </w:rPr>
              <w:t>特征变成稀疏矩阵，符合模型输入要求</w:t>
            </w:r>
          </w:p>
        </w:tc>
        <w:tc>
          <w:tcPr>
            <w:tcW w:w="1849" w:type="dxa"/>
            <w:tcBorders>
              <w:top w:val="single" w:color="auto" w:sz="4" w:space="0"/>
              <w:left w:val="single" w:color="auto" w:sz="4" w:space="0"/>
              <w:bottom w:val="single" w:color="auto" w:sz="4" w:space="0"/>
              <w:right w:val="single" w:color="auto" w:sz="12" w:space="0"/>
            </w:tcBorders>
            <w:vAlign w:val="center"/>
          </w:tcPr>
          <w:p w14:paraId="5F43ED2A">
            <w:pPr>
              <w:keepNext w:val="0"/>
              <w:keepLines w:val="0"/>
              <w:widowControl/>
              <w:suppressLineNumbers w:val="0"/>
              <w:snapToGrid w:val="0"/>
              <w:jc w:val="left"/>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color w:val="000000"/>
                <w:kern w:val="0"/>
                <w:sz w:val="18"/>
                <w:szCs w:val="18"/>
                <w:lang w:val="en-US" w:eastAsia="zh-CN" w:bidi="ar"/>
              </w:rPr>
              <w:t>文本类 or one-hot离散</w:t>
            </w:r>
          </w:p>
        </w:tc>
      </w:tr>
      <w:tr w14:paraId="1DD4F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00" w:type="dxa"/>
            <w:tcBorders>
              <w:top w:val="single" w:color="auto" w:sz="4" w:space="0"/>
              <w:left w:val="single" w:color="auto" w:sz="12" w:space="0"/>
              <w:bottom w:val="single" w:color="auto" w:sz="12" w:space="0"/>
              <w:right w:val="single" w:color="auto" w:sz="4" w:space="0"/>
            </w:tcBorders>
            <w:vAlign w:val="center"/>
          </w:tcPr>
          <w:p w14:paraId="72601512">
            <w:pPr>
              <w:keepNext w:val="0"/>
              <w:keepLines w:val="0"/>
              <w:widowControl/>
              <w:suppressLineNumbers w:val="0"/>
              <w:snapToGrid w:val="0"/>
              <w:ind w:left="0" w:leftChars="0" w:right="0" w:rightChars="0" w:firstLine="0" w:firstLineChars="0"/>
              <w:jc w:val="cente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color w:val="000000"/>
                <w:kern w:val="0"/>
                <w:sz w:val="18"/>
                <w:szCs w:val="18"/>
                <w:lang w:val="en-US" w:eastAsia="zh-CN" w:bidi="ar"/>
              </w:rPr>
              <w:t>CategoricalNB</w:t>
            </w:r>
          </w:p>
        </w:tc>
        <w:tc>
          <w:tcPr>
            <w:tcW w:w="2090" w:type="dxa"/>
            <w:tcBorders>
              <w:top w:val="single" w:color="auto" w:sz="4" w:space="0"/>
              <w:left w:val="single" w:color="auto" w:sz="4" w:space="0"/>
              <w:bottom w:val="single" w:color="auto" w:sz="12" w:space="0"/>
              <w:right w:val="single" w:color="auto" w:sz="4" w:space="0"/>
            </w:tcBorders>
            <w:vAlign w:val="center"/>
          </w:tcPr>
          <w:p w14:paraId="7ED1CF11">
            <w:pPr>
              <w:keepNext w:val="0"/>
              <w:keepLines w:val="0"/>
              <w:widowControl/>
              <w:suppressLineNumbers w:val="0"/>
              <w:snapToGrid w:val="0"/>
              <w:ind w:left="0" w:leftChars="0" w:right="0" w:rightChars="0" w:firstLine="0" w:firstLineChars="0"/>
              <w:jc w:val="cente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color w:val="000000"/>
                <w:kern w:val="0"/>
                <w:sz w:val="18"/>
                <w:szCs w:val="18"/>
                <w:lang w:val="en-US" w:eastAsia="zh-CN" w:bidi="ar"/>
              </w:rPr>
              <w:t xml:space="preserve">OrdinalEncoder </w:t>
            </w:r>
          </w:p>
        </w:tc>
        <w:tc>
          <w:tcPr>
            <w:tcW w:w="2076" w:type="dxa"/>
            <w:tcBorders>
              <w:top w:val="single" w:color="auto" w:sz="4" w:space="0"/>
              <w:left w:val="single" w:color="auto" w:sz="4" w:space="0"/>
              <w:bottom w:val="single" w:color="auto" w:sz="12" w:space="0"/>
              <w:right w:val="single" w:color="auto" w:sz="4" w:space="0"/>
            </w:tcBorders>
            <w:vAlign w:val="center"/>
          </w:tcPr>
          <w:p w14:paraId="7B19352A">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b w:val="0"/>
                <w:kern w:val="2"/>
                <w:sz w:val="18"/>
                <w:szCs w:val="18"/>
                <w:vertAlign w:val="baseline"/>
                <w:lang w:val="en-US" w:eastAsia="zh-CN" w:bidi="ar-SA"/>
              </w:rPr>
              <w:t>类别</w:t>
            </w:r>
            <w:r>
              <w:rPr>
                <w:rFonts w:hint="eastAsia" w:ascii="方正楷体_GB2312" w:hAnsi="方正楷体_GB2312" w:eastAsia="方正楷体_GB2312" w:cs="方正楷体_GB2312"/>
                <w:b w:val="0"/>
                <w:color w:val="C00000"/>
                <w:kern w:val="2"/>
                <w:sz w:val="18"/>
                <w:szCs w:val="18"/>
                <w:vertAlign w:val="baseline"/>
                <w:lang w:val="en-US" w:eastAsia="zh-CN" w:bidi="ar-SA"/>
              </w:rPr>
              <w:t>标签</w:t>
            </w:r>
            <w:r>
              <w:rPr>
                <w:rFonts w:hint="eastAsia" w:ascii="方正楷体_GB2312" w:hAnsi="方正楷体_GB2312" w:eastAsia="方正楷体_GB2312" w:cs="方正楷体_GB2312"/>
                <w:b w:val="0"/>
                <w:kern w:val="2"/>
                <w:sz w:val="18"/>
                <w:szCs w:val="18"/>
                <w:vertAlign w:val="baseline"/>
                <w:lang w:val="en-US" w:eastAsia="zh-CN" w:bidi="ar-SA"/>
              </w:rPr>
              <w:t>(整数)</w:t>
            </w:r>
          </w:p>
        </w:tc>
        <w:tc>
          <w:tcPr>
            <w:tcW w:w="1684" w:type="dxa"/>
            <w:tcBorders>
              <w:top w:val="single" w:color="auto" w:sz="4" w:space="0"/>
              <w:left w:val="single" w:color="auto" w:sz="4" w:space="0"/>
              <w:bottom w:val="single" w:color="auto" w:sz="12" w:space="0"/>
              <w:right w:val="single" w:color="auto" w:sz="4" w:space="0"/>
            </w:tcBorders>
            <w:vAlign w:val="center"/>
          </w:tcPr>
          <w:p w14:paraId="45AA68CD">
            <w:pPr>
              <w:keepNext w:val="0"/>
              <w:keepLines w:val="0"/>
              <w:widowControl/>
              <w:suppressLineNumbers w:val="0"/>
              <w:snapToGrid w:val="0"/>
              <w:jc w:val="center"/>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color w:val="000000"/>
                <w:kern w:val="0"/>
                <w:sz w:val="18"/>
                <w:szCs w:val="18"/>
                <w:lang w:val="en-US" w:eastAsia="zh-CN" w:bidi="ar"/>
              </w:rPr>
              <w:t>每列直接保留整数类别，更贴合特征本意</w:t>
            </w:r>
          </w:p>
        </w:tc>
        <w:tc>
          <w:tcPr>
            <w:tcW w:w="1849" w:type="dxa"/>
            <w:tcBorders>
              <w:top w:val="single" w:color="auto" w:sz="4" w:space="0"/>
              <w:left w:val="single" w:color="auto" w:sz="4" w:space="0"/>
              <w:bottom w:val="single" w:color="auto" w:sz="12" w:space="0"/>
              <w:right w:val="single" w:color="auto" w:sz="12" w:space="0"/>
            </w:tcBorders>
            <w:vAlign w:val="center"/>
          </w:tcPr>
          <w:p w14:paraId="6332EE7A">
            <w:pPr>
              <w:keepNext w:val="0"/>
              <w:keepLines w:val="0"/>
              <w:widowControl/>
              <w:suppressLineNumbers w:val="0"/>
              <w:snapToGrid w:val="0"/>
              <w:jc w:val="left"/>
              <w:rPr>
                <w:rFonts w:hint="eastAsia"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color w:val="000000"/>
                <w:kern w:val="0"/>
                <w:sz w:val="18"/>
                <w:szCs w:val="18"/>
                <w:lang w:val="en-US" w:eastAsia="zh-CN" w:bidi="ar"/>
              </w:rPr>
              <w:t>离散分类变量</w:t>
            </w:r>
          </w:p>
        </w:tc>
      </w:tr>
    </w:tbl>
    <w:p w14:paraId="4DB46808">
      <w:pPr>
        <w:widowControl w:val="0"/>
        <w:numPr>
          <w:ilvl w:val="0"/>
          <w:numId w:val="0"/>
        </w:numPr>
        <w:adjustRightInd w:val="0"/>
        <w:spacing w:before="100" w:after="100" w:afterLines="0" w:afterAutospacing="0" w:line="300" w:lineRule="auto"/>
        <w:jc w:val="both"/>
        <w:outlineLvl w:val="1"/>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pPr>
      <w:r>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t>SVM向量机</w:t>
      </w:r>
    </w:p>
    <w:p w14:paraId="6009AAEA">
      <w:pPr>
        <w:widowControl w:val="0"/>
        <w:numPr>
          <w:ilvl w:val="0"/>
          <w:numId w:val="0"/>
        </w:numPr>
        <w:adjustRightInd w:val="0"/>
        <w:spacing w:before="100" w:after="100" w:afterLines="0" w:afterAutospacing="0" w:line="300" w:lineRule="auto"/>
        <w:jc w:val="both"/>
        <w:outlineLvl w:val="2"/>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概述:</w:t>
      </w:r>
    </w:p>
    <w:p w14:paraId="4EC29C58">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支持向量机（简称SVM）是一种监督学习算法，属于二分类，也可多分类和回归。</w:t>
      </w:r>
    </w:p>
    <w:p w14:paraId="1E86EAC5">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目标:</w:t>
      </w:r>
    </w:p>
    <w:p w14:paraId="229BB58A">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找到一个最优的决策边界（如直线、平面或超平面）能够把两类样本正确分开,而且最大化不同类别之间的间隔，确保更好的分类效果</w:t>
      </w:r>
    </w:p>
    <w:p w14:paraId="43B59DCA">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找到一个超平面，使得到支持向量的距离最大，即最优超平面</w:t>
      </w:r>
    </w:p>
    <w:p w14:paraId="67A8B875">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i w:val="0"/>
          <w:sz w:val="18"/>
          <w:szCs w:val="18"/>
        </w:rPr>
      </w:pPr>
      <m:oMathPara>
        <m:oMath>
          <m:func>
            <m:funcPr>
              <m:ctrlPr>
                <w:rPr>
                  <w:rFonts w:hint="eastAsia" w:ascii="Cambria Math" w:hAnsi="Cambria Math" w:eastAsia="方正楷体_GB2312" w:cs="方正楷体_GB2312"/>
                  <w:sz w:val="18"/>
                  <w:szCs w:val="18"/>
                </w:rPr>
              </m:ctrlPr>
            </m:funcPr>
            <m:fName>
              <m:limLow>
                <m:limLowPr>
                  <m:ctrlPr>
                    <w:rPr>
                      <w:rFonts w:hint="eastAsia" w:ascii="Cambria Math" w:hAnsi="Cambria Math" w:eastAsia="方正楷体_GB2312" w:cs="方正楷体_GB2312"/>
                      <w:sz w:val="18"/>
                      <w:szCs w:val="18"/>
                    </w:rPr>
                  </m:ctrlPr>
                </m:limLowPr>
                <m:e>
                  <m:r>
                    <m:rPr>
                      <m:sty m:val="p"/>
                    </m:rPr>
                    <w:rPr>
                      <w:rFonts w:hint="eastAsia" w:ascii="Cambria Math" w:hAnsi="Cambria Math" w:eastAsia="方正楷体_GB2312" w:cs="方正楷体_GB2312"/>
                      <w:sz w:val="18"/>
                      <w:szCs w:val="18"/>
                    </w:rPr>
                    <m:t>max</m:t>
                  </m:r>
                  <m:ctrlPr>
                    <w:rPr>
                      <w:rFonts w:hint="eastAsia" w:ascii="Cambria Math" w:hAnsi="Cambria Math" w:eastAsia="方正楷体_GB2312" w:cs="方正楷体_GB2312"/>
                      <w:sz w:val="18"/>
                      <w:szCs w:val="18"/>
                    </w:rPr>
                  </m:ctrlPr>
                </m:e>
                <m:lim>
                  <m:r>
                    <m:rPr/>
                    <w:rPr>
                      <w:rFonts w:hint="eastAsia" w:ascii="Cambria Math" w:hAnsi="Cambria Math" w:eastAsia="方正楷体_GB2312" w:cs="方正楷体_GB2312"/>
                      <w:sz w:val="18"/>
                      <w:szCs w:val="18"/>
                    </w:rPr>
                    <m:t>w,</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0</m:t>
                      </m:r>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lim>
              </m:limLow>
              <m:ctrlPr>
                <w:rPr>
                  <w:rFonts w:hint="eastAsia" w:ascii="Cambria Math" w:hAnsi="Cambria Math" w:eastAsia="方正楷体_GB2312" w:cs="方正楷体_GB2312"/>
                  <w:sz w:val="18"/>
                  <w:szCs w:val="18"/>
                </w:rPr>
              </m:ctrlPr>
            </m:fName>
            <m:e>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den>
              </m:f>
              <m:ctrlPr>
                <w:rPr>
                  <w:rFonts w:hint="eastAsia" w:ascii="Cambria Math" w:hAnsi="Cambria Math" w:eastAsia="方正楷体_GB2312" w:cs="方正楷体_GB2312"/>
                  <w:i/>
                  <w:sz w:val="18"/>
                  <w:szCs w:val="18"/>
                </w:rPr>
              </m:ctrlPr>
            </m:e>
          </m:func>
          <m:r>
            <m:rPr>
              <m:sty m:val="p"/>
            </m:rPr>
            <w:rPr>
              <w:rFonts w:hint="eastAsia" w:ascii="Cambria Math" w:hAnsi="Cambria Math" w:eastAsia="方正楷体_GB2312" w:cs="方正楷体_GB2312"/>
              <w:sz w:val="18"/>
              <w:szCs w:val="18"/>
              <w:lang w:val="en-US" w:eastAsia="zh-CN"/>
            </w:rPr>
            <m:t>,即最</m:t>
          </m:r>
          <m:r>
            <m:rPr>
              <m:sty m:val="p"/>
            </m:rPr>
            <w:rPr>
              <w:rFonts w:hint="eastAsia" w:ascii="Cambria Math" w:hAnsi="Cambria Math" w:eastAsia="方正楷体_GB2312" w:cs="方正楷体_GB2312"/>
              <w:sz w:val="18"/>
              <w:szCs w:val="18"/>
            </w:rPr>
            <m:t>小化</m:t>
          </m:r>
          <m:r>
            <m:rPr/>
            <w:rPr>
              <w:rFonts w:hint="eastAsia" w:ascii="Cambria Math" w:hAnsi="Cambria Math" w:eastAsia="方正楷体_GB2312" w:cs="方正楷体_GB2312"/>
              <w:sz w:val="18"/>
              <w:szCs w:val="18"/>
            </w:rPr>
            <m:t>‖w</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oMath>
      </m:oMathPara>
    </w:p>
    <w:p w14:paraId="26936062">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i w:val="0"/>
          <w:sz w:val="18"/>
          <w:szCs w:val="18"/>
        </w:rPr>
      </w:pPr>
      <m:oMathPara>
        <m:oMath>
          <m:r>
            <m:rPr>
              <m:sty m:val="p"/>
            </m:rPr>
            <w:rPr>
              <w:rFonts w:hint="eastAsia" w:ascii="Cambria Math" w:hAnsi="Cambria Math" w:eastAsia="方正楷体_GB2312" w:cs="方正楷体_GB2312"/>
              <w:sz w:val="18"/>
              <w:szCs w:val="18"/>
              <w:lang w:val="en-US" w:eastAsia="zh-CN"/>
            </w:rPr>
            <m:t>通过</m:t>
          </m:r>
          <m:func>
            <m:funcPr>
              <m:ctrlPr>
                <w:rPr>
                  <w:rFonts w:hint="eastAsia" w:ascii="Cambria Math" w:hAnsi="Cambria Math" w:eastAsia="方正楷体_GB2312" w:cs="方正楷体_GB2312"/>
                  <w:sz w:val="18"/>
                  <w:szCs w:val="18"/>
                </w:rPr>
              </m:ctrlPr>
            </m:funcPr>
            <m:fName>
              <m:limLow>
                <m:limLowPr>
                  <m:ctrlPr>
                    <w:rPr>
                      <w:rFonts w:hint="eastAsia" w:ascii="Cambria Math" w:hAnsi="Cambria Math" w:eastAsia="方正楷体_GB2312" w:cs="方正楷体_GB2312"/>
                      <w:sz w:val="18"/>
                      <w:szCs w:val="18"/>
                    </w:rPr>
                  </m:ctrlPr>
                </m:limLowPr>
                <m:e>
                  <m:r>
                    <m:rPr>
                      <m:sty m:val="p"/>
                    </m:rPr>
                    <w:rPr>
                      <w:rFonts w:hint="eastAsia" w:ascii="Cambria Math" w:hAnsi="Cambria Math" w:eastAsia="方正楷体_GB2312" w:cs="方正楷体_GB2312"/>
                      <w:sz w:val="18"/>
                      <w:szCs w:val="18"/>
                    </w:rPr>
                    <m:t>min</m:t>
                  </m:r>
                  <m:ctrlPr>
                    <w:rPr>
                      <w:rFonts w:hint="eastAsia" w:ascii="Cambria Math" w:hAnsi="Cambria Math" w:eastAsia="方正楷体_GB2312" w:cs="方正楷体_GB2312"/>
                      <w:sz w:val="18"/>
                      <w:szCs w:val="18"/>
                    </w:rPr>
                  </m:ctrlPr>
                </m:e>
                <m:lim>
                  <m:r>
                    <m:rPr/>
                    <w:rPr>
                      <w:rFonts w:hint="eastAsia" w:ascii="Cambria Math" w:hAnsi="Cambria Math" w:eastAsia="方正楷体_GB2312" w:cs="方正楷体_GB2312"/>
                      <w:sz w:val="18"/>
                      <w:szCs w:val="18"/>
                    </w:rPr>
                    <m:t>w,</m:t>
                  </m:r>
                  <m:sSubSup>
                    <m:sSubSupPr>
                      <m:ctrlPr>
                        <w:rPr>
                          <w:rFonts w:hint="eastAsia" w:ascii="Cambria Math" w:hAnsi="Cambria Math" w:eastAsia="方正楷体_GB2312" w:cs="方正楷体_GB2312"/>
                          <w:sz w:val="18"/>
                          <w:szCs w:val="18"/>
                        </w:rPr>
                      </m:ctrlPr>
                    </m:sSubSup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0</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bSup>
                  <m:ctrlPr>
                    <w:rPr>
                      <w:rFonts w:hint="eastAsia" w:ascii="Cambria Math" w:hAnsi="Cambria Math" w:eastAsia="方正楷体_GB2312" w:cs="方正楷体_GB2312"/>
                      <w:sz w:val="18"/>
                      <w:szCs w:val="18"/>
                    </w:rPr>
                  </m:ctrlPr>
                </m:lim>
              </m:limLow>
              <m:ctrlPr>
                <w:rPr>
                  <w:rFonts w:hint="eastAsia" w:ascii="Cambria Math" w:hAnsi="Cambria Math" w:eastAsia="方正楷体_GB2312" w:cs="方正楷体_GB2312"/>
                  <w:sz w:val="18"/>
                  <w:szCs w:val="18"/>
                </w:rPr>
              </m:ctrlPr>
            </m:fName>
            <m:e>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den>
              </m:f>
              <m:ctrlPr>
                <w:rPr>
                  <w:rFonts w:hint="eastAsia" w:ascii="Cambria Math" w:hAnsi="Cambria Math" w:eastAsia="方正楷体_GB2312" w:cs="方正楷体_GB2312"/>
                  <w:i/>
                  <w:sz w:val="18"/>
                  <w:szCs w:val="18"/>
                </w:rPr>
              </m:ctrlPr>
            </m:e>
          </m:func>
          <m:r>
            <m:rPr/>
            <w:rPr>
              <w:rFonts w:hint="eastAsia" w:ascii="Cambria Math" w:hAnsi="Cambria Math" w:eastAsia="方正楷体_GB2312" w:cs="方正楷体_GB2312"/>
              <w:sz w:val="18"/>
              <w:szCs w:val="18"/>
            </w:rPr>
            <m:t>‖w</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i/>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i/>
                  <w:sz w:val="18"/>
                  <w:szCs w:val="18"/>
                </w:rPr>
              </m:ctrlPr>
            </m:sup>
          </m:sSup>
        </m:oMath>
      </m:oMathPara>
    </w:p>
    <w:p w14:paraId="3C07904A">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i w:val="0"/>
          <w:sz w:val="18"/>
          <w:szCs w:val="18"/>
        </w:rPr>
      </w:pPr>
      <m:oMathPara>
        <m:oMath>
          <m:r>
            <m:rPr>
              <m:sty m:val="p"/>
            </m:rPr>
            <w:rPr>
              <w:rFonts w:hint="eastAsia" w:ascii="Cambria Math" w:hAnsi="Cambria Math" w:eastAsia="方正楷体_GB2312" w:cs="方正楷体_GB2312"/>
              <w:sz w:val="18"/>
              <w:szCs w:val="18"/>
            </w:rPr>
            <m:t>s.t.</m:t>
          </m:r>
          <m:r>
            <m:rPr/>
            <w:rPr>
              <w:rFonts w:hint="eastAsia" w:ascii="Cambria Math" w:hAnsi="Cambria Math" w:eastAsia="方正楷体_GB2312" w:cs="方正楷体_GB2312"/>
              <w:sz w:val="18"/>
              <w:szCs w:val="18"/>
            </w:rPr>
            <m:t> </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0</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)−1≥0, i=1,2,...,m</m:t>
          </m:r>
        </m:oMath>
      </m:oMathPara>
    </w:p>
    <w:p w14:paraId="248304B4">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i w:val="0"/>
          <w:sz w:val="18"/>
          <w:szCs w:val="18"/>
        </w:rPr>
      </w:pPr>
    </w:p>
    <w:p w14:paraId="645B5470">
      <w:pPr>
        <w:widowControl w:val="0"/>
        <w:numPr>
          <w:ilvl w:val="0"/>
          <w:numId w:val="0"/>
        </w:numPr>
        <w:adjustRightInd w:val="0"/>
        <w:spacing w:before="100" w:after="100" w:afterLines="0" w:afterAutospacing="0" w:line="300" w:lineRule="auto"/>
        <w:ind w:left="420" w:leftChars="0" w:firstLine="420" w:firstLineChars="0"/>
        <w:jc w:val="both"/>
        <w:rPr>
          <w:rFonts w:hint="default" w:ascii="方正楷体_GB2312" w:hAnsi="方正楷体_GB2312" w:eastAsia="方正楷体_GB2312" w:cs="方正楷体_GB2312"/>
          <w:i w:val="0"/>
          <w:sz w:val="18"/>
          <w:szCs w:val="18"/>
          <w:lang w:val="en-US" w:eastAsia="zh-CN"/>
        </w:rPr>
      </w:pPr>
      <m:oMath>
        <m:r>
          <m:rPr/>
          <w:rPr>
            <w:rFonts w:hint="eastAsia" w:ascii="Cambria Math" w:hAnsi="Cambria Math" w:eastAsia="方正楷体_GB2312" w:cs="方正楷体_GB2312"/>
            <w:sz w:val="18"/>
            <w:szCs w:val="18"/>
          </w:rPr>
          <m:t>w</m:t>
        </m:r>
      </m:oMath>
      <w:r>
        <w:rPr>
          <w:rFonts w:hint="eastAsia" w:ascii="方正楷体_GB2312" w:hAnsi="方正楷体_GB2312" w:eastAsia="方正楷体_GB2312" w:cs="方正楷体_GB2312"/>
          <w:i w:val="0"/>
          <w:sz w:val="18"/>
          <w:szCs w:val="18"/>
          <w:lang w:val="en-US" w:eastAsia="zh-CN"/>
        </w:rPr>
        <w:t>是超平面的法向量</w:t>
      </w:r>
    </w:p>
    <w:p w14:paraId="4D582433">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优点:</w:t>
      </w:r>
    </w:p>
    <w:p w14:paraId="2FC3AEAC">
      <w:pPr>
        <w:widowControl w:val="0"/>
        <w:numPr>
          <w:ilvl w:val="0"/>
          <w:numId w:val="15"/>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高维空间表现优秀：SVM 在高维空间中仍能保持良好性能，尤其适合特征维度远大于样本数的场景。</w:t>
      </w:r>
    </w:p>
    <w:p w14:paraId="37A43261">
      <w:pPr>
        <w:widowControl w:val="0"/>
        <w:numPr>
          <w:ilvl w:val="0"/>
          <w:numId w:val="15"/>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小样本学习能力强：在样本较少的情况下仍能获得良好的分类效果。</w:t>
      </w:r>
    </w:p>
    <w:p w14:paraId="40E2FEBE">
      <w:pPr>
        <w:widowControl w:val="0"/>
        <w:numPr>
          <w:ilvl w:val="0"/>
          <w:numId w:val="15"/>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间隔最大化原则：通过最大化类别间的间隔，提升模型的泛化能力。</w:t>
      </w:r>
    </w:p>
    <w:p w14:paraId="37F320FE">
      <w:pPr>
        <w:widowControl w:val="0"/>
        <w:numPr>
          <w:ilvl w:val="0"/>
          <w:numId w:val="15"/>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核函数扩展能力强：可通过核函数将线性不可分问题转化为高维空间中的线性可分问题。</w:t>
      </w:r>
    </w:p>
    <w:p w14:paraId="03DB0C45">
      <w:pPr>
        <w:widowControl w:val="0"/>
        <w:numPr>
          <w:ilvl w:val="0"/>
          <w:numId w:val="15"/>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具有唯一性解：SVM 优化问题是凸优化问题，具有全局最优解。</w:t>
      </w:r>
    </w:p>
    <w:p w14:paraId="5D47521F">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缺点</w:t>
      </w:r>
    </w:p>
    <w:p w14:paraId="13A56A84">
      <w:pPr>
        <w:widowControl w:val="0"/>
        <w:numPr>
          <w:ilvl w:val="0"/>
          <w:numId w:val="16"/>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计算开销大：训练时间随样本量增加显著增长，尤其在大规模数据集上。</w:t>
      </w:r>
    </w:p>
    <w:p w14:paraId="3AF95A48">
      <w:pPr>
        <w:widowControl w:val="0"/>
        <w:numPr>
          <w:ilvl w:val="0"/>
          <w:numId w:val="16"/>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参数调优难：需调节多个超参数（如 C 和核函数参数），对结果影响显著。</w:t>
      </w:r>
    </w:p>
    <w:p w14:paraId="264B4BFB">
      <w:pPr>
        <w:widowControl w:val="0"/>
        <w:numPr>
          <w:ilvl w:val="0"/>
          <w:numId w:val="16"/>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不适用于多分类直接建模：SVM 原生是二分类模型，多分类需借助 One-vs-One 或 One-vs-Rest 策略。</w:t>
      </w:r>
    </w:p>
    <w:p w14:paraId="4A2C72FA">
      <w:pPr>
        <w:widowControl w:val="0"/>
        <w:numPr>
          <w:ilvl w:val="0"/>
          <w:numId w:val="16"/>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对噪声敏感：异常值可能严重影响决策边界。</w:t>
      </w:r>
    </w:p>
    <w:p w14:paraId="312FF574">
      <w:pPr>
        <w:widowControl w:val="0"/>
        <w:numPr>
          <w:ilvl w:val="0"/>
          <w:numId w:val="16"/>
        </w:numPr>
        <w:adjustRightInd w:val="0"/>
        <w:spacing w:before="100" w:after="100" w:afterLines="0" w:afterAutospacing="0" w:line="300" w:lineRule="auto"/>
        <w:ind w:left="425" w:leftChars="0" w:hanging="425"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可解释性一般：不如决策树或逻辑回归直观，模型结果不易解释</w:t>
      </w:r>
    </w:p>
    <w:p w14:paraId="181F9848">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p>
    <w:p w14:paraId="5CDFC6FC">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p>
    <w:p w14:paraId="6697A3E8">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概念:</w:t>
      </w:r>
      <w:r>
        <w:rPr>
          <w:rFonts w:hint="eastAsia" w:ascii="方正楷体_GB2312" w:hAnsi="方正楷体_GB2312" w:eastAsia="方正楷体_GB2312" w:cs="方正楷体_GB2312"/>
          <w:b w:val="0"/>
          <w:kern w:val="2"/>
          <w:sz w:val="18"/>
          <w:szCs w:val="18"/>
          <w:lang w:val="en-US" w:eastAsia="zh-CN" w:bidi="ar-SA"/>
        </w:rPr>
        <w:br w:type="textWrapping"/>
      </w: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ab/>
      </w: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超平面方程</w:t>
      </w:r>
    </w:p>
    <w:p w14:paraId="316D2197">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特征空间为n维时，超平面方程为：</w:t>
      </w:r>
      <m:oMath>
        <m:sSup>
          <m:sSupPr>
            <m:ctrlPr>
              <w:rPr>
                <w:rFonts w:hint="eastAsia" w:ascii="Cambria Math" w:hAnsi="Cambria Math" w:eastAsia="方正楷体_GB2312" w:cs="方正楷体_GB2312"/>
                <w:b w:val="0"/>
                <w:kern w:val="2"/>
                <w:sz w:val="18"/>
                <w:szCs w:val="18"/>
                <w:lang w:val="en-US" w:eastAsia="zh-CN" w:bidi="ar-SA"/>
              </w:rPr>
            </m:ctrlPr>
          </m:sSupPr>
          <m:e>
            <m:r>
              <m:rPr>
                <m:sty m:val="p"/>
              </m:rPr>
              <w:rPr>
                <w:rFonts w:hint="eastAsia" w:ascii="Cambria Math" w:hAnsi="Cambria Math" w:eastAsia="方正楷体_GB2312" w:cs="方正楷体_GB2312"/>
                <w:kern w:val="2"/>
                <w:sz w:val="18"/>
                <w:szCs w:val="18"/>
                <w:lang w:val="en-US" w:eastAsia="zh-CN" w:bidi="ar-SA"/>
              </w:rPr>
              <m:t>w</m:t>
            </m:r>
            <m:ctrlPr>
              <w:rPr>
                <w:rFonts w:hint="eastAsia" w:ascii="Cambria Math" w:hAnsi="Cambria Math" w:eastAsia="方正楷体_GB2312" w:cs="方正楷体_GB2312"/>
                <w:b w:val="0"/>
                <w:kern w:val="2"/>
                <w:sz w:val="18"/>
                <w:szCs w:val="18"/>
                <w:lang w:val="en-US" w:eastAsia="zh-CN" w:bidi="ar-SA"/>
              </w:rPr>
            </m:ctrlPr>
          </m:e>
          <m:sup>
            <m:r>
              <m:rPr>
                <m:sty m:val="p"/>
              </m:rPr>
              <w:rPr>
                <w:rFonts w:hint="eastAsia" w:ascii="Cambria Math" w:hAnsi="Cambria Math" w:eastAsia="方正楷体_GB2312" w:cs="方正楷体_GB2312"/>
                <w:kern w:val="2"/>
                <w:sz w:val="18"/>
                <w:szCs w:val="18"/>
                <w:lang w:val="en-US" w:eastAsia="zh-CN" w:bidi="ar-SA"/>
              </w:rPr>
              <m:t>T</m:t>
            </m:r>
            <m:ctrlPr>
              <w:rPr>
                <w:rFonts w:hint="eastAsia" w:ascii="Cambria Math" w:hAnsi="Cambria Math" w:eastAsia="方正楷体_GB2312" w:cs="方正楷体_GB2312"/>
                <w:b w:val="0"/>
                <w:kern w:val="2"/>
                <w:sz w:val="18"/>
                <w:szCs w:val="18"/>
                <w:lang w:val="en-US" w:eastAsia="zh-CN" w:bidi="ar-SA"/>
              </w:rPr>
            </m:ctrlPr>
          </m:sup>
        </m:sSup>
        <m:r>
          <m:rPr>
            <m:sty m:val="p"/>
          </m:rPr>
          <w:rPr>
            <w:rFonts w:hint="eastAsia" w:ascii="Cambria Math" w:hAnsi="Cambria Math" w:eastAsia="方正楷体_GB2312" w:cs="方正楷体_GB2312"/>
            <w:kern w:val="2"/>
            <w:sz w:val="18"/>
            <w:szCs w:val="18"/>
            <w:lang w:val="en-US" w:eastAsia="zh-CN" w:bidi="ar-SA"/>
          </w:rPr>
          <m:t>x+b=0</m:t>
        </m:r>
      </m:oMath>
    </w:p>
    <w:p w14:paraId="36D31B5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   w ：超平面法向量（决定超平面方向）；</w:t>
      </w:r>
    </w:p>
    <w:p w14:paraId="26857DB5">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b ：偏置项（决定超平面位置）；</w:t>
      </w:r>
    </w:p>
    <w:p w14:paraId="2C3F8359">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x ：样本特征向量。</w:t>
      </w:r>
    </w:p>
    <w:p w14:paraId="7CC8C4CB">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b w:val="0"/>
          <w:kern w:val="2"/>
          <w:sz w:val="18"/>
          <w:szCs w:val="18"/>
          <w:lang w:val="en-US" w:eastAsia="zh-CN" w:bidi="ar-SA"/>
        </w:rPr>
      </w:pPr>
      <w:r>
        <w:rPr>
          <w:sz w:val="18"/>
          <w:szCs w:val="18"/>
        </w:rPr>
        <w:drawing>
          <wp:inline distT="0" distB="0" distL="114300" distR="114300">
            <wp:extent cx="2936240" cy="1909445"/>
            <wp:effectExtent l="0" t="0" r="0" b="127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31"/>
                    <a:stretch>
                      <a:fillRect/>
                    </a:stretch>
                  </pic:blipFill>
                  <pic:spPr>
                    <a:xfrm>
                      <a:off x="0" y="0"/>
                      <a:ext cx="2936240" cy="1909445"/>
                    </a:xfrm>
                    <a:prstGeom prst="rect">
                      <a:avLst/>
                    </a:prstGeom>
                    <a:noFill/>
                    <a:ln>
                      <a:noFill/>
                    </a:ln>
                  </pic:spPr>
                </pic:pic>
              </a:graphicData>
            </a:graphic>
          </wp:inline>
        </w:drawing>
      </w:r>
    </w:p>
    <w:p w14:paraId="68A51B3F">
      <w:pPr>
        <w:widowControl w:val="0"/>
        <w:numPr>
          <w:ilvl w:val="0"/>
          <w:numId w:val="0"/>
        </w:numPr>
        <w:adjustRightInd w:val="0"/>
        <w:spacing w:before="100" w:after="100" w:afterLines="0" w:afterAutospacing="0" w:line="300" w:lineRule="auto"/>
        <w:jc w:val="both"/>
        <w:outlineLvl w:val="2"/>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间隔</w:t>
      </w:r>
    </w:p>
    <w:p w14:paraId="0BA30B7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间隔越大，越不容易对边界附近的样本产生误判，模型对噪声和未知样本具有更强的鲁棒性。因此，SVM试图找到这样的最优超平面</w:t>
      </w:r>
    </w:p>
    <w:p w14:paraId="0E9AA2D2">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函数间隔：</w:t>
      </w:r>
    </w:p>
    <w:p w14:paraId="58437320">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样本到超平面的粗略距离</w:t>
      </w:r>
      <m:oMath>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γ</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+b)</m:t>
        </m:r>
        <m:r>
          <m:rPr>
            <m:sty m:val="p"/>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m:sty m:val="p"/>
          </m:rPr>
          <w:rPr>
            <w:rFonts w:hint="eastAsia" w:ascii="Cambria Math" w:hAnsi="Cambria Math" w:eastAsia="方正楷体_GB2312" w:cs="方正楷体_GB2312"/>
            <w:sz w:val="18"/>
            <w:szCs w:val="18"/>
          </w:rPr>
          <m:t>为样本标签±</m:t>
        </m:r>
        <m:r>
          <m:rPr/>
          <w:rPr>
            <w:rFonts w:hint="eastAsia" w:ascii="Cambria Math" w:hAnsi="Cambria Math" w:eastAsia="方正楷体_GB2312" w:cs="方正楷体_GB2312"/>
            <w:sz w:val="18"/>
            <w:szCs w:val="18"/>
          </w:rPr>
          <m:t>1</m:t>
        </m:r>
        <m:r>
          <m:rPr>
            <m:sty m:val="p"/>
          </m:rPr>
          <w:rPr>
            <w:rFonts w:hint="eastAsia" w:ascii="Cambria Math" w:hAnsi="Cambria Math" w:eastAsia="方正楷体_GB2312" w:cs="方正楷体_GB2312"/>
            <w:sz w:val="18"/>
            <w:szCs w:val="18"/>
          </w:rPr>
          <m:t>）；</m:t>
        </m:r>
      </m:oMath>
    </w:p>
    <w:p w14:paraId="663CD0AC">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几何间隔：</w:t>
      </w:r>
    </w:p>
    <w:p w14:paraId="03D944E9">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样本到超平面的真实距离</w:t>
      </w:r>
      <m:oMath>
        <m:r>
          <m:rPr/>
          <w:rPr>
            <w:rFonts w:hint="eastAsia" w:ascii="Cambria Math" w:hAnsi="Cambria Math" w:eastAsia="方正楷体_GB2312" w:cs="方正楷体_GB2312"/>
            <w:sz w:val="18"/>
            <w:szCs w:val="18"/>
          </w:rPr>
          <m:t>γ=</m:t>
        </m:r>
        <m:f>
          <m:fPr>
            <m:ctrlPr>
              <w:rPr>
                <w:rFonts w:hint="eastAsia" w:ascii="Cambria Math" w:hAnsi="Cambria Math" w:eastAsia="方正楷体_GB2312" w:cs="方正楷体_GB2312"/>
                <w:i/>
                <w:sz w:val="18"/>
                <w:szCs w:val="18"/>
              </w:rPr>
            </m:ctrlPr>
          </m:fPr>
          <m:num>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γ</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den>
        </m:f>
      </m:oMath>
      <w:r>
        <w:rPr>
          <w:rFonts w:hint="eastAsia" w:ascii="方正楷体_GB2312" w:hAnsi="方正楷体_GB2312" w:eastAsia="方正楷体_GB2312" w:cs="方正楷体_GB2312"/>
          <w:b w:val="0"/>
          <w:kern w:val="2"/>
          <w:sz w:val="18"/>
          <w:szCs w:val="18"/>
          <w:lang w:val="en-US" w:eastAsia="zh-CN" w:bidi="ar-SA"/>
        </w:rPr>
        <w:t>（归一化后，更贴合实际距离）；</w:t>
      </w:r>
    </w:p>
    <w:p w14:paraId="398C50D1">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分类间隔:</w:t>
      </w:r>
    </w:p>
    <w:p w14:paraId="1BB66E41">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分类面(超平面)到两类样本中离分类面最近的样本点的距离称作分类间隔。</w:t>
      </w:r>
    </w:p>
    <w:p w14:paraId="7201E92F">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sz w:val="18"/>
          <w:szCs w:val="18"/>
        </w:rPr>
        <w:drawing>
          <wp:inline distT="0" distB="0" distL="114300" distR="114300">
            <wp:extent cx="5723255" cy="2044065"/>
            <wp:effectExtent l="0" t="0" r="8890" b="698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2"/>
                    <a:stretch>
                      <a:fillRect/>
                    </a:stretch>
                  </pic:blipFill>
                  <pic:spPr>
                    <a:xfrm>
                      <a:off x="0" y="0"/>
                      <a:ext cx="5723255" cy="2044065"/>
                    </a:xfrm>
                    <a:prstGeom prst="rect">
                      <a:avLst/>
                    </a:prstGeom>
                    <a:noFill/>
                    <a:ln>
                      <a:noFill/>
                    </a:ln>
                  </pic:spPr>
                </pic:pic>
              </a:graphicData>
            </a:graphic>
          </wp:inline>
        </w:drawing>
      </w:r>
    </w:p>
    <w:p w14:paraId="1E32722C">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硬间隔:</w:t>
      </w:r>
    </w:p>
    <w:p w14:paraId="214B52EC">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这是最理想化的情况, 严格要求所有样本点都要被正确分类，且必须在间隔边界的正确一侧</w:t>
      </w:r>
    </w:p>
    <w:p w14:paraId="4BF202F2">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bCs w:val="0"/>
          <w:kern w:val="2"/>
          <w:sz w:val="18"/>
          <w:szCs w:val="18"/>
          <w:lang w:val="en-US" w:eastAsia="zh-CN" w:bidi="ar-SA"/>
        </w:rPr>
      </w:pPr>
      <w:r>
        <w:rPr>
          <w:rFonts w:hint="eastAsia" w:ascii="方正楷体_GB2312" w:hAnsi="方正楷体_GB2312" w:eastAsia="方正楷体_GB2312" w:cs="方正楷体_GB2312"/>
          <w:b w:val="0"/>
          <w:bCs w:val="0"/>
          <w:kern w:val="2"/>
          <w:sz w:val="18"/>
          <w:szCs w:val="18"/>
          <w:lang w:val="en-US" w:eastAsia="zh-CN" w:bidi="ar-SA"/>
        </w:rPr>
        <w:t>但只有在数据线性可分才有效,而且对异常值非常敏感</w:t>
      </w:r>
    </w:p>
    <w:p w14:paraId="18790361">
      <w:pPr>
        <w:widowControl w:val="0"/>
        <w:numPr>
          <w:ilvl w:val="0"/>
          <w:numId w:val="0"/>
        </w:numPr>
        <w:adjustRightInd w:val="0"/>
        <w:spacing w:before="100" w:after="100" w:afterLines="0" w:afterAutospacing="0" w:line="300" w:lineRule="auto"/>
        <w:jc w:val="both"/>
        <w:outlineLvl w:val="3"/>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软间隔（处理线性不可分）:</w:t>
      </w:r>
    </w:p>
    <w:p w14:paraId="085B3ED0">
      <w:pPr>
        <w:keepNext w:val="0"/>
        <w:keepLines w:val="0"/>
        <w:widowControl/>
        <w:suppressLineNumbers w:val="0"/>
        <w:ind w:firstLine="42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引入松弛变量</w:t>
      </w:r>
      <m:oMath>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ξ</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≥0</m:t>
        </m:r>
      </m:oMath>
      <w:r>
        <w:rPr>
          <w:rFonts w:hint="eastAsia" w:ascii="方正楷体_GB2312" w:hAnsi="方正楷体_GB2312" w:eastAsia="方正楷体_GB2312" w:cs="方正楷体_GB2312"/>
          <w:b w:val="0"/>
          <w:kern w:val="2"/>
          <w:sz w:val="18"/>
          <w:szCs w:val="18"/>
          <w:lang w:val="en-US" w:eastAsia="zh-CN" w:bidi="ar-SA"/>
        </w:rPr>
        <w:t>，允许少量样本误分类,既希望最大化间隔，但又使用松弛变量允许 适当犯错，会对犯错样本计算惩罚</w:t>
      </w:r>
    </w:p>
    <w:p w14:paraId="3E602082">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约束条件变为：</w:t>
      </w:r>
    </w:p>
    <w:p w14:paraId="5EA6FAEA">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m:oMathPara>
        <m:oMath>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+b)≥1−</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ξ</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oMath>
      </m:oMathPara>
    </w:p>
    <w:p w14:paraId="086D74C7">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优化目标：</w:t>
      </w:r>
    </w:p>
    <w:p w14:paraId="20837C66">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i w:val="0"/>
          <w:sz w:val="18"/>
          <w:szCs w:val="18"/>
        </w:rPr>
      </w:pPr>
      <m:oMathPara>
        <m:oMath>
          <m:func>
            <m:funcPr>
              <m:ctrlPr>
                <w:rPr>
                  <w:rFonts w:hint="eastAsia" w:ascii="Cambria Math" w:hAnsi="Cambria Math" w:eastAsia="方正楷体_GB2312" w:cs="方正楷体_GB2312"/>
                  <w:sz w:val="18"/>
                  <w:szCs w:val="18"/>
                </w:rPr>
              </m:ctrlPr>
            </m:funcPr>
            <m:fName>
              <m:limLow>
                <m:limLowPr>
                  <m:ctrlPr>
                    <w:rPr>
                      <w:rFonts w:hint="eastAsia" w:ascii="Cambria Math" w:hAnsi="Cambria Math" w:eastAsia="方正楷体_GB2312" w:cs="方正楷体_GB2312"/>
                      <w:sz w:val="18"/>
                      <w:szCs w:val="18"/>
                    </w:rPr>
                  </m:ctrlPr>
                </m:limLowPr>
                <m:e>
                  <m:r>
                    <m:rPr>
                      <m:sty m:val="p"/>
                    </m:rPr>
                    <w:rPr>
                      <w:rFonts w:hint="eastAsia" w:ascii="Cambria Math" w:hAnsi="Cambria Math" w:eastAsia="方正楷体_GB2312" w:cs="方正楷体_GB2312"/>
                      <w:sz w:val="18"/>
                      <w:szCs w:val="18"/>
                    </w:rPr>
                    <m:t>min</m:t>
                  </m:r>
                  <m:ctrlPr>
                    <w:rPr>
                      <w:rFonts w:hint="eastAsia" w:ascii="Cambria Math" w:hAnsi="Cambria Math" w:eastAsia="方正楷体_GB2312" w:cs="方正楷体_GB2312"/>
                      <w:sz w:val="18"/>
                      <w:szCs w:val="18"/>
                    </w:rPr>
                  </m:ctrlPr>
                </m:e>
                <m:lim>
                  <m:r>
                    <m:rPr/>
                    <w:rPr>
                      <w:rFonts w:hint="eastAsia" w:ascii="Cambria Math" w:hAnsi="Cambria Math" w:eastAsia="方正楷体_GB2312" w:cs="方正楷体_GB2312"/>
                      <w:sz w:val="18"/>
                      <w:szCs w:val="18"/>
                    </w:rPr>
                    <m:t>w,b,ξ</m:t>
                  </m:r>
                  <m:ctrlPr>
                    <w:rPr>
                      <w:rFonts w:hint="eastAsia" w:ascii="Cambria Math" w:hAnsi="Cambria Math" w:eastAsia="方正楷体_GB2312" w:cs="方正楷体_GB2312"/>
                      <w:sz w:val="18"/>
                      <w:szCs w:val="18"/>
                    </w:rPr>
                  </m:ctrlPr>
                </m:lim>
              </m:limLow>
              <m:ctrlPr>
                <w:rPr>
                  <w:rFonts w:hint="eastAsia" w:ascii="Cambria Math" w:hAnsi="Cambria Math" w:eastAsia="方正楷体_GB2312" w:cs="方正楷体_GB2312"/>
                  <w:sz w:val="18"/>
                  <w:szCs w:val="18"/>
                </w:rPr>
              </m:ctrlPr>
            </m:fName>
            <m:e>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den>
              </m:f>
              <m:ctrlPr>
                <w:rPr>
                  <w:rFonts w:hint="eastAsia" w:ascii="Cambria Math" w:hAnsi="Cambria Math" w:eastAsia="方正楷体_GB2312" w:cs="方正楷体_GB2312"/>
                  <w:i/>
                  <w:sz w:val="18"/>
                  <w:szCs w:val="18"/>
                </w:rPr>
              </m:ctrlPr>
            </m:e>
          </m:func>
          <m:r>
            <m:rPr/>
            <w:rPr>
              <w:rFonts w:hint="eastAsia" w:ascii="Cambria Math" w:hAnsi="Cambria Math" w:eastAsia="方正楷体_GB2312" w:cs="方正楷体_GB2312"/>
              <w:sz w:val="18"/>
              <w:szCs w:val="18"/>
            </w:rPr>
            <m:t>‖w</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i/>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i/>
                  <w:sz w:val="18"/>
                  <w:szCs w:val="18"/>
                </w:rPr>
              </m:ctrlPr>
            </m:sup>
          </m:sSup>
          <m:r>
            <m:rPr/>
            <w:rPr>
              <w:rFonts w:hint="eastAsia" w:ascii="Cambria Math" w:hAnsi="Cambria Math" w:eastAsia="方正楷体_GB2312" w:cs="方正楷体_GB2312"/>
              <w:sz w:val="18"/>
              <w:szCs w:val="18"/>
            </w:rPr>
            <m:t>+C</m:t>
          </m:r>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i/>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i/>
                  <w:sz w:val="18"/>
                  <w:szCs w:val="18"/>
                </w:rPr>
              </m:ctrlPr>
            </m:sup>
            <m:e>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ξ</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e>
          </m:nary>
        </m:oMath>
      </m:oMathPara>
    </w:p>
    <w:p w14:paraId="10F00820">
      <w:pPr>
        <w:widowControl w:val="0"/>
        <w:numPr>
          <w:ilvl w:val="0"/>
          <w:numId w:val="0"/>
        </w:numPr>
        <w:adjustRightInd w:val="0"/>
        <w:spacing w:before="100" w:after="100" w:afterLines="0" w:afterAutospacing="0" w:line="300" w:lineRule="auto"/>
        <w:ind w:firstLine="420" w:firstLineChars="0"/>
        <w:jc w:val="both"/>
        <w:rPr>
          <w:rFonts w:hint="eastAsia" w:hAnsi="Cambria Math" w:eastAsia="方正楷体_GB2312" w:cs="方正楷体_GB2312"/>
          <w:i w:val="0"/>
          <w:sz w:val="18"/>
          <w:szCs w:val="18"/>
        </w:rPr>
      </w:pPr>
      <m:oMathPara>
        <m:oMath>
          <m:r>
            <m:rPr/>
            <w:rPr>
              <w:rFonts w:hint="eastAsia" w:ascii="Cambria Math" w:hAnsi="Cambria Math" w:eastAsia="方正楷体_GB2312" w:cs="方正楷体_GB2312"/>
              <w:sz w:val="18"/>
              <w:szCs w:val="18"/>
            </w:rPr>
            <m:t>s.t.</m:t>
          </m:r>
          <m:bar>
            <m:barPr>
              <m:ctrlPr>
                <w:rPr>
                  <w:rFonts w:hint="eastAsia" w:ascii="Cambria Math" w:hAnsi="Cambria Math" w:eastAsia="方正楷体_GB2312" w:cs="方正楷体_GB2312"/>
                  <w:sz w:val="18"/>
                  <w:szCs w:val="18"/>
                </w:rPr>
              </m:ctrlPr>
            </m:barPr>
            <m:e>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ξ</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p>
              </m:sSup>
              <m:ctrlPr>
                <w:rPr>
                  <w:rFonts w:hint="eastAsia" w:ascii="Cambria Math" w:hAnsi="Cambria Math" w:eastAsia="方正楷体_GB2312" w:cs="方正楷体_GB2312"/>
                  <w:sz w:val="18"/>
                  <w:szCs w:val="18"/>
                </w:rPr>
              </m:ctrlPr>
            </m:e>
          </m:bar>
          <m:r>
            <m:rPr/>
            <w:rPr>
              <w:rFonts w:hint="eastAsia" w:ascii="Cambria Math" w:hAnsi="Cambria Math" w:eastAsia="方正楷体_GB2312" w:cs="方正楷体_GB2312"/>
              <w:sz w:val="18"/>
              <w:szCs w:val="18"/>
            </w:rPr>
            <m:t>≥0, </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0</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)≥1−</m:t>
          </m:r>
          <m:bar>
            <m:barPr>
              <m:ctrlPr>
                <w:rPr>
                  <w:rFonts w:hint="eastAsia" w:ascii="Cambria Math" w:hAnsi="Cambria Math" w:eastAsia="方正楷体_GB2312" w:cs="方正楷体_GB2312"/>
                  <w:sz w:val="18"/>
                  <w:szCs w:val="18"/>
                </w:rPr>
              </m:ctrlPr>
            </m:barPr>
            <m:e>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ξ</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p>
              </m:sSup>
              <m:ctrlPr>
                <w:rPr>
                  <w:rFonts w:hint="eastAsia" w:ascii="Cambria Math" w:hAnsi="Cambria Math" w:eastAsia="方正楷体_GB2312" w:cs="方正楷体_GB2312"/>
                  <w:sz w:val="18"/>
                  <w:szCs w:val="18"/>
                </w:rPr>
              </m:ctrlPr>
            </m:e>
          </m:bar>
        </m:oMath>
      </m:oMathPara>
    </w:p>
    <w:p w14:paraId="2EDBBC4F">
      <w:pPr>
        <w:widowControl w:val="0"/>
        <w:numPr>
          <w:ilvl w:val="0"/>
          <w:numId w:val="0"/>
        </w:numPr>
        <w:adjustRightInd w:val="0"/>
        <w:spacing w:before="100" w:after="100" w:afterLines="0" w:afterAutospacing="0" w:line="300" w:lineRule="auto"/>
        <w:jc w:val="center"/>
        <w:rPr>
          <w:rFonts w:hint="eastAsia" w:hAnsi="Cambria Math" w:eastAsia="方正楷体_GB2312" w:cs="方正楷体_GB2312"/>
          <w:i w:val="0"/>
          <w:sz w:val="18"/>
          <w:szCs w:val="18"/>
          <w:lang w:val="en-US" w:eastAsia="zh-CN"/>
        </w:rPr>
      </w:pPr>
      <w:r>
        <w:rPr>
          <w:sz w:val="18"/>
          <w:szCs w:val="18"/>
        </w:rPr>
        <w:drawing>
          <wp:inline distT="0" distB="0" distL="114300" distR="114300">
            <wp:extent cx="2890520" cy="2494915"/>
            <wp:effectExtent l="0" t="0" r="2540" b="952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33"/>
                    <a:stretch>
                      <a:fillRect/>
                    </a:stretch>
                  </pic:blipFill>
                  <pic:spPr>
                    <a:xfrm>
                      <a:off x="0" y="0"/>
                      <a:ext cx="2890520" cy="2494915"/>
                    </a:xfrm>
                    <a:prstGeom prst="rect">
                      <a:avLst/>
                    </a:prstGeom>
                    <a:noFill/>
                    <a:ln>
                      <a:noFill/>
                    </a:ln>
                  </pic:spPr>
                </pic:pic>
              </a:graphicData>
            </a:graphic>
          </wp:inline>
        </w:drawing>
      </w:r>
    </w:p>
    <w:p w14:paraId="08ECE025">
      <w:pPr>
        <w:widowControl w:val="0"/>
        <w:numPr>
          <w:ilvl w:val="0"/>
          <w:numId w:val="0"/>
        </w:numPr>
        <w:adjustRightInd w:val="0"/>
        <w:spacing w:before="100" w:after="100" w:afterLines="0" w:afterAutospacing="0" w:line="300" w:lineRule="auto"/>
        <w:jc w:val="both"/>
        <w:outlineLvl w:val="4"/>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 xml:space="preserve">参数  </w:t>
      </w:r>
    </w:p>
    <w:p w14:paraId="4B00EF37">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C ：惩罚系数</w:t>
      </w:r>
    </w:p>
    <w:p w14:paraId="77D0837F">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kern w:val="2"/>
          <w:sz w:val="18"/>
          <w:szCs w:val="18"/>
          <w:lang w:val="en-US" w:eastAsia="zh-CN" w:bidi="ar-SA"/>
        </w:rPr>
        <w:t>C越大→对误分类惩罚越重（易过拟合），C越小→容错性越强（易欠拟合）</w:t>
      </w:r>
    </w:p>
    <w:p w14:paraId="488D1796">
      <w:pPr>
        <w:widowControl w:val="0"/>
        <w:numPr>
          <w:ilvl w:val="0"/>
          <w:numId w:val="0"/>
        </w:numPr>
        <w:adjustRightInd w:val="0"/>
        <w:spacing w:before="100" w:after="100" w:afterLines="0" w:afterAutospacing="0" w:line="300" w:lineRule="auto"/>
        <w:jc w:val="both"/>
        <w:outlineLvl w:val="2"/>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优化转化</w:t>
      </w:r>
    </w:p>
    <w:p w14:paraId="445C6DDF">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kern w:val="2"/>
          <w:sz w:val="18"/>
          <w:szCs w:val="18"/>
          <w:lang w:val="en-US" w:eastAsia="zh-CN" w:bidi="ar-SA"/>
        </w:rPr>
        <w:t>最大化几何间隔等价于「最小化</w:t>
      </w:r>
      <m:oMath>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den>
        </m:f>
        <m:r>
          <m:rPr/>
          <w:rPr>
            <w:rFonts w:hint="eastAsia" w:ascii="Cambria Math" w:hAnsi="Cambria Math" w:eastAsia="方正楷体_GB2312" w:cs="方正楷体_GB2312"/>
            <w:sz w:val="18"/>
            <w:szCs w:val="18"/>
          </w:rPr>
          <m:t>‖w</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oMath>
      <w:r>
        <w:rPr>
          <w:rFonts w:hint="eastAsia" w:ascii="方正楷体_GB2312" w:hAnsi="方正楷体_GB2312" w:eastAsia="方正楷体_GB2312" w:cs="方正楷体_GB2312"/>
          <w:b w:val="0"/>
          <w:kern w:val="2"/>
          <w:sz w:val="18"/>
          <w:szCs w:val="18"/>
          <w:lang w:val="en-US" w:eastAsia="zh-CN" w:bidi="ar-SA"/>
        </w:rPr>
        <w:t>」（凸二次规划问题），约束条件：</w:t>
      </w:r>
      <m:oMath>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+b)≥1</m:t>
        </m:r>
      </m:oMath>
      <w:r>
        <w:rPr>
          <w:rFonts w:hint="eastAsia" w:ascii="方正楷体_GB2312" w:hAnsi="方正楷体_GB2312" w:eastAsia="方正楷体_GB2312" w:cs="方正楷体_GB2312"/>
          <w:b w:val="0"/>
          <w:kern w:val="2"/>
          <w:sz w:val="18"/>
          <w:szCs w:val="18"/>
          <w:lang w:val="en-US" w:eastAsia="zh-CN" w:bidi="ar-SA"/>
        </w:rPr>
        <w:t>（线性可分）。</w:t>
      </w:r>
    </w:p>
    <w:p w14:paraId="1466C4A1">
      <w:pPr>
        <w:widowControl w:val="0"/>
        <w:numPr>
          <w:ilvl w:val="0"/>
          <w:numId w:val="0"/>
        </w:numPr>
        <w:adjustRightInd w:val="0"/>
        <w:spacing w:before="100" w:after="100" w:afterLines="0" w:afterAutospacing="0" w:line="300" w:lineRule="auto"/>
        <w:jc w:val="both"/>
        <w:outlineLvl w:val="2"/>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支持向量</w:t>
      </w:r>
    </w:p>
    <w:p w14:paraId="019C674E">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定义：</w:t>
      </w:r>
    </w:p>
    <w:p w14:paraId="02C1CCD0">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距离超平面最近的</w:t>
      </w:r>
      <w:r>
        <w:rPr>
          <w:rFonts w:hint="eastAsia" w:ascii="方正楷体_GB2312" w:hAnsi="方正楷体_GB2312" w:eastAsia="方正楷体_GB2312" w:cs="方正楷体_GB2312"/>
          <w:b/>
          <w:bCs/>
          <w:kern w:val="2"/>
          <w:sz w:val="18"/>
          <w:szCs w:val="18"/>
          <w:lang w:val="en-US" w:eastAsia="zh-CN" w:bidi="ar-SA"/>
        </w:rPr>
        <w:t>样本</w:t>
      </w:r>
      <w:r>
        <w:rPr>
          <w:rFonts w:hint="eastAsia" w:ascii="方正楷体_GB2312" w:hAnsi="方正楷体_GB2312" w:eastAsia="方正楷体_GB2312" w:cs="方正楷体_GB2312"/>
          <w:b w:val="0"/>
          <w:kern w:val="2"/>
          <w:sz w:val="18"/>
          <w:szCs w:val="18"/>
          <w:lang w:val="en-US" w:eastAsia="zh-CN" w:bidi="ar-SA"/>
        </w:rPr>
        <w:t>（满足</w:t>
      </w:r>
      <m:oMath>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+b)=1</m:t>
        </m:r>
      </m:oMath>
      <w:r>
        <w:rPr>
          <w:rFonts w:hint="eastAsia" w:ascii="方正楷体_GB2312" w:hAnsi="方正楷体_GB2312" w:eastAsia="方正楷体_GB2312" w:cs="方正楷体_GB2312"/>
          <w:b w:val="0"/>
          <w:kern w:val="2"/>
          <w:sz w:val="18"/>
          <w:szCs w:val="18"/>
          <w:lang w:val="en-US" w:eastAsia="zh-CN" w:bidi="ar-SA"/>
        </w:rPr>
        <w:t>），是决定超平面的关键样本；</w:t>
      </w:r>
    </w:p>
    <w:p w14:paraId="164C1E63">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特点：</w:t>
      </w:r>
    </w:p>
    <w:p w14:paraId="50B8CEF7">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删除非支持向量不影响超平面，SVM 的泛化能力依赖</w:t>
      </w:r>
      <w:r>
        <w:rPr>
          <w:rFonts w:hint="eastAsia" w:ascii="方正楷体_GB2312" w:hAnsi="方正楷体_GB2312" w:eastAsia="方正楷体_GB2312" w:cs="方正楷体_GB2312"/>
          <w:b/>
          <w:bCs/>
          <w:kern w:val="2"/>
          <w:sz w:val="18"/>
          <w:szCs w:val="18"/>
          <w:lang w:val="en-US" w:eastAsia="zh-CN" w:bidi="ar-SA"/>
        </w:rPr>
        <w:t>支持向量</w:t>
      </w:r>
      <w:r>
        <w:rPr>
          <w:rFonts w:hint="eastAsia" w:ascii="方正楷体_GB2312" w:hAnsi="方正楷体_GB2312" w:eastAsia="方正楷体_GB2312" w:cs="方正楷体_GB2312"/>
          <w:b w:val="0"/>
          <w:kern w:val="2"/>
          <w:sz w:val="18"/>
          <w:szCs w:val="18"/>
          <w:lang w:val="en-US" w:eastAsia="zh-CN" w:bidi="ar-SA"/>
        </w:rPr>
        <w:t>。</w:t>
      </w:r>
    </w:p>
    <w:p w14:paraId="56B1C82E">
      <w:pPr>
        <w:widowControl w:val="0"/>
        <w:numPr>
          <w:ilvl w:val="0"/>
          <w:numId w:val="0"/>
        </w:numPr>
        <w:adjustRightInd w:val="0"/>
        <w:spacing w:before="100" w:after="100" w:afterLines="0" w:afterAutospacing="0" w:line="300" w:lineRule="auto"/>
        <w:ind w:firstLine="420" w:firstLineChars="0"/>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2660015" cy="1946275"/>
            <wp:effectExtent l="0" t="0" r="6350" b="762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34"/>
                    <a:stretch>
                      <a:fillRect/>
                    </a:stretch>
                  </pic:blipFill>
                  <pic:spPr>
                    <a:xfrm>
                      <a:off x="0" y="0"/>
                      <a:ext cx="2660015" cy="1946275"/>
                    </a:xfrm>
                    <a:prstGeom prst="rect">
                      <a:avLst/>
                    </a:prstGeom>
                    <a:noFill/>
                    <a:ln>
                      <a:noFill/>
                    </a:ln>
                  </pic:spPr>
                </pic:pic>
              </a:graphicData>
            </a:graphic>
          </wp:inline>
        </w:drawing>
      </w:r>
    </w:p>
    <w:p w14:paraId="47D00F89">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6E225762">
      <w:pPr>
        <w:widowControl w:val="0"/>
        <w:numPr>
          <w:ilvl w:val="0"/>
          <w:numId w:val="0"/>
        </w:numPr>
        <w:adjustRightInd w:val="0"/>
        <w:spacing w:before="100" w:after="100" w:afterLines="0" w:afterAutospacing="0" w:line="300" w:lineRule="auto"/>
        <w:jc w:val="both"/>
        <w:outlineLvl w:val="2"/>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核技巧（处理非线性问题）</w:t>
      </w:r>
    </w:p>
    <w:p w14:paraId="357ADE7D">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核心作用：</w:t>
      </w:r>
    </w:p>
    <w:p w14:paraId="68C9B34F">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将</w:t>
      </w:r>
      <w:r>
        <w:rPr>
          <w:rFonts w:hint="eastAsia" w:ascii="方正楷体_GB2312" w:hAnsi="方正楷体_GB2312" w:eastAsia="方正楷体_GB2312" w:cs="方正楷体_GB2312"/>
          <w:b/>
          <w:bCs/>
          <w:kern w:val="2"/>
          <w:sz w:val="18"/>
          <w:szCs w:val="18"/>
          <w:lang w:val="en-US" w:eastAsia="zh-CN" w:bidi="ar-SA"/>
        </w:rPr>
        <w:t>原始低维空间</w:t>
      </w:r>
      <w:r>
        <w:rPr>
          <w:rFonts w:hint="eastAsia" w:ascii="方正楷体_GB2312" w:hAnsi="方正楷体_GB2312" w:eastAsia="方正楷体_GB2312" w:cs="方正楷体_GB2312"/>
          <w:b w:val="0"/>
          <w:kern w:val="2"/>
          <w:sz w:val="18"/>
          <w:szCs w:val="18"/>
          <w:lang w:val="en-US" w:eastAsia="zh-CN" w:bidi="ar-SA"/>
        </w:rPr>
        <w:t>中</w:t>
      </w:r>
      <w:r>
        <w:rPr>
          <w:rFonts w:hint="eastAsia" w:ascii="方正楷体_GB2312" w:hAnsi="方正楷体_GB2312" w:eastAsia="方正楷体_GB2312" w:cs="方正楷体_GB2312"/>
          <w:b/>
          <w:bCs/>
          <w:kern w:val="2"/>
          <w:sz w:val="18"/>
          <w:szCs w:val="18"/>
          <w:lang w:val="en-US" w:eastAsia="zh-CN" w:bidi="ar-SA"/>
        </w:rPr>
        <w:t>线性不可分样本</w:t>
      </w:r>
      <w:r>
        <w:rPr>
          <w:rFonts w:hint="eastAsia" w:ascii="方正楷体_GB2312" w:hAnsi="方正楷体_GB2312" w:eastAsia="方正楷体_GB2312" w:cs="方正楷体_GB2312"/>
          <w:b w:val="0"/>
          <w:kern w:val="2"/>
          <w:sz w:val="18"/>
          <w:szCs w:val="18"/>
          <w:lang w:val="en-US" w:eastAsia="zh-CN" w:bidi="ar-SA"/>
        </w:rPr>
        <w:t>映射到高维空间中，让样本点在高维空间变得线性可分,但高维映射计算复杂度较高</w:t>
      </w:r>
    </w:p>
    <w:p w14:paraId="3C65A0D6">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通过核技巧, 我们</w:t>
      </w:r>
      <w:r>
        <w:rPr>
          <w:rFonts w:hint="eastAsia" w:ascii="方正楷体_GB2312" w:hAnsi="方正楷体_GB2312" w:eastAsia="方正楷体_GB2312" w:cs="方正楷体_GB2312"/>
          <w:b/>
          <w:bCs/>
          <w:kern w:val="2"/>
          <w:sz w:val="18"/>
          <w:szCs w:val="18"/>
          <w:lang w:val="en-US" w:eastAsia="zh-CN" w:bidi="ar-SA"/>
        </w:rPr>
        <w:t>无需显式将数据映射到高维空间</w:t>
      </w:r>
      <w:r>
        <w:rPr>
          <w:rFonts w:hint="eastAsia" w:ascii="方正楷体_GB2312" w:hAnsi="方正楷体_GB2312" w:eastAsia="方正楷体_GB2312" w:cs="方正楷体_GB2312"/>
          <w:b w:val="0"/>
          <w:kern w:val="2"/>
          <w:sz w:val="18"/>
          <w:szCs w:val="18"/>
          <w:lang w:val="en-US" w:eastAsia="zh-CN" w:bidi="ar-SA"/>
        </w:rPr>
        <w:t>，</w:t>
      </w:r>
      <w:r>
        <w:rPr>
          <w:rFonts w:hint="eastAsia" w:ascii="方正楷体_GB2312" w:hAnsi="方正楷体_GB2312" w:eastAsia="方正楷体_GB2312" w:cs="方正楷体_GB2312"/>
          <w:b/>
          <w:bCs/>
          <w:kern w:val="2"/>
          <w:sz w:val="18"/>
          <w:szCs w:val="18"/>
          <w:lang w:val="en-US" w:eastAsia="zh-CN" w:bidi="ar-SA"/>
        </w:rPr>
        <w:t>不用知晓具体的维度转换函数</w:t>
      </w:r>
      <w:r>
        <w:rPr>
          <w:rFonts w:hint="eastAsia" w:ascii="方正楷体_GB2312" w:hAnsi="方正楷体_GB2312" w:eastAsia="方正楷体_GB2312" w:cs="方正楷体_GB2312"/>
          <w:b w:val="0"/>
          <w:kern w:val="2"/>
          <w:sz w:val="18"/>
          <w:szCs w:val="18"/>
          <w:lang w:val="en-US" w:eastAsia="zh-CN" w:bidi="ar-SA"/>
        </w:rPr>
        <w:t>,通过核函数直接计算高维空间的内积，</w:t>
      </w:r>
      <w:r>
        <w:rPr>
          <w:rFonts w:hint="eastAsia" w:ascii="方正楷体_GB2312" w:hAnsi="方正楷体_GB2312" w:eastAsia="方正楷体_GB2312" w:cs="方正楷体_GB2312"/>
          <w:b/>
          <w:bCs/>
          <w:kern w:val="2"/>
          <w:sz w:val="18"/>
          <w:szCs w:val="18"/>
          <w:lang w:val="en-US" w:eastAsia="zh-CN" w:bidi="ar-SA"/>
        </w:rPr>
        <w:t>直接获得高维度数据的差异</w:t>
      </w:r>
      <w:r>
        <w:rPr>
          <w:rFonts w:hint="eastAsia" w:ascii="方正楷体_GB2312" w:hAnsi="方正楷体_GB2312" w:eastAsia="方正楷体_GB2312" w:cs="方正楷体_GB2312"/>
          <w:b w:val="0"/>
          <w:kern w:val="2"/>
          <w:sz w:val="18"/>
          <w:szCs w:val="18"/>
          <w:lang w:val="en-US" w:eastAsia="zh-CN" w:bidi="ar-SA"/>
        </w:rPr>
        <w:t>,降低计算复杂度；</w:t>
      </w:r>
    </w:p>
    <w:p w14:paraId="139D65FC">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本质：「空间映射的快捷方式」，让非线性数据在高维空间线性可分；</w:t>
      </w:r>
    </w:p>
    <w:p w14:paraId="6CBCAE57">
      <w:pPr>
        <w:widowControl w:val="0"/>
        <w:numPr>
          <w:ilvl w:val="0"/>
          <w:numId w:val="0"/>
        </w:numPr>
        <w:adjustRightInd w:val="0"/>
        <w:spacing w:before="100" w:after="100" w:afterLines="0" w:afterAutospacing="0" w:line="300" w:lineRule="auto"/>
        <w:jc w:val="both"/>
        <w:outlineLvl w:val="9"/>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drawing>
          <wp:inline distT="0" distB="0" distL="114300" distR="114300">
            <wp:extent cx="5727065" cy="2139315"/>
            <wp:effectExtent l="0" t="0" r="5080" b="889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5"/>
                    <a:stretch>
                      <a:fillRect/>
                    </a:stretch>
                  </pic:blipFill>
                  <pic:spPr>
                    <a:xfrm>
                      <a:off x="0" y="0"/>
                      <a:ext cx="5727065" cy="2139315"/>
                    </a:xfrm>
                    <a:prstGeom prst="rect">
                      <a:avLst/>
                    </a:prstGeom>
                    <a:noFill/>
                    <a:ln>
                      <a:noFill/>
                    </a:ln>
                  </pic:spPr>
                </pic:pic>
              </a:graphicData>
            </a:graphic>
          </wp:inline>
        </w:drawing>
      </w:r>
    </w:p>
    <w:p w14:paraId="20BF6F9B">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常用核函数：</w:t>
      </w:r>
    </w:p>
    <w:p w14:paraId="773B9C9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 xml:space="preserve">线性核 </w:t>
      </w:r>
      <w:r>
        <w:rPr>
          <w:rFonts w:hint="eastAsia" w:ascii="方正楷体_GB2312" w:hAnsi="方正楷体_GB2312" w:eastAsia="方正楷体_GB2312" w:cs="方正楷体_GB2312"/>
          <w:b w:val="0"/>
          <w:kern w:val="2"/>
          <w:sz w:val="18"/>
          <w:szCs w:val="18"/>
          <w:lang w:val="en-US" w:eastAsia="zh-CN" w:bidi="ar-SA"/>
        </w:rPr>
        <w:t xml:space="preserve"> </w:t>
      </w:r>
      <m:oMath>
        <m:r>
          <m:rPr/>
          <w:rPr>
            <w:rFonts w:hint="eastAsia" w:ascii="Cambria Math" w:hAnsi="Cambria Math" w:eastAsia="方正楷体_GB2312" w:cs="方正楷体_GB2312"/>
            <w:sz w:val="18"/>
            <w:szCs w:val="18"/>
          </w:rPr>
          <m:t>K(</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Sup>
          <m:sSubSupPr>
            <m:ctrlPr>
              <w:rPr>
                <w:rFonts w:hint="eastAsia" w:ascii="Cambria Math" w:hAnsi="Cambria Math" w:eastAsia="方正楷体_GB2312" w:cs="方正楷体_GB2312"/>
                <w:sz w:val="18"/>
                <w:szCs w:val="18"/>
              </w:rPr>
            </m:ctrlPr>
          </m:sSubSup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bSup>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oMath>
      <w:r>
        <w:rPr>
          <w:rFonts w:hint="eastAsia" w:ascii="方正楷体_GB2312" w:hAnsi="方正楷体_GB2312" w:eastAsia="方正楷体_GB2312" w:cs="方正楷体_GB2312"/>
          <w:b w:val="0"/>
          <w:kern w:val="2"/>
          <w:sz w:val="18"/>
          <w:szCs w:val="18"/>
          <w:lang w:val="en-US" w:eastAsia="zh-CN" w:bidi="ar-SA"/>
        </w:rPr>
        <w:t>：适用于线性可分数据；</w:t>
      </w:r>
    </w:p>
    <w:p w14:paraId="006551C9">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多项式核</w:t>
      </w:r>
      <m:oMath>
        <m:r>
          <m:rPr/>
          <w:rPr>
            <w:rFonts w:hint="eastAsia" w:ascii="Cambria Math" w:hAnsi="Cambria Math" w:eastAsia="方正楷体_GB2312" w:cs="方正楷体_GB2312"/>
            <w:sz w:val="18"/>
            <w:szCs w:val="18"/>
          </w:rPr>
          <m:t>K(</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Sup>
          <m:sSubSupPr>
            <m:ctrlPr>
              <w:rPr>
                <w:rFonts w:hint="eastAsia" w:ascii="Cambria Math" w:hAnsi="Cambria Math" w:eastAsia="方正楷体_GB2312" w:cs="方正楷体_GB2312"/>
                <w:sz w:val="18"/>
                <w:szCs w:val="18"/>
              </w:rPr>
            </m:ctrlPr>
          </m:sSubSup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bSup>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+r</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d</m:t>
            </m:r>
            <m:ctrlPr>
              <w:rPr>
                <w:rFonts w:hint="eastAsia" w:ascii="Cambria Math" w:hAnsi="Cambria Math" w:eastAsia="方正楷体_GB2312" w:cs="方正楷体_GB2312"/>
                <w:sz w:val="18"/>
                <w:szCs w:val="18"/>
              </w:rPr>
            </m:ctrlPr>
          </m:sup>
        </m:sSup>
      </m:oMath>
      <w:r>
        <w:rPr>
          <w:rFonts w:hint="eastAsia" w:ascii="方正楷体_GB2312" w:hAnsi="方正楷体_GB2312" w:eastAsia="方正楷体_GB2312" w:cs="方正楷体_GB2312"/>
          <w:b w:val="0"/>
          <w:kern w:val="2"/>
          <w:sz w:val="18"/>
          <w:szCs w:val="18"/>
          <w:lang w:val="en-US" w:eastAsia="zh-CN" w:bidi="ar-SA"/>
        </w:rPr>
        <w:t>：处理低维非线性数据；</w:t>
      </w:r>
    </w:p>
    <w:p w14:paraId="50BC174F">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RBF 核（高斯核）</w:t>
      </w:r>
      <m:oMath>
        <m:r>
          <m:rPr/>
          <w:rPr>
            <w:rFonts w:hint="eastAsia" w:ascii="Cambria Math" w:hAnsi="Cambria Math" w:eastAsia="方正楷体_GB2312" w:cs="方正楷体_GB2312"/>
            <w:sz w:val="18"/>
            <w:szCs w:val="18"/>
          </w:rPr>
          <m:t>K(</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exp</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r>
          <m:rPr/>
          <w:rPr>
            <w:rFonts w:hint="eastAsia" w:ascii="Cambria Math" w:hAnsi="Cambria Math" w:eastAsia="方正楷体_GB2312" w:cs="方正楷体_GB2312"/>
            <w:sz w:val="18"/>
            <w:szCs w:val="18"/>
          </w:rPr>
          <m:t>−γ‖</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kern w:val="2"/>
          <w:sz w:val="18"/>
          <w:szCs w:val="18"/>
          <w:lang w:val="en-US" w:eastAsia="zh-CN" w:bidi="ar-SA"/>
        </w:rPr>
        <w:t>：适用于高维、复杂非线性数据（默认首选）；</w:t>
      </w:r>
    </w:p>
    <w:p w14:paraId="41A3944A">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Sigmoid 核</w:t>
      </w:r>
      <m:oMath>
        <m:r>
          <m:rPr/>
          <w:rPr>
            <w:rFonts w:hint="eastAsia" w:ascii="Cambria Math" w:hAnsi="Cambria Math" w:eastAsia="方正楷体_GB2312" w:cs="方正楷体_GB2312"/>
            <w:sz w:val="18"/>
            <w:szCs w:val="18"/>
          </w:rPr>
          <m:t>K(</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tanh</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r>
          <m:rPr/>
          <w:rPr>
            <w:rFonts w:hint="eastAsia" w:ascii="Cambria Math" w:hAnsi="Cambria Math" w:eastAsia="方正楷体_GB2312" w:cs="方正楷体_GB2312"/>
            <w:sz w:val="18"/>
            <w:szCs w:val="18"/>
          </w:rPr>
          <m:t>γ</m:t>
        </m:r>
        <m:sSubSup>
          <m:sSubSupPr>
            <m:ctrlPr>
              <w:rPr>
                <w:rFonts w:hint="eastAsia" w:ascii="Cambria Math" w:hAnsi="Cambria Math" w:eastAsia="方正楷体_GB2312" w:cs="方正楷体_GB2312"/>
                <w:sz w:val="18"/>
                <w:szCs w:val="18"/>
              </w:rPr>
            </m:ctrlPr>
          </m:sSubSup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bSup>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+r)</m:t>
        </m:r>
      </m:oMath>
      <w:r>
        <w:rPr>
          <w:rFonts w:hint="eastAsia" w:ascii="方正楷体_GB2312" w:hAnsi="方正楷体_GB2312" w:eastAsia="方正楷体_GB2312" w:cs="方正楷体_GB2312"/>
          <w:b w:val="0"/>
          <w:kern w:val="2"/>
          <w:sz w:val="18"/>
          <w:szCs w:val="18"/>
          <w:lang w:val="en-US" w:eastAsia="zh-CN" w:bidi="ar-SA"/>
        </w:rPr>
        <w:t xml:space="preserve"> ：模拟神经网络。</w:t>
      </w:r>
    </w:p>
    <w:p w14:paraId="7C88730E">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62BCDF6A">
      <w:pPr>
        <w:widowControl w:val="0"/>
        <w:numPr>
          <w:ilvl w:val="0"/>
          <w:numId w:val="0"/>
        </w:numPr>
        <w:adjustRightInd w:val="0"/>
        <w:spacing w:before="100" w:after="100" w:afterLines="0" w:afterAutospacing="0" w:line="300" w:lineRule="auto"/>
        <w:jc w:val="both"/>
        <w:outlineLvl w:val="2"/>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sklearn.svm类</w:t>
      </w:r>
    </w:p>
    <w:p w14:paraId="55AEEAF1">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SVM可用于分类(将数据划分到不同类别)、回归(预测一个连续数值)</w:t>
      </w:r>
    </w:p>
    <w:p w14:paraId="5AFDC3BF">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sklearn.svm模块给出了多个SVM算法实现，包括:</w:t>
      </w:r>
    </w:p>
    <w:tbl>
      <w:tblPr>
        <w:tblStyle w:val="16"/>
        <w:tblW w:w="8280"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81"/>
        <w:gridCol w:w="1903"/>
        <w:gridCol w:w="5696"/>
      </w:tblGrid>
      <w:tr w14:paraId="5A348E0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681" w:type="dxa"/>
            <w:tcBorders>
              <w:top w:val="single" w:color="auto" w:sz="12" w:space="0"/>
              <w:left w:val="single" w:color="auto" w:sz="12" w:space="0"/>
              <w:bottom w:val="single" w:color="auto" w:sz="4" w:space="0"/>
              <w:right w:val="single" w:color="auto" w:sz="4" w:space="0"/>
            </w:tcBorders>
            <w:shd w:val="clear" w:color="auto" w:fill="FFFFFF"/>
            <w:vAlign w:val="center"/>
          </w:tcPr>
          <w:p w14:paraId="621557B8">
            <w:pPr>
              <w:keepNext/>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color w:val="auto"/>
                <w:kern w:val="2"/>
                <w:sz w:val="18"/>
                <w:szCs w:val="18"/>
                <w:lang w:val="en-US" w:eastAsia="zh-CN" w:bidi="ar-SA"/>
              </w:rPr>
            </w:pPr>
            <w:r>
              <w:rPr>
                <w:rFonts w:hint="eastAsia" w:ascii="方正楷体_GB2312" w:hAnsi="方正楷体_GB2312" w:eastAsia="方正楷体_GB2312" w:cs="方正楷体_GB2312"/>
                <w:b/>
                <w:color w:val="auto"/>
                <w:kern w:val="2"/>
                <w:sz w:val="18"/>
                <w:szCs w:val="18"/>
                <w:lang w:val="en-US" w:eastAsia="zh-CN" w:bidi="ar-SA"/>
              </w:rPr>
              <w:t>类型</w:t>
            </w:r>
          </w:p>
        </w:tc>
        <w:tc>
          <w:tcPr>
            <w:tcW w:w="1903" w:type="dxa"/>
            <w:tcBorders>
              <w:top w:val="single" w:color="auto" w:sz="12" w:space="0"/>
              <w:left w:val="single" w:color="auto" w:sz="4" w:space="0"/>
              <w:bottom w:val="single" w:color="auto" w:sz="4" w:space="0"/>
              <w:right w:val="single" w:color="auto" w:sz="4" w:space="0"/>
            </w:tcBorders>
            <w:shd w:val="clear" w:color="auto" w:fill="FFFFFF"/>
            <w:vAlign w:val="center"/>
          </w:tcPr>
          <w:p w14:paraId="35DF8534">
            <w:pPr>
              <w:keepNext/>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color w:val="auto"/>
                <w:kern w:val="2"/>
                <w:sz w:val="18"/>
                <w:szCs w:val="18"/>
                <w:lang w:val="en-US" w:eastAsia="zh-CN" w:bidi="ar-SA"/>
              </w:rPr>
            </w:pPr>
            <w:r>
              <w:rPr>
                <w:rFonts w:hint="eastAsia" w:ascii="方正楷体_GB2312" w:hAnsi="方正楷体_GB2312" w:eastAsia="方正楷体_GB2312" w:cs="方正楷体_GB2312"/>
                <w:b/>
                <w:color w:val="auto"/>
                <w:kern w:val="2"/>
                <w:sz w:val="18"/>
                <w:szCs w:val="18"/>
                <w:lang w:val="en-US" w:eastAsia="zh-CN" w:bidi="ar-SA"/>
              </w:rPr>
              <w:t>类名</w:t>
            </w:r>
          </w:p>
        </w:tc>
        <w:tc>
          <w:tcPr>
            <w:tcW w:w="5696" w:type="dxa"/>
            <w:tcBorders>
              <w:top w:val="single" w:color="auto" w:sz="12" w:space="0"/>
              <w:left w:val="single" w:color="auto" w:sz="4" w:space="0"/>
              <w:bottom w:val="single" w:color="auto" w:sz="4" w:space="0"/>
              <w:right w:val="single" w:color="auto" w:sz="12" w:space="0"/>
            </w:tcBorders>
            <w:shd w:val="clear" w:color="auto" w:fill="FFFFFF"/>
            <w:vAlign w:val="center"/>
          </w:tcPr>
          <w:p w14:paraId="13B1D9B7">
            <w:pPr>
              <w:keepNext/>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color w:val="auto"/>
                <w:kern w:val="2"/>
                <w:sz w:val="18"/>
                <w:szCs w:val="18"/>
                <w:lang w:val="en-US" w:eastAsia="zh-CN" w:bidi="ar-SA"/>
              </w:rPr>
            </w:pPr>
            <w:r>
              <w:rPr>
                <w:rFonts w:hint="eastAsia" w:ascii="方正楷体_GB2312" w:hAnsi="方正楷体_GB2312" w:eastAsia="方正楷体_GB2312" w:cs="方正楷体_GB2312"/>
                <w:b/>
                <w:color w:val="auto"/>
                <w:kern w:val="2"/>
                <w:sz w:val="18"/>
                <w:szCs w:val="18"/>
                <w:lang w:val="en-US" w:eastAsia="zh-CN" w:bidi="ar-SA"/>
              </w:rPr>
              <w:t>说明</w:t>
            </w:r>
          </w:p>
        </w:tc>
      </w:tr>
      <w:tr w14:paraId="4CF1A10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681" w:type="dxa"/>
            <w:tcBorders>
              <w:top w:val="single" w:color="auto" w:sz="4" w:space="0"/>
              <w:left w:val="single" w:color="auto" w:sz="12" w:space="0"/>
              <w:bottom w:val="single" w:color="auto" w:sz="4" w:space="0"/>
              <w:right w:val="single" w:color="auto" w:sz="4" w:space="0"/>
            </w:tcBorders>
            <w:shd w:val="clear" w:color="auto" w:fill="FFFFFF"/>
            <w:vAlign w:val="center"/>
          </w:tcPr>
          <w:p w14:paraId="53970B02">
            <w:pPr>
              <w:keepNext/>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分类</w:t>
            </w:r>
          </w:p>
        </w:tc>
        <w:tc>
          <w:tcPr>
            <w:tcW w:w="1903" w:type="dxa"/>
            <w:tcBorders>
              <w:top w:val="single" w:color="auto" w:sz="4" w:space="0"/>
              <w:left w:val="single" w:color="auto" w:sz="4" w:space="0"/>
              <w:bottom w:val="single" w:color="auto" w:sz="4" w:space="0"/>
              <w:right w:val="single" w:color="auto" w:sz="4" w:space="0"/>
            </w:tcBorders>
            <w:shd w:val="clear" w:color="auto" w:fill="FFFFFF"/>
            <w:vAlign w:val="center"/>
          </w:tcPr>
          <w:p w14:paraId="35F08F8B">
            <w:pPr>
              <w:keepNext/>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SVC, LinearSVC, NuSVC</w:t>
            </w:r>
          </w:p>
        </w:tc>
        <w:tc>
          <w:tcPr>
            <w:tcW w:w="5696" w:type="dxa"/>
            <w:tcBorders>
              <w:top w:val="single" w:color="auto" w:sz="4" w:space="0"/>
              <w:left w:val="single" w:color="auto" w:sz="4" w:space="0"/>
              <w:bottom w:val="single" w:color="auto" w:sz="4" w:space="0"/>
              <w:right w:val="single" w:color="auto" w:sz="12" w:space="0"/>
            </w:tcBorders>
            <w:shd w:val="clear" w:color="auto" w:fill="FFFFFF"/>
            <w:vAlign w:val="center"/>
          </w:tcPr>
          <w:p w14:paraId="059C019B">
            <w:pPr>
              <w:keepNext/>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适用于二分类、多分类问题。</w:t>
            </w:r>
          </w:p>
          <w:p w14:paraId="6F43AA2A">
            <w:pPr>
              <w:keepNext/>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SVC 支持非线性核函数，如高斯核、多项式核；</w:t>
            </w:r>
          </w:p>
          <w:p w14:paraId="22F7D918">
            <w:pPr>
              <w:keepNext/>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LinearSVC 是一种线性 SVM，适合大样本；</w:t>
            </w:r>
          </w:p>
          <w:p w14:paraId="06901818">
            <w:pPr>
              <w:keepNext/>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NuSVC 是 SVC 的变体，加入了 ν 参数控制支持向量比例</w:t>
            </w:r>
          </w:p>
        </w:tc>
      </w:tr>
      <w:tr w14:paraId="572E8A2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90" w:hRule="atLeast"/>
          <w:jc w:val="center"/>
        </w:trPr>
        <w:tc>
          <w:tcPr>
            <w:tcW w:w="681" w:type="dxa"/>
            <w:tcBorders>
              <w:top w:val="single" w:color="auto" w:sz="4" w:space="0"/>
              <w:left w:val="single" w:color="auto" w:sz="12" w:space="0"/>
              <w:bottom w:val="single" w:color="auto" w:sz="12" w:space="0"/>
              <w:right w:val="single" w:color="auto" w:sz="4" w:space="0"/>
            </w:tcBorders>
            <w:shd w:val="clear" w:color="auto" w:fill="FFFFFF"/>
            <w:vAlign w:val="center"/>
          </w:tcPr>
          <w:p w14:paraId="3427CABC">
            <w:pPr>
              <w:keepNext/>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回归</w:t>
            </w:r>
          </w:p>
        </w:tc>
        <w:tc>
          <w:tcPr>
            <w:tcW w:w="1903" w:type="dxa"/>
            <w:tcBorders>
              <w:top w:val="single" w:color="auto" w:sz="4" w:space="0"/>
              <w:left w:val="single" w:color="auto" w:sz="4" w:space="0"/>
              <w:bottom w:val="single" w:color="auto" w:sz="12" w:space="0"/>
              <w:right w:val="single" w:color="auto" w:sz="4" w:space="0"/>
            </w:tcBorders>
            <w:shd w:val="clear" w:color="auto" w:fill="FFFFFF"/>
            <w:vAlign w:val="center"/>
          </w:tcPr>
          <w:p w14:paraId="5097971A">
            <w:pPr>
              <w:keepNext/>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SVR, LinearSVR, NuSVR</w:t>
            </w:r>
          </w:p>
        </w:tc>
        <w:tc>
          <w:tcPr>
            <w:tcW w:w="5696" w:type="dxa"/>
            <w:tcBorders>
              <w:top w:val="single" w:color="auto" w:sz="4" w:space="0"/>
              <w:left w:val="single" w:color="auto" w:sz="4" w:space="0"/>
              <w:bottom w:val="single" w:color="auto" w:sz="12" w:space="0"/>
              <w:right w:val="single" w:color="auto" w:sz="12" w:space="0"/>
            </w:tcBorders>
            <w:shd w:val="clear" w:color="auto" w:fill="FFFFFF"/>
            <w:vAlign w:val="center"/>
          </w:tcPr>
          <w:p w14:paraId="3581F134">
            <w:pPr>
              <w:keepNext/>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适用于连续变量预测</w:t>
            </w:r>
          </w:p>
        </w:tc>
      </w:tr>
    </w:tbl>
    <w:p w14:paraId="267341E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rPr>
      </w:pPr>
    </w:p>
    <w:p w14:paraId="5A8C8B46">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SVC类:</w:t>
      </w:r>
    </w:p>
    <w:p w14:paraId="6550FB73">
      <w:pPr>
        <w:widowControl w:val="0"/>
        <w:numPr>
          <w:ilvl w:val="0"/>
          <w:numId w:val="0"/>
        </w:numPr>
        <w:adjustRightInd w:val="0"/>
        <w:spacing w:before="100" w:after="100" w:afterLines="0" w:afterAutospacing="0" w:line="300" w:lineRule="auto"/>
        <w:ind w:firstLine="420" w:firstLineChars="0"/>
        <w:jc w:val="both"/>
        <w:outlineLvl w:val="4"/>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sklearn.svm.SVC(c,kernel,degree,gamma,coef0)</w:t>
      </w:r>
    </w:p>
    <w:p w14:paraId="39F14A4F">
      <w:pPr>
        <w:widowControl w:val="0"/>
        <w:numPr>
          <w:ilvl w:val="0"/>
          <w:numId w:val="0"/>
        </w:numPr>
        <w:adjustRightInd w:val="0"/>
        <w:spacing w:before="100" w:after="100" w:afterLines="0" w:afterAutospacing="0" w:line="300" w:lineRule="auto"/>
        <w:jc w:val="both"/>
        <w:outlineLvl w:val="5"/>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参数:</w:t>
      </w:r>
    </w:p>
    <w:p w14:paraId="19F20CDD">
      <w:pPr>
        <w:widowControl w:val="0"/>
        <w:numPr>
          <w:ilvl w:val="0"/>
          <w:numId w:val="1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C：软间隔松弛系数（惩罚项）</w:t>
      </w:r>
    </w:p>
    <w:p w14:paraId="7DB98BE7">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越大惩罚越大，越强调正确分类，容易过拟合；越小越宽松，支持错误样本。</w:t>
      </w:r>
    </w:p>
    <w:p w14:paraId="3B55EABB">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float 型，默认 1.0，一般取 10ⁿ，如 1.0、0.1、10、100 等</w:t>
      </w:r>
    </w:p>
    <w:p w14:paraId="22FD4CB8">
      <w:pPr>
        <w:widowControl w:val="0"/>
        <w:numPr>
          <w:ilvl w:val="0"/>
          <w:numId w:val="1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kernel：核函数类型</w:t>
      </w:r>
    </w:p>
    <w:p w14:paraId="262F5035">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字符串项，默认 'rbf'（高斯核），还可取 'linear'(线性核)、'poly'（多项式核）、'sigmoid'</w:t>
      </w:r>
    </w:p>
    <w:p w14:paraId="27B6F2EF">
      <w:pPr>
        <w:widowControl w:val="0"/>
        <w:numPr>
          <w:ilvl w:val="0"/>
          <w:numId w:val="1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degree多项式核的次数</w:t>
      </w:r>
    </w:p>
    <w:p w14:paraId="2AFAF6A1">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仅在 kernel="poly" 时有效</w:t>
      </w:r>
    </w:p>
    <w:p w14:paraId="489EDAFD">
      <w:pPr>
        <w:widowControl w:val="0"/>
        <w:numPr>
          <w:ilvl w:val="0"/>
          <w:numId w:val="1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gamma：核函数 ('rbf'、'poly'、'sigmoid') 的系数（控制数据映射后影响范围）</w:t>
      </w:r>
    </w:p>
    <w:p w14:paraId="7A835AE9">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 rbf，默认 scale (=1/(特征数量*X的方差))</w:t>
      </w:r>
    </w:p>
    <w:p w14:paraId="2137850E">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 poly 和 sigmoid，默认 auto（=1 / 特征数量），一般取值 0.1。</w:t>
      </w:r>
    </w:p>
    <w:p w14:paraId="5A07C19D">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（以高斯核为例，gamma 是核宽倒数即</w:t>
      </w:r>
      <m:oMath>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2</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σ</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ctrlPr>
              <w:rPr>
                <w:rFonts w:hint="eastAsia" w:ascii="Cambria Math" w:hAnsi="Cambria Math" w:eastAsia="方正楷体_GB2312" w:cs="方正楷体_GB2312"/>
                <w:sz w:val="18"/>
                <w:szCs w:val="18"/>
              </w:rPr>
            </m:ctrlPr>
          </m:den>
        </m:f>
        <m:r>
          <m:rPr>
            <m:sty m:val="p"/>
          </m:rPr>
          <w:rPr>
            <w:rFonts w:hint="eastAsia" w:ascii="Cambria Math" w:hAnsi="Cambria Math" w:eastAsia="方正楷体_GB2312" w:cs="方正楷体_GB2312"/>
            <w:sz w:val="18"/>
            <w:szCs w:val="18"/>
            <w:lang w:val="en-US" w:eastAsia="zh-CN"/>
          </w:rPr>
          <m:t>)</m:t>
        </m:r>
      </m:oMath>
      <w:r>
        <w:rPr>
          <w:rFonts w:hint="eastAsia" w:ascii="方正楷体_GB2312" w:hAnsi="方正楷体_GB2312" w:eastAsia="方正楷体_GB2312" w:cs="方正楷体_GB2312"/>
          <w:b w:val="0"/>
          <w:kern w:val="2"/>
          <w:sz w:val="18"/>
          <w:szCs w:val="18"/>
          <w:lang w:val="en-US" w:eastAsia="zh-CN" w:bidi="ar-SA"/>
        </w:rPr>
        <w:t>，用于控制核宽度。越大核越窄，映射越 “紧” 模型越复杂，越小越趋于线性）</w:t>
      </w:r>
    </w:p>
    <w:p w14:paraId="3F3A2036">
      <w:pPr>
        <w:widowControl w:val="0"/>
        <w:numPr>
          <w:ilvl w:val="0"/>
          <w:numId w:val="1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coef0：常数项偏移（多项式核或 sigmoid 核才有效）</w:t>
      </w:r>
    </w:p>
    <w:p w14:paraId="1C923A5A">
      <w:pPr>
        <w:widowControl w:val="0"/>
        <w:numPr>
          <w:ilvl w:val="0"/>
          <w:numId w:val="0"/>
        </w:numPr>
        <w:adjustRightInd w:val="0"/>
        <w:spacing w:before="100" w:after="100" w:afterLines="0" w:afterAutospacing="0" w:line="300" w:lineRule="auto"/>
        <w:ind w:leftChars="0"/>
        <w:jc w:val="both"/>
        <w:rPr>
          <w:rFonts w:hint="eastAsia" w:ascii="方正楷体_GB2312" w:hAnsi="方正楷体_GB2312" w:eastAsia="方正楷体_GB2312" w:cs="方正楷体_GB2312"/>
          <w:b w:val="0"/>
          <w:kern w:val="2"/>
          <w:sz w:val="18"/>
          <w:szCs w:val="18"/>
          <w:lang w:val="en-US" w:eastAsia="zh-CN" w:bidi="ar-SA"/>
        </w:rPr>
      </w:pPr>
    </w:p>
    <w:p w14:paraId="5E7C0E6F">
      <w:pPr>
        <w:widowControl w:val="0"/>
        <w:numPr>
          <w:ilvl w:val="0"/>
          <w:numId w:val="0"/>
        </w:numPr>
        <w:adjustRightInd w:val="0"/>
        <w:spacing w:before="100" w:after="100" w:afterLines="0" w:afterAutospacing="0" w:line="300" w:lineRule="auto"/>
        <w:jc w:val="both"/>
        <w:outlineLvl w:val="2"/>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自动调参工具:</w:t>
      </w:r>
    </w:p>
    <w:p w14:paraId="481208FD">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GridSearchCV(estimator, param_grid, scoring=None,cv=None… )</w:t>
      </w:r>
    </w:p>
    <w:p w14:paraId="44FEEC76">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参数:</w:t>
      </w:r>
    </w:p>
    <w:p w14:paraId="3EA661C5">
      <w:pPr>
        <w:widowControl w:val="0"/>
        <w:numPr>
          <w:ilvl w:val="0"/>
          <w:numId w:val="1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estimator：</w:t>
      </w:r>
      <w:r>
        <w:rPr>
          <w:rFonts w:hint="eastAsia" w:ascii="方正楷体_GB2312" w:hAnsi="方正楷体_GB2312" w:eastAsia="方正楷体_GB2312" w:cs="方正楷体_GB2312"/>
          <w:b w:val="0"/>
          <w:kern w:val="2"/>
          <w:sz w:val="18"/>
          <w:szCs w:val="18"/>
          <w:lang w:val="en-US" w:eastAsia="zh-CN" w:bidi="ar-SA"/>
        </w:rPr>
        <w:t>待优化超参数的评估器对象（即模型对象），如 SVC 分类器。</w:t>
      </w:r>
    </w:p>
    <w:p w14:paraId="61FA3417">
      <w:pPr>
        <w:widowControl w:val="0"/>
        <w:numPr>
          <w:ilvl w:val="0"/>
          <w:numId w:val="1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param_grid：字典或字典列表。</w:t>
      </w:r>
    </w:p>
    <w:p w14:paraId="34A6EB11">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以评估器的超参数名为键、对应的取值列表作为值，为搜索提供参数取值网格。</w:t>
      </w:r>
    </w:p>
    <w:p w14:paraId="2E2465C7">
      <w:pPr>
        <w:widowControl w:val="0"/>
        <w:numPr>
          <w:ilvl w:val="0"/>
          <w:numId w:val="1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scoring：评分指标</w:t>
      </w:r>
    </w:p>
    <w:p w14:paraId="4BFDBA4B">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默认 None，分类常用 'accuracy'，决定模型优劣标准。</w:t>
      </w:r>
    </w:p>
    <w:p w14:paraId="49EE8DE1">
      <w:pPr>
        <w:widowControl w:val="0"/>
        <w:numPr>
          <w:ilvl w:val="0"/>
          <w:numId w:val="1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cv：int 型（折数）或交叉验证生成器，设置交叉验证拆分策略。</w:t>
      </w:r>
    </w:p>
    <w:p w14:paraId="5FB73873">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默认为 None（使用交叉验证默认的 5 折）</w:t>
      </w:r>
    </w:p>
    <w:p w14:paraId="3F8F0434">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31914A8E">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属性</w:t>
      </w:r>
    </w:p>
    <w:p w14:paraId="205891F2">
      <w:pPr>
        <w:widowControl w:val="0"/>
        <w:numPr>
          <w:ilvl w:val="0"/>
          <w:numId w:val="1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best_estimator_：</w:t>
      </w:r>
    </w:p>
    <w:p w14:paraId="7E733FC5">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通过搜索选出的评估器，即在验证集上得分最高的评估器，也就是最优模型对象（已包含最佳参数）。</w:t>
      </w:r>
    </w:p>
    <w:p w14:paraId="7319ECBD">
      <w:pPr>
        <w:widowControl w:val="0"/>
        <w:numPr>
          <w:ilvl w:val="0"/>
          <w:numId w:val="1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best_params_：</w:t>
      </w:r>
    </w:p>
    <w:p w14:paraId="3B5D5F7A">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在验证集上得分最高的参数组合字典。</w:t>
      </w:r>
    </w:p>
    <w:p w14:paraId="095DC598">
      <w:pPr>
        <w:widowControl w:val="0"/>
        <w:numPr>
          <w:ilvl w:val="0"/>
          <w:numId w:val="17"/>
        </w:numPr>
        <w:adjustRightInd w:val="0"/>
        <w:spacing w:before="100" w:after="100" w:afterLines="0" w:afterAutospacing="0" w:line="300" w:lineRule="auto"/>
        <w:ind w:left="420" w:leftChars="0" w:hanging="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best_score_：</w:t>
      </w:r>
    </w:p>
    <w:p w14:paraId="2FB896D2">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best_estimator_（最优组合）对应的交叉验证平均分数。</w:t>
      </w:r>
    </w:p>
    <w:p w14:paraId="3DA68965">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rPr>
      </w:pPr>
    </w:p>
    <w:p w14:paraId="0D010304">
      <w:pPr>
        <w:widowControl w:val="0"/>
        <w:numPr>
          <w:ilvl w:val="0"/>
          <w:numId w:val="0"/>
        </w:numPr>
        <w:adjustRightInd w:val="0"/>
        <w:spacing w:before="100" w:after="100" w:afterLines="0" w:afterAutospacing="0" w:line="300" w:lineRule="auto"/>
        <w:jc w:val="both"/>
        <w:outlineLvl w:val="2"/>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示例: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43E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2AB52728">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from sklearn.datasets import load_breast_cancer </w:t>
            </w:r>
          </w:p>
          <w:p w14:paraId="4D7B6AB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63A537"/>
                <w:kern w:val="0"/>
                <w:sz w:val="18"/>
                <w:szCs w:val="18"/>
                <w:lang w:val="en-US" w:eastAsia="zh-CN" w:bidi="ar"/>
              </w:rPr>
              <w:t xml:space="preserve">#加载乳腺癌数据集（包含30个特征和目标标签0/1，代表良性或恶性） </w:t>
            </w:r>
          </w:p>
          <w:p w14:paraId="600A0684">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cancer=</w:t>
            </w:r>
            <w:r>
              <w:rPr>
                <w:rFonts w:hint="eastAsia" w:ascii="方正楷体_GB2312" w:hAnsi="方正楷体_GB2312" w:eastAsia="方正楷体_GB2312" w:cs="方正楷体_GB2312"/>
                <w:color w:val="C00000"/>
                <w:kern w:val="0"/>
                <w:sz w:val="18"/>
                <w:szCs w:val="18"/>
                <w:lang w:val="en-US" w:eastAsia="zh-CN" w:bidi="ar"/>
              </w:rPr>
              <w:t>load_breast_cancer</w:t>
            </w:r>
            <w:r>
              <w:rPr>
                <w:rFonts w:hint="eastAsia" w:ascii="方正楷体_GB2312" w:hAnsi="方正楷体_GB2312" w:eastAsia="方正楷体_GB2312" w:cs="方正楷体_GB2312"/>
                <w:color w:val="002B82"/>
                <w:kern w:val="0"/>
                <w:sz w:val="18"/>
                <w:szCs w:val="18"/>
                <w:lang w:val="en-US" w:eastAsia="zh-CN" w:bidi="ar"/>
              </w:rPr>
              <w:t xml:space="preserve">() </w:t>
            </w:r>
          </w:p>
          <w:p w14:paraId="3ED734C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X = cancer</w:t>
            </w:r>
            <w:r>
              <w:rPr>
                <w:rFonts w:hint="eastAsia" w:ascii="方正楷体_GB2312" w:hAnsi="方正楷体_GB2312" w:eastAsia="方正楷体_GB2312" w:cs="方正楷体_GB2312"/>
                <w:color w:val="C00000"/>
                <w:kern w:val="0"/>
                <w:sz w:val="18"/>
                <w:szCs w:val="18"/>
                <w:lang w:val="en-US" w:eastAsia="zh-CN" w:bidi="ar"/>
              </w:rPr>
              <w:t xml:space="preserve">.data </w:t>
            </w:r>
          </w:p>
          <w:p w14:paraId="550B112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y = cancer</w:t>
            </w:r>
            <w:r>
              <w:rPr>
                <w:rFonts w:hint="eastAsia" w:ascii="方正楷体_GB2312" w:hAnsi="方正楷体_GB2312" w:eastAsia="方正楷体_GB2312" w:cs="方正楷体_GB2312"/>
                <w:color w:val="C00000"/>
                <w:kern w:val="0"/>
                <w:sz w:val="18"/>
                <w:szCs w:val="18"/>
                <w:lang w:val="en-US" w:eastAsia="zh-CN" w:bidi="ar"/>
              </w:rPr>
              <w:t xml:space="preserve">.target </w:t>
            </w:r>
          </w:p>
          <w:p w14:paraId="7E885F9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from sklearn.model_selection import train_test_split </w:t>
            </w:r>
          </w:p>
          <w:p w14:paraId="6E28F86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from sklearn.preprocessing import MinMaxScaler </w:t>
            </w:r>
          </w:p>
          <w:p w14:paraId="59D79A3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63A537"/>
                <w:kern w:val="0"/>
                <w:sz w:val="18"/>
                <w:szCs w:val="18"/>
                <w:lang w:val="en-US" w:eastAsia="zh-CN" w:bidi="ar"/>
              </w:rPr>
              <w:t xml:space="preserve">#按类别比例划分训练/测试集 </w:t>
            </w:r>
          </w:p>
          <w:p w14:paraId="0ECAAF7E">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X_train,X_test,y_train,y_test=</w:t>
            </w:r>
            <w:r>
              <w:rPr>
                <w:rFonts w:hint="eastAsia" w:ascii="方正楷体_GB2312" w:hAnsi="方正楷体_GB2312" w:eastAsia="方正楷体_GB2312" w:cs="方正楷体_GB2312"/>
                <w:color w:val="C00000"/>
                <w:kern w:val="0"/>
                <w:sz w:val="18"/>
                <w:szCs w:val="18"/>
                <w:lang w:val="en-US" w:eastAsia="zh-CN" w:bidi="ar"/>
              </w:rPr>
              <w:t>train_test_split</w:t>
            </w:r>
            <w:r>
              <w:rPr>
                <w:rFonts w:hint="eastAsia" w:ascii="方正楷体_GB2312" w:hAnsi="方正楷体_GB2312" w:eastAsia="方正楷体_GB2312" w:cs="方正楷体_GB2312"/>
                <w:color w:val="002B82"/>
                <w:kern w:val="0"/>
                <w:sz w:val="18"/>
                <w:szCs w:val="18"/>
                <w:lang w:val="en-US" w:eastAsia="zh-CN" w:bidi="ar"/>
              </w:rPr>
              <w:t xml:space="preserve">(X,y,stratify=y,random_state=2) </w:t>
            </w:r>
          </w:p>
          <w:p w14:paraId="410567F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63A537"/>
                <w:kern w:val="0"/>
                <w:sz w:val="18"/>
                <w:szCs w:val="18"/>
                <w:lang w:val="en-US" w:eastAsia="zh-CN" w:bidi="ar"/>
              </w:rPr>
              <w:t xml:space="preserve">#使用 MinMaxScaler 将所有特征缩放到 [0, 1] 区间，防止特征值差异影响模型表现 </w:t>
            </w:r>
          </w:p>
          <w:p w14:paraId="540DA6C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scaler = </w:t>
            </w:r>
            <w:r>
              <w:rPr>
                <w:rFonts w:hint="eastAsia" w:ascii="方正楷体_GB2312" w:hAnsi="方正楷体_GB2312" w:eastAsia="方正楷体_GB2312" w:cs="方正楷体_GB2312"/>
                <w:color w:val="C00000"/>
                <w:kern w:val="0"/>
                <w:sz w:val="18"/>
                <w:szCs w:val="18"/>
                <w:lang w:val="en-US" w:eastAsia="zh-CN" w:bidi="ar"/>
              </w:rPr>
              <w:t xml:space="preserve">MinMaxScaler() </w:t>
            </w:r>
            <w:r>
              <w:rPr>
                <w:rFonts w:hint="eastAsia" w:ascii="方正楷体_GB2312" w:hAnsi="方正楷体_GB2312" w:eastAsia="方正楷体_GB2312" w:cs="方正楷体_GB2312"/>
                <w:color w:val="63A537"/>
                <w:kern w:val="0"/>
                <w:sz w:val="18"/>
                <w:szCs w:val="18"/>
                <w:lang w:val="en-US" w:eastAsia="zh-CN" w:bidi="ar"/>
              </w:rPr>
              <w:t xml:space="preserve"># 缩放处理 </w:t>
            </w:r>
          </w:p>
          <w:p w14:paraId="62AC514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X_train_scaled = </w:t>
            </w:r>
            <w:r>
              <w:rPr>
                <w:rFonts w:hint="eastAsia" w:ascii="方正楷体_GB2312" w:hAnsi="方正楷体_GB2312" w:eastAsia="方正楷体_GB2312" w:cs="方正楷体_GB2312"/>
                <w:color w:val="C00000"/>
                <w:kern w:val="0"/>
                <w:sz w:val="18"/>
                <w:szCs w:val="18"/>
                <w:lang w:val="en-US" w:eastAsia="zh-CN" w:bidi="ar"/>
              </w:rPr>
              <w:t xml:space="preserve">scaler.fit_transform(X_train) </w:t>
            </w:r>
          </w:p>
          <w:p w14:paraId="4B7EEF97">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X_test_scaled = </w:t>
            </w:r>
            <w:r>
              <w:rPr>
                <w:rFonts w:hint="eastAsia" w:ascii="方正楷体_GB2312" w:hAnsi="方正楷体_GB2312" w:eastAsia="方正楷体_GB2312" w:cs="方正楷体_GB2312"/>
                <w:color w:val="C00000"/>
                <w:kern w:val="0"/>
                <w:sz w:val="18"/>
                <w:szCs w:val="18"/>
                <w:lang w:val="en-US" w:eastAsia="zh-CN" w:bidi="ar"/>
              </w:rPr>
              <w:t>scaler.transform</w:t>
            </w:r>
            <w:r>
              <w:rPr>
                <w:rFonts w:hint="eastAsia" w:ascii="方正楷体_GB2312" w:hAnsi="方正楷体_GB2312" w:eastAsia="方正楷体_GB2312" w:cs="方正楷体_GB2312"/>
                <w:color w:val="002B82"/>
                <w:kern w:val="0"/>
                <w:sz w:val="18"/>
                <w:szCs w:val="18"/>
                <w:lang w:val="en-US" w:eastAsia="zh-CN" w:bidi="ar"/>
              </w:rPr>
              <w:t>(X_test)</w:t>
            </w:r>
          </w:p>
          <w:p w14:paraId="34CD76D7">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from sklearn.svm import SVC </w:t>
            </w:r>
          </w:p>
          <w:p w14:paraId="53167DF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from sklearn.model_selection import GridSearchCV </w:t>
            </w:r>
          </w:p>
          <w:p w14:paraId="1ED9482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from sklearn.metrics import classification_report </w:t>
            </w:r>
          </w:p>
          <w:p w14:paraId="0DCF04F8">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63A537"/>
                <w:kern w:val="0"/>
                <w:sz w:val="18"/>
                <w:szCs w:val="18"/>
                <w:lang w:val="en-US" w:eastAsia="zh-CN" w:bidi="ar"/>
              </w:rPr>
              <w:t xml:space="preserve"># 设置交叉验证参数 </w:t>
            </w:r>
          </w:p>
          <w:p w14:paraId="5973348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FF0000"/>
                <w:kern w:val="0"/>
                <w:sz w:val="18"/>
                <w:szCs w:val="18"/>
                <w:lang w:val="en-US" w:eastAsia="zh-CN" w:bidi="ar"/>
              </w:rPr>
              <w:t xml:space="preserve">tuned_parameters </w:t>
            </w:r>
            <w:r>
              <w:rPr>
                <w:rFonts w:hint="eastAsia" w:ascii="方正楷体_GB2312" w:hAnsi="方正楷体_GB2312" w:eastAsia="方正楷体_GB2312" w:cs="方正楷体_GB2312"/>
                <w:color w:val="002B82"/>
                <w:kern w:val="0"/>
                <w:sz w:val="18"/>
                <w:szCs w:val="18"/>
                <w:lang w:val="en-US" w:eastAsia="zh-CN" w:bidi="ar"/>
              </w:rPr>
              <w:t xml:space="preserve">= [ </w:t>
            </w:r>
          </w:p>
          <w:p w14:paraId="0D9E832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{"kernel": ["rbf"], "gamma": [1,0.1,1e-2,1e-3, 1e-4], "C": [1, 10, 100, 1000,10_000]}, </w:t>
            </w:r>
          </w:p>
          <w:p w14:paraId="4085A9F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{"kernel": ["linear"], "C": [1, 10, 100, 1000]}, </w:t>
            </w:r>
          </w:p>
          <w:p w14:paraId="24B608D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{"kernel":["poly"],"gamma":[10,1,0.1,1e-2,1e-3,1e-4],"C":[1e-4,1e-3,1e-2,0.1,1,10], </w:t>
            </w:r>
          </w:p>
          <w:p w14:paraId="79EB543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"degree":[2,3,4,5,6]}] </w:t>
            </w:r>
          </w:p>
          <w:p w14:paraId="6AE65C0A">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63A537"/>
                <w:kern w:val="0"/>
                <w:sz w:val="18"/>
                <w:szCs w:val="18"/>
                <w:lang w:val="en-US" w:eastAsia="zh-CN" w:bidi="ar"/>
              </w:rPr>
              <w:t xml:space="preserve">#使用 GridSearchCV 搜索超参数组合（C、gamma、degree 等），找到最佳模型。 </w:t>
            </w:r>
          </w:p>
          <w:p w14:paraId="72FE097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63A537"/>
                <w:kern w:val="0"/>
                <w:sz w:val="18"/>
                <w:szCs w:val="18"/>
                <w:lang w:val="en-US" w:eastAsia="zh-CN" w:bidi="ar"/>
              </w:rPr>
              <w:t xml:space="preserve">#SVC() 构造了一个支持向量机分类器对象，将对象(模型)传给GridSearchCV </w:t>
            </w:r>
          </w:p>
          <w:p w14:paraId="711F6CB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63A537"/>
                <w:kern w:val="0"/>
                <w:sz w:val="18"/>
                <w:szCs w:val="18"/>
                <w:lang w:val="en-US" w:eastAsia="zh-CN" w:bidi="ar"/>
              </w:rPr>
              <w:t xml:space="preserve">#tuned_parameters 是超参数网格。 </w:t>
            </w:r>
          </w:p>
          <w:p w14:paraId="0EA5728E">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clf = </w:t>
            </w:r>
            <w:r>
              <w:rPr>
                <w:rFonts w:hint="eastAsia" w:ascii="方正楷体_GB2312" w:hAnsi="方正楷体_GB2312" w:eastAsia="方正楷体_GB2312" w:cs="方正楷体_GB2312"/>
                <w:color w:val="C00000"/>
                <w:kern w:val="0"/>
                <w:sz w:val="18"/>
                <w:szCs w:val="18"/>
                <w:lang w:val="en-US" w:eastAsia="zh-CN" w:bidi="ar"/>
              </w:rPr>
              <w:t>GridSearchCV</w:t>
            </w:r>
            <w:r>
              <w:rPr>
                <w:rFonts w:hint="eastAsia" w:ascii="方正楷体_GB2312" w:hAnsi="方正楷体_GB2312" w:eastAsia="方正楷体_GB2312" w:cs="方正楷体_GB2312"/>
                <w:color w:val="002B82"/>
                <w:kern w:val="0"/>
                <w:sz w:val="18"/>
                <w:szCs w:val="18"/>
                <w:lang w:val="en-US" w:eastAsia="zh-CN" w:bidi="ar"/>
              </w:rPr>
              <w:t>(</w:t>
            </w:r>
            <w:r>
              <w:rPr>
                <w:rFonts w:hint="eastAsia" w:ascii="方正楷体_GB2312" w:hAnsi="方正楷体_GB2312" w:eastAsia="方正楷体_GB2312" w:cs="方正楷体_GB2312"/>
                <w:color w:val="FF66FF"/>
                <w:kern w:val="0"/>
                <w:sz w:val="18"/>
                <w:szCs w:val="18"/>
                <w:lang w:val="en-US" w:eastAsia="zh-CN" w:bidi="ar"/>
              </w:rPr>
              <w:t>SVC()</w:t>
            </w:r>
            <w:r>
              <w:rPr>
                <w:rFonts w:hint="eastAsia" w:ascii="方正楷体_GB2312" w:hAnsi="方正楷体_GB2312" w:eastAsia="方正楷体_GB2312" w:cs="方正楷体_GB2312"/>
                <w:color w:val="002B82"/>
                <w:kern w:val="0"/>
                <w:sz w:val="18"/>
                <w:szCs w:val="18"/>
                <w:lang w:val="en-US" w:eastAsia="zh-CN" w:bidi="ar"/>
              </w:rPr>
              <w:t xml:space="preserve">, tuned_parameters) </w:t>
            </w:r>
          </w:p>
          <w:p w14:paraId="62EB4AE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clf.</w:t>
            </w:r>
            <w:r>
              <w:rPr>
                <w:rFonts w:hint="eastAsia" w:ascii="方正楷体_GB2312" w:hAnsi="方正楷体_GB2312" w:eastAsia="方正楷体_GB2312" w:cs="方正楷体_GB2312"/>
                <w:color w:val="C00000"/>
                <w:kern w:val="0"/>
                <w:sz w:val="18"/>
                <w:szCs w:val="18"/>
                <w:lang w:val="en-US" w:eastAsia="zh-CN" w:bidi="ar"/>
              </w:rPr>
              <w:t>fit</w:t>
            </w:r>
            <w:r>
              <w:rPr>
                <w:rFonts w:hint="eastAsia" w:ascii="方正楷体_GB2312" w:hAnsi="方正楷体_GB2312" w:eastAsia="方正楷体_GB2312" w:cs="方正楷体_GB2312"/>
                <w:color w:val="002B82"/>
                <w:kern w:val="0"/>
                <w:sz w:val="18"/>
                <w:szCs w:val="18"/>
                <w:lang w:val="en-US" w:eastAsia="zh-CN" w:bidi="ar"/>
              </w:rPr>
              <w:t xml:space="preserve">(X_train_scaled, y_train) </w:t>
            </w:r>
          </w:p>
          <w:p w14:paraId="0CA58F0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print(f"最优超参数组合:{clf.</w:t>
            </w:r>
            <w:r>
              <w:rPr>
                <w:rFonts w:hint="eastAsia" w:ascii="方正楷体_GB2312" w:hAnsi="方正楷体_GB2312" w:eastAsia="方正楷体_GB2312" w:cs="方正楷体_GB2312"/>
                <w:color w:val="C00000"/>
                <w:kern w:val="0"/>
                <w:sz w:val="18"/>
                <w:szCs w:val="18"/>
                <w:lang w:val="en-US" w:eastAsia="zh-CN" w:bidi="ar"/>
              </w:rPr>
              <w:t>best_params_</w:t>
            </w:r>
            <w:r>
              <w:rPr>
                <w:rFonts w:hint="eastAsia" w:ascii="方正楷体_GB2312" w:hAnsi="方正楷体_GB2312" w:eastAsia="方正楷体_GB2312" w:cs="方正楷体_GB2312"/>
                <w:color w:val="002B82"/>
                <w:kern w:val="0"/>
                <w:sz w:val="18"/>
                <w:szCs w:val="18"/>
                <w:lang w:val="en-US" w:eastAsia="zh-CN" w:bidi="ar"/>
              </w:rPr>
              <w:t xml:space="preserve">}") </w:t>
            </w:r>
          </w:p>
          <w:p w14:paraId="4AAE025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print(f"最优模型交叉验证得分：{clf.</w:t>
            </w:r>
            <w:r>
              <w:rPr>
                <w:rFonts w:hint="eastAsia" w:ascii="方正楷体_GB2312" w:hAnsi="方正楷体_GB2312" w:eastAsia="方正楷体_GB2312" w:cs="方正楷体_GB2312"/>
                <w:color w:val="C00000"/>
                <w:kern w:val="0"/>
                <w:sz w:val="18"/>
                <w:szCs w:val="18"/>
                <w:lang w:val="en-US" w:eastAsia="zh-CN" w:bidi="ar"/>
              </w:rPr>
              <w:t>best_score_</w:t>
            </w:r>
            <w:r>
              <w:rPr>
                <w:rFonts w:hint="eastAsia" w:ascii="方正楷体_GB2312" w:hAnsi="方正楷体_GB2312" w:eastAsia="方正楷体_GB2312" w:cs="方正楷体_GB2312"/>
                <w:color w:val="002B82"/>
                <w:kern w:val="0"/>
                <w:sz w:val="18"/>
                <w:szCs w:val="18"/>
                <w:lang w:val="en-US" w:eastAsia="zh-CN" w:bidi="ar"/>
              </w:rPr>
              <w:t>:.4f}")</w:t>
            </w:r>
          </w:p>
          <w:p w14:paraId="0FEAB1C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best_clf = </w:t>
            </w:r>
            <w:r>
              <w:rPr>
                <w:rFonts w:hint="eastAsia" w:ascii="方正楷体_GB2312" w:hAnsi="方正楷体_GB2312" w:eastAsia="方正楷体_GB2312" w:cs="方正楷体_GB2312"/>
                <w:color w:val="FF0000"/>
                <w:kern w:val="0"/>
                <w:sz w:val="18"/>
                <w:szCs w:val="18"/>
                <w:lang w:val="en-US" w:eastAsia="zh-CN" w:bidi="ar"/>
              </w:rPr>
              <w:t xml:space="preserve">clf.best_estimator_ </w:t>
            </w:r>
          </w:p>
          <w:p w14:paraId="284B7566">
            <w:pPr>
              <w:keepNext w:val="0"/>
              <w:keepLines w:val="0"/>
              <w:widowControl/>
              <w:suppressLineNumbers w:val="0"/>
              <w:jc w:val="left"/>
              <w:rPr>
                <w:rFonts w:hint="eastAsia" w:ascii="方正楷体_GB2312" w:hAnsi="方正楷体_GB2312" w:eastAsia="方正楷体_GB2312" w:cs="方正楷体_GB2312"/>
                <w:color w:val="002B82"/>
                <w:kern w:val="0"/>
                <w:sz w:val="18"/>
                <w:szCs w:val="18"/>
                <w:lang w:val="en-US" w:eastAsia="zh-CN" w:bidi="ar"/>
              </w:rPr>
            </w:pPr>
            <w:r>
              <w:rPr>
                <w:rFonts w:hint="eastAsia" w:ascii="方正楷体_GB2312" w:hAnsi="方正楷体_GB2312" w:eastAsia="方正楷体_GB2312" w:cs="方正楷体_GB2312"/>
                <w:color w:val="002B82"/>
                <w:kern w:val="0"/>
                <w:sz w:val="18"/>
                <w:szCs w:val="18"/>
                <w:lang w:val="en-US" w:eastAsia="zh-CN" w:bidi="ar"/>
              </w:rPr>
              <w:t>print(f'最优svc的测试得分:{best_clf.</w:t>
            </w:r>
            <w:r>
              <w:rPr>
                <w:rFonts w:hint="eastAsia" w:ascii="方正楷体_GB2312" w:hAnsi="方正楷体_GB2312" w:eastAsia="方正楷体_GB2312" w:cs="方正楷体_GB2312"/>
                <w:color w:val="FF0000"/>
                <w:kern w:val="0"/>
                <w:sz w:val="18"/>
                <w:szCs w:val="18"/>
                <w:lang w:val="en-US" w:eastAsia="zh-CN" w:bidi="ar"/>
              </w:rPr>
              <w:t>score</w:t>
            </w:r>
            <w:r>
              <w:rPr>
                <w:rFonts w:hint="eastAsia" w:ascii="方正楷体_GB2312" w:hAnsi="方正楷体_GB2312" w:eastAsia="方正楷体_GB2312" w:cs="方正楷体_GB2312"/>
                <w:color w:val="002B82"/>
                <w:kern w:val="0"/>
                <w:sz w:val="18"/>
                <w:szCs w:val="18"/>
                <w:lang w:val="en-US" w:eastAsia="zh-CN" w:bidi="ar"/>
              </w:rPr>
              <w:t xml:space="preserve">(X_test_scaled,y_test):.4f}') </w:t>
            </w:r>
          </w:p>
          <w:p w14:paraId="0CF7BB1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y_true = y_test </w:t>
            </w:r>
          </w:p>
          <w:p w14:paraId="512868E4">
            <w:pPr>
              <w:keepNext w:val="0"/>
              <w:keepLines w:val="0"/>
              <w:widowControl/>
              <w:suppressLineNumbers w:val="0"/>
              <w:jc w:val="left"/>
              <w:rPr>
                <w:rFonts w:hint="eastAsia" w:ascii="方正楷体_GB2312" w:hAnsi="方正楷体_GB2312" w:eastAsia="方正楷体_GB2312" w:cs="方正楷体_GB2312"/>
                <w:color w:val="002B82"/>
                <w:kern w:val="0"/>
                <w:sz w:val="18"/>
                <w:szCs w:val="18"/>
                <w:lang w:val="en-US" w:eastAsia="zh-CN" w:bidi="ar"/>
              </w:rPr>
            </w:pPr>
            <w:r>
              <w:rPr>
                <w:rFonts w:hint="eastAsia" w:ascii="方正楷体_GB2312" w:hAnsi="方正楷体_GB2312" w:eastAsia="方正楷体_GB2312" w:cs="方正楷体_GB2312"/>
                <w:color w:val="002B82"/>
                <w:kern w:val="0"/>
                <w:sz w:val="18"/>
                <w:szCs w:val="18"/>
                <w:lang w:val="en-US" w:eastAsia="zh-CN" w:bidi="ar"/>
              </w:rPr>
              <w:t>y_pred = best_clf.</w:t>
            </w:r>
            <w:r>
              <w:rPr>
                <w:rFonts w:hint="eastAsia" w:ascii="方正楷体_GB2312" w:hAnsi="方正楷体_GB2312" w:eastAsia="方正楷体_GB2312" w:cs="方正楷体_GB2312"/>
                <w:color w:val="FF0000"/>
                <w:kern w:val="0"/>
                <w:sz w:val="18"/>
                <w:szCs w:val="18"/>
                <w:lang w:val="en-US" w:eastAsia="zh-CN" w:bidi="ar"/>
              </w:rPr>
              <w:t>predict</w:t>
            </w:r>
            <w:r>
              <w:rPr>
                <w:rFonts w:hint="eastAsia" w:ascii="方正楷体_GB2312" w:hAnsi="方正楷体_GB2312" w:eastAsia="方正楷体_GB2312" w:cs="方正楷体_GB2312"/>
                <w:color w:val="002B82"/>
                <w:kern w:val="0"/>
                <w:sz w:val="18"/>
                <w:szCs w:val="18"/>
                <w:lang w:val="en-US" w:eastAsia="zh-CN" w:bidi="ar"/>
              </w:rPr>
              <w:t xml:space="preserve">(X_test_scaled) </w:t>
            </w:r>
          </w:p>
          <w:p w14:paraId="5D315052">
            <w:pPr>
              <w:keepNext w:val="0"/>
              <w:keepLines w:val="0"/>
              <w:widowControl/>
              <w:suppressLineNumbers w:val="0"/>
              <w:jc w:val="left"/>
              <w:rPr>
                <w:rFonts w:hint="eastAsia" w:ascii="方正楷体_GB2312" w:hAnsi="方正楷体_GB2312" w:eastAsia="方正楷体_GB2312" w:cs="方正楷体_GB2312"/>
                <w:color w:val="002B82"/>
                <w:kern w:val="0"/>
                <w:sz w:val="18"/>
                <w:szCs w:val="18"/>
                <w:lang w:val="en-US" w:eastAsia="zh-CN" w:bidi="ar"/>
              </w:rPr>
            </w:pPr>
            <w:r>
              <w:rPr>
                <w:rFonts w:hint="eastAsia" w:ascii="方正楷体_GB2312" w:hAnsi="方正楷体_GB2312" w:eastAsia="方正楷体_GB2312" w:cs="方正楷体_GB2312"/>
                <w:color w:val="002B82"/>
                <w:kern w:val="0"/>
                <w:sz w:val="18"/>
                <w:szCs w:val="18"/>
                <w:lang w:val="en-US" w:eastAsia="zh-CN" w:bidi="ar"/>
              </w:rPr>
              <w:t xml:space="preserve">print("\n详细的分类报告:\n") </w:t>
            </w:r>
          </w:p>
          <w:p w14:paraId="1CD7E36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4A7C29"/>
                <w:kern w:val="0"/>
                <w:sz w:val="18"/>
                <w:szCs w:val="18"/>
                <w:lang w:val="en-US" w:eastAsia="zh-CN" w:bidi="ar"/>
              </w:rPr>
              <w:t xml:space="preserve">#输出分类报告，包括每一类的精确率、召回率和 F1-score </w:t>
            </w:r>
          </w:p>
          <w:p w14:paraId="0207F1D0">
            <w:pPr>
              <w:keepNext w:val="0"/>
              <w:keepLines w:val="0"/>
              <w:widowControl/>
              <w:suppressLineNumbers w:val="0"/>
              <w:jc w:val="left"/>
              <w:rPr>
                <w:rFonts w:hint="eastAsia" w:ascii="方正楷体_GB2312" w:hAnsi="方正楷体_GB2312" w:eastAsia="方正楷体_GB2312" w:cs="方正楷体_GB2312"/>
                <w:color w:val="002B82"/>
                <w:kern w:val="0"/>
                <w:sz w:val="18"/>
                <w:szCs w:val="18"/>
                <w:lang w:val="en-US" w:eastAsia="zh-CN" w:bidi="ar"/>
              </w:rPr>
            </w:pPr>
            <w:r>
              <w:rPr>
                <w:rFonts w:hint="eastAsia" w:ascii="方正楷体_GB2312" w:hAnsi="方正楷体_GB2312" w:eastAsia="方正楷体_GB2312" w:cs="方正楷体_GB2312"/>
                <w:color w:val="002B82"/>
                <w:kern w:val="0"/>
                <w:sz w:val="18"/>
                <w:szCs w:val="18"/>
                <w:lang w:val="en-US" w:eastAsia="zh-CN" w:bidi="ar"/>
              </w:rPr>
              <w:t>print(classification_report(</w:t>
            </w:r>
          </w:p>
          <w:p w14:paraId="4F922859">
            <w:pPr>
              <w:keepNext w:val="0"/>
              <w:keepLines w:val="0"/>
              <w:widowControl/>
              <w:suppressLineNumbers w:val="0"/>
              <w:jc w:val="left"/>
              <w:rPr>
                <w:rFonts w:hint="eastAsia" w:ascii="方正楷体_GB2312" w:hAnsi="方正楷体_GB2312" w:eastAsia="方正楷体_GB2312" w:cs="方正楷体_GB2312"/>
                <w:color w:val="002B82"/>
                <w:kern w:val="0"/>
                <w:sz w:val="18"/>
                <w:szCs w:val="18"/>
                <w:lang w:val="en-US" w:eastAsia="zh-CN" w:bidi="ar"/>
              </w:rPr>
            </w:pPr>
            <w:r>
              <w:rPr>
                <w:rFonts w:hint="eastAsia" w:ascii="方正楷体_GB2312" w:hAnsi="方正楷体_GB2312" w:eastAsia="方正楷体_GB2312" w:cs="方正楷体_GB2312"/>
                <w:color w:val="002B82"/>
                <w:kern w:val="0"/>
                <w:sz w:val="18"/>
                <w:szCs w:val="18"/>
                <w:lang w:val="en-US" w:eastAsia="zh-CN" w:bidi="ar"/>
              </w:rPr>
              <w:t xml:space="preserve">    y_true, </w:t>
            </w:r>
          </w:p>
          <w:p w14:paraId="20AD0CC7">
            <w:pPr>
              <w:keepNext w:val="0"/>
              <w:keepLines w:val="0"/>
              <w:widowControl/>
              <w:suppressLineNumbers w:val="0"/>
              <w:jc w:val="left"/>
              <w:rPr>
                <w:rFonts w:hint="eastAsia" w:ascii="方正楷体_GB2312" w:hAnsi="方正楷体_GB2312" w:eastAsia="方正楷体_GB2312" w:cs="方正楷体_GB2312"/>
                <w:color w:val="002B82"/>
                <w:kern w:val="0"/>
                <w:sz w:val="18"/>
                <w:szCs w:val="18"/>
                <w:lang w:val="en-US" w:eastAsia="zh-CN" w:bidi="ar"/>
              </w:rPr>
            </w:pPr>
            <w:r>
              <w:rPr>
                <w:rFonts w:hint="eastAsia" w:ascii="方正楷体_GB2312" w:hAnsi="方正楷体_GB2312" w:eastAsia="方正楷体_GB2312" w:cs="方正楷体_GB2312"/>
                <w:color w:val="002B82"/>
                <w:kern w:val="0"/>
                <w:sz w:val="18"/>
                <w:szCs w:val="18"/>
                <w:lang w:val="en-US" w:eastAsia="zh-CN" w:bidi="ar"/>
              </w:rPr>
              <w:t xml:space="preserve">    y_pred, </w:t>
            </w:r>
          </w:p>
          <w:p w14:paraId="67AE89E6">
            <w:pPr>
              <w:keepNext w:val="0"/>
              <w:keepLines w:val="0"/>
              <w:widowControl/>
              <w:suppressLineNumbers w:val="0"/>
              <w:jc w:val="left"/>
              <w:rPr>
                <w:rFonts w:hint="eastAsia" w:ascii="方正楷体_GB2312" w:hAnsi="方正楷体_GB2312" w:eastAsia="方正楷体_GB2312" w:cs="方正楷体_GB2312"/>
                <w:color w:val="002B82"/>
                <w:kern w:val="0"/>
                <w:sz w:val="18"/>
                <w:szCs w:val="18"/>
                <w:lang w:val="en-US" w:eastAsia="zh-CN" w:bidi="ar"/>
              </w:rPr>
            </w:pPr>
            <w:r>
              <w:rPr>
                <w:rFonts w:hint="eastAsia" w:ascii="方正楷体_GB2312" w:hAnsi="方正楷体_GB2312" w:eastAsia="方正楷体_GB2312" w:cs="方正楷体_GB2312"/>
                <w:color w:val="002B82"/>
                <w:kern w:val="0"/>
                <w:sz w:val="18"/>
                <w:szCs w:val="18"/>
                <w:lang w:val="en-US" w:eastAsia="zh-CN" w:bidi="ar"/>
              </w:rPr>
              <w:t xml:space="preserve">    target_names=cancer.target_names  # 显示类别名称（malignant/benign）</w:t>
            </w:r>
          </w:p>
          <w:p w14:paraId="4754CF9D">
            <w:pPr>
              <w:keepNext w:val="0"/>
              <w:keepLines w:val="0"/>
              <w:widowControl/>
              <w:suppressLineNumbers w:val="0"/>
              <w:jc w:val="left"/>
              <w:rPr>
                <w:rFonts w:hint="eastAsia" w:ascii="方正楷体_GB2312" w:hAnsi="方正楷体_GB2312" w:eastAsia="方正楷体_GB2312" w:cs="方正楷体_GB2312"/>
                <w:color w:val="002B82"/>
                <w:kern w:val="0"/>
                <w:sz w:val="18"/>
                <w:szCs w:val="18"/>
                <w:lang w:val="en-US" w:eastAsia="zh-CN" w:bidi="ar"/>
              </w:rPr>
            </w:pPr>
            <w:r>
              <w:rPr>
                <w:rFonts w:hint="eastAsia" w:ascii="方正楷体_GB2312" w:hAnsi="方正楷体_GB2312" w:eastAsia="方正楷体_GB2312" w:cs="方正楷体_GB2312"/>
                <w:color w:val="002B82"/>
                <w:kern w:val="0"/>
                <w:sz w:val="18"/>
                <w:szCs w:val="18"/>
                <w:lang w:val="en-US" w:eastAsia="zh-CN" w:bidi="ar"/>
              </w:rPr>
              <w:t>))</w:t>
            </w:r>
          </w:p>
          <w:p w14:paraId="16F645D3">
            <w:pPr>
              <w:keepNext w:val="0"/>
              <w:keepLines w:val="0"/>
              <w:widowControl/>
              <w:suppressLineNumbers w:val="0"/>
              <w:jc w:val="left"/>
              <w:rPr>
                <w:rFonts w:hint="eastAsia" w:ascii="方正楷体_GB2312" w:hAnsi="方正楷体_GB2312" w:eastAsia="方正楷体_GB2312" w:cs="方正楷体_GB2312"/>
                <w:color w:val="002B82"/>
                <w:kern w:val="0"/>
                <w:sz w:val="18"/>
                <w:szCs w:val="18"/>
                <w:lang w:val="en-US" w:eastAsia="zh-CN" w:bidi="ar"/>
              </w:rPr>
            </w:pPr>
          </w:p>
          <w:p w14:paraId="0B12EE1A">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import matplotlib.pyplot as plt </w:t>
            </w:r>
          </w:p>
          <w:p w14:paraId="0194B13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import seaborn as sns; sns.set() </w:t>
            </w:r>
            <w:r>
              <w:rPr>
                <w:rFonts w:hint="eastAsia" w:ascii="方正楷体_GB2312" w:hAnsi="方正楷体_GB2312" w:eastAsia="方正楷体_GB2312" w:cs="方正楷体_GB2312"/>
                <w:color w:val="63A537"/>
                <w:kern w:val="0"/>
                <w:sz w:val="18"/>
                <w:szCs w:val="18"/>
                <w:lang w:val="en-US" w:eastAsia="zh-CN" w:bidi="ar"/>
              </w:rPr>
              <w:t xml:space="preserve"># 设置seaborn绘图风格 </w:t>
            </w:r>
          </w:p>
          <w:p w14:paraId="5A19078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from sklearn.metrics import confusion_matrix </w:t>
            </w:r>
          </w:p>
          <w:p w14:paraId="6CE3E6D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mat = </w:t>
            </w:r>
            <w:r>
              <w:rPr>
                <w:rFonts w:hint="eastAsia" w:ascii="方正楷体_GB2312" w:hAnsi="方正楷体_GB2312" w:eastAsia="方正楷体_GB2312" w:cs="方正楷体_GB2312"/>
                <w:color w:val="C00000"/>
                <w:kern w:val="0"/>
                <w:sz w:val="18"/>
                <w:szCs w:val="18"/>
                <w:lang w:val="en-US" w:eastAsia="zh-CN" w:bidi="ar"/>
              </w:rPr>
              <w:t>confusion_matrix</w:t>
            </w:r>
            <w:r>
              <w:rPr>
                <w:rFonts w:hint="eastAsia" w:ascii="方正楷体_GB2312" w:hAnsi="方正楷体_GB2312" w:eastAsia="方正楷体_GB2312" w:cs="方正楷体_GB2312"/>
                <w:color w:val="002B82"/>
                <w:kern w:val="0"/>
                <w:sz w:val="18"/>
                <w:szCs w:val="18"/>
                <w:lang w:val="en-US" w:eastAsia="zh-CN" w:bidi="ar"/>
              </w:rPr>
              <w:t xml:space="preserve">(y_true, y_pred) </w:t>
            </w:r>
          </w:p>
          <w:p w14:paraId="198F6997">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sns.</w:t>
            </w:r>
            <w:r>
              <w:rPr>
                <w:rFonts w:hint="eastAsia" w:ascii="方正楷体_GB2312" w:hAnsi="方正楷体_GB2312" w:eastAsia="方正楷体_GB2312" w:cs="方正楷体_GB2312"/>
                <w:color w:val="C00000"/>
                <w:kern w:val="0"/>
                <w:sz w:val="18"/>
                <w:szCs w:val="18"/>
                <w:lang w:val="en-US" w:eastAsia="zh-CN" w:bidi="ar"/>
              </w:rPr>
              <w:t>heatmap</w:t>
            </w:r>
            <w:r>
              <w:rPr>
                <w:rFonts w:hint="eastAsia" w:ascii="方正楷体_GB2312" w:hAnsi="方正楷体_GB2312" w:eastAsia="方正楷体_GB2312" w:cs="方正楷体_GB2312"/>
                <w:color w:val="002B82"/>
                <w:kern w:val="0"/>
                <w:sz w:val="18"/>
                <w:szCs w:val="18"/>
                <w:lang w:val="en-US" w:eastAsia="zh-CN" w:bidi="ar"/>
              </w:rPr>
              <w:t xml:space="preserve">(mat.T, square = True,annot = True, fmt='d', cbar=False, </w:t>
            </w:r>
          </w:p>
          <w:p w14:paraId="3147D1C8">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xticklabels = cancer.target_names, </w:t>
            </w:r>
          </w:p>
          <w:p w14:paraId="40F2B5AA">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yticklabels = cancer.target_names) </w:t>
            </w:r>
          </w:p>
          <w:p w14:paraId="51E2F87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plt.xlabel('true label') </w:t>
            </w:r>
          </w:p>
          <w:p w14:paraId="5F86434F">
            <w:pPr>
              <w:keepNext w:val="0"/>
              <w:keepLines w:val="0"/>
              <w:widowControl/>
              <w:suppressLineNumbers w:val="0"/>
              <w:jc w:val="left"/>
              <w:rPr>
                <w:rFonts w:hint="eastAsia" w:ascii="方正楷体_GB2312" w:hAnsi="方正楷体_GB2312" w:eastAsia="方正楷体_GB2312" w:cs="方正楷体_GB2312"/>
                <w:color w:val="002B82"/>
                <w:kern w:val="0"/>
                <w:sz w:val="18"/>
                <w:szCs w:val="18"/>
                <w:lang w:val="en-US" w:eastAsia="zh-CN" w:bidi="ar"/>
              </w:rPr>
            </w:pPr>
            <w:r>
              <w:rPr>
                <w:rFonts w:hint="eastAsia" w:ascii="方正楷体_GB2312" w:hAnsi="方正楷体_GB2312" w:eastAsia="方正楷体_GB2312" w:cs="方正楷体_GB2312"/>
                <w:color w:val="002B82"/>
                <w:kern w:val="0"/>
                <w:sz w:val="18"/>
                <w:szCs w:val="18"/>
                <w:lang w:val="en-US" w:eastAsia="zh-CN" w:bidi="ar"/>
              </w:rPr>
              <w:t>plt.ylabel('predicted label')</w:t>
            </w:r>
          </w:p>
          <w:p w14:paraId="20FD9B76">
            <w:pPr>
              <w:keepNext w:val="0"/>
              <w:keepLines w:val="0"/>
              <w:widowControl/>
              <w:suppressLineNumbers w:val="0"/>
              <w:jc w:val="left"/>
              <w:rPr>
                <w:rFonts w:hint="eastAsia" w:ascii="方正楷体_GB2312" w:hAnsi="方正楷体_GB2312" w:eastAsia="方正楷体_GB2312" w:cs="方正楷体_GB2312"/>
                <w:color w:val="002B82"/>
                <w:kern w:val="0"/>
                <w:sz w:val="18"/>
                <w:szCs w:val="18"/>
                <w:lang w:val="en-US" w:eastAsia="zh-CN" w:bidi="ar"/>
              </w:rPr>
            </w:pPr>
          </w:p>
          <w:p w14:paraId="5FD6A35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print(</w:t>
            </w:r>
            <w:r>
              <w:rPr>
                <w:rFonts w:hint="eastAsia" w:ascii="方正楷体_GB2312" w:hAnsi="方正楷体_GB2312" w:eastAsia="方正楷体_GB2312" w:cs="方正楷体_GB2312"/>
                <w:color w:val="FF0000"/>
                <w:kern w:val="0"/>
                <w:sz w:val="18"/>
                <w:szCs w:val="18"/>
                <w:lang w:val="en-US" w:eastAsia="zh-CN" w:bidi="ar"/>
              </w:rPr>
              <w:t>classification_report</w:t>
            </w:r>
            <w:r>
              <w:rPr>
                <w:rFonts w:hint="eastAsia" w:ascii="方正楷体_GB2312" w:hAnsi="方正楷体_GB2312" w:eastAsia="方正楷体_GB2312" w:cs="方正楷体_GB2312"/>
                <w:color w:val="002B82"/>
                <w:kern w:val="0"/>
                <w:sz w:val="18"/>
                <w:szCs w:val="18"/>
                <w:lang w:val="en-US" w:eastAsia="zh-CN" w:bidi="ar"/>
              </w:rPr>
              <w:t>(y_true, y_pred))</w:t>
            </w:r>
          </w:p>
          <w:p w14:paraId="022D2F7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#使用 joblib 保存训练好的最佳模型 </w:t>
            </w:r>
          </w:p>
          <w:p w14:paraId="4B2F57C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import joblib </w:t>
            </w:r>
          </w:p>
          <w:p w14:paraId="50FFE4D7">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joblib.</w:t>
            </w:r>
            <w:r>
              <w:rPr>
                <w:rFonts w:hint="eastAsia" w:ascii="方正楷体_GB2312" w:hAnsi="方正楷体_GB2312" w:eastAsia="方正楷体_GB2312" w:cs="方正楷体_GB2312"/>
                <w:color w:val="C00000"/>
                <w:kern w:val="0"/>
                <w:sz w:val="18"/>
                <w:szCs w:val="18"/>
                <w:lang w:val="en-US" w:eastAsia="zh-CN" w:bidi="ar"/>
              </w:rPr>
              <w:t>dump</w:t>
            </w:r>
            <w:r>
              <w:rPr>
                <w:rFonts w:hint="eastAsia" w:ascii="方正楷体_GB2312" w:hAnsi="方正楷体_GB2312" w:eastAsia="方正楷体_GB2312" w:cs="方正楷体_GB2312"/>
                <w:color w:val="002B82"/>
                <w:kern w:val="0"/>
                <w:sz w:val="18"/>
                <w:szCs w:val="18"/>
                <w:lang w:val="en-US" w:eastAsia="zh-CN" w:bidi="ar"/>
              </w:rPr>
              <w:t xml:space="preserve">(best_clf, 'cancer_svm.pkl') </w:t>
            </w:r>
          </w:p>
          <w:p w14:paraId="29743C9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297D53"/>
                <w:kern w:val="0"/>
                <w:sz w:val="18"/>
                <w:szCs w:val="18"/>
                <w:lang w:val="en-US" w:eastAsia="zh-CN" w:bidi="ar"/>
              </w:rPr>
              <w:t xml:space="preserve">#加载模型对新样本进行预测，导入模型参数，输出预测结果 </w:t>
            </w:r>
          </w:p>
          <w:p w14:paraId="69C190F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model=joblib.</w:t>
            </w:r>
            <w:r>
              <w:rPr>
                <w:rFonts w:hint="eastAsia" w:ascii="方正楷体_GB2312" w:hAnsi="方正楷体_GB2312" w:eastAsia="方正楷体_GB2312" w:cs="方正楷体_GB2312"/>
                <w:color w:val="C00000"/>
                <w:kern w:val="0"/>
                <w:sz w:val="18"/>
                <w:szCs w:val="18"/>
                <w:lang w:val="en-US" w:eastAsia="zh-CN" w:bidi="ar"/>
              </w:rPr>
              <w:t>load</w:t>
            </w:r>
            <w:r>
              <w:rPr>
                <w:rFonts w:hint="eastAsia" w:ascii="方正楷体_GB2312" w:hAnsi="方正楷体_GB2312" w:eastAsia="方正楷体_GB2312" w:cs="方正楷体_GB2312"/>
                <w:color w:val="002B82"/>
                <w:kern w:val="0"/>
                <w:sz w:val="18"/>
                <w:szCs w:val="18"/>
                <w:lang w:val="en-US" w:eastAsia="zh-CN" w:bidi="ar"/>
              </w:rPr>
              <w:t xml:space="preserve">('cancer_svm.pkl') </w:t>
            </w:r>
          </w:p>
          <w:p w14:paraId="3CECD8E4">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Ypred=model.</w:t>
            </w:r>
            <w:r>
              <w:rPr>
                <w:rFonts w:hint="eastAsia" w:ascii="方正楷体_GB2312" w:hAnsi="方正楷体_GB2312" w:eastAsia="方正楷体_GB2312" w:cs="方正楷体_GB2312"/>
                <w:color w:val="C00000"/>
                <w:kern w:val="0"/>
                <w:sz w:val="18"/>
                <w:szCs w:val="18"/>
                <w:lang w:val="en-US" w:eastAsia="zh-CN" w:bidi="ar"/>
              </w:rPr>
              <w:t>predict</w:t>
            </w:r>
            <w:r>
              <w:rPr>
                <w:rFonts w:hint="eastAsia" w:ascii="方正楷体_GB2312" w:hAnsi="方正楷体_GB2312" w:eastAsia="方正楷体_GB2312" w:cs="方正楷体_GB2312"/>
                <w:color w:val="002B82"/>
                <w:kern w:val="0"/>
                <w:sz w:val="18"/>
                <w:szCs w:val="18"/>
                <w:lang w:val="en-US" w:eastAsia="zh-CN" w:bidi="ar"/>
              </w:rPr>
              <w:t xml:space="preserve">(X_test_scaled[0:4]) </w:t>
            </w:r>
          </w:p>
          <w:p w14:paraId="18021D4A">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print(cancer.target_names[Ypred])</w:t>
            </w:r>
          </w:p>
          <w:p w14:paraId="42E6745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vertAlign w:val="baseline"/>
                <w:lang w:val="en-US" w:eastAsia="zh-CN"/>
              </w:rPr>
            </w:pPr>
          </w:p>
        </w:tc>
      </w:tr>
    </w:tbl>
    <w:p w14:paraId="1148EF1C">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lang w:val="en-US" w:eastAsia="zh-CN"/>
        </w:rPr>
      </w:pPr>
    </w:p>
    <w:p w14:paraId="75006910">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lang w:val="en-US" w:eastAsia="zh-CN"/>
        </w:rPr>
      </w:pPr>
    </w:p>
    <w:p w14:paraId="03778B00">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lang w:val="en-US" w:eastAsia="zh-CN"/>
        </w:rPr>
      </w:pPr>
    </w:p>
    <w:p w14:paraId="0FD81952">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513E4641">
      <w:pPr>
        <w:widowControl w:val="0"/>
        <w:numPr>
          <w:ilvl w:val="0"/>
          <w:numId w:val="0"/>
        </w:numPr>
        <w:adjustRightInd w:val="0"/>
        <w:spacing w:before="100" w:after="100" w:afterLines="0" w:afterAutospacing="0" w:line="300" w:lineRule="auto"/>
        <w:jc w:val="both"/>
        <w:outlineLvl w:val="1"/>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pPr>
      <w:r>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t>决策树</w:t>
      </w:r>
    </w:p>
    <w:p w14:paraId="499F5752">
      <w:pPr>
        <w:widowControl w:val="0"/>
        <w:numPr>
          <w:ilvl w:val="0"/>
          <w:numId w:val="0"/>
        </w:numPr>
        <w:adjustRightInd w:val="0"/>
        <w:spacing w:before="100" w:after="100" w:afterLines="0" w:afterAutospacing="0" w:line="300" w:lineRule="auto"/>
        <w:ind w:left="0" w:leftChars="0" w:firstLine="420" w:firstLineChars="0"/>
        <w:jc w:val="both"/>
        <w:outlineLvl w:val="2"/>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概况:</w:t>
      </w:r>
    </w:p>
    <w:p w14:paraId="70C27108">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决策树是一种监督学习算法，通过构建树状结构实现分类或回归任务,整个过程模拟人类决策逻辑，可解释性极强。</w:t>
      </w:r>
    </w:p>
    <w:p w14:paraId="7F0DE3BD">
      <w:pPr>
        <w:widowControl w:val="0"/>
        <w:numPr>
          <w:ilvl w:val="0"/>
          <w:numId w:val="0"/>
        </w:numPr>
        <w:adjustRightInd w:val="0"/>
        <w:spacing w:before="100" w:after="100" w:afterLines="0" w:afterAutospacing="0" w:line="300" w:lineRule="auto"/>
        <w:ind w:left="0" w:leftChars="0"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优点</w:t>
      </w:r>
    </w:p>
    <w:p w14:paraId="666907DE">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1.可解释性极强：决策规则直观，无需专业知识即可理解；</w:t>
      </w:r>
    </w:p>
    <w:p w14:paraId="652B7D22">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2.无需数据预处理：对特征尺度、缺失值不敏感，无需标准化 / 归一化；</w:t>
      </w:r>
    </w:p>
    <w:p w14:paraId="317BFA2F">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3.支持多类型特征：同时处理离散和连续特征；</w:t>
      </w:r>
    </w:p>
    <w:p w14:paraId="43A51010">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4.训练 / 预测速度快：基于树结构的遍历，计算复杂度低。</w:t>
      </w:r>
    </w:p>
    <w:p w14:paraId="41C8FC70">
      <w:pPr>
        <w:widowControl w:val="0"/>
        <w:numPr>
          <w:ilvl w:val="0"/>
          <w:numId w:val="0"/>
        </w:numPr>
        <w:adjustRightInd w:val="0"/>
        <w:spacing w:before="100" w:after="100" w:afterLines="0" w:afterAutospacing="0" w:line="300" w:lineRule="auto"/>
        <w:ind w:left="0" w:leftChars="0"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缺点</w:t>
      </w:r>
    </w:p>
    <w:p w14:paraId="04AC7D10">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1.易过拟合：未剪枝的树易学习噪声，泛化能力弱；</w:t>
      </w:r>
    </w:p>
    <w:p w14:paraId="70795BB5">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2.对噪声敏感：数据微小变化可能导致树结构大幅改变；</w:t>
      </w:r>
    </w:p>
    <w:p w14:paraId="228550F1">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3.类别不平衡时易偏向多数类：需手动调整类别权重（class_weight参数）；</w:t>
      </w:r>
    </w:p>
    <w:p w14:paraId="267BE894">
      <w:pPr>
        <w:widowControl w:val="0"/>
        <w:numPr>
          <w:ilvl w:val="0"/>
          <w:numId w:val="0"/>
        </w:numPr>
        <w:adjustRightInd w:val="0"/>
        <w:spacing w:before="100" w:after="100" w:afterLines="0" w:afterAutospacing="0" w:line="300" w:lineRule="auto"/>
        <w:ind w:left="0" w:leftChars="0"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4.回归任务精度有限：预测值为分段常数，难以拟合复杂线性关系</w:t>
      </w:r>
    </w:p>
    <w:p w14:paraId="15A12EA4">
      <w:pPr>
        <w:widowControl w:val="0"/>
        <w:numPr>
          <w:ilvl w:val="0"/>
          <w:numId w:val="0"/>
        </w:numPr>
        <w:adjustRightInd w:val="0"/>
        <w:spacing w:before="100" w:after="100" w:afterLines="0" w:afterAutospacing="0" w:line="300" w:lineRule="auto"/>
        <w:ind w:left="0" w:leftChars="0"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核心逻辑：</w:t>
      </w:r>
    </w:p>
    <w:p w14:paraId="39E7021F">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以特征判断为节点，递归划分数据集，最终将样本分配到叶节点（分类任务为类别，回归任务为连续值）</w:t>
      </w:r>
    </w:p>
    <w:p w14:paraId="24958AED">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sz w:val="18"/>
          <w:szCs w:val="18"/>
        </w:rPr>
        <w:drawing>
          <wp:inline distT="0" distB="0" distL="114300" distR="114300">
            <wp:extent cx="5722620" cy="2329180"/>
            <wp:effectExtent l="0" t="0" r="9525" b="254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36"/>
                    <a:stretch>
                      <a:fillRect/>
                    </a:stretch>
                  </pic:blipFill>
                  <pic:spPr>
                    <a:xfrm>
                      <a:off x="0" y="0"/>
                      <a:ext cx="5722620" cy="2329180"/>
                    </a:xfrm>
                    <a:prstGeom prst="rect">
                      <a:avLst/>
                    </a:prstGeom>
                    <a:noFill/>
                    <a:ln>
                      <a:noFill/>
                    </a:ln>
                  </pic:spPr>
                </pic:pic>
              </a:graphicData>
            </a:graphic>
          </wp:inline>
        </w:drawing>
      </w:r>
    </w:p>
    <w:p w14:paraId="17C7CF4E">
      <w:pPr>
        <w:widowControl w:val="0"/>
        <w:numPr>
          <w:ilvl w:val="0"/>
          <w:numId w:val="0"/>
        </w:numPr>
        <w:adjustRightInd w:val="0"/>
        <w:spacing w:before="100" w:after="100" w:afterLines="0" w:afterAutospacing="0" w:line="300" w:lineRule="auto"/>
        <w:ind w:left="0" w:leftChars="0"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适用场景</w:t>
      </w:r>
    </w:p>
    <w:p w14:paraId="36BFF140">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1.分类任务：离散 / 连续特征、多类别分类（如疾病诊断、客户流失预测）；</w:t>
      </w:r>
    </w:p>
    <w:p w14:paraId="0BFA28EE">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2.回归任务：连续值预测（如房价、销量预测）；</w:t>
      </w:r>
    </w:p>
    <w:p w14:paraId="0637C5E1">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3.需强可解释性的场景（如金融风控，可清晰展示决策规则）；</w:t>
      </w:r>
    </w:p>
    <w:p w14:paraId="4ED96AE5">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4.特征尺度不统一、含缺失值的数据集（无需预处理）。</w:t>
      </w:r>
    </w:p>
    <w:p w14:paraId="0AC2E6E0">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21EEF85B">
      <w:pPr>
        <w:widowControl w:val="0"/>
        <w:numPr>
          <w:ilvl w:val="0"/>
          <w:numId w:val="0"/>
        </w:numPr>
        <w:adjustRightInd w:val="0"/>
        <w:spacing w:before="100" w:after="100" w:afterLines="0" w:afterAutospacing="0" w:line="300" w:lineRule="auto"/>
        <w:ind w:left="0" w:leftChars="0"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原理</w:t>
      </w:r>
    </w:p>
    <w:p w14:paraId="5F7AC436">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基于分而治之思想，通过特征分裂逐步降低数据不确定性（提高纯度），直到满足停止条件。关键是每次分裂时选择 “最优特征”，衡量标准为 “分裂后数据集的纯度提升最大”。</w:t>
      </w:r>
    </w:p>
    <w:p w14:paraId="460EA8AA">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sz w:val="18"/>
          <w:szCs w:val="18"/>
        </w:rPr>
        <w:drawing>
          <wp:inline distT="0" distB="0" distL="114300" distR="114300">
            <wp:extent cx="5723255" cy="2072005"/>
            <wp:effectExtent l="0" t="0" r="8890" b="635"/>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37"/>
                    <a:stretch>
                      <a:fillRect/>
                    </a:stretch>
                  </pic:blipFill>
                  <pic:spPr>
                    <a:xfrm>
                      <a:off x="0" y="0"/>
                      <a:ext cx="5723255" cy="2072005"/>
                    </a:xfrm>
                    <a:prstGeom prst="rect">
                      <a:avLst/>
                    </a:prstGeom>
                    <a:noFill/>
                    <a:ln>
                      <a:noFill/>
                    </a:ln>
                  </pic:spPr>
                </pic:pic>
              </a:graphicData>
            </a:graphic>
          </wp:inline>
        </w:drawing>
      </w:r>
    </w:p>
    <w:p w14:paraId="67C6B4BD">
      <w:pPr>
        <w:widowControl w:val="0"/>
        <w:numPr>
          <w:ilvl w:val="0"/>
          <w:numId w:val="0"/>
        </w:numPr>
        <w:adjustRightInd w:val="0"/>
        <w:spacing w:before="100" w:after="100" w:afterLines="0" w:afterAutospacing="0" w:line="300" w:lineRule="auto"/>
        <w:ind w:left="0" w:leftChars="0" w:firstLine="420" w:firstLineChars="0"/>
        <w:jc w:val="both"/>
        <w:outlineLvl w:val="2"/>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概念</w:t>
      </w:r>
    </w:p>
    <w:p w14:paraId="3E2CBFC4">
      <w:pPr>
        <w:widowControl w:val="0"/>
        <w:numPr>
          <w:ilvl w:val="0"/>
          <w:numId w:val="0"/>
        </w:numPr>
        <w:adjustRightInd w:val="0"/>
        <w:spacing w:before="100" w:after="100" w:afterLines="0" w:afterAutospacing="0" w:line="300" w:lineRule="auto"/>
        <w:ind w:left="0" w:leftChars="0"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树结构组成</w:t>
      </w:r>
    </w:p>
    <w:tbl>
      <w:tblPr>
        <w:tblStyle w:val="16"/>
        <w:tblW w:w="8280"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05"/>
        <w:gridCol w:w="7075"/>
      </w:tblGrid>
      <w:tr w14:paraId="61D0F32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205" w:type="dxa"/>
            <w:tcBorders>
              <w:top w:val="single" w:color="auto" w:sz="12" w:space="0"/>
              <w:left w:val="single" w:color="auto" w:sz="12" w:space="0"/>
              <w:bottom w:val="single" w:color="auto" w:sz="4" w:space="0"/>
              <w:right w:val="single" w:color="auto" w:sz="4" w:space="0"/>
            </w:tcBorders>
            <w:shd w:val="clear" w:color="auto" w:fill="FFFFFF"/>
            <w:vAlign w:val="center"/>
          </w:tcPr>
          <w:p w14:paraId="7F907940">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kern w:val="2"/>
                <w:sz w:val="18"/>
                <w:szCs w:val="18"/>
                <w:lang w:val="en-US" w:eastAsia="zh-CN" w:bidi="ar-SA"/>
              </w:rPr>
            </w:pPr>
            <w:r>
              <w:rPr>
                <w:rFonts w:hint="eastAsia" w:ascii="方正楷体_GB2312" w:hAnsi="方正楷体_GB2312" w:eastAsia="方正楷体_GB2312" w:cs="方正楷体_GB2312"/>
                <w:b/>
                <w:kern w:val="2"/>
                <w:sz w:val="18"/>
                <w:szCs w:val="18"/>
                <w:lang w:val="en-US" w:eastAsia="zh-CN" w:bidi="ar-SA"/>
              </w:rPr>
              <w:t>结构名称</w:t>
            </w:r>
          </w:p>
        </w:tc>
        <w:tc>
          <w:tcPr>
            <w:tcW w:w="7075" w:type="dxa"/>
            <w:tcBorders>
              <w:top w:val="single" w:color="auto" w:sz="12" w:space="0"/>
              <w:left w:val="single" w:color="auto" w:sz="4" w:space="0"/>
              <w:bottom w:val="single" w:color="auto" w:sz="4" w:space="0"/>
              <w:right w:val="single" w:color="auto" w:sz="12" w:space="0"/>
            </w:tcBorders>
            <w:shd w:val="clear" w:color="auto" w:fill="FFFFFF"/>
            <w:vAlign w:val="center"/>
          </w:tcPr>
          <w:p w14:paraId="237D40EA">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kern w:val="2"/>
                <w:sz w:val="18"/>
                <w:szCs w:val="18"/>
                <w:lang w:val="en-US" w:eastAsia="zh-CN" w:bidi="ar-SA"/>
              </w:rPr>
            </w:pPr>
            <w:r>
              <w:rPr>
                <w:rFonts w:hint="eastAsia" w:ascii="方正楷体_GB2312" w:hAnsi="方正楷体_GB2312" w:eastAsia="方正楷体_GB2312" w:cs="方正楷体_GB2312"/>
                <w:b/>
                <w:kern w:val="2"/>
                <w:sz w:val="18"/>
                <w:szCs w:val="18"/>
                <w:lang w:val="en-US" w:eastAsia="zh-CN" w:bidi="ar-SA"/>
              </w:rPr>
              <w:t>定义</w:t>
            </w:r>
          </w:p>
        </w:tc>
      </w:tr>
      <w:tr w14:paraId="39B44A7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05" w:type="dxa"/>
            <w:tcBorders>
              <w:top w:val="single" w:color="auto" w:sz="4" w:space="0"/>
              <w:left w:val="single" w:color="auto" w:sz="12" w:space="0"/>
              <w:bottom w:val="single" w:color="auto" w:sz="4" w:space="0"/>
              <w:right w:val="single" w:color="auto" w:sz="4" w:space="0"/>
            </w:tcBorders>
            <w:shd w:val="clear" w:color="auto" w:fill="FFFFFF"/>
            <w:vAlign w:val="center"/>
          </w:tcPr>
          <w:p w14:paraId="639BFA72">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根节点</w:t>
            </w:r>
          </w:p>
        </w:tc>
        <w:tc>
          <w:tcPr>
            <w:tcW w:w="7075" w:type="dxa"/>
            <w:tcBorders>
              <w:top w:val="single" w:color="auto" w:sz="4" w:space="0"/>
              <w:left w:val="single" w:color="auto" w:sz="4" w:space="0"/>
              <w:bottom w:val="single" w:color="auto" w:sz="4" w:space="0"/>
              <w:right w:val="single" w:color="auto" w:sz="12" w:space="0"/>
            </w:tcBorders>
            <w:shd w:val="clear" w:color="auto" w:fill="FFFFFF"/>
            <w:vAlign w:val="center"/>
          </w:tcPr>
          <w:p w14:paraId="228264CC">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整个树的起点，包含全部样本，无父节点</w:t>
            </w:r>
          </w:p>
        </w:tc>
      </w:tr>
      <w:tr w14:paraId="0260698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205" w:type="dxa"/>
            <w:tcBorders>
              <w:top w:val="single" w:color="auto" w:sz="4" w:space="0"/>
              <w:left w:val="single" w:color="auto" w:sz="12" w:space="0"/>
              <w:bottom w:val="single" w:color="auto" w:sz="4" w:space="0"/>
              <w:right w:val="single" w:color="auto" w:sz="4" w:space="0"/>
            </w:tcBorders>
            <w:shd w:val="clear" w:color="auto" w:fill="FFFFFF"/>
            <w:vAlign w:val="center"/>
          </w:tcPr>
          <w:p w14:paraId="21CDF06B">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内部节点</w:t>
            </w:r>
          </w:p>
        </w:tc>
        <w:tc>
          <w:tcPr>
            <w:tcW w:w="7075" w:type="dxa"/>
            <w:tcBorders>
              <w:top w:val="single" w:color="auto" w:sz="4" w:space="0"/>
              <w:left w:val="single" w:color="auto" w:sz="4" w:space="0"/>
              <w:bottom w:val="single" w:color="auto" w:sz="4" w:space="0"/>
              <w:right w:val="single" w:color="auto" w:sz="12" w:space="0"/>
            </w:tcBorders>
            <w:shd w:val="clear" w:color="auto" w:fill="FFFFFF"/>
            <w:vAlign w:val="center"/>
          </w:tcPr>
          <w:p w14:paraId="1B044609">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特征判断节点，每个节点对应一个特征，按特征值分裂为多个分支</w:t>
            </w:r>
          </w:p>
        </w:tc>
      </w:tr>
      <w:tr w14:paraId="14CF587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205" w:type="dxa"/>
            <w:tcBorders>
              <w:top w:val="single" w:color="auto" w:sz="4" w:space="0"/>
              <w:left w:val="single" w:color="auto" w:sz="12" w:space="0"/>
              <w:bottom w:val="single" w:color="auto" w:sz="4" w:space="0"/>
              <w:right w:val="single" w:color="auto" w:sz="4" w:space="0"/>
            </w:tcBorders>
            <w:shd w:val="clear" w:color="auto" w:fill="FFFFFF"/>
            <w:vAlign w:val="center"/>
          </w:tcPr>
          <w:p w14:paraId="41502423">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叶节点</w:t>
            </w:r>
          </w:p>
        </w:tc>
        <w:tc>
          <w:tcPr>
            <w:tcW w:w="7075" w:type="dxa"/>
            <w:tcBorders>
              <w:top w:val="single" w:color="auto" w:sz="4" w:space="0"/>
              <w:left w:val="single" w:color="auto" w:sz="4" w:space="0"/>
              <w:bottom w:val="single" w:color="auto" w:sz="4" w:space="0"/>
              <w:right w:val="single" w:color="auto" w:sz="12" w:space="0"/>
            </w:tcBorders>
            <w:shd w:val="clear" w:color="auto" w:fill="FFFFFF"/>
            <w:vAlign w:val="center"/>
          </w:tcPr>
          <w:p w14:paraId="092252AA">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树的终点，无子节点，对应最终预测结果（分类为类别，回归为数值）</w:t>
            </w:r>
          </w:p>
        </w:tc>
      </w:tr>
      <w:tr w14:paraId="3C3B96C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205" w:type="dxa"/>
            <w:tcBorders>
              <w:top w:val="single" w:color="auto" w:sz="4" w:space="0"/>
              <w:left w:val="single" w:color="auto" w:sz="12" w:space="0"/>
              <w:bottom w:val="single" w:color="auto" w:sz="4" w:space="0"/>
              <w:right w:val="single" w:color="auto" w:sz="4" w:space="0"/>
            </w:tcBorders>
            <w:shd w:val="clear" w:color="auto" w:fill="FFFFFF"/>
            <w:vAlign w:val="center"/>
          </w:tcPr>
          <w:p w14:paraId="489CD3F3">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分支</w:t>
            </w:r>
          </w:p>
        </w:tc>
        <w:tc>
          <w:tcPr>
            <w:tcW w:w="7075" w:type="dxa"/>
            <w:tcBorders>
              <w:top w:val="single" w:color="auto" w:sz="4" w:space="0"/>
              <w:left w:val="single" w:color="auto" w:sz="4" w:space="0"/>
              <w:bottom w:val="single" w:color="auto" w:sz="4" w:space="0"/>
              <w:right w:val="single" w:color="auto" w:sz="12" w:space="0"/>
            </w:tcBorders>
            <w:shd w:val="clear" w:color="auto" w:fill="FFFFFF"/>
            <w:vAlign w:val="center"/>
          </w:tcPr>
          <w:p w14:paraId="546A4A04">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内部节点的分裂路径，对应特征的某个取值或取值范围</w:t>
            </w:r>
          </w:p>
        </w:tc>
      </w:tr>
      <w:tr w14:paraId="27CC71A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05" w:type="dxa"/>
            <w:tcBorders>
              <w:top w:val="single" w:color="auto" w:sz="4" w:space="0"/>
              <w:left w:val="single" w:color="auto" w:sz="12" w:space="0"/>
              <w:bottom w:val="single" w:color="auto" w:sz="12" w:space="0"/>
              <w:right w:val="single" w:color="auto" w:sz="4" w:space="0"/>
            </w:tcBorders>
            <w:shd w:val="clear" w:color="auto" w:fill="FFFFFF"/>
            <w:vAlign w:val="center"/>
          </w:tcPr>
          <w:p w14:paraId="39FC5741">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路径</w:t>
            </w:r>
          </w:p>
        </w:tc>
        <w:tc>
          <w:tcPr>
            <w:tcW w:w="7075" w:type="dxa"/>
            <w:tcBorders>
              <w:top w:val="single" w:color="auto" w:sz="4" w:space="0"/>
              <w:left w:val="single" w:color="auto" w:sz="4" w:space="0"/>
              <w:bottom w:val="single" w:color="auto" w:sz="12" w:space="0"/>
              <w:right w:val="single" w:color="auto" w:sz="12" w:space="0"/>
            </w:tcBorders>
            <w:shd w:val="clear" w:color="auto" w:fill="FFFFFF"/>
            <w:vAlign w:val="center"/>
          </w:tcPr>
          <w:p w14:paraId="35A58D73">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从根节点到叶节点的完整分支，代表一套决策规则（如 “花瓣长度≤2.45→山鸢尾”）</w:t>
            </w:r>
          </w:p>
        </w:tc>
      </w:tr>
    </w:tbl>
    <w:p w14:paraId="43BD10D6">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56729638">
      <w:pPr>
        <w:widowControl w:val="0"/>
        <w:numPr>
          <w:ilvl w:val="0"/>
          <w:numId w:val="0"/>
        </w:numPr>
        <w:adjustRightInd w:val="0"/>
        <w:spacing w:before="100" w:after="100" w:afterLines="0" w:afterAutospacing="0" w:line="300" w:lineRule="auto"/>
        <w:ind w:left="0" w:leftChars="0"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分裂准则（特征选择依据）</w:t>
      </w:r>
    </w:p>
    <w:p w14:paraId="105E7895">
      <w:pPr>
        <w:widowControl w:val="0"/>
        <w:numPr>
          <w:ilvl w:val="0"/>
          <w:numId w:val="0"/>
        </w:numPr>
        <w:adjustRightInd w:val="0"/>
        <w:spacing w:before="100" w:after="100" w:afterLines="0" w:afterAutospacing="0" w:line="300" w:lineRule="auto"/>
        <w:ind w:left="0" w:leftChars="0"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（1）分类任务</w:t>
      </w:r>
    </w:p>
    <w:tbl>
      <w:tblPr>
        <w:tblStyle w:val="16"/>
        <w:tblW w:w="8280"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63"/>
        <w:gridCol w:w="4305"/>
        <w:gridCol w:w="2212"/>
      </w:tblGrid>
      <w:tr w14:paraId="78384FF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763" w:type="dxa"/>
            <w:tcBorders>
              <w:top w:val="single" w:color="auto" w:sz="12" w:space="0"/>
              <w:left w:val="single" w:color="auto" w:sz="12" w:space="0"/>
              <w:bottom w:val="single" w:color="auto" w:sz="4" w:space="0"/>
              <w:right w:val="single" w:color="auto" w:sz="4" w:space="0"/>
            </w:tcBorders>
            <w:shd w:val="clear" w:color="auto" w:fill="FFFFFF"/>
            <w:vAlign w:val="center"/>
          </w:tcPr>
          <w:p w14:paraId="33BA832A">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kern w:val="2"/>
                <w:sz w:val="18"/>
                <w:szCs w:val="18"/>
                <w:lang w:val="en-US" w:eastAsia="zh-CN" w:bidi="ar-SA"/>
              </w:rPr>
            </w:pPr>
            <w:r>
              <w:rPr>
                <w:rFonts w:hint="eastAsia" w:ascii="方正楷体_GB2312" w:hAnsi="方正楷体_GB2312" w:eastAsia="方正楷体_GB2312" w:cs="方正楷体_GB2312"/>
                <w:b/>
                <w:kern w:val="2"/>
                <w:sz w:val="18"/>
                <w:szCs w:val="18"/>
                <w:lang w:val="en-US" w:eastAsia="zh-CN" w:bidi="ar-SA"/>
              </w:rPr>
              <w:t>准则类型</w:t>
            </w:r>
          </w:p>
        </w:tc>
        <w:tc>
          <w:tcPr>
            <w:tcW w:w="4305" w:type="dxa"/>
            <w:tcBorders>
              <w:top w:val="single" w:color="auto" w:sz="12" w:space="0"/>
              <w:left w:val="single" w:color="auto" w:sz="4" w:space="0"/>
              <w:bottom w:val="single" w:color="auto" w:sz="4" w:space="0"/>
              <w:right w:val="single" w:color="auto" w:sz="4" w:space="0"/>
            </w:tcBorders>
            <w:shd w:val="clear" w:color="auto" w:fill="FFFFFF"/>
            <w:vAlign w:val="center"/>
          </w:tcPr>
          <w:p w14:paraId="5BB82E9D">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kern w:val="2"/>
                <w:sz w:val="18"/>
                <w:szCs w:val="18"/>
                <w:lang w:val="en-US" w:eastAsia="zh-CN" w:bidi="ar-SA"/>
              </w:rPr>
            </w:pPr>
            <w:r>
              <w:rPr>
                <w:rFonts w:hint="eastAsia" w:ascii="方正楷体_GB2312" w:hAnsi="方正楷体_GB2312" w:eastAsia="方正楷体_GB2312" w:cs="方正楷体_GB2312"/>
                <w:b/>
                <w:kern w:val="2"/>
                <w:sz w:val="18"/>
                <w:szCs w:val="18"/>
                <w:lang w:val="en-US" w:eastAsia="zh-CN" w:bidi="ar-SA"/>
              </w:rPr>
              <w:t>核心逻辑</w:t>
            </w:r>
          </w:p>
        </w:tc>
        <w:tc>
          <w:tcPr>
            <w:tcW w:w="2212" w:type="dxa"/>
            <w:tcBorders>
              <w:top w:val="single" w:color="auto" w:sz="12" w:space="0"/>
              <w:left w:val="single" w:color="auto" w:sz="4" w:space="0"/>
              <w:bottom w:val="single" w:color="auto" w:sz="4" w:space="0"/>
              <w:right w:val="single" w:color="auto" w:sz="12" w:space="0"/>
            </w:tcBorders>
            <w:shd w:val="clear" w:color="auto" w:fill="FFFFFF"/>
            <w:vAlign w:val="center"/>
          </w:tcPr>
          <w:p w14:paraId="77D80E0F">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kern w:val="2"/>
                <w:sz w:val="18"/>
                <w:szCs w:val="18"/>
                <w:lang w:val="en-US" w:eastAsia="zh-CN" w:bidi="ar-SA"/>
              </w:rPr>
            </w:pPr>
            <w:r>
              <w:rPr>
                <w:rFonts w:hint="eastAsia" w:ascii="方正楷体_GB2312" w:hAnsi="方正楷体_GB2312" w:eastAsia="方正楷体_GB2312" w:cs="方正楷体_GB2312"/>
                <w:b/>
                <w:kern w:val="2"/>
                <w:sz w:val="18"/>
                <w:szCs w:val="18"/>
                <w:lang w:val="en-US" w:eastAsia="zh-CN" w:bidi="ar-SA"/>
              </w:rPr>
              <w:t>适用场景</w:t>
            </w:r>
          </w:p>
        </w:tc>
      </w:tr>
      <w:tr w14:paraId="1F3E729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763" w:type="dxa"/>
            <w:tcBorders>
              <w:top w:val="single" w:color="auto" w:sz="4" w:space="0"/>
              <w:left w:val="single" w:color="auto" w:sz="12" w:space="0"/>
              <w:bottom w:val="single" w:color="auto" w:sz="4" w:space="0"/>
              <w:right w:val="single" w:color="auto" w:sz="4" w:space="0"/>
            </w:tcBorders>
            <w:shd w:val="clear" w:color="auto" w:fill="FFFFFF"/>
            <w:vAlign w:val="center"/>
          </w:tcPr>
          <w:p w14:paraId="17F98B45">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信息增益（ID3）</w:t>
            </w:r>
          </w:p>
        </w:tc>
        <w:tc>
          <w:tcPr>
            <w:tcW w:w="4305" w:type="dxa"/>
            <w:tcBorders>
              <w:top w:val="single" w:color="auto" w:sz="4" w:space="0"/>
              <w:left w:val="single" w:color="auto" w:sz="4" w:space="0"/>
              <w:bottom w:val="single" w:color="auto" w:sz="4" w:space="0"/>
              <w:right w:val="single" w:color="auto" w:sz="4" w:space="0"/>
            </w:tcBorders>
            <w:shd w:val="clear" w:color="auto" w:fill="FFFFFF"/>
            <w:vAlign w:val="center"/>
          </w:tcPr>
          <w:p w14:paraId="01A52856">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基于信息熵，分裂后总熵减少量最大</w:t>
            </w:r>
          </w:p>
          <w:p w14:paraId="062256F5">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（熵 = 不确定性，熵越小纯度越高）</w:t>
            </w:r>
          </w:p>
        </w:tc>
        <w:tc>
          <w:tcPr>
            <w:tcW w:w="2212" w:type="dxa"/>
            <w:tcBorders>
              <w:top w:val="single" w:color="auto" w:sz="4" w:space="0"/>
              <w:left w:val="single" w:color="auto" w:sz="4" w:space="0"/>
              <w:bottom w:val="single" w:color="auto" w:sz="4" w:space="0"/>
              <w:right w:val="single" w:color="auto" w:sz="12" w:space="0"/>
            </w:tcBorders>
            <w:shd w:val="clear" w:color="auto" w:fill="FFFFFF"/>
            <w:vAlign w:val="center"/>
          </w:tcPr>
          <w:p w14:paraId="22CA35F8">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离散特征，易偏向多取值特征</w:t>
            </w:r>
          </w:p>
        </w:tc>
      </w:tr>
      <w:tr w14:paraId="504AA9B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763" w:type="dxa"/>
            <w:tcBorders>
              <w:top w:val="single" w:color="auto" w:sz="4" w:space="0"/>
              <w:left w:val="single" w:color="auto" w:sz="12" w:space="0"/>
              <w:bottom w:val="single" w:color="auto" w:sz="4" w:space="0"/>
              <w:right w:val="single" w:color="auto" w:sz="4" w:space="0"/>
            </w:tcBorders>
            <w:shd w:val="clear" w:color="auto" w:fill="FFFFFF"/>
            <w:vAlign w:val="center"/>
          </w:tcPr>
          <w:p w14:paraId="25C572F4">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信息增益比（C4.5）</w:t>
            </w:r>
          </w:p>
        </w:tc>
        <w:tc>
          <w:tcPr>
            <w:tcW w:w="4305" w:type="dxa"/>
            <w:tcBorders>
              <w:top w:val="single" w:color="auto" w:sz="4" w:space="0"/>
              <w:left w:val="single" w:color="auto" w:sz="4" w:space="0"/>
              <w:bottom w:val="single" w:color="auto" w:sz="4" w:space="0"/>
              <w:right w:val="single" w:color="auto" w:sz="4" w:space="0"/>
            </w:tcBorders>
            <w:shd w:val="clear" w:color="auto" w:fill="FFFFFF"/>
            <w:vAlign w:val="center"/>
          </w:tcPr>
          <w:p w14:paraId="76371C4A">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信息增益 ÷ 特征固有值</w:t>
            </w:r>
          </w:p>
          <w:p w14:paraId="2DDA83B9">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修正信息增益的偏向性</w:t>
            </w:r>
          </w:p>
        </w:tc>
        <w:tc>
          <w:tcPr>
            <w:tcW w:w="2212" w:type="dxa"/>
            <w:tcBorders>
              <w:top w:val="single" w:color="auto" w:sz="4" w:space="0"/>
              <w:left w:val="single" w:color="auto" w:sz="4" w:space="0"/>
              <w:bottom w:val="single" w:color="auto" w:sz="4" w:space="0"/>
              <w:right w:val="single" w:color="auto" w:sz="12" w:space="0"/>
            </w:tcBorders>
            <w:shd w:val="clear" w:color="auto" w:fill="FFFFFF"/>
            <w:vAlign w:val="center"/>
          </w:tcPr>
          <w:p w14:paraId="622F35E2">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离散 / 连续特征，处理缺失值</w:t>
            </w:r>
          </w:p>
        </w:tc>
      </w:tr>
      <w:tr w14:paraId="45DFB16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763" w:type="dxa"/>
            <w:tcBorders>
              <w:top w:val="single" w:color="auto" w:sz="4" w:space="0"/>
              <w:left w:val="single" w:color="auto" w:sz="12" w:space="0"/>
              <w:bottom w:val="single" w:color="auto" w:sz="12" w:space="0"/>
              <w:right w:val="single" w:color="auto" w:sz="4" w:space="0"/>
            </w:tcBorders>
            <w:shd w:val="clear" w:color="auto" w:fill="FFFFFF"/>
            <w:vAlign w:val="center"/>
          </w:tcPr>
          <w:p w14:paraId="7E02CFB3">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基尼系数（CART）</w:t>
            </w:r>
          </w:p>
        </w:tc>
        <w:tc>
          <w:tcPr>
            <w:tcW w:w="4305" w:type="dxa"/>
            <w:tcBorders>
              <w:top w:val="single" w:color="auto" w:sz="4" w:space="0"/>
              <w:left w:val="single" w:color="auto" w:sz="4" w:space="0"/>
              <w:bottom w:val="single" w:color="auto" w:sz="12" w:space="0"/>
              <w:right w:val="single" w:color="auto" w:sz="4" w:space="0"/>
            </w:tcBorders>
            <w:shd w:val="clear" w:color="auto" w:fill="FFFFFF"/>
            <w:vAlign w:val="center"/>
          </w:tcPr>
          <w:p w14:paraId="0EC13692">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衡量样本混合程度（基尼 = 0→纯样本），分裂后基尼系数加权和最小</w:t>
            </w:r>
          </w:p>
        </w:tc>
        <w:tc>
          <w:tcPr>
            <w:tcW w:w="2212" w:type="dxa"/>
            <w:tcBorders>
              <w:top w:val="single" w:color="auto" w:sz="4" w:space="0"/>
              <w:left w:val="single" w:color="auto" w:sz="4" w:space="0"/>
              <w:bottom w:val="single" w:color="auto" w:sz="12" w:space="0"/>
              <w:right w:val="single" w:color="auto" w:sz="12" w:space="0"/>
            </w:tcBorders>
            <w:shd w:val="clear" w:color="auto" w:fill="FFFFFF"/>
            <w:vAlign w:val="center"/>
          </w:tcPr>
          <w:p w14:paraId="19BE034F">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离散 / 连续特征，分类 / 回归通用</w:t>
            </w:r>
          </w:p>
        </w:tc>
      </w:tr>
    </w:tbl>
    <w:p w14:paraId="7070C7F5">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5FEDFDC7">
      <w:pPr>
        <w:widowControl w:val="0"/>
        <w:numPr>
          <w:ilvl w:val="0"/>
          <w:numId w:val="0"/>
        </w:numPr>
        <w:adjustRightInd w:val="0"/>
        <w:spacing w:before="100" w:after="100" w:afterLines="0" w:afterAutospacing="0" w:line="300" w:lineRule="auto"/>
        <w:ind w:left="0" w:leftChars="0"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（2）回归任务</w:t>
      </w:r>
    </w:p>
    <w:tbl>
      <w:tblPr>
        <w:tblStyle w:val="16"/>
        <w:tblW w:w="8280"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95"/>
        <w:gridCol w:w="6085"/>
      </w:tblGrid>
      <w:tr w14:paraId="0E7B961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rPr>
          <w:trHeight w:val="0" w:hRule="atLeast"/>
          <w:tblHeader/>
          <w:jc w:val="center"/>
        </w:trPr>
        <w:tc>
          <w:tcPr>
            <w:tcW w:w="2195" w:type="dxa"/>
            <w:tcBorders>
              <w:top w:val="single" w:color="auto" w:sz="12" w:space="0"/>
              <w:left w:val="single" w:color="auto" w:sz="12" w:space="0"/>
              <w:bottom w:val="single" w:color="auto" w:sz="4" w:space="0"/>
              <w:right w:val="single" w:color="auto" w:sz="4" w:space="0"/>
            </w:tcBorders>
            <w:shd w:val="clear" w:color="auto" w:fill="FFFFFF"/>
            <w:vAlign w:val="center"/>
          </w:tcPr>
          <w:p w14:paraId="54245818">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准则类型</w:t>
            </w:r>
          </w:p>
        </w:tc>
        <w:tc>
          <w:tcPr>
            <w:tcW w:w="6085" w:type="dxa"/>
            <w:tcBorders>
              <w:top w:val="single" w:color="auto" w:sz="12" w:space="0"/>
              <w:left w:val="single" w:color="auto" w:sz="4" w:space="0"/>
              <w:bottom w:val="single" w:color="auto" w:sz="4" w:space="0"/>
              <w:right w:val="single" w:color="auto" w:sz="12" w:space="0"/>
            </w:tcBorders>
            <w:shd w:val="clear" w:color="auto" w:fill="FFFFFF"/>
            <w:vAlign w:val="center"/>
          </w:tcPr>
          <w:p w14:paraId="06E374A8">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核心逻辑</w:t>
            </w:r>
          </w:p>
        </w:tc>
      </w:tr>
      <w:tr w14:paraId="56768B1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195" w:type="dxa"/>
            <w:tcBorders>
              <w:top w:val="single" w:color="auto" w:sz="4" w:space="0"/>
              <w:left w:val="single" w:color="auto" w:sz="12" w:space="0"/>
              <w:bottom w:val="single" w:color="auto" w:sz="4" w:space="0"/>
              <w:right w:val="single" w:color="auto" w:sz="4" w:space="0"/>
            </w:tcBorders>
            <w:shd w:val="clear" w:color="auto" w:fill="FFFFFF"/>
            <w:vAlign w:val="center"/>
          </w:tcPr>
          <w:p w14:paraId="4F2AA2E2">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均方误差（MSE）</w:t>
            </w:r>
          </w:p>
        </w:tc>
        <w:tc>
          <w:tcPr>
            <w:tcW w:w="6085" w:type="dxa"/>
            <w:tcBorders>
              <w:top w:val="single" w:color="auto" w:sz="4" w:space="0"/>
              <w:left w:val="single" w:color="auto" w:sz="4" w:space="0"/>
              <w:bottom w:val="single" w:color="auto" w:sz="4" w:space="0"/>
              <w:right w:val="single" w:color="auto" w:sz="12" w:space="0"/>
            </w:tcBorders>
            <w:shd w:val="clear" w:color="auto" w:fill="FFFFFF"/>
            <w:vAlign w:val="center"/>
          </w:tcPr>
          <w:p w14:paraId="53A9C173">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分裂后两组数据的 MSE 加权和最小（MSE = 预测值与真实值平方差均值）</w:t>
            </w:r>
          </w:p>
        </w:tc>
      </w:tr>
      <w:tr w14:paraId="195638C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95" w:type="dxa"/>
            <w:tcBorders>
              <w:top w:val="single" w:color="auto" w:sz="4" w:space="0"/>
              <w:left w:val="single" w:color="auto" w:sz="12" w:space="0"/>
              <w:bottom w:val="single" w:color="auto" w:sz="12" w:space="0"/>
              <w:right w:val="single" w:color="auto" w:sz="4" w:space="0"/>
            </w:tcBorders>
            <w:shd w:val="clear" w:color="auto" w:fill="FFFFFF"/>
            <w:vAlign w:val="center"/>
          </w:tcPr>
          <w:p w14:paraId="586D6BBC">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平均绝对误差（MAE）</w:t>
            </w:r>
          </w:p>
        </w:tc>
        <w:tc>
          <w:tcPr>
            <w:tcW w:w="6085" w:type="dxa"/>
            <w:tcBorders>
              <w:top w:val="single" w:color="auto" w:sz="4" w:space="0"/>
              <w:left w:val="single" w:color="auto" w:sz="4" w:space="0"/>
              <w:bottom w:val="single" w:color="auto" w:sz="12" w:space="0"/>
              <w:right w:val="single" w:color="auto" w:sz="12" w:space="0"/>
            </w:tcBorders>
            <w:shd w:val="clear" w:color="auto" w:fill="FFFFFF"/>
            <w:vAlign w:val="center"/>
          </w:tcPr>
          <w:p w14:paraId="2AE3E528">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分裂后两组数据的 MAE 加权和最小（MAE = 预测值与真实值绝对差均值）</w:t>
            </w:r>
          </w:p>
        </w:tc>
      </w:tr>
    </w:tbl>
    <w:p w14:paraId="7FC7B5C9">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511CE6E0">
      <w:pPr>
        <w:widowControl w:val="0"/>
        <w:numPr>
          <w:ilvl w:val="0"/>
          <w:numId w:val="0"/>
        </w:numPr>
        <w:adjustRightInd w:val="0"/>
        <w:spacing w:before="100" w:after="100" w:afterLines="0" w:afterAutospacing="0" w:line="300" w:lineRule="auto"/>
        <w:ind w:left="0" w:leftChars="0"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剪枝策略</w:t>
      </w:r>
    </w:p>
    <w:p w14:paraId="3257B7FD">
      <w:pPr>
        <w:widowControl w:val="0"/>
        <w:numPr>
          <w:ilvl w:val="0"/>
          <w:numId w:val="0"/>
        </w:numPr>
        <w:adjustRightInd w:val="0"/>
        <w:spacing w:before="100" w:after="100" w:afterLines="0" w:afterAutospacing="0" w:line="300" w:lineRule="auto"/>
        <w:ind w:left="0" w:leftChars="0"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预剪枝：</w:t>
      </w:r>
    </w:p>
    <w:p w14:paraId="37F711E1">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目的:训练中提前停止树生长（如限制最大深度、叶节点最小样本数），简单高效；防止树太深→过拟合</w:t>
      </w:r>
    </w:p>
    <w:p w14:paraId="0BBB8017">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原理:</w:t>
      </w:r>
    </w:p>
    <w:p w14:paraId="4AA4353A">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限制决策树的最大深度max_depth</w:t>
      </w:r>
    </w:p>
    <w:p w14:paraId="131FE210">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限制决策树的形状</w:t>
      </w:r>
    </w:p>
    <w:p w14:paraId="6753EC58">
      <w:pPr>
        <w:widowControl w:val="0"/>
        <w:numPr>
          <w:ilvl w:val="0"/>
          <w:numId w:val="0"/>
        </w:numPr>
        <w:adjustRightInd w:val="0"/>
        <w:spacing w:before="100" w:after="100" w:afterLines="0" w:afterAutospacing="0" w:line="300" w:lineRule="auto"/>
        <w:ind w:left="420" w:leftChars="0"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min_samples_leaf(叶节点所需的最小样本数),不能过度分裂小样本,使边界更平滑</w:t>
      </w:r>
    </w:p>
    <w:p w14:paraId="2FDA13A4">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min_samples_split(分裂前内部节点所需的最小样本数),控制节点生长,过滤噪声</w:t>
      </w:r>
    </w:p>
    <w:p w14:paraId="01D634D3">
      <w:pPr>
        <w:widowControl w:val="0"/>
        <w:numPr>
          <w:ilvl w:val="0"/>
          <w:numId w:val="0"/>
        </w:numPr>
        <w:adjustRightInd w:val="0"/>
        <w:spacing w:before="100" w:after="100" w:afterLines="0" w:afterAutospacing="0" w:line="300" w:lineRule="auto"/>
        <w:ind w:left="420" w:leftChars="0" w:firstLine="420" w:firstLineChars="0"/>
        <w:jc w:val="both"/>
        <w:rPr>
          <w:rFonts w:hint="default" w:ascii="方正楷体_GB2312" w:hAnsi="方正楷体_GB2312" w:eastAsia="方正楷体_GB2312" w:cs="方正楷体_GB2312"/>
          <w:b w:val="0"/>
          <w:kern w:val="2"/>
          <w:sz w:val="18"/>
          <w:szCs w:val="18"/>
          <w:lang w:val="en-US" w:eastAsia="zh-CN" w:bidi="ar-SA"/>
        </w:rPr>
      </w:pPr>
    </w:p>
    <w:p w14:paraId="4D227DD4">
      <w:pPr>
        <w:widowControl w:val="0"/>
        <w:numPr>
          <w:ilvl w:val="0"/>
          <w:numId w:val="0"/>
        </w:numPr>
        <w:adjustRightInd w:val="0"/>
        <w:spacing w:before="100" w:after="100" w:afterLines="0" w:afterAutospacing="0" w:line="300" w:lineRule="auto"/>
        <w:ind w:left="0" w:leftChars="0"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后剪枝：</w:t>
      </w:r>
    </w:p>
    <w:p w14:paraId="41DD8D92">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先生成完整树，再移除冗余分支（如 C4.5 的悲观剪枝），效果更优但计算量大。防止树太浅→欠拟合</w:t>
      </w:r>
    </w:p>
    <w:p w14:paraId="7239FD8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p>
    <w:p w14:paraId="0EA1A207">
      <w:pPr>
        <w:widowControl w:val="0"/>
        <w:numPr>
          <w:ilvl w:val="0"/>
          <w:numId w:val="0"/>
        </w:numPr>
        <w:adjustRightInd w:val="0"/>
        <w:spacing w:before="100" w:after="100" w:afterLines="0" w:afterAutospacing="0" w:line="300" w:lineRule="auto"/>
        <w:ind w:left="0" w:leftChars="0"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对比:</w:t>
      </w:r>
    </w:p>
    <w:p w14:paraId="2B28C9B3">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预剪枝 训练快，但用贪心策略可能导致欠拟合。参数调节简单</w:t>
      </w:r>
    </w:p>
    <w:p w14:paraId="4D9758B8">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后剪枝 训练慢，但不易欠拟合。实现稍复杂，但效果更优</w:t>
      </w:r>
    </w:p>
    <w:p w14:paraId="3F46A6BB">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1B17CEC9">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0232E602">
      <w:pPr>
        <w:widowControl w:val="0"/>
        <w:numPr>
          <w:ilvl w:val="0"/>
          <w:numId w:val="0"/>
        </w:numPr>
        <w:adjustRightInd w:val="0"/>
        <w:spacing w:before="100" w:after="100" w:afterLines="0" w:afterAutospacing="0" w:line="300" w:lineRule="auto"/>
        <w:ind w:left="0" w:leftChars="0"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不纯度度量:</w:t>
      </w:r>
    </w:p>
    <w:p w14:paraId="6C43615E">
      <w:pPr>
        <w:widowControl w:val="0"/>
        <w:numPr>
          <w:ilvl w:val="0"/>
          <w:numId w:val="0"/>
        </w:numPr>
        <w:adjustRightInd w:val="0"/>
        <w:spacing w:before="100" w:after="100" w:afterLines="0" w:afterAutospacing="0" w:line="300" w:lineRule="auto"/>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Gini不纯度:</w:t>
      </w:r>
    </w:p>
    <w:p w14:paraId="2BCC2726">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表达方式:一个集合中所有实例均属于同一类别时，Gini值为0，代表最纯。</w:t>
      </w:r>
    </w:p>
    <w:p w14:paraId="34240072">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特点:数值越小，越纯。</w:t>
      </w:r>
    </w:p>
    <w:p w14:paraId="067C3B2E">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默认被CART算法使用。</w:t>
      </w:r>
    </w:p>
    <w:p w14:paraId="3A9C8BD7">
      <w:pPr>
        <w:widowControl w:val="0"/>
        <w:numPr>
          <w:ilvl w:val="0"/>
          <w:numId w:val="0"/>
        </w:numPr>
        <w:adjustRightInd w:val="0"/>
        <w:spacing w:before="100" w:after="100" w:afterLines="0" w:afterAutospacing="0" w:line="300" w:lineRule="auto"/>
        <w:jc w:val="both"/>
        <w:outlineLvl w:val="4"/>
        <w:rPr>
          <w:rFonts w:hint="default"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熵(entropy)</w:t>
      </w:r>
    </w:p>
    <w:p w14:paraId="318FF4C1">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机器学习中，熵经常被用来衡量不确定性。</w:t>
      </w:r>
    </w:p>
    <w:p w14:paraId="6CFA0076">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一个集合只包含一个类的实例时，熵为0，最纯。</w:t>
      </w:r>
    </w:p>
    <w:p w14:paraId="5055745E">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熵越大，表示类别越混杂</w:t>
      </w:r>
    </w:p>
    <w:p w14:paraId="46D9E55B">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计算第i个节点的不纯度:</w:t>
      </w:r>
    </w:p>
    <w:p w14:paraId="69392D01">
      <w:pPr>
        <w:widowControl w:val="0"/>
        <w:numPr>
          <w:ilvl w:val="0"/>
          <w:numId w:val="0"/>
        </w:numPr>
        <w:adjustRightInd w:val="0"/>
        <w:spacing w:before="100" w:after="100" w:afterLines="0" w:afterAutospacing="0" w:line="300" w:lineRule="auto"/>
        <w:ind w:left="420" w:leftChars="0" w:firstLine="420" w:firstLineChars="0"/>
        <w:jc w:val="both"/>
        <w:rPr>
          <w:rFonts w:hint="default" w:ascii="方正楷体_GB2312" w:hAnsi="方正楷体_GB2312" w:eastAsia="方正楷体_GB2312" w:cs="方正楷体_GB2312"/>
          <w:b w:val="0"/>
          <w:kern w:val="2"/>
          <w:sz w:val="18"/>
          <w:szCs w:val="18"/>
          <w:lang w:val="en-US" w:eastAsia="zh-CN" w:bidi="ar-SA"/>
        </w:rPr>
      </w:pPr>
      <m:oMath>
        <m:sSub>
          <m:sSubPr>
            <m:ctrlPr>
              <w:rPr>
                <w:rFonts w:hint="default" w:ascii="Cambria Math" w:hAnsi="Cambria Math" w:eastAsia="方正楷体_GB2312"/>
                <w:sz w:val="18"/>
                <w:szCs w:val="18"/>
              </w:rPr>
            </m:ctrlPr>
          </m:sSubPr>
          <m:e>
            <m:r>
              <m:rPr/>
              <w:rPr>
                <w:rFonts w:hint="default" w:ascii="Cambria Math" w:hAnsi="Cambria Math" w:eastAsia="方正楷体_GB2312"/>
                <w:sz w:val="18"/>
                <w:szCs w:val="18"/>
              </w:rPr>
              <m:t>p</m:t>
            </m:r>
            <m:ctrlPr>
              <w:rPr>
                <w:rFonts w:ascii="Cambria Math" w:hAnsi="Cambria Math" w:eastAsia="方正楷体_GB2312"/>
                <w:sz w:val="18"/>
                <w:szCs w:val="18"/>
              </w:rPr>
            </m:ctrlPr>
          </m:e>
          <m:sub>
            <m:r>
              <m:rPr/>
              <w:rPr>
                <w:rFonts w:hint="default" w:ascii="Cambria Math" w:hAnsi="Cambria Math" w:eastAsia="方正楷体_GB2312"/>
                <w:sz w:val="18"/>
                <w:szCs w:val="18"/>
              </w:rPr>
              <m:t>i,k</m:t>
            </m:r>
            <m:ctrlPr>
              <w:rPr>
                <w:rFonts w:ascii="Cambria Math" w:hAnsi="Cambria Math" w:eastAsia="方正楷体_GB2312"/>
                <w:sz w:val="18"/>
                <w:szCs w:val="18"/>
              </w:rPr>
            </m:ctrlPr>
          </m:sub>
        </m:sSub>
      </m:oMath>
      <w:r>
        <w:rPr>
          <w:rFonts w:hint="eastAsia" w:hAnsi="Cambria Math" w:eastAsia="方正楷体_GB2312"/>
          <w:i w:val="0"/>
          <w:sz w:val="18"/>
          <w:szCs w:val="18"/>
          <w:lang w:val="en-US" w:eastAsia="zh-CN"/>
        </w:rPr>
        <w:t>是第i个节点中属于类别k的样本占该节点中训练样本数的比重</w:t>
      </w:r>
    </w:p>
    <w:p w14:paraId="5B525EB6">
      <w:pPr>
        <w:widowControl w:val="0"/>
        <w:numPr>
          <w:ilvl w:val="0"/>
          <w:numId w:val="0"/>
        </w:numPr>
        <w:adjustRightInd w:val="0"/>
        <w:spacing w:before="100" w:after="100" w:afterLines="0" w:afterAutospacing="0" w:line="300" w:lineRule="auto"/>
        <w:ind w:left="420" w:leftChars="0"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Gini指数:</w:t>
      </w:r>
      <m:oMath>
        <m:sSub>
          <m:sSubPr>
            <m:ctrlPr>
              <w:rPr>
                <w:rFonts w:hint="default" w:ascii="Cambria Math" w:hAnsi="Cambria Math" w:eastAsia="方正楷体_GB2312" w:cs="方正楷体_GB2312"/>
                <w:b w:val="0"/>
                <w:kern w:val="2"/>
                <w:sz w:val="18"/>
                <w:szCs w:val="18"/>
                <w:lang w:val="en-US" w:eastAsia="zh-CN" w:bidi="ar-SA"/>
              </w:rPr>
            </m:ctrlPr>
          </m:sSubPr>
          <m:e>
            <m:r>
              <m:rPr>
                <m:sty m:val="p"/>
              </m:rPr>
              <w:rPr>
                <w:rFonts w:hint="default" w:ascii="Cambria Math" w:hAnsi="Cambria Math" w:eastAsia="方正楷体_GB2312" w:cs="方正楷体_GB2312"/>
                <w:kern w:val="2"/>
                <w:sz w:val="18"/>
                <w:szCs w:val="18"/>
                <w:lang w:val="en-US" w:eastAsia="zh-CN" w:bidi="ar-SA"/>
              </w:rPr>
              <m:t xml:space="preserve">        G</m:t>
            </m:r>
            <m:ctrlPr>
              <w:rPr>
                <w:rFonts w:hint="eastAsia" w:ascii="Cambria Math" w:hAnsi="Cambria Math" w:eastAsia="方正楷体_GB2312" w:cs="方正楷体_GB2312"/>
                <w:b w:val="0"/>
                <w:kern w:val="2"/>
                <w:sz w:val="18"/>
                <w:szCs w:val="18"/>
                <w:lang w:val="en-US" w:eastAsia="zh-CN" w:bidi="ar-SA"/>
              </w:rPr>
            </m:ctrlPr>
          </m:e>
          <m:sub>
            <m:r>
              <m:rPr>
                <m:sty m:val="p"/>
              </m:rPr>
              <w:rPr>
                <w:rFonts w:hint="default" w:ascii="Cambria Math" w:hAnsi="Cambria Math" w:eastAsia="方正楷体_GB2312" w:cs="方正楷体_GB2312"/>
                <w:kern w:val="2"/>
                <w:sz w:val="18"/>
                <w:szCs w:val="18"/>
                <w:lang w:val="en-US" w:eastAsia="zh-CN" w:bidi="ar-SA"/>
              </w:rPr>
              <m:t>i</m:t>
            </m:r>
            <m:ctrlPr>
              <w:rPr>
                <w:rFonts w:hint="eastAsia" w:ascii="Cambria Math" w:hAnsi="Cambria Math" w:eastAsia="方正楷体_GB2312" w:cs="方正楷体_GB2312"/>
                <w:b w:val="0"/>
                <w:kern w:val="2"/>
                <w:sz w:val="18"/>
                <w:szCs w:val="18"/>
                <w:lang w:val="en-US" w:eastAsia="zh-CN" w:bidi="ar-SA"/>
              </w:rPr>
            </m:ctrlPr>
          </m:sub>
        </m:sSub>
        <m:r>
          <m:rPr>
            <m:sty m:val="p"/>
          </m:rPr>
          <w:rPr>
            <w:rFonts w:hint="default" w:ascii="Cambria Math" w:hAnsi="Cambria Math" w:eastAsia="方正楷体_GB2312" w:cs="方正楷体_GB2312"/>
            <w:kern w:val="2"/>
            <w:sz w:val="18"/>
            <w:szCs w:val="18"/>
            <w:lang w:val="en-US" w:eastAsia="zh-CN" w:bidi="ar-SA"/>
          </w:rPr>
          <m:t>=1−</m:t>
        </m:r>
        <m:nary>
          <m:naryPr>
            <m:chr m:val="∑"/>
            <m:limLoc m:val="undOvr"/>
            <m:ctrlPr>
              <w:rPr>
                <w:rFonts w:hint="default" w:ascii="Cambria Math" w:hAnsi="Cambria Math" w:eastAsia="方正楷体_GB2312" w:cs="方正楷体_GB2312"/>
                <w:b w:val="0"/>
                <w:kern w:val="2"/>
                <w:sz w:val="18"/>
                <w:szCs w:val="18"/>
                <w:lang w:val="en-US" w:eastAsia="zh-CN" w:bidi="ar-SA"/>
              </w:rPr>
            </m:ctrlPr>
          </m:naryPr>
          <m:sub>
            <m:r>
              <m:rPr>
                <m:sty m:val="p"/>
              </m:rPr>
              <w:rPr>
                <w:rFonts w:hint="default" w:ascii="Cambria Math" w:hAnsi="Cambria Math" w:eastAsia="方正楷体_GB2312" w:cs="方正楷体_GB2312"/>
                <w:kern w:val="2"/>
                <w:sz w:val="18"/>
                <w:szCs w:val="18"/>
                <w:lang w:val="en-US" w:eastAsia="zh-CN" w:bidi="ar-SA"/>
              </w:rPr>
              <m:t>k=1</m:t>
            </m:r>
            <m:ctrlPr>
              <w:rPr>
                <w:rFonts w:hint="eastAsia" w:ascii="Cambria Math" w:hAnsi="Cambria Math" w:eastAsia="方正楷体_GB2312" w:cs="方正楷体_GB2312"/>
                <w:b w:val="0"/>
                <w:kern w:val="2"/>
                <w:sz w:val="18"/>
                <w:szCs w:val="18"/>
                <w:lang w:val="en-US" w:eastAsia="zh-CN" w:bidi="ar-SA"/>
              </w:rPr>
            </m:ctrlPr>
          </m:sub>
          <m:sup>
            <m:r>
              <m:rPr>
                <m:sty m:val="p"/>
              </m:rPr>
              <w:rPr>
                <w:rFonts w:hint="default" w:ascii="Cambria Math" w:hAnsi="Cambria Math" w:eastAsia="方正楷体_GB2312" w:cs="方正楷体_GB2312"/>
                <w:kern w:val="2"/>
                <w:sz w:val="18"/>
                <w:szCs w:val="18"/>
                <w:lang w:val="en-US" w:eastAsia="zh-CN" w:bidi="ar-SA"/>
              </w:rPr>
              <m:t>K</m:t>
            </m:r>
            <m:ctrlPr>
              <w:rPr>
                <w:rFonts w:hint="eastAsia" w:ascii="Cambria Math" w:hAnsi="Cambria Math" w:eastAsia="方正楷体_GB2312" w:cs="方正楷体_GB2312"/>
                <w:b w:val="0"/>
                <w:kern w:val="2"/>
                <w:sz w:val="18"/>
                <w:szCs w:val="18"/>
                <w:lang w:val="en-US" w:eastAsia="zh-CN" w:bidi="ar-SA"/>
              </w:rPr>
            </m:ctrlPr>
          </m:sup>
          <m:e>
            <m:sSubSup>
              <m:sSubSupPr>
                <m:ctrlPr>
                  <w:rPr>
                    <w:rFonts w:hint="default" w:ascii="Cambria Math" w:hAnsi="Cambria Math" w:eastAsia="方正楷体_GB2312" w:cs="方正楷体_GB2312"/>
                    <w:b w:val="0"/>
                    <w:kern w:val="2"/>
                    <w:sz w:val="18"/>
                    <w:szCs w:val="18"/>
                    <w:lang w:val="en-US" w:eastAsia="zh-CN" w:bidi="ar-SA"/>
                  </w:rPr>
                </m:ctrlPr>
              </m:sSubSupPr>
              <m:e>
                <m:r>
                  <m:rPr>
                    <m:sty m:val="p"/>
                  </m:rPr>
                  <w:rPr>
                    <w:rFonts w:hint="default" w:ascii="Cambria Math" w:hAnsi="Cambria Math" w:eastAsia="方正楷体_GB2312" w:cs="方正楷体_GB2312"/>
                    <w:kern w:val="2"/>
                    <w:sz w:val="18"/>
                    <w:szCs w:val="18"/>
                    <w:lang w:val="en-US" w:eastAsia="zh-CN" w:bidi="ar-SA"/>
                  </w:rPr>
                  <m:t>P</m:t>
                </m:r>
                <m:ctrlPr>
                  <w:rPr>
                    <w:rFonts w:hint="eastAsia" w:ascii="Cambria Math" w:hAnsi="Cambria Math" w:eastAsia="方正楷体_GB2312" w:cs="方正楷体_GB2312"/>
                    <w:b w:val="0"/>
                    <w:kern w:val="2"/>
                    <w:sz w:val="18"/>
                    <w:szCs w:val="18"/>
                    <w:lang w:val="en-US" w:eastAsia="zh-CN" w:bidi="ar-SA"/>
                  </w:rPr>
                </m:ctrlPr>
              </m:e>
              <m:sub>
                <m:r>
                  <m:rPr>
                    <m:sty m:val="p"/>
                  </m:rPr>
                  <w:rPr>
                    <w:rFonts w:hint="default" w:ascii="Cambria Math" w:hAnsi="Cambria Math" w:eastAsia="方正楷体_GB2312" w:cs="方正楷体_GB2312"/>
                    <w:kern w:val="2"/>
                    <w:sz w:val="18"/>
                    <w:szCs w:val="18"/>
                    <w:lang w:val="en-US" w:eastAsia="zh-CN" w:bidi="ar-SA"/>
                  </w:rPr>
                  <m:t>i,k</m:t>
                </m:r>
                <m:ctrlPr>
                  <w:rPr>
                    <w:rFonts w:hint="eastAsia" w:ascii="Cambria Math" w:hAnsi="Cambria Math" w:eastAsia="方正楷体_GB2312" w:cs="方正楷体_GB2312"/>
                    <w:b w:val="0"/>
                    <w:kern w:val="2"/>
                    <w:sz w:val="18"/>
                    <w:szCs w:val="18"/>
                    <w:lang w:val="en-US" w:eastAsia="zh-CN" w:bidi="ar-SA"/>
                  </w:rPr>
                </m:ctrlPr>
              </m:sub>
              <m:sup>
                <m:r>
                  <m:rPr>
                    <m:sty m:val="p"/>
                  </m:rPr>
                  <w:rPr>
                    <w:rFonts w:hint="default" w:ascii="Cambria Math" w:hAnsi="Cambria Math" w:eastAsia="方正楷体_GB2312" w:cs="方正楷体_GB2312"/>
                    <w:kern w:val="2"/>
                    <w:sz w:val="18"/>
                    <w:szCs w:val="18"/>
                    <w:lang w:val="en-US" w:eastAsia="zh-CN" w:bidi="ar-SA"/>
                  </w:rPr>
                  <m:t>2</m:t>
                </m:r>
                <m:ctrlPr>
                  <w:rPr>
                    <w:rFonts w:hint="eastAsia" w:ascii="Cambria Math" w:hAnsi="Cambria Math" w:eastAsia="方正楷体_GB2312" w:cs="方正楷体_GB2312"/>
                    <w:b w:val="0"/>
                    <w:kern w:val="2"/>
                    <w:sz w:val="18"/>
                    <w:szCs w:val="18"/>
                    <w:lang w:val="en-US" w:eastAsia="zh-CN" w:bidi="ar-SA"/>
                  </w:rPr>
                </m:ctrlPr>
              </m:sup>
            </m:sSubSup>
            <m:ctrlPr>
              <w:rPr>
                <w:rFonts w:hint="default" w:ascii="Cambria Math" w:hAnsi="Cambria Math" w:eastAsia="方正楷体_GB2312" w:cs="方正楷体_GB2312"/>
                <w:b w:val="0"/>
                <w:kern w:val="2"/>
                <w:sz w:val="18"/>
                <w:szCs w:val="18"/>
                <w:lang w:val="en-US" w:eastAsia="zh-CN" w:bidi="ar-SA"/>
              </w:rPr>
            </m:ctrlPr>
          </m:e>
        </m:nary>
      </m:oMath>
    </w:p>
    <w:p w14:paraId="2AAB3D75">
      <w:pPr>
        <w:widowControl w:val="0"/>
        <w:numPr>
          <w:ilvl w:val="0"/>
          <w:numId w:val="0"/>
        </w:numPr>
        <w:adjustRightInd w:val="0"/>
        <w:spacing w:before="100" w:after="100" w:afterLines="0" w:afterAutospacing="0" w:line="300" w:lineRule="auto"/>
        <w:ind w:left="420" w:leftChars="0"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熵:</w:t>
      </w:r>
      <m:oMath>
        <m:sSub>
          <m:sSubPr>
            <m:ctrlPr>
              <w:rPr>
                <w:rFonts w:hint="default" w:ascii="Cambria Math" w:hAnsi="Cambria Math" w:eastAsia="方正楷体_GB2312" w:cs="方正楷体_GB2312"/>
                <w:b w:val="0"/>
                <w:kern w:val="2"/>
                <w:sz w:val="18"/>
                <w:szCs w:val="18"/>
                <w:lang w:val="en-US" w:eastAsia="zh-CN" w:bidi="ar-SA"/>
              </w:rPr>
            </m:ctrlPr>
          </m:sSubPr>
          <m:e>
            <m:r>
              <m:rPr>
                <m:sty m:val="p"/>
              </m:rPr>
              <w:rPr>
                <w:rFonts w:hint="default" w:ascii="Cambria Math" w:hAnsi="Cambria Math" w:eastAsia="方正楷体_GB2312" w:cs="方正楷体_GB2312"/>
                <w:kern w:val="2"/>
                <w:sz w:val="18"/>
                <w:szCs w:val="18"/>
                <w:lang w:val="en-US" w:eastAsia="zh-CN" w:bidi="ar-SA"/>
              </w:rPr>
              <m:t xml:space="preserve">              H</m:t>
            </m:r>
            <m:ctrlPr>
              <w:rPr>
                <w:rFonts w:hint="eastAsia" w:ascii="Cambria Math" w:hAnsi="Cambria Math" w:eastAsia="方正楷体_GB2312" w:cs="方正楷体_GB2312"/>
                <w:b w:val="0"/>
                <w:kern w:val="2"/>
                <w:sz w:val="18"/>
                <w:szCs w:val="18"/>
                <w:lang w:val="en-US" w:eastAsia="zh-CN" w:bidi="ar-SA"/>
              </w:rPr>
            </m:ctrlPr>
          </m:e>
          <m:sub>
            <m:r>
              <m:rPr>
                <m:sty m:val="p"/>
              </m:rPr>
              <w:rPr>
                <w:rFonts w:hint="default" w:ascii="Cambria Math" w:hAnsi="Cambria Math" w:eastAsia="方正楷体_GB2312" w:cs="方正楷体_GB2312"/>
                <w:kern w:val="2"/>
                <w:sz w:val="18"/>
                <w:szCs w:val="18"/>
                <w:lang w:val="en-US" w:eastAsia="zh-CN" w:bidi="ar-SA"/>
              </w:rPr>
              <m:t>i</m:t>
            </m:r>
            <m:ctrlPr>
              <w:rPr>
                <w:rFonts w:hint="eastAsia" w:ascii="Cambria Math" w:hAnsi="Cambria Math" w:eastAsia="方正楷体_GB2312" w:cs="方正楷体_GB2312"/>
                <w:b w:val="0"/>
                <w:kern w:val="2"/>
                <w:sz w:val="18"/>
                <w:szCs w:val="18"/>
                <w:lang w:val="en-US" w:eastAsia="zh-CN" w:bidi="ar-SA"/>
              </w:rPr>
            </m:ctrlPr>
          </m:sub>
        </m:sSub>
        <m:r>
          <m:rPr>
            <m:sty m:val="p"/>
          </m:rPr>
          <w:rPr>
            <w:rFonts w:hint="default" w:ascii="Cambria Math" w:hAnsi="Cambria Math" w:eastAsia="方正楷体_GB2312" w:cs="方正楷体_GB2312"/>
            <w:kern w:val="2"/>
            <w:sz w:val="18"/>
            <w:szCs w:val="18"/>
            <w:lang w:val="en-US" w:eastAsia="zh-CN" w:bidi="ar-SA"/>
          </w:rPr>
          <m:t>=−</m:t>
        </m:r>
        <m:nary>
          <m:naryPr>
            <m:chr m:val="∑"/>
            <m:limLoc m:val="undOvr"/>
            <m:ctrlPr>
              <w:rPr>
                <w:rFonts w:hint="default" w:ascii="Cambria Math" w:hAnsi="Cambria Math" w:eastAsia="方正楷体_GB2312" w:cs="方正楷体_GB2312"/>
                <w:b w:val="0"/>
                <w:kern w:val="2"/>
                <w:sz w:val="18"/>
                <w:szCs w:val="18"/>
                <w:lang w:val="en-US" w:eastAsia="zh-CN" w:bidi="ar-SA"/>
              </w:rPr>
            </m:ctrlPr>
          </m:naryPr>
          <m:sub>
            <m:r>
              <m:rPr>
                <m:sty m:val="p"/>
              </m:rPr>
              <w:rPr>
                <w:rFonts w:hint="default" w:ascii="Cambria Math" w:hAnsi="Cambria Math" w:eastAsia="方正楷体_GB2312" w:cs="方正楷体_GB2312"/>
                <w:kern w:val="2"/>
                <w:sz w:val="18"/>
                <w:szCs w:val="18"/>
                <w:lang w:val="en-US" w:eastAsia="zh-CN" w:bidi="ar-SA"/>
              </w:rPr>
              <m:t>k=1</m:t>
            </m:r>
            <m:ctrlPr>
              <w:rPr>
                <w:rFonts w:hint="eastAsia" w:ascii="Cambria Math" w:hAnsi="Cambria Math" w:eastAsia="方正楷体_GB2312" w:cs="方正楷体_GB2312"/>
                <w:b w:val="0"/>
                <w:kern w:val="2"/>
                <w:sz w:val="18"/>
                <w:szCs w:val="18"/>
                <w:lang w:val="en-US" w:eastAsia="zh-CN" w:bidi="ar-SA"/>
              </w:rPr>
            </m:ctrlPr>
          </m:sub>
          <m:sup>
            <m:r>
              <m:rPr>
                <m:sty m:val="p"/>
              </m:rPr>
              <w:rPr>
                <w:rFonts w:hint="default" w:ascii="Cambria Math" w:hAnsi="Cambria Math" w:eastAsia="方正楷体_GB2312" w:cs="方正楷体_GB2312"/>
                <w:kern w:val="2"/>
                <w:sz w:val="18"/>
                <w:szCs w:val="18"/>
                <w:lang w:val="en-US" w:eastAsia="zh-CN" w:bidi="ar-SA"/>
              </w:rPr>
              <m:t>K</m:t>
            </m:r>
            <m:ctrlPr>
              <w:rPr>
                <w:rFonts w:hint="eastAsia" w:ascii="Cambria Math" w:hAnsi="Cambria Math" w:eastAsia="方正楷体_GB2312" w:cs="方正楷体_GB2312"/>
                <w:b w:val="0"/>
                <w:kern w:val="2"/>
                <w:sz w:val="18"/>
                <w:szCs w:val="18"/>
                <w:lang w:val="en-US" w:eastAsia="zh-CN" w:bidi="ar-SA"/>
              </w:rPr>
            </m:ctrlPr>
          </m:sup>
          <m:e>
            <m:sSub>
              <m:sSubPr>
                <m:ctrlPr>
                  <w:rPr>
                    <w:rFonts w:hint="default" w:ascii="Cambria Math" w:hAnsi="Cambria Math" w:eastAsia="方正楷体_GB2312" w:cs="方正楷体_GB2312"/>
                    <w:b w:val="0"/>
                    <w:kern w:val="2"/>
                    <w:sz w:val="18"/>
                    <w:szCs w:val="18"/>
                    <w:lang w:val="en-US" w:eastAsia="zh-CN" w:bidi="ar-SA"/>
                  </w:rPr>
                </m:ctrlPr>
              </m:sSubPr>
              <m:e>
                <m:r>
                  <m:rPr>
                    <m:sty m:val="p"/>
                  </m:rPr>
                  <w:rPr>
                    <w:rFonts w:hint="default" w:ascii="Cambria Math" w:hAnsi="Cambria Math" w:eastAsia="方正楷体_GB2312" w:cs="方正楷体_GB2312"/>
                    <w:kern w:val="2"/>
                    <w:sz w:val="18"/>
                    <w:szCs w:val="18"/>
                    <w:lang w:val="en-US" w:eastAsia="zh-CN" w:bidi="ar-SA"/>
                  </w:rPr>
                  <m:t>P</m:t>
                </m:r>
                <m:ctrlPr>
                  <w:rPr>
                    <w:rFonts w:hint="eastAsia" w:ascii="Cambria Math" w:hAnsi="Cambria Math" w:eastAsia="方正楷体_GB2312" w:cs="方正楷体_GB2312"/>
                    <w:b w:val="0"/>
                    <w:kern w:val="2"/>
                    <w:sz w:val="18"/>
                    <w:szCs w:val="18"/>
                    <w:lang w:val="en-US" w:eastAsia="zh-CN" w:bidi="ar-SA"/>
                  </w:rPr>
                </m:ctrlPr>
              </m:e>
              <m:sub>
                <m:r>
                  <m:rPr>
                    <m:sty m:val="p"/>
                  </m:rPr>
                  <w:rPr>
                    <w:rFonts w:hint="default" w:ascii="Cambria Math" w:hAnsi="Cambria Math" w:eastAsia="方正楷体_GB2312" w:cs="方正楷体_GB2312"/>
                    <w:kern w:val="2"/>
                    <w:sz w:val="18"/>
                    <w:szCs w:val="18"/>
                    <w:lang w:val="en-US" w:eastAsia="zh-CN" w:bidi="ar-SA"/>
                  </w:rPr>
                  <m:t>i,k</m:t>
                </m:r>
                <m:ctrlPr>
                  <w:rPr>
                    <w:rFonts w:hint="eastAsia" w:ascii="Cambria Math" w:hAnsi="Cambria Math" w:eastAsia="方正楷体_GB2312" w:cs="方正楷体_GB2312"/>
                    <w:b w:val="0"/>
                    <w:kern w:val="2"/>
                    <w:sz w:val="18"/>
                    <w:szCs w:val="18"/>
                    <w:lang w:val="en-US" w:eastAsia="zh-CN" w:bidi="ar-SA"/>
                  </w:rPr>
                </m:ctrlPr>
              </m:sub>
            </m:sSub>
            <m:ctrlPr>
              <w:rPr>
                <w:rFonts w:hint="default" w:ascii="Cambria Math" w:hAnsi="Cambria Math" w:eastAsia="方正楷体_GB2312" w:cs="方正楷体_GB2312"/>
                <w:b w:val="0"/>
                <w:kern w:val="2"/>
                <w:sz w:val="18"/>
                <w:szCs w:val="18"/>
                <w:lang w:val="en-US" w:eastAsia="zh-CN" w:bidi="ar-SA"/>
              </w:rPr>
            </m:ctrlPr>
          </m:e>
        </m:nary>
        <m:func>
          <m:funcPr>
            <m:ctrlPr>
              <w:rPr>
                <w:rFonts w:hint="default" w:ascii="Cambria Math" w:hAnsi="Cambria Math" w:eastAsia="方正楷体_GB2312" w:cs="方正楷体_GB2312"/>
                <w:b w:val="0"/>
                <w:kern w:val="2"/>
                <w:sz w:val="18"/>
                <w:szCs w:val="18"/>
                <w:lang w:val="en-US" w:eastAsia="zh-CN" w:bidi="ar-SA"/>
              </w:rPr>
            </m:ctrlPr>
          </m:funcPr>
          <m:fName>
            <m:sSub>
              <m:sSubPr>
                <m:ctrlPr>
                  <w:rPr>
                    <w:rFonts w:hint="default" w:ascii="Cambria Math" w:hAnsi="Cambria Math" w:eastAsia="方正楷体_GB2312" w:cs="方正楷体_GB2312"/>
                    <w:b w:val="0"/>
                    <w:kern w:val="2"/>
                    <w:sz w:val="18"/>
                    <w:szCs w:val="18"/>
                    <w:lang w:val="en-US" w:eastAsia="zh-CN" w:bidi="ar-SA"/>
                  </w:rPr>
                </m:ctrlPr>
              </m:sSubPr>
              <m:e>
                <m:r>
                  <m:rPr>
                    <m:sty m:val="p"/>
                  </m:rPr>
                  <w:rPr>
                    <w:rFonts w:hint="default" w:ascii="Cambria Math" w:hAnsi="Cambria Math" w:eastAsia="方正楷体_GB2312" w:cs="方正楷体_GB2312"/>
                    <w:kern w:val="2"/>
                    <w:sz w:val="18"/>
                    <w:szCs w:val="18"/>
                    <w:lang w:val="en-US" w:eastAsia="zh-CN" w:bidi="ar-SA"/>
                  </w:rPr>
                  <m:t>log</m:t>
                </m:r>
                <m:ctrlPr>
                  <w:rPr>
                    <w:rFonts w:hint="eastAsia" w:ascii="Cambria Math" w:hAnsi="Cambria Math" w:eastAsia="方正楷体_GB2312" w:cs="方正楷体_GB2312"/>
                    <w:b w:val="0"/>
                    <w:kern w:val="2"/>
                    <w:sz w:val="18"/>
                    <w:szCs w:val="18"/>
                    <w:lang w:val="en-US" w:eastAsia="zh-CN" w:bidi="ar-SA"/>
                  </w:rPr>
                </m:ctrlPr>
              </m:e>
              <m:sub>
                <m:r>
                  <m:rPr>
                    <m:sty m:val="p"/>
                  </m:rPr>
                  <w:rPr>
                    <w:rFonts w:hint="default" w:ascii="Cambria Math" w:hAnsi="Cambria Math" w:eastAsia="方正楷体_GB2312" w:cs="方正楷体_GB2312"/>
                    <w:kern w:val="2"/>
                    <w:sz w:val="18"/>
                    <w:szCs w:val="18"/>
                    <w:lang w:val="en-US" w:eastAsia="zh-CN" w:bidi="ar-SA"/>
                  </w:rPr>
                  <m:t>2</m:t>
                </m:r>
                <m:ctrlPr>
                  <w:rPr>
                    <w:rFonts w:hint="eastAsia" w:ascii="Cambria Math" w:hAnsi="Cambria Math" w:eastAsia="方正楷体_GB2312" w:cs="方正楷体_GB2312"/>
                    <w:b w:val="0"/>
                    <w:kern w:val="2"/>
                    <w:sz w:val="18"/>
                    <w:szCs w:val="18"/>
                    <w:lang w:val="en-US" w:eastAsia="zh-CN" w:bidi="ar-SA"/>
                  </w:rPr>
                </m:ctrlPr>
              </m:sub>
            </m:sSub>
            <m:ctrlPr>
              <w:rPr>
                <w:rFonts w:hint="default" w:ascii="Cambria Math" w:hAnsi="Cambria Math" w:eastAsia="方正楷体_GB2312" w:cs="方正楷体_GB2312"/>
                <w:b w:val="0"/>
                <w:kern w:val="2"/>
                <w:sz w:val="18"/>
                <w:szCs w:val="18"/>
                <w:lang w:val="en-US" w:eastAsia="zh-CN" w:bidi="ar-SA"/>
              </w:rPr>
            </m:ctrlPr>
          </m:fName>
          <m:e>
            <m:r>
              <m:rPr>
                <m:sty m:val="p"/>
              </m:rPr>
              <w:rPr>
                <w:rFonts w:hint="default" w:ascii="Cambria Math" w:hAnsi="Cambria Math" w:eastAsia="方正楷体_GB2312" w:cs="方正楷体_GB2312"/>
                <w:kern w:val="2"/>
                <w:sz w:val="18"/>
                <w:szCs w:val="18"/>
                <w:lang w:val="en-US" w:eastAsia="zh-CN" w:bidi="ar-SA"/>
              </w:rPr>
              <m:t>(</m:t>
            </m:r>
            <m:ctrlPr>
              <w:rPr>
                <w:rFonts w:hint="default" w:ascii="Cambria Math" w:hAnsi="Cambria Math" w:eastAsia="方正楷体_GB2312" w:cs="方正楷体_GB2312"/>
                <w:b w:val="0"/>
                <w:kern w:val="2"/>
                <w:sz w:val="18"/>
                <w:szCs w:val="18"/>
                <w:lang w:val="en-US" w:eastAsia="zh-CN" w:bidi="ar-SA"/>
              </w:rPr>
            </m:ctrlPr>
          </m:e>
        </m:func>
        <m:sSub>
          <m:sSubPr>
            <m:ctrlPr>
              <w:rPr>
                <w:rFonts w:hint="default" w:ascii="Cambria Math" w:hAnsi="Cambria Math" w:eastAsia="方正楷体_GB2312" w:cs="方正楷体_GB2312"/>
                <w:b w:val="0"/>
                <w:kern w:val="2"/>
                <w:sz w:val="18"/>
                <w:szCs w:val="18"/>
                <w:lang w:val="en-US" w:eastAsia="zh-CN" w:bidi="ar-SA"/>
              </w:rPr>
            </m:ctrlPr>
          </m:sSubPr>
          <m:e>
            <m:r>
              <m:rPr>
                <m:sty m:val="p"/>
              </m:rPr>
              <w:rPr>
                <w:rFonts w:hint="default" w:ascii="Cambria Math" w:hAnsi="Cambria Math" w:eastAsia="方正楷体_GB2312" w:cs="方正楷体_GB2312"/>
                <w:kern w:val="2"/>
                <w:sz w:val="18"/>
                <w:szCs w:val="18"/>
                <w:lang w:val="en-US" w:eastAsia="zh-CN" w:bidi="ar-SA"/>
              </w:rPr>
              <m:t>P</m:t>
            </m:r>
            <m:ctrlPr>
              <w:rPr>
                <w:rFonts w:hint="default" w:ascii="Cambria Math" w:hAnsi="Cambria Math" w:eastAsia="方正楷体_GB2312" w:cs="方正楷体_GB2312"/>
                <w:b w:val="0"/>
                <w:kern w:val="2"/>
                <w:sz w:val="18"/>
                <w:szCs w:val="18"/>
                <w:lang w:val="en-US" w:eastAsia="zh-CN" w:bidi="ar-SA"/>
              </w:rPr>
            </m:ctrlPr>
          </m:e>
          <m:sub>
            <m:r>
              <m:rPr>
                <m:sty m:val="p"/>
              </m:rPr>
              <w:rPr>
                <w:rFonts w:hint="default" w:ascii="Cambria Math" w:hAnsi="Cambria Math" w:eastAsia="方正楷体_GB2312" w:cs="方正楷体_GB2312"/>
                <w:kern w:val="2"/>
                <w:sz w:val="18"/>
                <w:szCs w:val="18"/>
                <w:lang w:val="en-US" w:eastAsia="zh-CN" w:bidi="ar-SA"/>
              </w:rPr>
              <m:t>i,k</m:t>
            </m:r>
            <m:ctrlPr>
              <w:rPr>
                <w:rFonts w:hint="default" w:ascii="Cambria Math" w:hAnsi="Cambria Math" w:eastAsia="方正楷体_GB2312" w:cs="方正楷体_GB2312"/>
                <w:b w:val="0"/>
                <w:kern w:val="2"/>
                <w:sz w:val="18"/>
                <w:szCs w:val="18"/>
                <w:lang w:val="en-US" w:eastAsia="zh-CN" w:bidi="ar-SA"/>
              </w:rPr>
            </m:ctrlPr>
          </m:sub>
        </m:sSub>
        <m:r>
          <m:rPr>
            <m:sty m:val="p"/>
          </m:rPr>
          <w:rPr>
            <w:rFonts w:hint="default" w:ascii="Cambria Math" w:hAnsi="Cambria Math" w:eastAsia="方正楷体_GB2312" w:cs="方正楷体_GB2312"/>
            <w:kern w:val="2"/>
            <w:sz w:val="18"/>
            <w:szCs w:val="18"/>
            <w:lang w:val="en-US" w:eastAsia="zh-CN" w:bidi="ar-SA"/>
          </w:rPr>
          <m:t>)</m:t>
        </m:r>
      </m:oMath>
    </w:p>
    <w:p w14:paraId="0099FE5A">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示例:</w:t>
      </w:r>
    </w:p>
    <w:p w14:paraId="2A2F71B8">
      <w:pPr>
        <w:widowControl w:val="0"/>
        <w:numPr>
          <w:ilvl w:val="0"/>
          <w:numId w:val="0"/>
        </w:numPr>
        <w:adjustRightInd w:val="0"/>
        <w:spacing w:before="100" w:after="100" w:afterLines="0" w:afterAutospacing="0" w:line="300" w:lineRule="auto"/>
        <w:jc w:val="center"/>
        <w:rPr>
          <w:rFonts w:hint="default" w:ascii="方正楷体_GB2312" w:hAnsi="方正楷体_GB2312" w:eastAsia="方正楷体_GB2312" w:cs="方正楷体_GB2312"/>
          <w:b w:val="0"/>
          <w:kern w:val="2"/>
          <w:sz w:val="18"/>
          <w:szCs w:val="18"/>
          <w:lang w:val="en-US" w:eastAsia="zh-CN" w:bidi="ar-SA"/>
        </w:rPr>
      </w:pPr>
      <w:r>
        <w:rPr>
          <w:sz w:val="18"/>
          <w:szCs w:val="18"/>
        </w:rPr>
        <w:drawing>
          <wp:inline distT="0" distB="0" distL="114300" distR="114300">
            <wp:extent cx="5728335" cy="1555750"/>
            <wp:effectExtent l="0" t="0" r="3810" b="9525"/>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38"/>
                    <a:stretch>
                      <a:fillRect/>
                    </a:stretch>
                  </pic:blipFill>
                  <pic:spPr>
                    <a:xfrm>
                      <a:off x="0" y="0"/>
                      <a:ext cx="5728335" cy="1555750"/>
                    </a:xfrm>
                    <a:prstGeom prst="rect">
                      <a:avLst/>
                    </a:prstGeom>
                    <a:noFill/>
                    <a:ln>
                      <a:noFill/>
                    </a:ln>
                  </pic:spPr>
                </pic:pic>
              </a:graphicData>
            </a:graphic>
          </wp:inline>
        </w:drawing>
      </w:r>
    </w:p>
    <w:p w14:paraId="0D28B3EA">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p>
    <w:p w14:paraId="7CAAD097">
      <w:pPr>
        <w:widowControl w:val="0"/>
        <w:numPr>
          <w:ilvl w:val="0"/>
          <w:numId w:val="0"/>
        </w:numPr>
        <w:adjustRightInd w:val="0"/>
        <w:spacing w:before="100" w:after="100" w:afterLines="0" w:afterAutospacing="0" w:line="300" w:lineRule="auto"/>
        <w:ind w:left="0" w:leftChars="0" w:firstLine="420" w:firstLineChars="0"/>
        <w:jc w:val="both"/>
        <w:outlineLvl w:val="2"/>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常用决策树训练算法:</w:t>
      </w:r>
    </w:p>
    <w:p w14:paraId="6A5BF7E1">
      <w:pPr>
        <w:widowControl w:val="0"/>
        <w:numPr>
          <w:ilvl w:val="0"/>
          <w:numId w:val="0"/>
        </w:numPr>
        <w:adjustRightInd w:val="0"/>
        <w:spacing w:before="100" w:after="100" w:afterLines="0" w:afterAutospacing="0" w:line="300" w:lineRule="auto"/>
        <w:jc w:val="center"/>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sz w:val="18"/>
          <w:szCs w:val="18"/>
        </w:rPr>
        <w:drawing>
          <wp:inline distT="0" distB="0" distL="114300" distR="114300">
            <wp:extent cx="5723255" cy="1005205"/>
            <wp:effectExtent l="0" t="0" r="8890" b="952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39"/>
                    <a:stretch>
                      <a:fillRect/>
                    </a:stretch>
                  </pic:blipFill>
                  <pic:spPr>
                    <a:xfrm>
                      <a:off x="0" y="0"/>
                      <a:ext cx="5723255" cy="1005205"/>
                    </a:xfrm>
                    <a:prstGeom prst="rect">
                      <a:avLst/>
                    </a:prstGeom>
                    <a:noFill/>
                    <a:ln>
                      <a:noFill/>
                    </a:ln>
                  </pic:spPr>
                </pic:pic>
              </a:graphicData>
            </a:graphic>
          </wp:inline>
        </w:drawing>
      </w:r>
    </w:p>
    <w:p w14:paraId="03AD49DC">
      <w:pPr>
        <w:widowControl w:val="0"/>
        <w:numPr>
          <w:ilvl w:val="0"/>
          <w:numId w:val="0"/>
        </w:numPr>
        <w:adjustRightInd w:val="0"/>
        <w:spacing w:before="100" w:after="100" w:afterLines="0" w:afterAutospacing="0" w:line="300" w:lineRule="auto"/>
        <w:ind w:left="420" w:leftChars="0" w:firstLine="420" w:firstLineChars="0"/>
        <w:jc w:val="both"/>
        <w:outlineLvl w:val="3"/>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对比:</w:t>
      </w:r>
    </w:p>
    <w:p w14:paraId="0B1DA129">
      <w:pPr>
        <w:widowControl w:val="0"/>
        <w:numPr>
          <w:ilvl w:val="0"/>
          <w:numId w:val="0"/>
        </w:numPr>
        <w:adjustRightInd w:val="0"/>
        <w:spacing w:before="100" w:after="100" w:afterLines="0" w:afterAutospacing="0" w:line="300" w:lineRule="auto"/>
        <w:ind w:left="420" w:leftChars="0"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信息增益 vs 基尼系数:</w:t>
      </w:r>
    </w:p>
    <w:p w14:paraId="1E210C6C">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信息增益:选择增益更大的特征作为分裂节点;倾向于具有更多取值的特征，精度稍高</w:t>
      </w:r>
    </w:p>
    <w:p w14:paraId="084573C1">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基尼指数:选择基尼系数最小的特征作为分裂节点;更公平，避免特征偏好，更高效，分裂速度快抗噪性更强</w:t>
      </w:r>
    </w:p>
    <w:p w14:paraId="59943BF6">
      <w:pPr>
        <w:widowControl w:val="0"/>
        <w:numPr>
          <w:ilvl w:val="0"/>
          <w:numId w:val="0"/>
        </w:numPr>
        <w:adjustRightInd w:val="0"/>
        <w:spacing w:before="100" w:after="100" w:afterLines="0" w:afterAutospacing="0" w:line="300" w:lineRule="auto"/>
        <w:ind w:left="420" w:leftChars="0" w:firstLine="420" w:firstLineChars="0"/>
        <w:jc w:val="both"/>
        <w:outlineLvl w:val="4"/>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二叉树 vs 多又树:</w:t>
      </w:r>
    </w:p>
    <w:p w14:paraId="208D3036">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二叉树:每个内部节点最多有两个子节点;更适合连续特征处理(如花瓣长度分段)</w:t>
      </w:r>
    </w:p>
    <w:p w14:paraId="5A1B7245">
      <w:pPr>
        <w:widowControl w:val="0"/>
        <w:numPr>
          <w:ilvl w:val="0"/>
          <w:numId w:val="0"/>
        </w:numPr>
        <w:adjustRightInd w:val="0"/>
        <w:spacing w:before="100" w:after="100" w:afterLines="0" w:afterAutospacing="0" w:line="300" w:lineRule="auto"/>
        <w:ind w:left="420" w:leftChars="0" w:firstLine="420" w:firstLineChars="0"/>
        <w:jc w:val="both"/>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多叉树:每个内部节点可能有多个子节点;对离散特征更直观(如颜色{红,蓝,绿})</w:t>
      </w:r>
    </w:p>
    <w:p w14:paraId="73128AF9">
      <w:pPr>
        <w:widowControl w:val="0"/>
        <w:numPr>
          <w:ilvl w:val="0"/>
          <w:numId w:val="0"/>
        </w:numPr>
        <w:adjustRightInd w:val="0"/>
        <w:spacing w:before="100" w:after="100" w:afterLines="0" w:afterAutospacing="0" w:line="300" w:lineRule="auto"/>
        <w:ind w:left="0" w:leftChars="0" w:firstLine="420" w:firstLineChars="0"/>
        <w:jc w:val="both"/>
        <w:outlineLvl w:val="9"/>
        <w:rPr>
          <w:rFonts w:hint="eastAsia" w:ascii="方正楷体_GB2312" w:hAnsi="方正楷体_GB2312" w:eastAsia="方正楷体_GB2312" w:cs="方正楷体_GB2312"/>
          <w:b/>
          <w:bCs/>
          <w:kern w:val="2"/>
          <w:sz w:val="18"/>
          <w:szCs w:val="18"/>
          <w:lang w:val="en-US" w:eastAsia="zh-CN" w:bidi="ar-SA"/>
        </w:rPr>
      </w:pPr>
    </w:p>
    <w:p w14:paraId="2E7887AA">
      <w:pPr>
        <w:widowControl w:val="0"/>
        <w:numPr>
          <w:ilvl w:val="0"/>
          <w:numId w:val="0"/>
        </w:numPr>
        <w:adjustRightInd w:val="0"/>
        <w:spacing w:before="100" w:after="100" w:afterLines="0" w:afterAutospacing="0" w:line="300" w:lineRule="auto"/>
        <w:ind w:left="0" w:leftChars="0" w:firstLine="420" w:firstLineChars="0"/>
        <w:jc w:val="both"/>
        <w:outlineLvl w:val="9"/>
        <w:rPr>
          <w:rFonts w:hint="eastAsia" w:ascii="方正楷体_GB2312" w:hAnsi="方正楷体_GB2312" w:eastAsia="方正楷体_GB2312" w:cs="方正楷体_GB2312"/>
          <w:b/>
          <w:bCs/>
          <w:kern w:val="2"/>
          <w:sz w:val="18"/>
          <w:szCs w:val="18"/>
          <w:lang w:val="en-US" w:eastAsia="zh-CN" w:bidi="ar-SA"/>
        </w:rPr>
      </w:pPr>
    </w:p>
    <w:p w14:paraId="249F754B">
      <w:pPr>
        <w:widowControl w:val="0"/>
        <w:numPr>
          <w:ilvl w:val="0"/>
          <w:numId w:val="0"/>
        </w:numPr>
        <w:adjustRightInd w:val="0"/>
        <w:spacing w:before="100" w:after="100" w:afterLines="0" w:afterAutospacing="0" w:line="300" w:lineRule="auto"/>
        <w:ind w:left="0" w:leftChars="0" w:firstLine="420" w:firstLineChars="0"/>
        <w:jc w:val="both"/>
        <w:outlineLvl w:val="9"/>
        <w:rPr>
          <w:rFonts w:hint="eastAsia" w:ascii="方正楷体_GB2312" w:hAnsi="方正楷体_GB2312" w:eastAsia="方正楷体_GB2312" w:cs="方正楷体_GB2312"/>
          <w:b/>
          <w:bCs/>
          <w:kern w:val="2"/>
          <w:sz w:val="18"/>
          <w:szCs w:val="18"/>
          <w:lang w:val="en-US" w:eastAsia="zh-CN" w:bidi="ar-SA"/>
        </w:rPr>
      </w:pPr>
    </w:p>
    <w:p w14:paraId="37B240D1">
      <w:pPr>
        <w:widowControl w:val="0"/>
        <w:numPr>
          <w:ilvl w:val="0"/>
          <w:numId w:val="0"/>
        </w:numPr>
        <w:adjustRightInd w:val="0"/>
        <w:spacing w:before="100" w:after="100" w:afterLines="0" w:afterAutospacing="0" w:line="300" w:lineRule="auto"/>
        <w:ind w:left="0" w:leftChars="0" w:firstLine="420" w:firstLineChars="0"/>
        <w:jc w:val="both"/>
        <w:outlineLvl w:val="9"/>
        <w:rPr>
          <w:rFonts w:hint="eastAsia" w:ascii="方正楷体_GB2312" w:hAnsi="方正楷体_GB2312" w:eastAsia="方正楷体_GB2312" w:cs="方正楷体_GB2312"/>
          <w:b/>
          <w:bCs/>
          <w:kern w:val="2"/>
          <w:sz w:val="18"/>
          <w:szCs w:val="18"/>
          <w:lang w:val="en-US" w:eastAsia="zh-CN" w:bidi="ar-SA"/>
        </w:rPr>
      </w:pPr>
    </w:p>
    <w:p w14:paraId="7977D845">
      <w:pPr>
        <w:widowControl w:val="0"/>
        <w:numPr>
          <w:ilvl w:val="0"/>
          <w:numId w:val="0"/>
        </w:numPr>
        <w:adjustRightInd w:val="0"/>
        <w:spacing w:before="100" w:after="100" w:afterLines="0" w:afterAutospacing="0" w:line="300" w:lineRule="auto"/>
        <w:ind w:left="0" w:leftChars="0" w:firstLine="420" w:firstLineChars="0"/>
        <w:jc w:val="both"/>
        <w:outlineLvl w:val="9"/>
        <w:rPr>
          <w:rFonts w:hint="eastAsia" w:ascii="方正楷体_GB2312" w:hAnsi="方正楷体_GB2312" w:eastAsia="方正楷体_GB2312" w:cs="方正楷体_GB2312"/>
          <w:b/>
          <w:bCs/>
          <w:kern w:val="2"/>
          <w:sz w:val="18"/>
          <w:szCs w:val="18"/>
          <w:lang w:val="en-US" w:eastAsia="zh-CN" w:bidi="ar-SA"/>
        </w:rPr>
      </w:pPr>
    </w:p>
    <w:p w14:paraId="1B30850A">
      <w:pPr>
        <w:widowControl w:val="0"/>
        <w:numPr>
          <w:ilvl w:val="0"/>
          <w:numId w:val="0"/>
        </w:numPr>
        <w:adjustRightInd w:val="0"/>
        <w:spacing w:before="100" w:after="100" w:afterLines="0" w:afterAutospacing="0" w:line="300" w:lineRule="auto"/>
        <w:ind w:left="0" w:leftChars="0" w:firstLine="420" w:firstLineChars="0"/>
        <w:jc w:val="both"/>
        <w:outlineLvl w:val="9"/>
        <w:rPr>
          <w:rFonts w:hint="eastAsia" w:ascii="方正楷体_GB2312" w:hAnsi="方正楷体_GB2312" w:eastAsia="方正楷体_GB2312" w:cs="方正楷体_GB2312"/>
          <w:b/>
          <w:bCs/>
          <w:kern w:val="2"/>
          <w:sz w:val="18"/>
          <w:szCs w:val="18"/>
          <w:lang w:val="en-US" w:eastAsia="zh-CN" w:bidi="ar-SA"/>
        </w:rPr>
      </w:pPr>
    </w:p>
    <w:p w14:paraId="073B31C7">
      <w:pPr>
        <w:widowControl w:val="0"/>
        <w:numPr>
          <w:ilvl w:val="0"/>
          <w:numId w:val="0"/>
        </w:numPr>
        <w:adjustRightInd w:val="0"/>
        <w:spacing w:before="100" w:after="100" w:afterLines="0" w:afterAutospacing="0" w:line="300" w:lineRule="auto"/>
        <w:ind w:left="0" w:leftChars="0" w:firstLine="420" w:firstLineChars="0"/>
        <w:jc w:val="both"/>
        <w:outlineLvl w:val="9"/>
        <w:rPr>
          <w:rFonts w:hint="eastAsia" w:ascii="方正楷体_GB2312" w:hAnsi="方正楷体_GB2312" w:eastAsia="方正楷体_GB2312" w:cs="方正楷体_GB2312"/>
          <w:b/>
          <w:bCs/>
          <w:kern w:val="2"/>
          <w:sz w:val="18"/>
          <w:szCs w:val="18"/>
          <w:lang w:val="en-US" w:eastAsia="zh-CN" w:bidi="ar-SA"/>
        </w:rPr>
      </w:pPr>
    </w:p>
    <w:p w14:paraId="1FF9D0E8">
      <w:pPr>
        <w:widowControl w:val="0"/>
        <w:numPr>
          <w:ilvl w:val="0"/>
          <w:numId w:val="0"/>
        </w:numPr>
        <w:adjustRightInd w:val="0"/>
        <w:spacing w:before="100" w:after="100" w:afterLines="0" w:afterAutospacing="0" w:line="300" w:lineRule="auto"/>
        <w:ind w:left="0" w:leftChars="0" w:firstLine="420" w:firstLineChars="0"/>
        <w:jc w:val="both"/>
        <w:outlineLvl w:val="2"/>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CART算法:</w:t>
      </w:r>
    </w:p>
    <w:p w14:paraId="25E3364F">
      <w:pPr>
        <w:widowControl w:val="0"/>
        <w:numPr>
          <w:ilvl w:val="0"/>
          <w:numId w:val="0"/>
        </w:numPr>
        <w:adjustRightInd w:val="0"/>
        <w:spacing w:before="100" w:after="100" w:afterLines="0" w:afterAutospacing="0" w:line="300" w:lineRule="auto"/>
        <w:ind w:firstLine="420" w:firstLineChars="0"/>
        <w:jc w:val="both"/>
        <w:outlineLvl w:val="3"/>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基本思想:</w:t>
      </w:r>
    </w:p>
    <w:p w14:paraId="7579F1BD">
      <w:pPr>
        <w:widowControl w:val="0"/>
        <w:numPr>
          <w:ilvl w:val="0"/>
          <w:numId w:val="0"/>
        </w:numPr>
        <w:adjustRightInd w:val="0"/>
        <w:spacing w:before="100" w:after="100" w:afterLines="0" w:afterAutospacing="0" w:line="300" w:lineRule="auto"/>
        <w:ind w:firstLine="420" w:firstLineChars="0"/>
        <w:jc w:val="center"/>
        <w:rPr>
          <w:rFonts w:hint="default" w:ascii="方正楷体_GB2312" w:hAnsi="方正楷体_GB2312" w:eastAsia="方正楷体_GB2312" w:cs="方正楷体_GB2312"/>
          <w:sz w:val="18"/>
          <w:szCs w:val="18"/>
          <w:lang w:val="en-US" w:eastAsia="zh-CN"/>
        </w:rPr>
      </w:pPr>
      <w:r>
        <w:rPr>
          <w:sz w:val="18"/>
          <w:szCs w:val="18"/>
        </w:rPr>
        <w:drawing>
          <wp:inline distT="0" distB="0" distL="114300" distR="114300">
            <wp:extent cx="2345055" cy="2866390"/>
            <wp:effectExtent l="0" t="0" r="8255" b="5080"/>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40"/>
                    <a:stretch>
                      <a:fillRect/>
                    </a:stretch>
                  </pic:blipFill>
                  <pic:spPr>
                    <a:xfrm>
                      <a:off x="0" y="0"/>
                      <a:ext cx="2345055" cy="2866390"/>
                    </a:xfrm>
                    <a:prstGeom prst="rect">
                      <a:avLst/>
                    </a:prstGeom>
                    <a:noFill/>
                    <a:ln>
                      <a:noFill/>
                    </a:ln>
                  </pic:spPr>
                </pic:pic>
              </a:graphicData>
            </a:graphic>
          </wp:inline>
        </w:drawing>
      </w:r>
    </w:p>
    <w:p w14:paraId="4E49CD43">
      <w:pPr>
        <w:widowControl w:val="0"/>
        <w:numPr>
          <w:ilvl w:val="0"/>
          <w:numId w:val="0"/>
        </w:numPr>
        <w:adjustRightInd w:val="0"/>
        <w:spacing w:before="100" w:after="100" w:afterLines="0" w:afterAutospacing="0" w:line="300" w:lineRule="auto"/>
        <w:jc w:val="both"/>
        <w:outlineLvl w:val="4"/>
        <w:rPr>
          <w:rFonts w:hint="default"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1.选定分裂特征k和阈值</w:t>
      </w:r>
      <m:oMath>
        <m:sSub>
          <m:sSubPr>
            <m:ctrlPr>
              <w:rPr>
                <w:rFonts w:hint="default" w:ascii="Cambria Math" w:hAnsi="Cambria Math" w:eastAsia="方正楷体_GB2312"/>
                <w:b/>
                <w:bCs/>
                <w:sz w:val="18"/>
                <w:szCs w:val="18"/>
              </w:rPr>
            </m:ctrlPr>
          </m:sSubPr>
          <m:e>
            <m:r>
              <m:rPr>
                <m:sty m:val="bi"/>
              </m:rPr>
              <w:rPr>
                <w:rFonts w:hint="default" w:ascii="Cambria Math" w:hAnsi="Cambria Math" w:eastAsia="方正楷体_GB2312"/>
                <w:sz w:val="18"/>
                <w:szCs w:val="18"/>
              </w:rPr>
              <m:t>t</m:t>
            </m:r>
            <m:ctrlPr>
              <w:rPr>
                <w:rFonts w:ascii="Cambria Math" w:hAnsi="Cambria Math" w:eastAsia="方正楷体_GB2312"/>
                <w:b/>
                <w:bCs/>
                <w:sz w:val="18"/>
                <w:szCs w:val="18"/>
              </w:rPr>
            </m:ctrlPr>
          </m:e>
          <m:sub>
            <m:r>
              <m:rPr>
                <m:sty m:val="bi"/>
              </m:rPr>
              <w:rPr>
                <w:rFonts w:hint="default" w:ascii="Cambria Math" w:hAnsi="Cambria Math" w:eastAsia="方正楷体_GB2312"/>
                <w:sz w:val="18"/>
                <w:szCs w:val="18"/>
              </w:rPr>
              <m:t>k</m:t>
            </m:r>
            <m:ctrlPr>
              <w:rPr>
                <w:rFonts w:ascii="Cambria Math" w:hAnsi="Cambria Math" w:eastAsia="方正楷体_GB2312"/>
                <w:b/>
                <w:bCs/>
                <w:sz w:val="18"/>
                <w:szCs w:val="18"/>
              </w:rPr>
            </m:ctrlPr>
          </m:sub>
        </m:sSub>
      </m:oMath>
    </w:p>
    <w:p w14:paraId="0C2B93D5">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 如特征（petal length≤2.45cm）将训练集划分成两个子集, 目标是使得划分得到的两个子集尽可能纯。</w:t>
      </w:r>
    </w:p>
    <w:p w14:paraId="577BBE02">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核心目标:选择最大程度提升纯度的划分方式</w:t>
      </w:r>
    </w:p>
    <w:p w14:paraId="7DB07AA0">
      <w:pPr>
        <w:widowControl w:val="0"/>
        <w:numPr>
          <w:ilvl w:val="0"/>
          <w:numId w:val="0"/>
        </w:numPr>
        <w:adjustRightInd w:val="0"/>
        <w:spacing w:before="100" w:after="100" w:afterLines="0" w:afterAutospacing="0" w:line="300" w:lineRule="auto"/>
        <w:jc w:val="both"/>
        <w:outlineLvl w:val="4"/>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2.递归分裂</w:t>
      </w:r>
    </w:p>
    <w:p w14:paraId="6E3A598F">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采用贪心策略，在每一步中从所有特征及其候选切分点中选出特征t和阈值，使</w:t>
      </w:r>
      <m:oMath>
        <m:sSub>
          <m:sSubPr>
            <m:ctrlPr>
              <w:rPr>
                <w:rFonts w:hint="default" w:ascii="Cambria Math" w:hAnsi="Cambria Math" w:eastAsia="方正楷体_GB2312" w:cs="方正楷体_GB2312"/>
                <w:sz w:val="18"/>
                <w:szCs w:val="18"/>
                <w:lang w:val="en-US" w:eastAsia="zh-CN"/>
              </w:rPr>
            </m:ctrlPr>
          </m:sSubPr>
          <m:e>
            <m:r>
              <m:rPr>
                <m:sty m:val="p"/>
              </m:rPr>
              <w:rPr>
                <w:rFonts w:hint="default" w:ascii="Cambria Math" w:hAnsi="Cambria Math" w:eastAsia="方正楷体_GB2312" w:cs="方正楷体_GB2312"/>
                <w:sz w:val="18"/>
                <w:szCs w:val="18"/>
                <w:lang w:val="en-US" w:eastAsia="zh-CN"/>
              </w:rPr>
              <m:t>t</m:t>
            </m:r>
            <m:ctrlPr>
              <w:rPr>
                <w:rFonts w:hint="eastAsia" w:ascii="Cambria Math" w:hAnsi="Cambria Math" w:eastAsia="方正楷体_GB2312" w:cs="方正楷体_GB2312"/>
                <w:sz w:val="18"/>
                <w:szCs w:val="18"/>
                <w:lang w:val="en-US" w:eastAsia="zh-CN"/>
              </w:rPr>
            </m:ctrlPr>
          </m:e>
          <m:sub>
            <m:r>
              <m:rPr>
                <m:sty m:val="p"/>
              </m:rPr>
              <w:rPr>
                <w:rFonts w:hint="default" w:ascii="Cambria Math" w:hAnsi="Cambria Math" w:eastAsia="方正楷体_GB2312" w:cs="方正楷体_GB2312"/>
                <w:sz w:val="18"/>
                <w:szCs w:val="18"/>
                <w:lang w:val="en-US" w:eastAsia="zh-CN"/>
              </w:rPr>
              <m:t>k</m:t>
            </m:r>
            <m:ctrlPr>
              <w:rPr>
                <w:rFonts w:hint="eastAsia" w:ascii="Cambria Math" w:hAnsi="Cambria Math" w:eastAsia="方正楷体_GB2312" w:cs="方正楷体_GB2312"/>
                <w:sz w:val="18"/>
                <w:szCs w:val="18"/>
                <w:lang w:val="en-US" w:eastAsia="zh-CN"/>
              </w:rPr>
            </m:ctrlPr>
          </m:sub>
        </m:sSub>
      </m:oMath>
      <w:r>
        <w:rPr>
          <w:rFonts w:hint="eastAsia" w:ascii="方正楷体_GB2312" w:hAnsi="方正楷体_GB2312" w:eastAsia="方正楷体_GB2312" w:cs="方正楷体_GB2312"/>
          <w:sz w:val="18"/>
          <w:szCs w:val="18"/>
          <w:lang w:val="en-US" w:eastAsia="zh-CN"/>
        </w:rPr>
        <w:t>得划分后的不纯度下降最显著。</w:t>
      </w:r>
    </w:p>
    <w:p w14:paraId="0E74FF09">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这个过程递归进行，直到达到预设的最大深度，或者找不到一个划分能使不纯度降低。</w:t>
      </w:r>
    </w:p>
    <w:p w14:paraId="14FF212E">
      <w:pPr>
        <w:widowControl w:val="0"/>
        <w:numPr>
          <w:ilvl w:val="0"/>
          <w:numId w:val="0"/>
        </w:numPr>
        <w:adjustRightInd w:val="0"/>
        <w:spacing w:before="100" w:after="100" w:afterLines="0" w:afterAutospacing="0" w:line="300" w:lineRule="auto"/>
        <w:jc w:val="both"/>
        <w:outlineLvl w:val="4"/>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3.直至到达终止条件</w:t>
      </w:r>
    </w:p>
    <w:p w14:paraId="3EA2D2B5">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达到最大深度</w:t>
      </w:r>
      <m:oMath>
        <m:r>
          <m:rPr>
            <m:sty m:val="p"/>
          </m:rPr>
          <w:rPr>
            <w:rFonts w:hint="default" w:ascii="Cambria Math" w:hAnsi="Cambria Math" w:eastAsia="方正楷体_GB2312" w:cs="方正楷体_GB2312"/>
            <w:sz w:val="18"/>
            <w:szCs w:val="18"/>
            <w:lang w:val="en-US" w:eastAsia="zh-CN"/>
          </w:rPr>
          <m:t>ma</m:t>
        </m:r>
        <m:sSub>
          <m:sSubPr>
            <m:ctrlPr>
              <w:rPr>
                <w:rFonts w:hint="default" w:ascii="Cambria Math" w:hAnsi="Cambria Math" w:eastAsia="方正楷体_GB2312" w:cs="方正楷体_GB2312"/>
                <w:sz w:val="18"/>
                <w:szCs w:val="18"/>
                <w:lang w:val="en-US" w:eastAsia="zh-CN"/>
              </w:rPr>
            </m:ctrlPr>
          </m:sSubPr>
          <m:e>
            <m:r>
              <m:rPr>
                <m:sty m:val="p"/>
              </m:rPr>
              <w:rPr>
                <w:rFonts w:hint="default" w:ascii="Cambria Math" w:hAnsi="Cambria Math" w:eastAsia="方正楷体_GB2312" w:cs="方正楷体_GB2312"/>
                <w:sz w:val="18"/>
                <w:szCs w:val="18"/>
                <w:lang w:val="en-US" w:eastAsia="zh-CN"/>
              </w:rPr>
              <m:t>x</m:t>
            </m:r>
            <m:ctrlPr>
              <w:rPr>
                <w:rFonts w:hint="eastAsia" w:ascii="Cambria Math" w:hAnsi="Cambria Math" w:eastAsia="方正楷体_GB2312" w:cs="方正楷体_GB2312"/>
                <w:sz w:val="18"/>
                <w:szCs w:val="18"/>
                <w:lang w:val="en-US" w:eastAsia="zh-CN"/>
              </w:rPr>
            </m:ctrlPr>
          </m:e>
          <m:sub>
            <m:r>
              <m:rPr>
                <m:sty m:val="p"/>
              </m:rPr>
              <w:rPr>
                <w:rFonts w:hint="default" w:ascii="Cambria Math" w:hAnsi="Cambria Math" w:eastAsia="方正楷体_GB2312" w:cs="方正楷体_GB2312"/>
                <w:sz w:val="18"/>
                <w:szCs w:val="18"/>
                <w:lang w:val="en-US" w:eastAsia="zh-CN"/>
              </w:rPr>
              <m:t xml:space="preserve"> </m:t>
            </m:r>
            <m:ctrlPr>
              <w:rPr>
                <w:rFonts w:hint="eastAsia" w:ascii="Cambria Math" w:hAnsi="Cambria Math" w:eastAsia="方正楷体_GB2312" w:cs="方正楷体_GB2312"/>
                <w:sz w:val="18"/>
                <w:szCs w:val="18"/>
                <w:lang w:val="en-US" w:eastAsia="zh-CN"/>
              </w:rPr>
            </m:ctrlPr>
          </m:sub>
        </m:sSub>
        <m:r>
          <m:rPr>
            <m:sty m:val="p"/>
          </m:rPr>
          <w:rPr>
            <w:rFonts w:hint="eastAsia" w:ascii="Cambria Math" w:hAnsi="Cambria Math" w:eastAsia="方正楷体_GB2312" w:cs="方正楷体_GB2312"/>
            <w:sz w:val="18"/>
            <w:szCs w:val="18"/>
            <w:lang w:val="en-US" w:eastAsia="zh-CN"/>
          </w:rPr>
          <m:t>d</m:t>
        </m:r>
        <m:r>
          <m:rPr>
            <m:sty m:val="p"/>
          </m:rPr>
          <w:rPr>
            <w:rFonts w:hint="default" w:ascii="Cambria Math" w:hAnsi="Cambria Math" w:eastAsia="方正楷体_GB2312" w:cs="方正楷体_GB2312"/>
            <w:sz w:val="18"/>
            <w:szCs w:val="18"/>
            <w:lang w:val="en-US" w:eastAsia="zh-CN"/>
          </w:rPr>
          <m:t>ept</m:t>
        </m:r>
      </m:oMath>
      <w:r>
        <w:rPr>
          <w:rFonts w:hint="eastAsia" w:ascii="方正楷体_GB2312" w:hAnsi="方正楷体_GB2312" w:eastAsia="方正楷体_GB2312" w:cs="方正楷体_GB2312"/>
          <w:sz w:val="18"/>
          <w:szCs w:val="18"/>
          <w:lang w:val="en-US" w:eastAsia="zh-CN"/>
        </w:rPr>
        <w:t>:达到该深度就停止划分，如果继续下去会导致过拟合。</w:t>
      </w:r>
    </w:p>
    <w:p w14:paraId="3B77EF69">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若未设定最大深度，则扩展节点，直到所有叶子都是纯的或者所有叶子含有的样本数RR目少于 min_samples_split(最小分裂样本数)。</w:t>
      </w:r>
    </w:p>
    <w:p w14:paraId="58A8EC81">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找不到一个划分能使不纯度降低。</w:t>
      </w:r>
    </w:p>
    <w:p w14:paraId="44E58FA0">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附加终止条件，如</w:t>
      </w:r>
    </w:p>
    <w:p w14:paraId="3E65A20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min_sarmples_split:设定内部节点再拆分所需的最小样本数目，默认为2。</w:t>
      </w:r>
    </w:p>
    <w:p w14:paraId="3C35FE9D">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min sampls leaf:叶节点最少包含的样本数。只有在左右每个分支中至少留下min_samples leaf个训练样本时，才会考虑分割。</w:t>
      </w:r>
    </w:p>
    <w:p w14:paraId="10DABFFC">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sz w:val="18"/>
          <w:szCs w:val="18"/>
          <w:lang w:val="en-US" w:eastAsia="zh-CN"/>
        </w:rPr>
      </w:pPr>
      <w:r>
        <w:rPr>
          <w:rFonts w:hint="eastAsia" w:ascii="方正楷体_GB2312" w:hAnsi="方正楷体_GB2312" w:eastAsia="方正楷体_GB2312" w:cs="方正楷体_GB2312"/>
          <w:sz w:val="18"/>
          <w:szCs w:val="18"/>
          <w:lang w:val="en-US" w:eastAsia="zh-CN"/>
        </w:rPr>
        <w:t>做法:最小化加权平均不纯度来拆分数据集</w:t>
      </w:r>
    </w:p>
    <w:p w14:paraId="38158E73">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加权平均不纯度(加权损失函数):</w:t>
      </w:r>
    </w:p>
    <w:p w14:paraId="7FDFA803">
      <w:pPr>
        <w:widowControl w:val="0"/>
        <w:numPr>
          <w:ilvl w:val="0"/>
          <w:numId w:val="0"/>
        </w:numPr>
        <w:adjustRightInd w:val="0"/>
        <w:spacing w:before="100" w:after="100" w:afterLines="0" w:afterAutospacing="0" w:line="300" w:lineRule="auto"/>
        <w:ind w:firstLine="420" w:firstLineChars="0"/>
        <w:jc w:val="both"/>
        <w:rPr>
          <w:rFonts w:hint="default" w:hAnsi="Cambria Math"/>
          <w:i w:val="0"/>
          <w:sz w:val="18"/>
          <w:szCs w:val="18"/>
        </w:rPr>
      </w:pPr>
      <m:oMathPara>
        <m:oMath>
          <m:r>
            <m:rPr/>
            <w:rPr>
              <w:rFonts w:hint="default" w:ascii="Cambria Math" w:hAnsi="Cambria Math"/>
              <w:sz w:val="18"/>
              <w:szCs w:val="18"/>
            </w:rPr>
            <m:t>J(k,</m:t>
          </m:r>
          <m:sSub>
            <m:sSubPr>
              <m:ctrlPr>
                <w:rPr>
                  <w:rFonts w:hint="default" w:ascii="Cambria Math" w:hAnsi="Cambria Math"/>
                  <w:sz w:val="18"/>
                  <w:szCs w:val="18"/>
                </w:rPr>
              </m:ctrlPr>
            </m:sSubPr>
            <m:e>
              <m:r>
                <m:rPr/>
                <w:rPr>
                  <w:rFonts w:hint="default" w:ascii="Cambria Math" w:hAnsi="Cambria Math"/>
                  <w:sz w:val="18"/>
                  <w:szCs w:val="18"/>
                </w:rPr>
                <m:t>t</m:t>
              </m:r>
              <m:ctrlPr>
                <w:rPr>
                  <w:rFonts w:ascii="Cambria Math" w:hAnsi="Cambria Math"/>
                  <w:sz w:val="18"/>
                  <w:szCs w:val="18"/>
                </w:rPr>
              </m:ctrlPr>
            </m:e>
            <m:sub>
              <m:r>
                <m:rPr/>
                <w:rPr>
                  <w:rFonts w:hint="default" w:ascii="Cambria Math" w:hAnsi="Cambria Math"/>
                  <w:sz w:val="18"/>
                  <w:szCs w:val="18"/>
                </w:rPr>
                <m:t>k</m:t>
              </m:r>
              <m:ctrlPr>
                <w:rPr>
                  <w:rFonts w:ascii="Cambria Math" w:hAnsi="Cambria Math"/>
                  <w:sz w:val="18"/>
                  <w:szCs w:val="18"/>
                </w:rPr>
              </m:ctrlPr>
            </m:sub>
          </m:sSub>
          <m:r>
            <m:rPr/>
            <w:rPr>
              <w:rFonts w:hint="default" w:ascii="Cambria Math" w:hAnsi="Cambria Math"/>
              <w:sz w:val="18"/>
              <w:szCs w:val="18"/>
            </w:rPr>
            <m:t>)=</m:t>
          </m:r>
          <m:f>
            <m:fPr>
              <m:ctrlPr>
                <w:rPr>
                  <w:rFonts w:hint="default" w:ascii="Cambria Math" w:hAnsi="Cambria Math"/>
                  <w:i/>
                  <w:sz w:val="18"/>
                  <w:szCs w:val="18"/>
                </w:rPr>
              </m:ctrlPr>
            </m:fPr>
            <m:num>
              <m:sSub>
                <m:sSubPr>
                  <m:ctrlPr>
                    <w:rPr>
                      <w:rFonts w:hint="default" w:ascii="Cambria Math" w:hAnsi="Cambria Math"/>
                      <w:sz w:val="18"/>
                      <w:szCs w:val="18"/>
                    </w:rPr>
                  </m:ctrlPr>
                </m:sSubPr>
                <m:e>
                  <m:r>
                    <m:rPr/>
                    <w:rPr>
                      <w:rFonts w:hint="default" w:ascii="Cambria Math" w:hAnsi="Cambria Math"/>
                      <w:sz w:val="18"/>
                      <w:szCs w:val="18"/>
                    </w:rPr>
                    <m:t>m</m:t>
                  </m:r>
                  <m:ctrlPr>
                    <w:rPr>
                      <w:rFonts w:ascii="Cambria Math" w:hAnsi="Cambria Math"/>
                      <w:sz w:val="18"/>
                      <w:szCs w:val="18"/>
                    </w:rPr>
                  </m:ctrlPr>
                </m:e>
                <m:sub>
                  <m:r>
                    <m:rPr/>
                    <w:rPr>
                      <w:rFonts w:hint="default" w:ascii="Cambria Math" w:hAnsi="Cambria Math"/>
                      <w:sz w:val="18"/>
                      <w:szCs w:val="18"/>
                    </w:rPr>
                    <m:t>left</m:t>
                  </m:r>
                  <m:ctrlPr>
                    <w:rPr>
                      <w:rFonts w:ascii="Cambria Math" w:hAnsi="Cambria Math"/>
                      <w:sz w:val="18"/>
                      <w:szCs w:val="18"/>
                    </w:rPr>
                  </m:ctrlPr>
                </m:sub>
              </m:sSub>
              <m:ctrlPr>
                <w:rPr>
                  <w:rFonts w:hint="default" w:ascii="Cambria Math" w:hAnsi="Cambria Math"/>
                  <w:sz w:val="18"/>
                  <w:szCs w:val="18"/>
                </w:rPr>
              </m:ctrlPr>
            </m:num>
            <m:den>
              <m:r>
                <m:rPr/>
                <w:rPr>
                  <w:rFonts w:hint="default" w:ascii="Cambria Math" w:hAnsi="Cambria Math"/>
                  <w:sz w:val="18"/>
                  <w:szCs w:val="18"/>
                </w:rPr>
                <m:t>m</m:t>
              </m:r>
              <m:ctrlPr>
                <w:rPr>
                  <w:rFonts w:hint="default" w:ascii="Cambria Math" w:hAnsi="Cambria Math"/>
                  <w:sz w:val="18"/>
                  <w:szCs w:val="18"/>
                </w:rPr>
              </m:ctrlPr>
            </m:den>
          </m:f>
          <m:sSub>
            <m:sSubPr>
              <m:ctrlPr>
                <w:rPr>
                  <w:rFonts w:hint="default" w:ascii="Cambria Math" w:hAnsi="Cambria Math"/>
                  <w:sz w:val="18"/>
                  <w:szCs w:val="18"/>
                </w:rPr>
              </m:ctrlPr>
            </m:sSubPr>
            <m:e>
              <m:r>
                <m:rPr/>
                <w:rPr>
                  <w:rFonts w:hint="default" w:ascii="Cambria Math" w:hAnsi="Cambria Math"/>
                  <w:sz w:val="18"/>
                  <w:szCs w:val="18"/>
                </w:rPr>
                <m:t>G</m:t>
              </m:r>
              <m:ctrlPr>
                <w:rPr>
                  <w:rFonts w:hint="default" w:ascii="Cambria Math" w:hAnsi="Cambria Math"/>
                  <w:sz w:val="18"/>
                  <w:szCs w:val="18"/>
                </w:rPr>
              </m:ctrlPr>
            </m:e>
            <m:sub>
              <m:r>
                <m:rPr/>
                <w:rPr>
                  <w:rFonts w:hint="default" w:ascii="Cambria Math" w:hAnsi="Cambria Math"/>
                  <w:sz w:val="18"/>
                  <w:szCs w:val="18"/>
                </w:rPr>
                <m:t>left</m:t>
              </m:r>
              <m:ctrlPr>
                <w:rPr>
                  <w:rFonts w:hint="default" w:ascii="Cambria Math" w:hAnsi="Cambria Math"/>
                  <w:sz w:val="18"/>
                  <w:szCs w:val="18"/>
                </w:rPr>
              </m:ctrlPr>
            </m:sub>
          </m:sSub>
          <m:r>
            <m:rPr/>
            <w:rPr>
              <w:rFonts w:hint="default" w:ascii="Cambria Math" w:hAnsi="Cambria Math"/>
              <w:sz w:val="18"/>
              <w:szCs w:val="18"/>
            </w:rPr>
            <m:t>+</m:t>
          </m:r>
          <m:f>
            <m:fPr>
              <m:ctrlPr>
                <w:rPr>
                  <w:rFonts w:hint="default" w:ascii="Cambria Math" w:hAnsi="Cambria Math"/>
                  <w:i/>
                  <w:sz w:val="18"/>
                  <w:szCs w:val="18"/>
                </w:rPr>
              </m:ctrlPr>
            </m:fPr>
            <m:num>
              <m:sSub>
                <m:sSubPr>
                  <m:ctrlPr>
                    <w:rPr>
                      <w:rFonts w:hint="default" w:ascii="Cambria Math" w:hAnsi="Cambria Math"/>
                      <w:sz w:val="18"/>
                      <w:szCs w:val="18"/>
                    </w:rPr>
                  </m:ctrlPr>
                </m:sSubPr>
                <m:e>
                  <m:r>
                    <m:rPr/>
                    <w:rPr>
                      <w:rFonts w:hint="default" w:ascii="Cambria Math" w:hAnsi="Cambria Math"/>
                      <w:sz w:val="18"/>
                      <w:szCs w:val="18"/>
                    </w:rPr>
                    <m:t>m</m:t>
                  </m:r>
                  <m:ctrlPr>
                    <w:rPr>
                      <w:rFonts w:ascii="Cambria Math" w:hAnsi="Cambria Math"/>
                      <w:sz w:val="18"/>
                      <w:szCs w:val="18"/>
                    </w:rPr>
                  </m:ctrlPr>
                </m:e>
                <m:sub>
                  <m:r>
                    <m:rPr/>
                    <w:rPr>
                      <w:rFonts w:hint="default" w:ascii="Cambria Math" w:hAnsi="Cambria Math"/>
                      <w:sz w:val="18"/>
                      <w:szCs w:val="18"/>
                    </w:rPr>
                    <m:t>right</m:t>
                  </m:r>
                  <m:ctrlPr>
                    <w:rPr>
                      <w:rFonts w:ascii="Cambria Math" w:hAnsi="Cambria Math"/>
                      <w:sz w:val="18"/>
                      <w:szCs w:val="18"/>
                    </w:rPr>
                  </m:ctrlPr>
                </m:sub>
              </m:sSub>
              <m:ctrlPr>
                <w:rPr>
                  <w:rFonts w:hint="default" w:ascii="Cambria Math" w:hAnsi="Cambria Math"/>
                  <w:sz w:val="18"/>
                  <w:szCs w:val="18"/>
                </w:rPr>
              </m:ctrlPr>
            </m:num>
            <m:den>
              <m:r>
                <m:rPr/>
                <w:rPr>
                  <w:rFonts w:hint="default" w:ascii="Cambria Math" w:hAnsi="Cambria Math"/>
                  <w:sz w:val="18"/>
                  <w:szCs w:val="18"/>
                </w:rPr>
                <m:t>m</m:t>
              </m:r>
              <m:ctrlPr>
                <w:rPr>
                  <w:rFonts w:hint="default" w:ascii="Cambria Math" w:hAnsi="Cambria Math"/>
                  <w:sz w:val="18"/>
                  <w:szCs w:val="18"/>
                </w:rPr>
              </m:ctrlPr>
            </m:den>
          </m:f>
          <m:sSub>
            <m:sSubPr>
              <m:ctrlPr>
                <w:rPr>
                  <w:rFonts w:hint="default" w:ascii="Cambria Math" w:hAnsi="Cambria Math"/>
                  <w:sz w:val="18"/>
                  <w:szCs w:val="18"/>
                </w:rPr>
              </m:ctrlPr>
            </m:sSubPr>
            <m:e>
              <m:r>
                <m:rPr/>
                <w:rPr>
                  <w:rFonts w:hint="default" w:ascii="Cambria Math" w:hAnsi="Cambria Math"/>
                  <w:sz w:val="18"/>
                  <w:szCs w:val="18"/>
                </w:rPr>
                <m:t>G</m:t>
              </m:r>
              <m:ctrlPr>
                <w:rPr>
                  <w:rFonts w:hint="default" w:ascii="Cambria Math" w:hAnsi="Cambria Math"/>
                  <w:sz w:val="18"/>
                  <w:szCs w:val="18"/>
                </w:rPr>
              </m:ctrlPr>
            </m:e>
            <m:sub>
              <m:r>
                <m:rPr/>
                <w:rPr>
                  <w:rFonts w:hint="default" w:ascii="Cambria Math" w:hAnsi="Cambria Math"/>
                  <w:sz w:val="18"/>
                  <w:szCs w:val="18"/>
                </w:rPr>
                <m:t>right</m:t>
              </m:r>
              <m:ctrlPr>
                <w:rPr>
                  <w:rFonts w:hint="default" w:ascii="Cambria Math" w:hAnsi="Cambria Math"/>
                  <w:sz w:val="18"/>
                  <w:szCs w:val="18"/>
                </w:rPr>
              </m:ctrlPr>
            </m:sub>
          </m:sSub>
        </m:oMath>
      </m:oMathPara>
    </w:p>
    <w:p w14:paraId="3C8351B6">
      <w:pPr>
        <w:widowControl w:val="0"/>
        <w:numPr>
          <w:ilvl w:val="0"/>
          <w:numId w:val="0"/>
        </w:numPr>
        <w:adjustRightInd w:val="0"/>
        <w:spacing w:before="100" w:after="100" w:afterLines="0" w:afterAutospacing="0" w:line="300" w:lineRule="auto"/>
        <w:ind w:firstLine="420" w:firstLineChars="0"/>
        <w:jc w:val="both"/>
        <w:rPr>
          <w:rFonts w:hint="default" w:hAnsi="Cambria Math"/>
          <w:i w:val="0"/>
          <w:sz w:val="18"/>
          <w:szCs w:val="18"/>
          <w:lang w:val="en-US" w:eastAsia="zh-CN"/>
        </w:rPr>
      </w:pPr>
    </w:p>
    <w:p w14:paraId="0B82ED5B">
      <w:pPr>
        <w:widowControl w:val="0"/>
        <w:numPr>
          <w:ilvl w:val="0"/>
          <w:numId w:val="0"/>
        </w:numPr>
        <w:adjustRightInd w:val="0"/>
        <w:spacing w:before="100" w:after="100" w:afterLines="0" w:afterAutospacing="0" w:line="300" w:lineRule="auto"/>
        <w:jc w:val="both"/>
        <w:rPr>
          <w:rFonts w:hint="default" w:hAnsi="Cambria Math"/>
          <w:i w:val="0"/>
          <w:iCs/>
          <w:sz w:val="18"/>
          <w:szCs w:val="18"/>
        </w:rPr>
      </w:pPr>
      <m:oMathPara>
        <m:oMath>
          <m:d>
            <m:dPr>
              <m:begChr m:val="{"/>
              <m:endChr m:val=""/>
              <m:ctrlPr>
                <w:rPr>
                  <w:rFonts w:hint="default" w:ascii="Cambria Math" w:hAnsi="Cambria Math"/>
                  <w:i w:val="0"/>
                  <w:iCs/>
                  <w:sz w:val="18"/>
                  <w:szCs w:val="18"/>
                </w:rPr>
              </m:ctrlPr>
            </m:dPr>
            <m:e>
              <m:m>
                <m:mPr>
                  <m:mcs>
                    <m:mc>
                      <m:mcPr>
                        <m:count m:val="1"/>
                        <m:mcJc m:val="left"/>
                      </m:mcPr>
                    </m:mc>
                  </m:mcs>
                  <m:plcHide m:val="1"/>
                  <m:ctrlPr>
                    <w:rPr>
                      <w:rFonts w:hint="default" w:ascii="Cambria Math" w:hAnsi="Cambria Math"/>
                      <w:i w:val="0"/>
                      <w:iCs/>
                      <w:sz w:val="18"/>
                      <w:szCs w:val="18"/>
                    </w:rPr>
                  </m:ctrlPr>
                </m:mPr>
                <m:mr>
                  <m:e>
                    <m:sSub>
                      <m:sSubPr>
                        <m:ctrlPr>
                          <w:rPr>
                            <w:rFonts w:hint="default" w:ascii="Cambria Math" w:hAnsi="Cambria Math"/>
                            <w:i w:val="0"/>
                            <w:iCs/>
                            <w:sz w:val="18"/>
                            <w:szCs w:val="18"/>
                          </w:rPr>
                        </m:ctrlPr>
                      </m:sSubPr>
                      <m:e>
                        <m:r>
                          <m:rPr>
                            <m:sty m:val="p"/>
                          </m:rPr>
                          <w:rPr>
                            <w:rFonts w:hint="default" w:ascii="Cambria Math" w:hAnsi="Cambria Math"/>
                            <w:sz w:val="18"/>
                            <w:szCs w:val="18"/>
                          </w:rPr>
                          <m:t>G</m:t>
                        </m:r>
                        <m:ctrlPr>
                          <w:rPr>
                            <w:rFonts w:ascii="Cambria Math" w:hAnsi="Cambria Math"/>
                            <w:i w:val="0"/>
                            <w:iCs/>
                            <w:sz w:val="18"/>
                            <w:szCs w:val="18"/>
                          </w:rPr>
                        </m:ctrlPr>
                      </m:e>
                      <m:sub>
                        <m:r>
                          <m:rPr>
                            <m:sty m:val="p"/>
                          </m:rPr>
                          <w:rPr>
                            <w:rFonts w:hint="default" w:ascii="Cambria Math" w:hAnsi="Cambria Math"/>
                            <w:sz w:val="18"/>
                            <w:szCs w:val="18"/>
                          </w:rPr>
                          <m:t>left/right</m:t>
                        </m:r>
                        <m:ctrlPr>
                          <w:rPr>
                            <w:rFonts w:ascii="Cambria Math" w:hAnsi="Cambria Math"/>
                            <w:i w:val="0"/>
                            <w:iCs/>
                            <w:sz w:val="18"/>
                            <w:szCs w:val="18"/>
                          </w:rPr>
                        </m:ctrlPr>
                      </m:sub>
                    </m:sSub>
                    <m:r>
                      <m:rPr>
                        <m:sty m:val="p"/>
                      </m:rPr>
                      <w:rPr>
                        <w:rFonts w:hint="default" w:ascii="Cambria Math" w:hAnsi="Cambria Math"/>
                        <w:sz w:val="18"/>
                        <w:szCs w:val="18"/>
                        <w:lang w:val="en-US" w:eastAsia="zh-CN"/>
                      </w:rPr>
                      <m:t xml:space="preserve">: </m:t>
                    </m:r>
                    <m:r>
                      <m:rPr>
                        <m:sty m:val="p"/>
                      </m:rPr>
                      <w:rPr>
                        <w:rFonts w:hint="eastAsia" w:ascii="Cambria Math" w:hAnsi="Cambria Math"/>
                        <w:sz w:val="18"/>
                        <w:szCs w:val="18"/>
                        <w:lang w:val="en-US" w:eastAsia="zh-CN"/>
                      </w:rPr>
                      <m:t>左</m:t>
                    </m:r>
                    <m:r>
                      <m:rPr>
                        <m:sty m:val="p"/>
                      </m:rPr>
                      <w:rPr>
                        <w:rFonts w:hint="default" w:ascii="Cambria Math" w:hAnsi="Cambria Math"/>
                        <w:sz w:val="18"/>
                        <w:szCs w:val="18"/>
                        <w:lang w:val="en-US" w:eastAsia="zh-CN"/>
                      </w:rPr>
                      <m:t>/</m:t>
                    </m:r>
                    <m:r>
                      <m:rPr>
                        <m:sty m:val="p"/>
                      </m:rPr>
                      <w:rPr>
                        <w:rFonts w:hint="eastAsia" w:ascii="Cambria Math" w:hAnsi="Cambria Math"/>
                        <w:sz w:val="18"/>
                        <w:szCs w:val="18"/>
                        <w:lang w:val="en-US" w:eastAsia="zh-CN"/>
                      </w:rPr>
                      <m:t>右节点的不纯度</m:t>
                    </m:r>
                    <m:ctrlPr>
                      <w:rPr>
                        <w:rFonts w:hint="default" w:ascii="Cambria Math" w:hAnsi="Cambria Math"/>
                        <w:i w:val="0"/>
                        <w:iCs/>
                        <w:sz w:val="18"/>
                        <w:szCs w:val="18"/>
                      </w:rPr>
                    </m:ctrlPr>
                  </m:e>
                </m:mr>
                <m:mr>
                  <m:e>
                    <m:sSub>
                      <m:sSubPr>
                        <m:ctrlPr>
                          <w:rPr>
                            <w:rFonts w:hint="default" w:ascii="Cambria Math" w:hAnsi="Cambria Math"/>
                            <w:i w:val="0"/>
                            <w:iCs/>
                            <w:sz w:val="18"/>
                            <w:szCs w:val="18"/>
                          </w:rPr>
                        </m:ctrlPr>
                      </m:sSubPr>
                      <m:e>
                        <m:r>
                          <m:rPr>
                            <m:sty m:val="p"/>
                          </m:rPr>
                          <w:rPr>
                            <w:rFonts w:hint="default" w:ascii="Cambria Math" w:hAnsi="Cambria Math"/>
                            <w:sz w:val="18"/>
                            <w:szCs w:val="18"/>
                          </w:rPr>
                          <m:t>m</m:t>
                        </m:r>
                        <m:ctrlPr>
                          <w:rPr>
                            <w:rFonts w:ascii="Cambria Math" w:hAnsi="Cambria Math"/>
                            <w:i w:val="0"/>
                            <w:iCs/>
                            <w:sz w:val="18"/>
                            <w:szCs w:val="18"/>
                          </w:rPr>
                        </m:ctrlPr>
                      </m:e>
                      <m:sub>
                        <m:r>
                          <m:rPr>
                            <m:sty m:val="p"/>
                          </m:rPr>
                          <w:rPr>
                            <w:rFonts w:hint="default" w:ascii="Cambria Math" w:hAnsi="Cambria Math"/>
                            <w:sz w:val="18"/>
                            <w:szCs w:val="18"/>
                          </w:rPr>
                          <m:t>left/right</m:t>
                        </m:r>
                        <m:ctrlPr>
                          <w:rPr>
                            <w:rFonts w:ascii="Cambria Math" w:hAnsi="Cambria Math"/>
                            <w:i w:val="0"/>
                            <w:iCs/>
                            <w:sz w:val="18"/>
                            <w:szCs w:val="18"/>
                          </w:rPr>
                        </m:ctrlPr>
                      </m:sub>
                    </m:sSub>
                    <m:r>
                      <m:rPr>
                        <m:sty m:val="p"/>
                      </m:rPr>
                      <w:rPr>
                        <w:rFonts w:hint="default" w:ascii="Cambria Math" w:hAnsi="Cambria Math"/>
                        <w:sz w:val="18"/>
                        <w:szCs w:val="18"/>
                        <w:lang w:val="en-US" w:eastAsia="zh-CN"/>
                      </w:rPr>
                      <m:t xml:space="preserve">: </m:t>
                    </m:r>
                    <m:r>
                      <m:rPr>
                        <m:sty m:val="p"/>
                      </m:rPr>
                      <w:rPr>
                        <w:rFonts w:hint="eastAsia" w:ascii="Cambria Math" w:hAnsi="Cambria Math"/>
                        <w:sz w:val="18"/>
                        <w:szCs w:val="18"/>
                        <w:lang w:val="en-US" w:eastAsia="zh-CN"/>
                      </w:rPr>
                      <m:t>划分后左</m:t>
                    </m:r>
                    <m:r>
                      <m:rPr>
                        <m:sty m:val="p"/>
                      </m:rPr>
                      <w:rPr>
                        <w:rFonts w:hint="default" w:ascii="Cambria Math" w:hAnsi="Cambria Math"/>
                        <w:sz w:val="18"/>
                        <w:szCs w:val="18"/>
                        <w:lang w:val="en-US" w:eastAsia="zh-CN"/>
                      </w:rPr>
                      <m:t>/</m:t>
                    </m:r>
                    <m:r>
                      <m:rPr>
                        <m:sty m:val="p"/>
                      </m:rPr>
                      <w:rPr>
                        <w:rFonts w:hint="eastAsia" w:ascii="Cambria Math" w:hAnsi="Cambria Math"/>
                        <w:sz w:val="18"/>
                        <w:szCs w:val="18"/>
                        <w:lang w:val="en-US" w:eastAsia="zh-CN"/>
                      </w:rPr>
                      <m:t>右节点的样本数</m:t>
                    </m:r>
                    <m:ctrlPr>
                      <w:rPr>
                        <w:rFonts w:hint="default" w:ascii="Cambria Math" w:hAnsi="Cambria Math"/>
                        <w:i w:val="0"/>
                        <w:iCs/>
                        <w:sz w:val="18"/>
                        <w:szCs w:val="18"/>
                      </w:rPr>
                    </m:ctrlPr>
                  </m:e>
                </m:mr>
                <m:mr>
                  <m:e>
                    <m:r>
                      <m:rPr>
                        <m:sty m:val="p"/>
                      </m:rPr>
                      <w:rPr>
                        <w:rFonts w:hint="default" w:ascii="Cambria Math" w:hAnsi="Cambria Math"/>
                        <w:sz w:val="18"/>
                        <w:szCs w:val="18"/>
                      </w:rPr>
                      <m:t>m</m:t>
                    </m:r>
                    <m:r>
                      <m:rPr>
                        <m:sty m:val="p"/>
                      </m:rPr>
                      <w:rPr>
                        <w:rFonts w:hint="default" w:ascii="Cambria Math" w:hAnsi="Cambria Math"/>
                        <w:sz w:val="18"/>
                        <w:szCs w:val="18"/>
                        <w:lang w:val="en-US" w:eastAsia="zh-CN"/>
                      </w:rPr>
                      <m:t xml:space="preserve">: </m:t>
                    </m:r>
                    <m:r>
                      <m:rPr>
                        <m:sty m:val="p"/>
                      </m:rPr>
                      <w:rPr>
                        <w:rFonts w:hint="eastAsia" w:ascii="Cambria Math" w:hAnsi="Cambria Math"/>
                        <w:sz w:val="18"/>
                        <w:szCs w:val="18"/>
                        <w:lang w:val="en-US" w:eastAsia="zh-CN"/>
                      </w:rPr>
                      <m:t>当前节点样本总数</m:t>
                    </m:r>
                    <m:ctrlPr>
                      <w:rPr>
                        <w:rFonts w:hint="default" w:ascii="Cambria Math" w:hAnsi="Cambria Math"/>
                        <w:i w:val="0"/>
                        <w:iCs/>
                        <w:sz w:val="18"/>
                        <w:szCs w:val="18"/>
                      </w:rPr>
                    </m:ctrlPr>
                  </m:e>
                </m:mr>
              </m:m>
              <m:ctrlPr>
                <w:rPr>
                  <w:rFonts w:hint="default" w:ascii="Cambria Math" w:hAnsi="Cambria Math"/>
                  <w:i w:val="0"/>
                  <w:iCs/>
                  <w:sz w:val="18"/>
                  <w:szCs w:val="18"/>
                </w:rPr>
              </m:ctrlPr>
            </m:e>
          </m:d>
        </m:oMath>
      </m:oMathPara>
    </w:p>
    <w:p w14:paraId="0DFC4DCE">
      <w:pPr>
        <w:widowControl w:val="0"/>
        <w:numPr>
          <w:ilvl w:val="0"/>
          <w:numId w:val="0"/>
        </w:numPr>
        <w:adjustRightInd w:val="0"/>
        <w:spacing w:before="100" w:after="100" w:afterLines="0" w:afterAutospacing="0" w:line="300" w:lineRule="auto"/>
        <w:jc w:val="both"/>
        <w:outlineLvl w:val="3"/>
        <w:rPr>
          <w:rFonts w:hint="default"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CART算法处理流程</w:t>
      </w:r>
    </w:p>
    <w:p w14:paraId="733539F6">
      <w:pPr>
        <w:widowControl w:val="0"/>
        <w:numPr>
          <w:ilvl w:val="0"/>
          <w:numId w:val="0"/>
        </w:numPr>
        <w:adjustRightInd w:val="0"/>
        <w:spacing w:before="100" w:after="100" w:afterLines="0" w:afterAutospacing="0" w:line="300" w:lineRule="auto"/>
        <w:ind w:left="0" w:leftChars="0" w:firstLine="420" w:firstLineChars="0"/>
        <w:jc w:val="both"/>
        <w:rPr>
          <w:rFonts w:hint="eastAsia" w:hAnsi="方正楷体_GB2312" w:eastAsia="方正楷体_GB2312" w:cs="方正楷体_GB2312"/>
          <w:b w:val="0"/>
          <w:kern w:val="2"/>
          <w:sz w:val="18"/>
          <w:szCs w:val="18"/>
          <w:lang w:val="en-US" w:eastAsia="zh-CN" w:bidi="ar-SA"/>
        </w:rPr>
      </w:pPr>
      <m:oMathPara>
        <m:oMath>
          <m:r>
            <m:rPr>
              <m:sty m:val="p"/>
            </m:rPr>
            <w:rPr>
              <w:rFonts w:hint="eastAsia" w:ascii="方正楷体_GB2312" w:hAnsi="方正楷体_GB2312" w:eastAsia="方正楷体_GB2312" w:cs="方正楷体_GB2312"/>
              <w:kern w:val="2"/>
              <w:sz w:val="18"/>
              <w:szCs w:val="18"/>
              <w:lang w:val="en-US" w:eastAsia="zh-CN" w:bidi="ar-SA"/>
            </w:rPr>
            <m:t>(1)对特征值排序，得[−15,−9,0,10](4个值)</m:t>
          </m:r>
        </m:oMath>
      </m:oMathPara>
    </w:p>
    <w:p w14:paraId="570C9579">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oMath/>
        </w:rPr>
      </w:pPr>
      <m:oMathPara>
        <m:oMath>
          <m:r>
            <m:rPr>
              <m:sty m:val="p"/>
            </m:rPr>
            <w:rPr>
              <w:rFonts w:hint="eastAsia" w:ascii="方正楷体_GB2312" w:hAnsi="方正楷体_GB2312" w:eastAsia="方正楷体_GB2312" w:cs="方正楷体_GB2312"/>
              <w:kern w:val="2"/>
              <w:sz w:val="18"/>
              <w:szCs w:val="18"/>
              <w:lang w:val="en-US" w:eastAsia="zh-CN" w:bidi="ar-SA"/>
            </w:rPr>
            <m:t>(2)依次取[−15,−9,0,10]中相邻两值的平均数作为阈值点，得到阈值列表[−12,−4.5,5](3个值)，作为训练决策树时尝试切分的“划分点”选项。</m:t>
          </m:r>
        </m:oMath>
      </m:oMathPara>
    </w:p>
    <w:p w14:paraId="0190CFF0">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p>
    <w:p w14:paraId="4F6C657E">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p>
    <w:p w14:paraId="34ED1585">
      <w:pPr>
        <w:widowControl w:val="0"/>
        <w:numPr>
          <w:ilvl w:val="0"/>
          <w:numId w:val="0"/>
        </w:numPr>
        <w:adjustRightInd w:val="0"/>
        <w:spacing w:before="100" w:after="100" w:afterLines="0" w:afterAutospacing="0" w:line="300" w:lineRule="auto"/>
        <w:jc w:val="both"/>
        <w:outlineLvl w:val="9"/>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Scikit-learn 实现</w:t>
      </w:r>
    </w:p>
    <w:p w14:paraId="6D0C3E22">
      <w:pPr>
        <w:widowControl w:val="0"/>
        <w:numPr>
          <w:ilvl w:val="0"/>
          <w:numId w:val="0"/>
        </w:numPr>
        <w:adjustRightInd w:val="0"/>
        <w:spacing w:before="100" w:after="100" w:afterLines="0" w:afterAutospacing="0" w:line="300" w:lineRule="auto"/>
        <w:jc w:val="both"/>
        <w:outlineLvl w:val="2"/>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Sklearn.tree.DecisionTreeClassifier类</w:t>
      </w:r>
    </w:p>
    <w:p w14:paraId="208609B7">
      <w:pPr>
        <w:widowControl w:val="0"/>
        <w:numPr>
          <w:ilvl w:val="0"/>
          <w:numId w:val="0"/>
        </w:numPr>
        <w:adjustRightInd w:val="0"/>
        <w:spacing w:before="100" w:after="100" w:afterLines="0" w:afterAutospacing="0" w:line="300" w:lineRule="auto"/>
        <w:jc w:val="both"/>
        <w:outlineLvl w:val="4"/>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（1）分类决策树</w:t>
      </w:r>
    </w:p>
    <w:p w14:paraId="38E0B0BA">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from sklearn.tree import DecisionTreeClassifier</w:t>
      </w:r>
    </w:p>
    <w:p w14:paraId="42972733">
      <w:pPr>
        <w:widowControl w:val="0"/>
        <w:numPr>
          <w:ilvl w:val="0"/>
          <w:numId w:val="0"/>
        </w:numPr>
        <w:adjustRightInd w:val="0"/>
        <w:spacing w:before="100" w:after="100" w:afterLines="0" w:afterAutospacing="0" w:line="300" w:lineRule="auto"/>
        <w:jc w:val="both"/>
        <w:outlineLvl w:val="5"/>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关键参数：</w:t>
      </w:r>
    </w:p>
    <w:p w14:paraId="12C4CA92">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criterion：分裂准则（默认gini，可选entropy（信息增益））；</w:t>
      </w:r>
    </w:p>
    <w:p w14:paraId="4DFB5E81">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max_depth：树的最大深度（默认 None，限制深度防止过拟合）；</w:t>
      </w:r>
    </w:p>
    <w:p w14:paraId="63C363C0">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min_samples_split：节点分裂所需最小样本数（默认 2）；</w:t>
      </w:r>
    </w:p>
    <w:p w14:paraId="054C2358">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min_samples_leaf：叶节点最小样本数（默认 1，太小易过拟合）；</w:t>
      </w:r>
    </w:p>
    <w:p w14:paraId="2BD44CC2">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max_features：分裂时考虑的最大特征数（默认 None，即全部特征）；</w:t>
      </w:r>
    </w:p>
    <w:p w14:paraId="428020E6">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prune：是否剪枝（默认不剪枝，需手动设置预剪枝参数）。</w:t>
      </w:r>
    </w:p>
    <w:p w14:paraId="5A0C7109">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19996E80">
      <w:pPr>
        <w:widowControl w:val="0"/>
        <w:numPr>
          <w:ilvl w:val="0"/>
          <w:numId w:val="0"/>
        </w:numPr>
        <w:adjustRightInd w:val="0"/>
        <w:spacing w:before="100" w:after="100" w:afterLines="0" w:afterAutospacing="0" w:line="300" w:lineRule="auto"/>
        <w:jc w:val="both"/>
        <w:outlineLvl w:val="5"/>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方法:</w:t>
      </w:r>
    </w:p>
    <w:p w14:paraId="79BE1B85">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fit(X,y) 模型训练； predict(X) 预测标签；</w:t>
      </w:r>
    </w:p>
    <w:p w14:paraId="01FA6750">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score(X,y)评估准确率；predict_proba(X)：返回各类别概率</w:t>
      </w:r>
    </w:p>
    <w:p w14:paraId="34AF7F31">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get_depth()：返回树深度；get_n_leaves()：返回叶节点数目。</w:t>
      </w:r>
    </w:p>
    <w:p w14:paraId="3AF1DA4B">
      <w:pPr>
        <w:widowControl w:val="0"/>
        <w:numPr>
          <w:ilvl w:val="0"/>
          <w:numId w:val="0"/>
        </w:numPr>
        <w:adjustRightInd w:val="0"/>
        <w:spacing w:before="100" w:after="100" w:afterLines="0" w:afterAutospacing="0" w:line="300" w:lineRule="auto"/>
        <w:jc w:val="both"/>
        <w:outlineLvl w:val="5"/>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属性:</w:t>
      </w:r>
    </w:p>
    <w:p w14:paraId="029EC748">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feature_importances_ : 数组,形状 [n_features]。返回特征对决策的重要性。</w:t>
      </w:r>
    </w:p>
    <w:p w14:paraId="7CE7D165">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classes_:类标签 (单输出问题)，或类标签数组列表(多输出问题)。</w:t>
      </w:r>
    </w:p>
    <w:p w14:paraId="0128B137">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tree_：树对象。存储了整个二叉树结构，表示为多个数组（每个节点的划分feature数组、每个</w:t>
      </w:r>
    </w:p>
    <w:p w14:paraId="20864223">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节点的impurity数组等）</w:t>
      </w:r>
    </w:p>
    <w:p w14:paraId="4B9450C6">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p>
    <w:p w14:paraId="5A599709">
      <w:pPr>
        <w:widowControl w:val="0"/>
        <w:numPr>
          <w:ilvl w:val="0"/>
          <w:numId w:val="0"/>
        </w:numPr>
        <w:adjustRightInd w:val="0"/>
        <w:spacing w:before="100" w:after="100" w:afterLines="0" w:afterAutospacing="0" w:line="300" w:lineRule="auto"/>
        <w:jc w:val="both"/>
        <w:outlineLvl w:val="4"/>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（2）回归决策树</w:t>
      </w:r>
    </w:p>
    <w:p w14:paraId="10F66A5D">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from sklearn.tree import DecisionTreeRegressor</w:t>
      </w:r>
    </w:p>
    <w:p w14:paraId="7BAF7BAF">
      <w:pPr>
        <w:widowControl w:val="0"/>
        <w:numPr>
          <w:ilvl w:val="0"/>
          <w:numId w:val="0"/>
        </w:numPr>
        <w:adjustRightInd w:val="0"/>
        <w:spacing w:before="100" w:after="100" w:afterLines="0" w:afterAutospacing="0" w:line="300" w:lineRule="auto"/>
        <w:jc w:val="both"/>
        <w:outlineLvl w:val="5"/>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关键参数：</w:t>
      </w:r>
    </w:p>
    <w:p w14:paraId="290A4E3A">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•criterion：分裂准则（默认mse，可选mae）；</w:t>
      </w:r>
    </w:p>
    <w:p w14:paraId="62317F16">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•其余参数与分类树一致。</w:t>
      </w:r>
    </w:p>
    <w:p w14:paraId="3AE2A7BF">
      <w:pPr>
        <w:widowControl w:val="0"/>
        <w:numPr>
          <w:ilvl w:val="0"/>
          <w:numId w:val="0"/>
        </w:numPr>
        <w:adjustRightInd w:val="0"/>
        <w:spacing w:before="100" w:after="100" w:afterLines="0" w:afterAutospacing="0" w:line="300" w:lineRule="auto"/>
        <w:jc w:val="both"/>
        <w:outlineLvl w:val="5"/>
        <w:rPr>
          <w:rFonts w:hint="default"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方法</w:t>
      </w:r>
    </w:p>
    <w:p w14:paraId="4DBB8C08">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fit(X_train, y_train)</w:t>
      </w: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训练模型，构建决策树</w:t>
      </w:r>
    </w:p>
    <w:p w14:paraId="63370F2A">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predict(X_new)</w:t>
      </w: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对新样本预测结果（分类为类别，回归为数值）</w:t>
      </w:r>
    </w:p>
    <w:p w14:paraId="2323AEE4">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predict_proba(X_new)</w:t>
      </w: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分类树专用，返回样本属于各类别的概率</w:t>
      </w:r>
    </w:p>
    <w:p w14:paraId="5BF1D305">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score(X_test, y_test)</w:t>
      </w: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计算测试集得分（分类为准确率，回归为 R²）</w:t>
      </w:r>
    </w:p>
    <w:p w14:paraId="40E0A974">
      <w:pPr>
        <w:widowControl w:val="0"/>
        <w:numPr>
          <w:ilvl w:val="0"/>
          <w:numId w:val="0"/>
        </w:numPr>
        <w:adjustRightInd w:val="0"/>
        <w:spacing w:before="100" w:after="100" w:afterLines="0" w:afterAutospacing="0" w:line="300" w:lineRule="auto"/>
        <w:jc w:val="both"/>
        <w:outlineLvl w:val="5"/>
        <w:rPr>
          <w:rFonts w:hint="default"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属性</w:t>
      </w:r>
    </w:p>
    <w:p w14:paraId="6605FE87">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feature_importances_</w:t>
      </w: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属性，返回各特征的重要性（值越大越关键）</w:t>
      </w:r>
    </w:p>
    <w:p w14:paraId="151C9DD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p>
    <w:p w14:paraId="56D3C55F">
      <w:pPr>
        <w:widowControl w:val="0"/>
        <w:numPr>
          <w:ilvl w:val="0"/>
          <w:numId w:val="0"/>
        </w:numPr>
        <w:adjustRightInd w:val="0"/>
        <w:spacing w:before="100" w:after="100" w:afterLines="0" w:afterAutospacing="0" w:line="300" w:lineRule="auto"/>
        <w:jc w:val="both"/>
        <w:outlineLvl w:val="4"/>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决策树可视化</w:t>
      </w:r>
    </w:p>
    <w:p w14:paraId="29FFDFA8">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调用sklearn.tree下的plot_tree()函数，绘制决策树。</w:t>
      </w:r>
    </w:p>
    <w:p w14:paraId="7822749B">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使用外部包Graphviz的Source(DOT格式字符串或文件)绘制决策树，进而存为pdf文件</w:t>
      </w:r>
    </w:p>
    <w:p w14:paraId="3762E4CA">
      <w:pPr>
        <w:widowControl w:val="0"/>
        <w:numPr>
          <w:ilvl w:val="0"/>
          <w:numId w:val="0"/>
        </w:numPr>
        <w:adjustRightInd w:val="0"/>
        <w:spacing w:before="100" w:after="100" w:afterLines="0" w:afterAutospacing="0" w:line="300" w:lineRule="auto"/>
        <w:jc w:val="both"/>
        <w:outlineLvl w:val="5"/>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参数:</w:t>
      </w:r>
    </w:p>
    <w:p w14:paraId="71224B73">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decision_tree : 已训练好的决策树分类器或回归器。</w:t>
      </w:r>
    </w:p>
    <w:p w14:paraId="78813BE4">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class_names ：类别名称，字符串列表 ，默认值None。</w:t>
      </w:r>
    </w:p>
    <w:p w14:paraId="3953F64C">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feature_names ：特征名称。字符串列表，默认值None。</w:t>
      </w:r>
    </w:p>
    <w:p w14:paraId="7E831803">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node_ids：是否在每个节点上显示 ID 号，默认值False。</w:t>
      </w:r>
    </w:p>
    <w:p w14:paraId="40DDCC04">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filled : 是否填充，若True, 则为节点填充背景色，代表纯度/分类占比。</w:t>
      </w:r>
    </w:p>
    <w:p w14:paraId="66A75C23">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rounded : 是否绘制圆角节点框，默认值False。</w:t>
      </w:r>
    </w:p>
    <w:p w14:paraId="3A1A4715">
      <w:pPr>
        <w:widowControl w:val="0"/>
        <w:numPr>
          <w:ilvl w:val="0"/>
          <w:numId w:val="0"/>
        </w:numPr>
        <w:adjustRightInd w:val="0"/>
        <w:spacing w:before="100" w:after="100" w:afterLines="0" w:afterAutospacing="0" w:line="300" w:lineRule="auto"/>
        <w:ind w:left="0" w:leftChars="0" w:firstLine="420" w:firstLineChars="0"/>
        <w:jc w:val="both"/>
        <w:rPr>
          <w:rFonts w:hint="default" w:ascii="方正楷体_GB2312" w:hAnsi="方正楷体_GB2312" w:eastAsia="方正楷体_GB2312" w:cs="方正楷体_GB2312"/>
          <w:b w:val="0"/>
          <w:kern w:val="2"/>
          <w:sz w:val="18"/>
          <w:szCs w:val="18"/>
          <w:lang w:val="en-US" w:eastAsia="zh-CN" w:bidi="ar-SA"/>
        </w:rPr>
      </w:pPr>
    </w:p>
    <w:p w14:paraId="3EB98C4B">
      <w:pPr>
        <w:widowControl w:val="0"/>
        <w:numPr>
          <w:ilvl w:val="0"/>
          <w:numId w:val="0"/>
        </w:numPr>
        <w:adjustRightInd w:val="0"/>
        <w:spacing w:before="100" w:after="100" w:afterLines="0" w:afterAutospacing="0" w:line="300" w:lineRule="auto"/>
        <w:jc w:val="both"/>
        <w:outlineLvl w:val="5"/>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1. 训练步骤</w:t>
      </w:r>
    </w:p>
    <w:p w14:paraId="139A2003">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1.输入训练集（特征矩阵 X，标签 y）；</w:t>
      </w:r>
    </w:p>
    <w:p w14:paraId="379FBED5">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2.根节点开始，计算每个特征的分裂准则值（如基尼系数）；</w:t>
      </w:r>
    </w:p>
    <w:p w14:paraId="5F71C4B3">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3.选择准则最优的特征作为当前节点，按特征值分裂为子节点；</w:t>
      </w:r>
    </w:p>
    <w:p w14:paraId="28CDFFF5">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4.对每个子节点递归执行步骤 2-3，直到满足停止条件（如达到最大深度、节点纯度达标）；</w:t>
      </w:r>
    </w:p>
    <w:p w14:paraId="11AB27AB">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5.剪枝优化（预剪枝在分裂中执行，后剪枝在树生成后执行）。</w:t>
      </w:r>
    </w:p>
    <w:p w14:paraId="2AB93DBA">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p>
    <w:p w14:paraId="4A4B325D">
      <w:pPr>
        <w:widowControl w:val="0"/>
        <w:numPr>
          <w:ilvl w:val="0"/>
          <w:numId w:val="0"/>
        </w:numPr>
        <w:adjustRightInd w:val="0"/>
        <w:spacing w:before="100" w:after="100" w:afterLines="0" w:afterAutospacing="0" w:line="300" w:lineRule="auto"/>
        <w:jc w:val="both"/>
        <w:outlineLvl w:val="5"/>
        <w:rPr>
          <w:rFonts w:hint="eastAsia"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2. 预测步骤</w:t>
      </w:r>
    </w:p>
    <w:p w14:paraId="4FB19174">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1.对新样本，从根节点开始，按特征值遍历分支（如 “特征 A≤5→左分支，否则右分支”）；</w:t>
      </w:r>
    </w:p>
    <w:p w14:paraId="3D37D592">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2.到达叶节点，返回叶节点的预测结果（分类为类别，回归为均值 / 中位数）。</w:t>
      </w:r>
    </w:p>
    <w:p w14:paraId="296B29AE">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p>
    <w:p w14:paraId="6A1E1295">
      <w:pPr>
        <w:widowControl w:val="0"/>
        <w:numPr>
          <w:ilvl w:val="0"/>
          <w:numId w:val="0"/>
        </w:numPr>
        <w:adjustRightInd w:val="0"/>
        <w:spacing w:before="100" w:after="100" w:afterLines="0" w:afterAutospacing="0" w:line="300" w:lineRule="auto"/>
        <w:jc w:val="both"/>
        <w:outlineLvl w:val="2"/>
        <w:rPr>
          <w:rFonts w:hint="default" w:ascii="方正楷体_GB2312" w:hAnsi="方正楷体_GB2312" w:eastAsia="方正楷体_GB2312" w:cs="方正楷体_GB2312"/>
          <w:b/>
          <w:bCs/>
          <w:sz w:val="18"/>
          <w:szCs w:val="18"/>
          <w:lang w:val="en-US" w:eastAsia="zh-CN"/>
        </w:rPr>
      </w:pPr>
      <w:r>
        <w:rPr>
          <w:rFonts w:hint="eastAsia" w:ascii="方正楷体_GB2312" w:hAnsi="方正楷体_GB2312" w:eastAsia="方正楷体_GB2312" w:cs="方正楷体_GB2312"/>
          <w:b/>
          <w:bCs/>
          <w:sz w:val="18"/>
          <w:szCs w:val="18"/>
          <w:lang w:val="en-US" w:eastAsia="zh-CN"/>
        </w:rPr>
        <w:t>示例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E83A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00C8F31D">
            <w:pPr>
              <w:keepNext w:val="0"/>
              <w:keepLines w:val="0"/>
              <w:widowControl/>
              <w:suppressLineNumbers w:val="0"/>
              <w:jc w:val="left"/>
              <w:rPr>
                <w:sz w:val="18"/>
                <w:szCs w:val="18"/>
              </w:rPr>
            </w:pPr>
            <w:r>
              <w:rPr>
                <w:rFonts w:hint="eastAsia" w:ascii="微软雅黑" w:hAnsi="微软雅黑" w:eastAsia="微软雅黑" w:cs="微软雅黑"/>
                <w:color w:val="CC3300"/>
                <w:kern w:val="0"/>
                <w:sz w:val="18"/>
                <w:szCs w:val="18"/>
                <w:lang w:val="en-US" w:eastAsia="zh-CN" w:bidi="ar"/>
              </w:rPr>
              <w:t>#</w:t>
            </w:r>
            <w:r>
              <w:rPr>
                <w:rFonts w:ascii="微软雅黑" w:hAnsi="微软雅黑" w:eastAsia="微软雅黑" w:cs="微软雅黑"/>
                <w:color w:val="CC3300"/>
                <w:kern w:val="0"/>
                <w:sz w:val="18"/>
                <w:szCs w:val="18"/>
                <w:lang w:val="en-US" w:eastAsia="zh-CN" w:bidi="ar"/>
              </w:rPr>
              <w:t xml:space="preserve">1. 导入数据 </w:t>
            </w:r>
          </w:p>
          <w:p w14:paraId="3FF33832">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from sklearn.datasets import load_breast_cancer </w:t>
            </w:r>
          </w:p>
          <w:p w14:paraId="236BE415">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from sklearn.tree import DecisionTreeClassifier </w:t>
            </w:r>
          </w:p>
          <w:p w14:paraId="21B267E9">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from sklearn.model_selection import train_test_split </w:t>
            </w:r>
          </w:p>
          <w:p w14:paraId="5AB8DDAE">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cancer=</w:t>
            </w:r>
            <w:r>
              <w:rPr>
                <w:rFonts w:hint="eastAsia" w:ascii="微软雅黑" w:hAnsi="微软雅黑" w:eastAsia="微软雅黑" w:cs="微软雅黑"/>
                <w:color w:val="C00000"/>
                <w:kern w:val="0"/>
                <w:sz w:val="18"/>
                <w:szCs w:val="18"/>
                <w:lang w:val="en-US" w:eastAsia="zh-CN" w:bidi="ar"/>
              </w:rPr>
              <w:t>load_breast_cancer</w:t>
            </w:r>
            <w:r>
              <w:rPr>
                <w:rFonts w:hint="eastAsia" w:ascii="微软雅黑" w:hAnsi="微软雅黑" w:eastAsia="微软雅黑" w:cs="微软雅黑"/>
                <w:color w:val="000000"/>
                <w:kern w:val="0"/>
                <w:sz w:val="18"/>
                <w:szCs w:val="18"/>
                <w:lang w:val="en-US" w:eastAsia="zh-CN" w:bidi="ar"/>
              </w:rPr>
              <w:t xml:space="preserve">() </w:t>
            </w:r>
          </w:p>
          <w:p w14:paraId="625D717C">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X_train,X_test,y_train,y_test=</w:t>
            </w:r>
            <w:r>
              <w:rPr>
                <w:rFonts w:hint="eastAsia" w:ascii="微软雅黑" w:hAnsi="微软雅黑" w:eastAsia="微软雅黑" w:cs="微软雅黑"/>
                <w:color w:val="C00000"/>
                <w:kern w:val="0"/>
                <w:sz w:val="18"/>
                <w:szCs w:val="18"/>
                <w:lang w:val="en-US" w:eastAsia="zh-CN" w:bidi="ar"/>
              </w:rPr>
              <w:t>train_test_split</w:t>
            </w:r>
            <w:r>
              <w:rPr>
                <w:rFonts w:hint="eastAsia" w:ascii="微软雅黑" w:hAnsi="微软雅黑" w:eastAsia="微软雅黑" w:cs="微软雅黑"/>
                <w:color w:val="000000"/>
                <w:kern w:val="0"/>
                <w:sz w:val="18"/>
                <w:szCs w:val="18"/>
                <w:lang w:val="en-US" w:eastAsia="zh-CN" w:bidi="ar"/>
              </w:rPr>
              <w:t xml:space="preserve">(cancer.data,cancer.target, </w:t>
            </w:r>
          </w:p>
          <w:p w14:paraId="6CF607C7">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stratify=cancer.target,random_state=42) </w:t>
            </w:r>
          </w:p>
          <w:p w14:paraId="7E922D2F">
            <w:pPr>
              <w:keepNext w:val="0"/>
              <w:keepLines w:val="0"/>
              <w:widowControl/>
              <w:suppressLineNumbers w:val="0"/>
              <w:jc w:val="left"/>
              <w:rPr>
                <w:sz w:val="18"/>
                <w:szCs w:val="18"/>
              </w:rPr>
            </w:pPr>
            <w:r>
              <w:rPr>
                <w:rFonts w:hint="eastAsia" w:ascii="微软雅黑" w:hAnsi="微软雅黑" w:eastAsia="微软雅黑" w:cs="微软雅黑"/>
                <w:color w:val="CC3300"/>
                <w:kern w:val="0"/>
                <w:sz w:val="18"/>
                <w:szCs w:val="18"/>
                <w:lang w:val="en-US" w:eastAsia="zh-CN" w:bidi="ar"/>
              </w:rPr>
              <w:t xml:space="preserve">#2.创建决策树分类器 (默认设置） </w:t>
            </w:r>
          </w:p>
          <w:p w14:paraId="65AC5742">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clf=</w:t>
            </w:r>
            <w:r>
              <w:rPr>
                <w:rFonts w:hint="eastAsia" w:ascii="微软雅黑" w:hAnsi="微软雅黑" w:eastAsia="微软雅黑" w:cs="微软雅黑"/>
                <w:color w:val="C00000"/>
                <w:kern w:val="0"/>
                <w:sz w:val="18"/>
                <w:szCs w:val="18"/>
                <w:lang w:val="en-US" w:eastAsia="zh-CN" w:bidi="ar"/>
              </w:rPr>
              <w:t>DecisionTreeClassifier</w:t>
            </w:r>
            <w:r>
              <w:rPr>
                <w:rFonts w:hint="eastAsia" w:ascii="微软雅黑" w:hAnsi="微软雅黑" w:eastAsia="微软雅黑" w:cs="微软雅黑"/>
                <w:color w:val="000000"/>
                <w:kern w:val="0"/>
                <w:sz w:val="18"/>
                <w:szCs w:val="18"/>
                <w:lang w:val="en-US" w:eastAsia="zh-CN" w:bidi="ar"/>
              </w:rPr>
              <w:t xml:space="preserve">(random_state=0) </w:t>
            </w:r>
          </w:p>
          <w:p w14:paraId="2412F31D">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clf.</w:t>
            </w:r>
            <w:r>
              <w:rPr>
                <w:rFonts w:hint="eastAsia" w:ascii="微软雅黑" w:hAnsi="微软雅黑" w:eastAsia="微软雅黑" w:cs="微软雅黑"/>
                <w:color w:val="C00000"/>
                <w:kern w:val="0"/>
                <w:sz w:val="18"/>
                <w:szCs w:val="18"/>
                <w:lang w:val="en-US" w:eastAsia="zh-CN" w:bidi="ar"/>
              </w:rPr>
              <w:t>fit</w:t>
            </w:r>
            <w:r>
              <w:rPr>
                <w:rFonts w:hint="eastAsia" w:ascii="微软雅黑" w:hAnsi="微软雅黑" w:eastAsia="微软雅黑" w:cs="微软雅黑"/>
                <w:color w:val="000000"/>
                <w:kern w:val="0"/>
                <w:sz w:val="18"/>
                <w:szCs w:val="18"/>
                <w:lang w:val="en-US" w:eastAsia="zh-CN" w:bidi="ar"/>
              </w:rPr>
              <w:t xml:space="preserve">(X_train,y_train) </w:t>
            </w:r>
          </w:p>
          <w:p w14:paraId="57D68CE5">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print("训练集上的准确度：{:.3f}".format(clf.</w:t>
            </w:r>
            <w:r>
              <w:rPr>
                <w:rFonts w:hint="eastAsia" w:ascii="微软雅黑" w:hAnsi="微软雅黑" w:eastAsia="微软雅黑" w:cs="微软雅黑"/>
                <w:color w:val="C00000"/>
                <w:kern w:val="0"/>
                <w:sz w:val="18"/>
                <w:szCs w:val="18"/>
                <w:lang w:val="en-US" w:eastAsia="zh-CN" w:bidi="ar"/>
              </w:rPr>
              <w:t>score</w:t>
            </w:r>
            <w:r>
              <w:rPr>
                <w:rFonts w:hint="eastAsia" w:ascii="微软雅黑" w:hAnsi="微软雅黑" w:eastAsia="微软雅黑" w:cs="微软雅黑"/>
                <w:color w:val="000000"/>
                <w:kern w:val="0"/>
                <w:sz w:val="18"/>
                <w:szCs w:val="18"/>
                <w:lang w:val="en-US" w:eastAsia="zh-CN" w:bidi="ar"/>
              </w:rPr>
              <w:t xml:space="preserve">(X_train,y_train))) </w:t>
            </w:r>
          </w:p>
          <w:p w14:paraId="55669C93">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print("测试集上的准确度：{:.3f}".format(clf.score(X_test,y_test))) </w:t>
            </w:r>
          </w:p>
          <w:p w14:paraId="156BD74D">
            <w:pPr>
              <w:keepNext w:val="0"/>
              <w:keepLines w:val="0"/>
              <w:widowControl/>
              <w:suppressLineNumbers w:val="0"/>
              <w:jc w:val="left"/>
              <w:rPr>
                <w:sz w:val="18"/>
                <w:szCs w:val="18"/>
              </w:rPr>
            </w:pPr>
            <w:r>
              <w:rPr>
                <w:rFonts w:hint="eastAsia" w:ascii="微软雅黑" w:hAnsi="微软雅黑" w:eastAsia="微软雅黑" w:cs="微软雅黑"/>
                <w:color w:val="CC3300"/>
                <w:kern w:val="0"/>
                <w:sz w:val="18"/>
                <w:szCs w:val="18"/>
                <w:lang w:val="en-US" w:eastAsia="zh-CN" w:bidi="ar"/>
              </w:rPr>
              <w:t xml:space="preserve">#3.可视化未剪枝的决策树 </w:t>
            </w:r>
          </w:p>
          <w:p w14:paraId="6D7AB70A">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import matplotlib.pyplot as plt </w:t>
            </w:r>
          </w:p>
          <w:p w14:paraId="3B762B56">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plt.figure(figsize=(55,20)) </w:t>
            </w:r>
          </w:p>
          <w:p w14:paraId="00080A4D">
            <w:pPr>
              <w:keepNext w:val="0"/>
              <w:keepLines w:val="0"/>
              <w:widowControl/>
              <w:suppressLineNumbers w:val="0"/>
              <w:jc w:val="left"/>
              <w:rPr>
                <w:sz w:val="18"/>
                <w:szCs w:val="18"/>
              </w:rPr>
            </w:pPr>
            <w:r>
              <w:rPr>
                <w:rFonts w:hint="eastAsia" w:ascii="微软雅黑" w:hAnsi="微软雅黑" w:eastAsia="微软雅黑" w:cs="微软雅黑"/>
                <w:color w:val="C00000"/>
                <w:kern w:val="0"/>
                <w:sz w:val="18"/>
                <w:szCs w:val="18"/>
                <w:lang w:val="en-US" w:eastAsia="zh-CN" w:bidi="ar"/>
              </w:rPr>
              <w:t>plot_tree</w:t>
            </w:r>
            <w:r>
              <w:rPr>
                <w:rFonts w:hint="eastAsia" w:ascii="微软雅黑" w:hAnsi="微软雅黑" w:eastAsia="微软雅黑" w:cs="微软雅黑"/>
                <w:color w:val="0000CC"/>
                <w:kern w:val="0"/>
                <w:sz w:val="18"/>
                <w:szCs w:val="18"/>
                <w:lang w:val="en-US" w:eastAsia="zh-CN" w:bidi="ar"/>
              </w:rPr>
              <w:t xml:space="preserve">(clf,filled=True,rounded=True,feature_names=cancer.feature_names, </w:t>
            </w:r>
          </w:p>
          <w:p w14:paraId="0BF23AD5">
            <w:pPr>
              <w:keepNext w:val="0"/>
              <w:keepLines w:val="0"/>
              <w:widowControl/>
              <w:suppressLineNumbers w:val="0"/>
              <w:jc w:val="left"/>
              <w:rPr>
                <w:sz w:val="18"/>
                <w:szCs w:val="18"/>
              </w:rPr>
            </w:pPr>
            <w:r>
              <w:rPr>
                <w:rFonts w:hint="eastAsia" w:ascii="微软雅黑" w:hAnsi="微软雅黑" w:eastAsia="微软雅黑" w:cs="微软雅黑"/>
                <w:color w:val="0000CC"/>
                <w:kern w:val="0"/>
                <w:sz w:val="18"/>
                <w:szCs w:val="18"/>
                <w:lang w:val="en-US" w:eastAsia="zh-CN" w:bidi="ar"/>
              </w:rPr>
              <w:t xml:space="preserve">class_names=cancer.target_names, fontsize=20) </w:t>
            </w:r>
          </w:p>
          <w:p w14:paraId="5B6EF685">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plt.show()</w:t>
            </w:r>
          </w:p>
          <w:p w14:paraId="74008FBC">
            <w:pPr>
              <w:keepNext w:val="0"/>
              <w:keepLines w:val="0"/>
              <w:widowControl/>
              <w:suppressLineNumbers w:val="0"/>
              <w:jc w:val="left"/>
              <w:rPr>
                <w:sz w:val="18"/>
                <w:szCs w:val="18"/>
              </w:rPr>
            </w:pPr>
            <w:r>
              <w:rPr>
                <w:rFonts w:ascii="微软雅黑" w:hAnsi="微软雅黑" w:eastAsia="微软雅黑" w:cs="微软雅黑"/>
                <w:color w:val="000000"/>
                <w:kern w:val="0"/>
                <w:sz w:val="18"/>
                <w:szCs w:val="18"/>
                <w:lang w:val="en-US" w:eastAsia="zh-CN" w:bidi="ar"/>
              </w:rPr>
              <w:t>tree=</w:t>
            </w:r>
            <w:r>
              <w:rPr>
                <w:rFonts w:hint="eastAsia" w:ascii="微软雅黑" w:hAnsi="微软雅黑" w:eastAsia="微软雅黑" w:cs="微软雅黑"/>
                <w:color w:val="C00000"/>
                <w:kern w:val="0"/>
                <w:sz w:val="18"/>
                <w:szCs w:val="18"/>
                <w:lang w:val="en-US" w:eastAsia="zh-CN" w:bidi="ar"/>
              </w:rPr>
              <w:t>DecisionTreeClassifier</w:t>
            </w:r>
            <w:r>
              <w:rPr>
                <w:rFonts w:hint="eastAsia" w:ascii="微软雅黑" w:hAnsi="微软雅黑" w:eastAsia="微软雅黑" w:cs="微软雅黑"/>
                <w:color w:val="000000"/>
                <w:kern w:val="0"/>
                <w:sz w:val="18"/>
                <w:szCs w:val="18"/>
                <w:lang w:val="en-US" w:eastAsia="zh-CN" w:bidi="ar"/>
              </w:rPr>
              <w:t>(</w:t>
            </w:r>
            <w:r>
              <w:rPr>
                <w:rFonts w:hint="eastAsia" w:ascii="微软雅黑" w:hAnsi="微软雅黑" w:eastAsia="微软雅黑" w:cs="微软雅黑"/>
                <w:color w:val="C00000"/>
                <w:kern w:val="0"/>
                <w:sz w:val="18"/>
                <w:szCs w:val="18"/>
                <w:lang w:val="en-US" w:eastAsia="zh-CN" w:bidi="ar"/>
              </w:rPr>
              <w:t>max_depth=4</w:t>
            </w:r>
            <w:r>
              <w:rPr>
                <w:rFonts w:hint="eastAsia" w:ascii="微软雅黑" w:hAnsi="微软雅黑" w:eastAsia="微软雅黑" w:cs="微软雅黑"/>
                <w:color w:val="000000"/>
                <w:kern w:val="0"/>
                <w:sz w:val="18"/>
                <w:szCs w:val="18"/>
                <w:lang w:val="en-US" w:eastAsia="zh-CN" w:bidi="ar"/>
              </w:rPr>
              <w:t xml:space="preserve">,random_state=0) #设置 </w:t>
            </w:r>
          </w:p>
          <w:p w14:paraId="553BB832">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max_depth=4 </w:t>
            </w:r>
          </w:p>
          <w:p w14:paraId="609F4EE9">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tree.</w:t>
            </w:r>
            <w:r>
              <w:rPr>
                <w:rFonts w:hint="eastAsia" w:ascii="微软雅黑" w:hAnsi="微软雅黑" w:eastAsia="微软雅黑" w:cs="微软雅黑"/>
                <w:color w:val="C00000"/>
                <w:kern w:val="0"/>
                <w:sz w:val="18"/>
                <w:szCs w:val="18"/>
                <w:lang w:val="en-US" w:eastAsia="zh-CN" w:bidi="ar"/>
              </w:rPr>
              <w:t>fit</w:t>
            </w:r>
            <w:r>
              <w:rPr>
                <w:rFonts w:hint="eastAsia" w:ascii="微软雅黑" w:hAnsi="微软雅黑" w:eastAsia="微软雅黑" w:cs="微软雅黑"/>
                <w:color w:val="000000"/>
                <w:kern w:val="0"/>
                <w:sz w:val="18"/>
                <w:szCs w:val="18"/>
                <w:lang w:val="en-US" w:eastAsia="zh-CN" w:bidi="ar"/>
              </w:rPr>
              <w:t xml:space="preserve">(X_train,y_train) </w:t>
            </w:r>
          </w:p>
          <w:p w14:paraId="51F75FA6">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print("剪枝后训练集上的准确度：{:.3f}".format(tree.</w:t>
            </w:r>
            <w:r>
              <w:rPr>
                <w:rFonts w:hint="eastAsia" w:ascii="微软雅黑" w:hAnsi="微软雅黑" w:eastAsia="微软雅黑" w:cs="微软雅黑"/>
                <w:color w:val="C00000"/>
                <w:kern w:val="0"/>
                <w:sz w:val="18"/>
                <w:szCs w:val="18"/>
                <w:lang w:val="en-US" w:eastAsia="zh-CN" w:bidi="ar"/>
              </w:rPr>
              <w:t>score</w:t>
            </w:r>
            <w:r>
              <w:rPr>
                <w:rFonts w:hint="eastAsia" w:ascii="微软雅黑" w:hAnsi="微软雅黑" w:eastAsia="微软雅黑" w:cs="微软雅黑"/>
                <w:color w:val="000000"/>
                <w:kern w:val="0"/>
                <w:sz w:val="18"/>
                <w:szCs w:val="18"/>
                <w:lang w:val="en-US" w:eastAsia="zh-CN" w:bidi="ar"/>
              </w:rPr>
              <w:t xml:space="preserve">(X_train,y_train))) </w:t>
            </w:r>
          </w:p>
          <w:p w14:paraId="306575E5">
            <w:pPr>
              <w:keepNext w:val="0"/>
              <w:keepLines w:val="0"/>
              <w:widowControl/>
              <w:suppressLineNumbers w:val="0"/>
              <w:jc w:val="left"/>
              <w:rPr>
                <w:rFonts w:hint="eastAsia" w:ascii="微软雅黑" w:hAnsi="微软雅黑" w:eastAsia="微软雅黑" w:cs="微软雅黑"/>
                <w:color w:val="000000"/>
                <w:kern w:val="0"/>
                <w:sz w:val="18"/>
                <w:szCs w:val="18"/>
                <w:lang w:val="en-US" w:eastAsia="zh-CN" w:bidi="ar"/>
              </w:rPr>
            </w:pPr>
            <w:r>
              <w:rPr>
                <w:rFonts w:hint="eastAsia" w:ascii="微软雅黑" w:hAnsi="微软雅黑" w:eastAsia="微软雅黑" w:cs="微软雅黑"/>
                <w:color w:val="000000"/>
                <w:kern w:val="0"/>
                <w:sz w:val="18"/>
                <w:szCs w:val="18"/>
                <w:lang w:val="en-US" w:eastAsia="zh-CN" w:bidi="ar"/>
              </w:rPr>
              <w:t>print("剪枝后测试集上的准确度：{:.3f}".format(tree.score(X_test,y_test)))</w:t>
            </w:r>
          </w:p>
          <w:p w14:paraId="49854E93">
            <w:pPr>
              <w:keepNext w:val="0"/>
              <w:keepLines w:val="0"/>
              <w:widowControl/>
              <w:suppressLineNumbers w:val="0"/>
              <w:jc w:val="left"/>
              <w:rPr>
                <w:sz w:val="18"/>
                <w:szCs w:val="18"/>
              </w:rPr>
            </w:pPr>
            <w:r>
              <w:rPr>
                <w:rFonts w:ascii="微软雅黑" w:hAnsi="微软雅黑" w:eastAsia="微软雅黑" w:cs="微软雅黑"/>
                <w:color w:val="000000"/>
                <w:kern w:val="0"/>
                <w:sz w:val="18"/>
                <w:szCs w:val="18"/>
                <w:lang w:val="en-US" w:eastAsia="zh-CN" w:bidi="ar"/>
              </w:rPr>
              <w:t>print("Feature importances:\n{}".format(tree.</w:t>
            </w:r>
            <w:r>
              <w:rPr>
                <w:rFonts w:hint="eastAsia" w:ascii="微软雅黑" w:hAnsi="微软雅黑" w:eastAsia="微软雅黑" w:cs="微软雅黑"/>
                <w:color w:val="C00000"/>
                <w:kern w:val="0"/>
                <w:sz w:val="18"/>
                <w:szCs w:val="18"/>
                <w:lang w:val="en-US" w:eastAsia="zh-CN" w:bidi="ar"/>
              </w:rPr>
              <w:t>feature_importances_</w:t>
            </w:r>
            <w:r>
              <w:rPr>
                <w:rFonts w:hint="eastAsia" w:ascii="微软雅黑" w:hAnsi="微软雅黑" w:eastAsia="微软雅黑" w:cs="微软雅黑"/>
                <w:color w:val="000000"/>
                <w:kern w:val="0"/>
                <w:sz w:val="18"/>
                <w:szCs w:val="18"/>
                <w:lang w:val="en-US" w:eastAsia="zh-CN" w:bidi="ar"/>
              </w:rPr>
              <w:t xml:space="preserve">)) </w:t>
            </w:r>
          </w:p>
          <w:p w14:paraId="126D9BF6">
            <w:pPr>
              <w:keepNext w:val="0"/>
              <w:keepLines w:val="0"/>
              <w:widowControl/>
              <w:suppressLineNumbers w:val="0"/>
              <w:jc w:val="left"/>
              <w:rPr>
                <w:sz w:val="18"/>
                <w:szCs w:val="18"/>
              </w:rPr>
            </w:pPr>
            <w:r>
              <w:rPr>
                <w:rFonts w:hint="eastAsia" w:ascii="微软雅黑" w:hAnsi="微软雅黑" w:eastAsia="微软雅黑" w:cs="微软雅黑"/>
                <w:color w:val="297D53"/>
                <w:kern w:val="0"/>
                <w:sz w:val="18"/>
                <w:szCs w:val="18"/>
                <w:lang w:val="en-US" w:eastAsia="zh-CN" w:bidi="ar"/>
              </w:rPr>
              <w:t xml:space="preserve">#将特征重要性可视化 </w:t>
            </w:r>
          </w:p>
          <w:p w14:paraId="1C2A6817">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import matplotlib.pyplot as plt </w:t>
            </w:r>
          </w:p>
          <w:p w14:paraId="41A81A57">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import numpy as np </w:t>
            </w:r>
          </w:p>
          <w:p w14:paraId="2B27BF21">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n_features=cancer.data.shape[1] </w:t>
            </w:r>
            <w:r>
              <w:rPr>
                <w:rFonts w:hint="eastAsia" w:ascii="微软雅黑" w:hAnsi="微软雅黑" w:eastAsia="微软雅黑" w:cs="微软雅黑"/>
                <w:color w:val="297D53"/>
                <w:kern w:val="0"/>
                <w:sz w:val="18"/>
                <w:szCs w:val="18"/>
                <w:lang w:val="en-US" w:eastAsia="zh-CN" w:bidi="ar"/>
              </w:rPr>
              <w:t xml:space="preserve">#特征数目 </w:t>
            </w:r>
          </w:p>
          <w:p w14:paraId="024C8AA8">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plt.</w:t>
            </w:r>
            <w:r>
              <w:rPr>
                <w:rFonts w:hint="eastAsia" w:ascii="微软雅黑" w:hAnsi="微软雅黑" w:eastAsia="微软雅黑" w:cs="微软雅黑"/>
                <w:color w:val="C00000"/>
                <w:kern w:val="0"/>
                <w:sz w:val="18"/>
                <w:szCs w:val="18"/>
                <w:lang w:val="en-US" w:eastAsia="zh-CN" w:bidi="ar"/>
              </w:rPr>
              <w:t>barh</w:t>
            </w:r>
            <w:r>
              <w:rPr>
                <w:rFonts w:hint="eastAsia" w:ascii="微软雅黑" w:hAnsi="微软雅黑" w:eastAsia="微软雅黑" w:cs="微软雅黑"/>
                <w:color w:val="000000"/>
                <w:kern w:val="0"/>
                <w:sz w:val="18"/>
                <w:szCs w:val="18"/>
                <w:lang w:val="en-US" w:eastAsia="zh-CN" w:bidi="ar"/>
              </w:rPr>
              <w:t xml:space="preserve">(range(n_features),tree.feature_importances_,align='center') </w:t>
            </w:r>
          </w:p>
          <w:p w14:paraId="34BA02A6">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plt.yticks(np.arange(n_features),cancer.feature_names) </w:t>
            </w:r>
          </w:p>
          <w:p w14:paraId="6934C827">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plt.xlabel("Feature importance") </w:t>
            </w:r>
          </w:p>
          <w:p w14:paraId="11134E22">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plt.ylabel("Feature")</w:t>
            </w:r>
          </w:p>
          <w:p w14:paraId="43BF8A95">
            <w:pPr>
              <w:keepNext w:val="0"/>
              <w:keepLines w:val="0"/>
              <w:widowControl/>
              <w:suppressLineNumbers w:val="0"/>
              <w:jc w:val="left"/>
              <w:rPr>
                <w:rFonts w:hint="eastAsia" w:ascii="微软雅黑" w:hAnsi="微软雅黑" w:eastAsia="微软雅黑" w:cs="微软雅黑"/>
                <w:color w:val="000000"/>
                <w:kern w:val="0"/>
                <w:sz w:val="18"/>
                <w:szCs w:val="18"/>
                <w:lang w:val="en-US" w:eastAsia="zh-CN" w:bidi="ar"/>
              </w:rPr>
            </w:pPr>
          </w:p>
          <w:p w14:paraId="4317DC73">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tc>
      </w:tr>
    </w:tbl>
    <w:p w14:paraId="41FD73DD">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p>
    <w:p w14:paraId="1A19A506">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p>
    <w:p w14:paraId="07BDBAEC">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p>
    <w:p w14:paraId="1B7663ED">
      <w:pPr>
        <w:widowControl w:val="0"/>
        <w:numPr>
          <w:ilvl w:val="0"/>
          <w:numId w:val="0"/>
        </w:numPr>
        <w:tabs>
          <w:tab w:val="left" w:pos="420"/>
        </w:tabs>
        <w:ind w:left="0" w:leftChars="0" w:firstLine="0" w:firstLineChars="0"/>
        <w:jc w:val="both"/>
        <w:outlineLvl w:val="0"/>
        <w:rPr>
          <w:rFonts w:hint="eastAsia" w:ascii="方正楷体_GB2312" w:hAnsi="方正楷体_GB2312" w:eastAsia="方正楷体_GB2312" w:cs="方正楷体_GB2312"/>
          <w:b/>
          <w:color w:val="C00000"/>
          <w:kern w:val="2"/>
          <w:sz w:val="18"/>
          <w:szCs w:val="18"/>
          <w:lang w:val="en-US" w:eastAsia="zh-CN" w:bidi="ar-SA"/>
        </w:rPr>
      </w:pPr>
      <w:r>
        <w:rPr>
          <w:rFonts w:hint="eastAsia" w:ascii="方正楷体_GB2312" w:hAnsi="方正楷体_GB2312" w:eastAsia="方正楷体_GB2312" w:cs="方正楷体_GB2312"/>
          <w:b/>
          <w:color w:val="C00000"/>
          <w:kern w:val="2"/>
          <w:sz w:val="18"/>
          <w:szCs w:val="18"/>
          <w:lang w:val="en-US" w:eastAsia="zh-CN" w:bidi="ar-SA"/>
        </w:rPr>
        <w:t>监督学习</w:t>
      </w:r>
    </w:p>
    <w:p w14:paraId="605D4A21">
      <w:pPr>
        <w:widowControl w:val="0"/>
        <w:numPr>
          <w:ilvl w:val="0"/>
          <w:numId w:val="0"/>
        </w:numPr>
        <w:tabs>
          <w:tab w:val="left" w:pos="420"/>
        </w:tabs>
        <w:ind w:left="0" w:leftChars="0" w:firstLine="0" w:firstLineChars="0"/>
        <w:jc w:val="both"/>
        <w:outlineLvl w:val="1"/>
        <w:rPr>
          <w:rFonts w:hint="eastAsia" w:ascii="方正楷体_GB2312" w:hAnsi="方正楷体_GB2312" w:eastAsia="方正楷体_GB2312" w:cs="方正楷体_GB2312"/>
          <w:b/>
          <w:color w:val="C00000"/>
          <w:kern w:val="2"/>
          <w:sz w:val="18"/>
          <w:szCs w:val="18"/>
          <w:lang w:val="en-US" w:eastAsia="zh-CN" w:bidi="ar-SA"/>
        </w:rPr>
      </w:pPr>
      <w:r>
        <w:rPr>
          <w:rFonts w:hint="eastAsia" w:ascii="方正楷体_GB2312" w:hAnsi="方正楷体_GB2312" w:eastAsia="方正楷体_GB2312" w:cs="方正楷体_GB2312"/>
          <w:b/>
          <w:color w:val="C00000"/>
          <w:kern w:val="2"/>
          <w:sz w:val="18"/>
          <w:szCs w:val="18"/>
          <w:lang w:val="en-US" w:eastAsia="zh-CN" w:bidi="ar-SA"/>
        </w:rPr>
        <w:t>回归</w:t>
      </w:r>
    </w:p>
    <w:p w14:paraId="7DF0248D">
      <w:pPr>
        <w:widowControl w:val="0"/>
        <w:numPr>
          <w:ilvl w:val="0"/>
          <w:numId w:val="0"/>
        </w:numPr>
        <w:tabs>
          <w:tab w:val="left" w:pos="420"/>
        </w:tabs>
        <w:ind w:left="0" w:leftChars="0" w:firstLine="0" w:firstLineChars="0"/>
        <w:jc w:val="both"/>
        <w:outlineLvl w:val="9"/>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线性回归 (Linear Regression)</w:t>
      </w:r>
    </w:p>
    <w:p w14:paraId="527B338C">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线性回归是最古老、最广为人知的预测建模技术之一。其核心思想是找到一条直线（在一维特征情况下）或一个超平面（在多维特征情况下），使其尽可能地拟合训练数据中的特征与目标变量之间的关系。</w:t>
      </w:r>
    </w:p>
    <w:p w14:paraId="6373FAD3">
      <w:pPr>
        <w:widowControl w:val="0"/>
        <w:numPr>
          <w:ilvl w:val="0"/>
          <w:numId w:val="0"/>
        </w:numPr>
        <w:tabs>
          <w:tab w:val="left" w:pos="420"/>
        </w:tabs>
        <w:ind w:left="0" w:leftChars="0" w:firstLine="0" w:firstLineChars="0"/>
        <w:jc w:val="both"/>
        <w:outlineLvl w:val="2"/>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普通最小二乘法 (Ordinary Least Squares - OLS)</w:t>
      </w:r>
    </w:p>
    <w:p w14:paraId="08F85902">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数学原理:</w:t>
      </w:r>
    </w:p>
    <w:p w14:paraId="3FD66D18">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 xml:space="preserve">假设我们有 (n) 个样本，每个样本有 (p) 个特征。对于第 (i) 个样本，其特征向量为 </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i2</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ip</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，对应的目标值为 </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。线性回归模型的目标是学习一个线性函数：</w:t>
      </w:r>
    </w:p>
    <w:p w14:paraId="74D2D98E">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w:rPr>
              <w:rFonts w:hint="eastAsia" w:ascii="Cambria Math" w:hAnsi="Cambria Math" w:eastAsia="方正楷体_GB2312" w:cs="方正楷体_GB2312"/>
              <w:sz w:val="18"/>
              <w:szCs w:val="18"/>
            </w:rPr>
            <m:t>[</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i=</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0</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xi1+</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b>
          </m:sSub>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i2</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sub>
          </m:sSub>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ip</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0</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j=1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sup>
            <m:e>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sSub>
            <m:sSubPr>
              <m:ctrlPr>
                <w:rPr>
                  <w:rFonts w:hint="eastAsia" w:ascii="Cambria Math" w:hAnsi="Cambria Math" w:eastAsia="方正楷体_GB2312" w:cs="方正楷体_GB2312"/>
                  <w:sz w:val="18"/>
                  <w:szCs w:val="18"/>
                </w:rPr>
              </m:ctrlPr>
            </m:sSubPr>
            <m:e>
              <m:r>
                <m:rPr>
                  <m:sty m:val="b"/>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m:oMathPara>
    </w:p>
    <w:p w14:paraId="6BDD3871">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其中：</w:t>
      </w:r>
    </w:p>
    <w:p w14:paraId="78F7025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70732BF6">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是模型对第 (i) 个样本的预测值。</w:t>
      </w:r>
    </w:p>
    <w:p w14:paraId="2A832A2C">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0</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是截距项 (intercept)，也称为偏置项 (bias)。</w:t>
      </w:r>
    </w:p>
    <w:p w14:paraId="6E2F570A">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 是特征的系数 (coefficients) 或权重 (weights)。</w:t>
      </w:r>
    </w:p>
    <w:p w14:paraId="71A31FA0">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m:oMath>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sub>
        </m:sSub>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是权重向量。</w:t>
      </w:r>
    </w:p>
    <w:p w14:paraId="5B5FB465">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为了方便表示截距项，通常会将特征向量</w:t>
      </w:r>
      <m:oMath>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i)</m:t>
        </m:r>
      </m:oMath>
      <w:r>
        <w:rPr>
          <w:rFonts w:hint="eastAsia" w:ascii="方正楷体_GB2312" w:hAnsi="方正楷体_GB2312" w:eastAsia="方正楷体_GB2312" w:cs="方正楷体_GB2312"/>
          <w:b w:val="0"/>
          <w:color w:val="auto"/>
          <w:kern w:val="2"/>
          <w:sz w:val="18"/>
          <w:szCs w:val="18"/>
          <w:lang w:val="en-US" w:eastAsia="zh-CN" w:bidi="ar-SA"/>
        </w:rPr>
        <w:t xml:space="preserve"> 扩展为</w:t>
      </w:r>
      <m:oMath>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i’=(1,xi1,…,xip</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，此时权重向量也变为 </w:t>
      </w:r>
      <m:oMath>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0</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sub>
        </m:sSub>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，模型简化为 </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w</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sSub>
          <m:sSubPr>
            <m:ctrlPr>
              <w:rPr>
                <w:rFonts w:hint="eastAsia" w:ascii="Cambria Math" w:hAnsi="Cambria Math" w:eastAsia="方正楷体_GB2312" w:cs="方正楷体_GB2312"/>
                <w:sz w:val="18"/>
                <w:szCs w:val="18"/>
              </w:rPr>
            </m:ctrlPr>
          </m:sSubPr>
          <m:e>
            <m:r>
              <m:rPr>
                <m:sty m:val="b"/>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w:t>
      </w:r>
    </w:p>
    <w:p w14:paraId="3252366C">
      <w:pPr>
        <w:widowControl w:val="0"/>
        <w:numPr>
          <w:ilvl w:val="0"/>
          <w:numId w:val="0"/>
        </w:numPr>
        <w:tabs>
          <w:tab w:val="left" w:pos="420"/>
        </w:tabs>
        <w:ind w:left="0" w:leftChars="0" w:firstLine="0" w:firstLineChars="0"/>
        <w:jc w:val="both"/>
        <w:outlineLvl w:val="5"/>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均方误差</w:t>
      </w:r>
    </w:p>
    <w:p w14:paraId="057CBB5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普通最小二乘法 (OLS) 的目标是找到一组参数</w:t>
      </w:r>
      <m:oMath>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，使得所有训练样本的预测值与真实值之间的残差平方和 (Sum of Squared Residuals, SSR) 最小化。</w:t>
      </w:r>
    </w:p>
    <w:p w14:paraId="60C4611C">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这个SSR也称为均方误差 (Mean Squared Error, MSE) 的一个非标准化版本（通常MSE是SSR除以样本数）。</w:t>
      </w:r>
    </w:p>
    <w:p w14:paraId="1D0A9368">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w:rPr>
              <w:rFonts w:hint="eastAsia" w:ascii="Cambria Math" w:hAnsi="Cambria Math" w:eastAsia="方正楷体_GB2312" w:cs="方正楷体_GB2312"/>
              <w:sz w:val="18"/>
              <w:szCs w:val="18"/>
            </w:rPr>
            <m:t>[minimize</m:t>
          </m:r>
          <m:r>
            <m:rPr>
              <m:sty m:val="p"/>
            </m:rPr>
            <w:rPr>
              <w:rFonts w:hint="eastAsia" w:ascii="Cambria Math" w:hAnsi="Cambria Math" w:eastAsia="方正楷体_GB2312" w:cs="方正楷体_GB2312"/>
              <w:sz w:val="18"/>
              <w:szCs w:val="18"/>
            </w:rPr>
            <m:t xml:space="preserve"> </m:t>
          </m:r>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i</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nary>
                <m:naryPr>
                  <m:chr m:val="∑"/>
                  <m:limLoc m:val="undOvr"/>
                  <m:subHide m:val="1"/>
                  <m:supHide m:val="1"/>
                  <m:ctrlPr>
                    <w:rPr>
                      <w:rFonts w:hint="eastAsia" w:ascii="Cambria Math" w:hAnsi="Cambria Math" w:eastAsia="方正楷体_GB2312" w:cs="方正楷体_GB2312"/>
                      <w:i/>
                      <w:sz w:val="18"/>
                      <w:szCs w:val="18"/>
                    </w:rPr>
                  </m:ctrlPr>
                </m:naryPr>
                <m:sub>
                  <m:ctrlPr>
                    <w:rPr>
                      <w:rFonts w:hint="eastAsia" w:ascii="Cambria Math" w:hAnsi="Cambria Math" w:eastAsia="方正楷体_GB2312" w:cs="方正楷体_GB2312"/>
                      <w:sz w:val="18"/>
                      <w:szCs w:val="18"/>
                    </w:rPr>
                  </m:ctrlPr>
                </m:sub>
                <m:sup>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e>
              </m:nary>
              <m:ctrlPr>
                <w:rPr>
                  <w:rFonts w:hint="eastAsia" w:ascii="Cambria Math" w:hAnsi="Cambria Math" w:eastAsia="方正楷体_GB2312" w:cs="方正楷体_GB2312"/>
                  <w:i/>
                  <w:sz w:val="18"/>
                  <w:szCs w:val="18"/>
                </w:rPr>
              </m:ctrlPr>
            </m:e>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i/>
                  <w:sz w:val="18"/>
                  <w:szCs w:val="18"/>
                </w:rPr>
              </m:ctrlPr>
            </m:sup>
          </m:sSup>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i/>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i/>
                  <w:sz w:val="18"/>
                  <w:szCs w:val="18"/>
                </w:rPr>
              </m:ctrlPr>
            </m:sub>
          </m:sSub>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w</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i/>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i/>
                  <w:sz w:val="18"/>
                  <w:szCs w:val="18"/>
                </w:rPr>
              </m:ctrlPr>
            </m:sup>
          </m:sSup>
          <m:sSub>
            <m:sSubPr>
              <m:ctrlPr>
                <w:rPr>
                  <w:rFonts w:hint="eastAsia" w:ascii="Cambria Math" w:hAnsi="Cambria Math" w:eastAsia="方正楷体_GB2312" w:cs="方正楷体_GB2312"/>
                  <w:sz w:val="18"/>
                  <w:szCs w:val="18"/>
                </w:rPr>
              </m:ctrlPr>
            </m:sSubPr>
            <m:e>
              <m:r>
                <m:rPr>
                  <m:sty m:val="b"/>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i/>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i/>
                  <w:sz w:val="18"/>
                  <w:szCs w:val="18"/>
                </w:rPr>
              </m:ctrlPr>
            </m:sub>
          </m:sSub>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i/>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i/>
                  <w:sz w:val="18"/>
                  <w:szCs w:val="18"/>
                </w:rPr>
              </m:ctrlPr>
            </m:sup>
          </m:sSup>
          <m:r>
            <m:rPr/>
            <w:rPr>
              <w:rFonts w:hint="eastAsia" w:ascii="Cambria Math" w:hAnsi="Cambria Math" w:eastAsia="方正楷体_GB2312" w:cs="方正楷体_GB2312"/>
              <w:sz w:val="18"/>
              <w:szCs w:val="18"/>
            </w:rPr>
            <m:t>]</m:t>
          </m:r>
        </m:oMath>
      </m:oMathPara>
    </w:p>
    <w:p w14:paraId="1376D45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53522F23">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这个最小化问题有一个闭式解（解析解），可以通过求解正规方程 (Normal Equation) 得到：</w:t>
      </w:r>
    </w:p>
    <w:p w14:paraId="13886D08">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’=(X</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X’</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X</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y</m:t>
          </m:r>
          <m:r>
            <m:rPr/>
            <w:rPr>
              <w:rFonts w:hint="eastAsia" w:ascii="Cambria Math" w:hAnsi="Cambria Math" w:eastAsia="方正楷体_GB2312" w:cs="方正楷体_GB2312"/>
              <w:sz w:val="18"/>
              <w:szCs w:val="18"/>
            </w:rPr>
            <m:t>]</m:t>
          </m:r>
        </m:oMath>
      </m:oMathPara>
    </w:p>
    <w:p w14:paraId="46C677A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其中：</w:t>
      </w:r>
    </w:p>
    <w:p w14:paraId="303439D5">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(X’) 是增广后的特征矩阵</w:t>
      </w:r>
      <m:oMath>
        <m:r>
          <m:rPr>
            <m:sty m:val="p"/>
          </m:rPr>
          <w:rPr>
            <w:rFonts w:hint="eastAsia" w:ascii="Cambria Math" w:hAnsi="Cambria Math" w:eastAsia="方正楷体_GB2312" w:cs="方正楷体_GB2312"/>
            <w:sz w:val="18"/>
            <w:szCs w:val="18"/>
          </w:rPr>
          <m:t>（</m:t>
        </m:r>
        <m:r>
          <m:rPr/>
          <w:rPr>
            <w:rFonts w:hint="eastAsia" w:ascii="Cambria Math" w:hAnsi="Cambria Math" w:eastAsia="方正楷体_GB2312" w:cs="方正楷体_GB2312"/>
            <w:sz w:val="18"/>
            <w:szCs w:val="18"/>
          </w:rPr>
          <m:t>(n</m:t>
        </m:r>
        <m:r>
          <m:rPr>
            <m:sty m:val="p"/>
          </m:rPr>
          <w:rPr>
            <w:rFonts w:hint="eastAsia" w:ascii="Cambria Math" w:hAnsi="Cambria Math" w:eastAsia="方正楷体_GB2312" w:cs="方正楷体_GB2312"/>
            <w:sz w:val="18"/>
            <w:szCs w:val="18"/>
          </w:rPr>
          <m:t>×</m:t>
        </m:r>
        <m:r>
          <m:rPr/>
          <w:rPr>
            <w:rFonts w:hint="eastAsia" w:ascii="Cambria Math" w:hAnsi="Cambria Math" w:eastAsia="方正楷体_GB2312" w:cs="方正楷体_GB2312"/>
            <w:sz w:val="18"/>
            <w:szCs w:val="18"/>
          </w:rPr>
          <m:t>(p+1))</m:t>
        </m:r>
        <m:r>
          <m:rPr>
            <m:sty m:val="p"/>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，每一行是一个样本 </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m:sty m:val="b"/>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r>
          <m:rPr>
            <m:sty m:val="p"/>
          </m:rPr>
          <w:rPr>
            <w:rFonts w:hint="eastAsia" w:ascii="Cambria Math" w:hAnsi="Cambria Math" w:eastAsia="方正楷体_GB2312" w:cs="方正楷体_GB2312"/>
            <w:sz w:val="18"/>
            <w:szCs w:val="18"/>
          </w:rPr>
          <m:t>。</m:t>
        </m:r>
      </m:oMath>
    </w:p>
    <w:p w14:paraId="01F54DAC">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i w:val="0"/>
          <w:sz w:val="18"/>
          <w:szCs w:val="18"/>
          <w:lang w:val="en-US" w:eastAsia="zh-CN"/>
        </w:rPr>
        <w:tab/>
      </w:r>
      <m:oMath>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y</m:t>
        </m:r>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 是真实目标值的列向量</w:t>
      </w:r>
      <m:oMath>
        <m:r>
          <m:rPr>
            <m:sty m:val="p"/>
          </m:rPr>
          <w:rPr>
            <w:rFonts w:hint="eastAsia" w:ascii="Cambria Math" w:hAnsi="Cambria Math" w:eastAsia="方正楷体_GB2312" w:cs="方正楷体_GB2312"/>
            <w:sz w:val="18"/>
            <w:szCs w:val="18"/>
          </w:rPr>
          <m:t>（</m:t>
        </m:r>
        <m:r>
          <m:rPr/>
          <w:rPr>
            <w:rFonts w:hint="eastAsia" w:ascii="Cambria Math" w:hAnsi="Cambria Math" w:eastAsia="方正楷体_GB2312" w:cs="方正楷体_GB2312"/>
            <w:sz w:val="18"/>
            <w:szCs w:val="18"/>
          </w:rPr>
          <m:t>(n</m:t>
        </m:r>
        <m:r>
          <m:rPr>
            <m:sty m:val="p"/>
          </m:rPr>
          <w:rPr>
            <w:rFonts w:hint="eastAsia" w:ascii="Cambria Math" w:hAnsi="Cambria Math" w:eastAsia="方正楷体_GB2312" w:cs="方正楷体_GB2312"/>
            <w:sz w:val="18"/>
            <w:szCs w:val="18"/>
          </w:rPr>
          <m:t>×</m:t>
        </m:r>
        <m:r>
          <m:rPr/>
          <w:rPr>
            <w:rFonts w:hint="eastAsia" w:ascii="Cambria Math" w:hAnsi="Cambria Math" w:eastAsia="方正楷体_GB2312" w:cs="方正楷体_GB2312"/>
            <w:sz w:val="18"/>
            <w:szCs w:val="18"/>
          </w:rPr>
          <m:t>1)</m:t>
        </m:r>
        <m:r>
          <m:rPr>
            <m:sty m:val="p"/>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w:t>
      </w:r>
    </w:p>
    <w:p w14:paraId="2BDAD653">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p>
    <w:p w14:paraId="0F24E30B">
      <w:pPr>
        <w:widowControl w:val="0"/>
        <w:numPr>
          <w:ilvl w:val="0"/>
          <w:numId w:val="0"/>
        </w:numPr>
        <w:tabs>
          <w:tab w:val="left" w:pos="420"/>
        </w:tabs>
        <w:ind w:leftChars="0"/>
        <w:jc w:val="both"/>
        <w:outlineLvl w:val="2"/>
        <w:rPr>
          <w:rFonts w:hint="eastAsia" w:ascii="Cambria Math" w:hAnsi="Cambria Math" w:eastAsia="方正楷体_GB2312" w:cs="方正楷体_GB2312"/>
          <w:b w:val="0"/>
          <w:i w:val="0"/>
          <w:iCs/>
          <w:color w:val="C00000"/>
          <w:kern w:val="2"/>
          <w:sz w:val="18"/>
          <w:szCs w:val="18"/>
          <w:lang w:val="en-US" w:eastAsia="zh-CN" w:bidi="ar-SA"/>
          <w:oMath/>
        </w:rPr>
      </w:pPr>
      <m:oMathPara>
        <m:oMath>
          <m:r>
            <m:rPr>
              <m:sty m:val="p"/>
            </m:rPr>
            <w:rPr>
              <w:rFonts w:hint="eastAsia" w:ascii="Cambria Math" w:hAnsi="Cambria Math" w:eastAsia="方正楷体_GB2312" w:cs="方正楷体_GB2312"/>
              <w:color w:val="C00000"/>
              <w:sz w:val="18"/>
              <w:szCs w:val="18"/>
            </w:rPr>
            <m:t>sklearn.linear_model.LinearRegression</m:t>
          </m:r>
        </m:oMath>
      </m:oMathPara>
    </w:p>
    <w:p w14:paraId="0F1D570E">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参数:</w:t>
      </w:r>
    </w:p>
    <w:p w14:paraId="3DA45CE1">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fit_intercept (bool, default=True)</w:t>
      </w:r>
      <w:r>
        <w:rPr>
          <w:rFonts w:hint="eastAsia" w:ascii="方正楷体_GB2312" w:hAnsi="方正楷体_GB2312" w:eastAsia="方正楷体_GB2312" w:cs="方正楷体_GB2312"/>
          <w:b w:val="0"/>
          <w:color w:val="auto"/>
          <w:kern w:val="2"/>
          <w:sz w:val="18"/>
          <w:szCs w:val="18"/>
          <w:lang w:val="en-US" w:eastAsia="zh-CN" w:bidi="ar-SA"/>
        </w:rPr>
        <w:t>: 是否计算模型的截距。</w:t>
      </w:r>
    </w:p>
    <w:p w14:paraId="5FBA7DEC">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如果设置为False，则数据被假定已经中心化，模型不会计算截距（即(w_0=0))。</w:t>
      </w:r>
    </w:p>
    <w:p w14:paraId="33796896">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normalize (bool, default=False):</w:t>
      </w:r>
      <w:r>
        <w:rPr>
          <w:rFonts w:hint="eastAsia" w:ascii="方正楷体_GB2312" w:hAnsi="方正楷体_GB2312" w:eastAsia="方正楷体_GB2312" w:cs="方正楷体_GB2312"/>
          <w:b w:val="0"/>
          <w:color w:val="auto"/>
          <w:kern w:val="2"/>
          <w:sz w:val="18"/>
          <w:szCs w:val="18"/>
          <w:lang w:val="en-US" w:eastAsia="zh-CN" w:bidi="ar-SA"/>
        </w:rPr>
        <w:t xml:space="preserve"> 在版本0.24中已弃用，并将在1.1中移除。 如果fit_intercept为True，此参数被忽略。</w:t>
      </w:r>
    </w:p>
    <w:p w14:paraId="2E581F4D">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如果为False，则在回归之前，特征X会被减去均值并除以L2范数来进行标准化。推荐使用sklearn.preprocessing.StandardScaler在Pipeline中进行标准化。</w:t>
      </w:r>
    </w:p>
    <w:p w14:paraId="34CAD535">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copy_X (bool, default=True): </w:t>
      </w:r>
    </w:p>
    <w:p w14:paraId="686DFD16">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如果为True，则X将被复制；否则，它可能会被覆盖。</w:t>
      </w:r>
    </w:p>
    <w:p w14:paraId="565D0E2A">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n_jobs (int, default=None): 用于计算的作业数。</w:t>
      </w:r>
    </w:p>
    <w:p w14:paraId="584A95C3">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None通常表示1，除非在joblib.parallel_backend上下文中。-1表示使用所有处理器。</w:t>
      </w:r>
    </w:p>
    <w:p w14:paraId="7CB6CA49">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positive (bool, default=False): 当设置为True时，强制系数为正。</w:t>
      </w:r>
    </w:p>
    <w:p w14:paraId="4A63ADAA">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这仅支持密集数组。</w:t>
      </w:r>
    </w:p>
    <w:p w14:paraId="6DAC6BC5">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属性 (在fit之后可用):</w:t>
      </w:r>
    </w:p>
    <w:p w14:paraId="469CD5FC">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 xml:space="preserve">coef_ (array of shape (n_features, ) </w:t>
      </w:r>
      <w:r>
        <w:rPr>
          <w:rFonts w:hint="eastAsia" w:ascii="方正楷体_GB2312" w:hAnsi="方正楷体_GB2312" w:eastAsia="方正楷体_GB2312" w:cs="方正楷体_GB2312"/>
          <w:b w:val="0"/>
          <w:color w:val="auto"/>
          <w:kern w:val="2"/>
          <w:sz w:val="18"/>
          <w:szCs w:val="18"/>
          <w:lang w:val="en-US" w:eastAsia="zh-CN" w:bidi="ar-SA"/>
        </w:rPr>
        <w:t>or</w:t>
      </w:r>
      <w:r>
        <w:rPr>
          <w:rFonts w:hint="eastAsia" w:ascii="方正楷体_GB2312" w:hAnsi="方正楷体_GB2312" w:eastAsia="方正楷体_GB2312" w:cs="方正楷体_GB2312"/>
          <w:b/>
          <w:bCs/>
          <w:color w:val="auto"/>
          <w:kern w:val="2"/>
          <w:sz w:val="18"/>
          <w:szCs w:val="18"/>
          <w:lang w:val="en-US" w:eastAsia="zh-CN" w:bidi="ar-SA"/>
        </w:rPr>
        <w:t xml:space="preserve"> (n_targets, n_features))</w:t>
      </w:r>
      <w:r>
        <w:rPr>
          <w:rFonts w:hint="eastAsia" w:ascii="方正楷体_GB2312" w:hAnsi="方正楷体_GB2312" w:eastAsia="方正楷体_GB2312" w:cs="方正楷体_GB2312"/>
          <w:b w:val="0"/>
          <w:color w:val="auto"/>
          <w:kern w:val="2"/>
          <w:sz w:val="18"/>
          <w:szCs w:val="18"/>
          <w:lang w:val="en-US" w:eastAsia="zh-CN" w:bidi="ar-SA"/>
        </w:rPr>
        <w:t xml:space="preserve">: </w:t>
      </w:r>
    </w:p>
    <w:p w14:paraId="020067E8">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估计的系数 (w_1, …, w_p)。</w:t>
      </w:r>
    </w:p>
    <w:p w14:paraId="261D4F73">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如果目标是多维的（即y有多个列），则coef_将是一个二维数组。</w:t>
      </w:r>
    </w:p>
    <w:p w14:paraId="0EBFAB41">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intercept_ (float or array of shape (n_targets,)): </w:t>
      </w:r>
    </w:p>
    <w:p w14:paraId="0E4D48B8">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截距项 (w_0)。</w:t>
      </w:r>
    </w:p>
    <w:p w14:paraId="0DDA6A1B">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rank_ (int): 特征矩阵X的秩。</w:t>
      </w:r>
    </w:p>
    <w:p w14:paraId="5611D823">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仅当X是密集数组时可用。</w:t>
      </w:r>
    </w:p>
    <w:p w14:paraId="1DFFE660">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singular_ (array of shape (min(X.shape),)): </w:t>
      </w:r>
    </w:p>
    <w:p w14:paraId="2CA1E087">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特征矩阵X的奇异值。仅当X是密集数组时可用。</w:t>
      </w:r>
    </w:p>
    <w:p w14:paraId="3D0E4DD1">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4E78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5C0231E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import numpy as np</w:t>
            </w:r>
          </w:p>
          <w:p w14:paraId="654EFD6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import matplotlib.pyplot as plt</w:t>
            </w:r>
          </w:p>
          <w:p w14:paraId="79A8E33F">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from sklearn.linear_model import LinearRegression</w:t>
            </w:r>
          </w:p>
          <w:p w14:paraId="45E872B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from sklearn.model_selection import train_test_split</w:t>
            </w:r>
          </w:p>
          <w:p w14:paraId="4650C716">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from sklearn.metrics import mean_squared_error, r2_score</w:t>
            </w:r>
          </w:p>
          <w:p w14:paraId="66F3545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from sklearn.preprocessing import StandardScaler</w:t>
            </w:r>
          </w:p>
          <w:p w14:paraId="7912F87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from sklearn.pipeline import Pipeline</w:t>
            </w:r>
          </w:p>
          <w:p w14:paraId="57DD410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637D703D">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1. 生成一些示例回归数据</w:t>
            </w:r>
          </w:p>
          <w:p w14:paraId="6A307B3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np.random.seed(42) # 设置随机种子以保证结果可复现</w:t>
            </w:r>
          </w:p>
          <w:p w14:paraId="1D9BB6D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X_reg = 2 * np.random.rand(100, 1) # 生成100个样本，1个特征，特征值在[0, 2)之间</w:t>
            </w:r>
          </w:p>
          <w:p w14:paraId="2531838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y_reg = 4 + 3 * X_reg + np.random.randn(100, 1) # 真实关系 y = 4 + 3x + 噪声</w:t>
            </w:r>
          </w:p>
          <w:p w14:paraId="7D082D2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7018B74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可视化数据</w:t>
            </w:r>
          </w:p>
          <w:p w14:paraId="033090E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plt.figure(figsize=(8, 6))</w:t>
            </w:r>
          </w:p>
          <w:p w14:paraId="6DBD3E98">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plt.scatter(X_reg, y_reg, alpha=0.7, label="原始数据点")</w:t>
            </w:r>
          </w:p>
          <w:p w14:paraId="11E5468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plt.xlabel("特征 (X)")</w:t>
            </w:r>
          </w:p>
          <w:p w14:paraId="52DBD02F">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plt.ylabel("目标值 (y)")</w:t>
            </w:r>
          </w:p>
          <w:p w14:paraId="4E1EEE9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plt.title("简单线性回归的示例数据")</w:t>
            </w:r>
          </w:p>
          <w:p w14:paraId="7DB0E71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plt.legend()</w:t>
            </w:r>
          </w:p>
          <w:p w14:paraId="6F54F848">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plt.grid(True)</w:t>
            </w:r>
          </w:p>
          <w:p w14:paraId="709E337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plt.show()</w:t>
            </w:r>
          </w:p>
          <w:p w14:paraId="0B9DF2FF">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44CCEE3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2. 划分训练集和测试集</w:t>
            </w:r>
          </w:p>
          <w:p w14:paraId="4B47176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X_reg_train, X_reg_test, y_reg_train, y_reg_test = train_test_split(X_reg, y_reg, test_size=0.2, random_state=42)</w:t>
            </w:r>
          </w:p>
          <w:p w14:paraId="0FADC58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X_reg_train: 训练集特征</w:t>
            </w:r>
          </w:p>
          <w:p w14:paraId="537DED3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X_reg_test: 测试集特征</w:t>
            </w:r>
          </w:p>
          <w:p w14:paraId="3CEEC65D">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y_reg_train: 训练集目标值</w:t>
            </w:r>
          </w:p>
          <w:p w14:paraId="4F24990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y_reg_test: 测试集目标值</w:t>
            </w:r>
          </w:p>
          <w:p w14:paraId="18A0C52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test_size=0.2: 测试集占总数据的20%</w:t>
            </w:r>
          </w:p>
          <w:p w14:paraId="7F9C109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random_state=42: 保证每次划分结果一致</w:t>
            </w:r>
          </w:p>
          <w:p w14:paraId="7189A90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5DC6AEB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print(f"训练集特征形状: {X_reg_train.shape}") # 打印训练集特征形状</w:t>
            </w:r>
          </w:p>
          <w:p w14:paraId="45C5DD2F">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print(f"训练集目标值形状: {y_reg_train.shape}") # 打印训练集目标值形状</w:t>
            </w:r>
          </w:p>
          <w:p w14:paraId="132C430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print(f"测试集特征形状: {X_reg_test.shape}")   # 打印测试集特征形状</w:t>
            </w:r>
          </w:p>
          <w:p w14:paraId="05644A7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print(f"测试集目标值形状: {y_reg_test.shape}")   # 打印测试集目标值形状</w:t>
            </w:r>
          </w:p>
          <w:p w14:paraId="7E93832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1747664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3. 创建并训练线性回归模型</w:t>
            </w:r>
          </w:p>
          <w:p w14:paraId="5EA8797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lin_reg = LinearRegression() # 创建LinearRegression模型实例</w:t>
            </w:r>
          </w:p>
          <w:p w14:paraId="3F1169D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lin_reg.fit(X_reg_train, y_reg_train) # 使用训练数据拟合模型</w:t>
            </w:r>
          </w:p>
          <w:p w14:paraId="1A50ED08">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5DF95D23">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4. 查看模型参数</w:t>
            </w:r>
          </w:p>
          <w:p w14:paraId="4FF150F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print(f"\n模型截距 (w0, intercept_): {lin_reg.intercept_}") # 输出模型的截距项</w:t>
            </w:r>
          </w:p>
          <w:p w14:paraId="48CED217">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print(f"模型系数 (w1, coef_): {lin_reg.coef_}")          # 输出模型的系数</w:t>
            </w:r>
          </w:p>
          <w:p w14:paraId="7E050A0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2BB66C0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真实关系是 y = 4 + 3x。 我们期望截距接近4，系数接近3。</w:t>
            </w:r>
          </w:p>
          <w:p w14:paraId="77EDEEF7">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19975BDF">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5. 进行预测</w:t>
            </w:r>
          </w:p>
          <w:p w14:paraId="41E1776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y_reg_pred_train = lin_reg.predict(X_reg_train) # 对训练集进行预测</w:t>
            </w:r>
          </w:p>
          <w:p w14:paraId="69B5313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y_reg_pred_test = lin_reg.predict(X_reg_test)   # 对测试集进行预测</w:t>
            </w:r>
          </w:p>
          <w:p w14:paraId="40317A6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5B532D0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6. 评估模型性能</w:t>
            </w:r>
          </w:p>
          <w:p w14:paraId="583F511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mse_train = mean_squared_error(y_reg_train, y_reg_pred_train) # 计算训练集上的均方误差</w:t>
            </w:r>
          </w:p>
          <w:p w14:paraId="4CCE9C18">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r2_train = r2_score(y_reg_train, y_reg_pred_train)         # 计算训练集上的R^2分数</w:t>
            </w:r>
          </w:p>
          <w:p w14:paraId="48132B7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print(f"\n训练集均方误差 (MSE): {mse_train:.4f}")</w:t>
            </w:r>
          </w:p>
          <w:p w14:paraId="3FAAE4F8">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print(f"训练集R^2分数: {r2_train:.4f}")</w:t>
            </w:r>
          </w:p>
          <w:p w14:paraId="352A691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6884A4F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mse_test = mean_squared_error(y_reg_test, y_reg_pred_test)   # 计算测试集上的均方误差</w:t>
            </w:r>
          </w:p>
          <w:p w14:paraId="3873515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r2_test = r2_score(y_reg_test, y_reg_pred_test)           # 计算测试集上的R^2分数</w:t>
            </w:r>
          </w:p>
          <w:p w14:paraId="7FF6B25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print(f"测试集均方误差 (MSE): {mse_test:.4f}")</w:t>
            </w:r>
          </w:p>
          <w:p w14:paraId="738A131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print(f"测试集R^2分数: {r2_test:.4f}")</w:t>
            </w:r>
          </w:p>
          <w:p w14:paraId="40E65E4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2AFB59D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R^2分数，也称为决定系数，表示模型解释的目标变量方差的比例。</w:t>
            </w:r>
          </w:p>
          <w:p w14:paraId="0FF676A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它的取值范围通常在0到1之间，越接近1表示模型拟合得越好。</w:t>
            </w:r>
          </w:p>
          <w:p w14:paraId="142FB71F">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MSE是预测值与真实值之差平方的均值，越小越好。</w:t>
            </w:r>
          </w:p>
          <w:p w14:paraId="7F0E4BA7">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312E42C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7. 可视化回归线和预测结果</w:t>
            </w:r>
          </w:p>
          <w:p w14:paraId="5869381F">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plt.figure(figsize=(10, 7))</w:t>
            </w:r>
          </w:p>
          <w:p w14:paraId="0EA4B3D3">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plt.scatter(X_reg_train, y_reg_train, color='blue', alpha=0.6, label='训练数据') # 绘制训练数据点</w:t>
            </w:r>
          </w:p>
          <w:p w14:paraId="7E1AFEE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plt.scatter(X_reg_test, y_reg_test, color='green', alpha=0.6, label='测试数据')   # 绘制测试数据点</w:t>
            </w:r>
          </w:p>
          <w:p w14:paraId="2C075A3D">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plt.plot(X_reg_train, y_reg_pred_train, color='red', linewidth=2, label='学习到的回归线') # 绘制学习到的回归线</w:t>
            </w:r>
          </w:p>
          <w:p w14:paraId="6DA5CE3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0DB20EF7">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为了更清晰地画出回归线，我们可以用整个特征范围来生成预测</w:t>
            </w:r>
          </w:p>
          <w:p w14:paraId="0AE934B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X_plot = np.array([[X_reg.min()], [X_reg.max()]]) # 取特征的最小值和最大值作为绘图的x轴范围</w:t>
            </w:r>
          </w:p>
          <w:p w14:paraId="778E18FD">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y_plot = lin_reg.predict(X_plot) # 对这两个点进行预测，得到回归线上的对应y值</w:t>
            </w:r>
          </w:p>
          <w:p w14:paraId="0E1D639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plt.plot(X_plot, y_plot, color='black', linestyle='--', linewidth=3, label='完整回归线 (基于模型)') # 绘制完整的回归线</w:t>
            </w:r>
          </w:p>
          <w:p w14:paraId="16D09D8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705EB15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plt.xlabel("特征 (X)")</w:t>
            </w:r>
          </w:p>
          <w:p w14:paraId="17571EF6">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plt.ylabel("目标值 (y)")</w:t>
            </w:r>
          </w:p>
          <w:p w14:paraId="3C05D87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plt.title("线性回归模型拟合结果")</w:t>
            </w:r>
          </w:p>
          <w:p w14:paraId="0DFB91F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plt.legend()</w:t>
            </w:r>
          </w:p>
          <w:p w14:paraId="19B7325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plt.grid(True)</w:t>
            </w:r>
          </w:p>
          <w:p w14:paraId="5F8E247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plt.show()</w:t>
            </w:r>
          </w:p>
          <w:p w14:paraId="22153B4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tc>
      </w:tr>
    </w:tbl>
    <w:p w14:paraId="05AC68A3">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p>
    <w:p w14:paraId="1A7D7E2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p>
    <w:p w14:paraId="69661D30">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t>岭回归 (Ridge Regression) - L2 正则化</w:t>
      </w:r>
    </w:p>
    <w:p w14:paraId="3D84827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为了解决普通最小二乘法的一些问题，特别是多重共线性和模型过拟合，岭回归被提出来。</w:t>
      </w:r>
    </w:p>
    <w:p w14:paraId="6A8187C9">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岭回归通过在目标函数中添加一个L2正则化项（也称为权重衰减）来惩罚过大的系数。</w:t>
      </w:r>
    </w:p>
    <w:p w14:paraId="2A86A545">
      <w:pPr>
        <w:widowControl w:val="0"/>
        <w:numPr>
          <w:ilvl w:val="0"/>
          <w:numId w:val="0"/>
        </w:numPr>
        <w:tabs>
          <w:tab w:val="left" w:pos="420"/>
        </w:tabs>
        <w:ind w:left="0" w:leftChars="0" w:firstLine="0" w:firstLineChars="0"/>
        <w:jc w:val="both"/>
        <w:outlineLvl w:val="5"/>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数学原理:</w:t>
      </w:r>
    </w:p>
    <w:p w14:paraId="32BC0E7E">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 xml:space="preserve">岭回归的目标函数是在OLS的残差平方和基础上，加上系数向量的L2范数的平方乘以一个正则化强度参数 </w:t>
      </w:r>
      <m:oMath>
        <m:r>
          <m:rPr/>
          <w:rPr>
            <w:rFonts w:hint="eastAsia" w:ascii="Cambria Math" w:hAnsi="Cambria Math" w:eastAsia="方正楷体_GB2312" w:cs="方正楷体_GB2312"/>
            <w:sz w:val="18"/>
            <w:szCs w:val="18"/>
          </w:rPr>
          <m:t>(α)</m:t>
        </m:r>
      </m:oMath>
      <w:r>
        <w:rPr>
          <w:rFonts w:hint="eastAsia" w:ascii="方正楷体_GB2312" w:hAnsi="方正楷体_GB2312" w:eastAsia="方正楷体_GB2312" w:cs="方正楷体_GB2312"/>
          <w:b w:val="0"/>
          <w:color w:val="auto"/>
          <w:kern w:val="2"/>
          <w:sz w:val="18"/>
          <w:szCs w:val="18"/>
          <w:lang w:val="en-US" w:eastAsia="zh-CN" w:bidi="ar-SA"/>
        </w:rPr>
        <w:t>。</w:t>
      </w:r>
    </w:p>
    <w:p w14:paraId="4102BA28">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4378B9B1">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i w:val="0"/>
          <w:sz w:val="18"/>
          <w:szCs w:val="18"/>
        </w:rPr>
      </w:pPr>
      <m:oMathPara>
        <m:oMath>
          <m:r>
            <m:rPr/>
            <w:rPr>
              <w:rFonts w:hint="eastAsia" w:ascii="Cambria Math" w:hAnsi="Cambria Math" w:eastAsia="方正楷体_GB2312" w:cs="方正楷体_GB2312"/>
              <w:sz w:val="18"/>
              <w:szCs w:val="18"/>
            </w:rPr>
            <m:t>[minimize</m:t>
          </m:r>
          <m:r>
            <m:rPr>
              <m:sty m:val="p"/>
            </m:rPr>
            <w:rPr>
              <w:rFonts w:hint="eastAsia" w:ascii="Cambria Math" w:hAnsi="Cambria Math" w:eastAsia="方正楷体_GB2312" w:cs="方正楷体_GB2312"/>
              <w:sz w:val="18"/>
              <w:szCs w:val="18"/>
            </w:rPr>
            <m:t xml:space="preserve"> </m:t>
          </m:r>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i</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+α</m:t>
          </m:r>
          <m:sSup>
            <m:sSupPr>
              <m:ctrlPr>
                <w:rPr>
                  <w:rFonts w:hint="eastAsia" w:ascii="Cambria Math" w:hAnsi="Cambria Math" w:eastAsia="方正楷体_GB2312" w:cs="方正楷体_GB2312"/>
                  <w:sz w:val="18"/>
                  <w:szCs w:val="18"/>
                </w:rPr>
              </m:ctrlPr>
            </m:sSupPr>
            <m:e>
              <m:nary>
                <m:naryPr>
                  <m:chr m:val="∑"/>
                  <m:limLoc m:val="undOvr"/>
                  <m:subHide m:val="1"/>
                  <m:supHide m:val="1"/>
                  <m:ctrlPr>
                    <w:rPr>
                      <w:rFonts w:hint="eastAsia" w:ascii="Cambria Math" w:hAnsi="Cambria Math" w:eastAsia="方正楷体_GB2312" w:cs="方正楷体_GB2312"/>
                      <w:i/>
                      <w:sz w:val="18"/>
                      <w:szCs w:val="18"/>
                    </w:rPr>
                  </m:ctrlPr>
                </m:naryPr>
                <m:sub>
                  <m:ctrlPr>
                    <w:rPr>
                      <w:rFonts w:hint="eastAsia" w:ascii="Cambria Math" w:hAnsi="Cambria Math" w:eastAsia="方正楷体_GB2312" w:cs="方正楷体_GB2312"/>
                      <w:sz w:val="18"/>
                      <w:szCs w:val="18"/>
                    </w:rPr>
                  </m:ctrlPr>
                </m:sub>
                <m:sup>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j=0</m:t>
                  </m:r>
                  <m:ctrlPr>
                    <w:rPr>
                      <w:rFonts w:hint="eastAsia" w:ascii="Cambria Math" w:hAnsi="Cambria Math" w:eastAsia="方正楷体_GB2312" w:cs="方正楷体_GB2312"/>
                      <w:sz w:val="18"/>
                      <w:szCs w:val="18"/>
                    </w:rPr>
                  </m:ctrlPr>
                </m:e>
              </m:nary>
              <m:ctrlPr>
                <w:rPr>
                  <w:rFonts w:hint="eastAsia" w:ascii="Cambria Math" w:hAnsi="Cambria Math" w:eastAsia="方正楷体_GB2312" w:cs="方正楷体_GB2312"/>
                  <w:i/>
                  <w:sz w:val="18"/>
                  <w:szCs w:val="18"/>
                </w:rPr>
              </m:ctrlPr>
            </m:e>
            <m:sup>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i/>
                  <w:sz w:val="18"/>
                  <w:szCs w:val="18"/>
                </w:rPr>
              </m:ctrlPr>
            </m:sup>
          </m:sSup>
          <m:sSubSup>
            <m:sSubSupPr>
              <m:ctrlPr>
                <w:rPr>
                  <w:rFonts w:hint="eastAsia" w:ascii="Cambria Math" w:hAnsi="Cambria Math" w:eastAsia="方正楷体_GB2312" w:cs="方正楷体_GB2312"/>
                  <w:sz w:val="18"/>
                  <w:szCs w:val="18"/>
                </w:rPr>
              </m:ctrlPr>
            </m:sSubSup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i/>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i/>
                  <w:sz w:val="18"/>
                  <w:szCs w:val="18"/>
                </w:rPr>
              </m:ctrlPr>
            </m:sub>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i/>
                  <w:sz w:val="18"/>
                  <w:szCs w:val="18"/>
                </w:rPr>
              </m:ctrlPr>
            </m:sup>
          </m:sSubSup>
          <m:r>
            <m:rPr/>
            <w:rPr>
              <w:rFonts w:hint="eastAsia" w:ascii="Cambria Math" w:hAnsi="Cambria Math" w:eastAsia="方正楷体_GB2312" w:cs="方正楷体_GB2312"/>
              <w:sz w:val="18"/>
              <w:szCs w:val="18"/>
            </w:rPr>
            <m:t>]</m:t>
          </m:r>
        </m:oMath>
      </m:oMathPara>
    </w:p>
    <w:p w14:paraId="58173013">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i w:val="0"/>
          <w:sz w:val="18"/>
          <w:szCs w:val="18"/>
          <w:lang w:val="en-US" w:eastAsia="zh-CN"/>
        </w:rPr>
      </w:pPr>
      <m:oMathPara>
        <m:oMath>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0</m:t>
              </m:r>
              <m:ctrlPr>
                <w:rPr>
                  <w:rFonts w:hint="eastAsia" w:ascii="Cambria Math" w:hAnsi="Cambria Math" w:eastAsia="方正楷体_GB2312" w:cs="方正楷体_GB2312"/>
                  <w:sz w:val="18"/>
                  <w:szCs w:val="18"/>
                </w:rPr>
              </m:ctrlPr>
            </m:sub>
          </m:sSub>
        </m:oMath>
      </m:oMathPara>
    </w:p>
    <w:p w14:paraId="75153E7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或者，如果特征已经中心化，截距()通常不参与正则化（Scikit−Learn默认如此)</w:t>
      </w:r>
    </w:p>
    <w:p w14:paraId="5881724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60170E6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w:rPr>
              <w:rFonts w:hint="eastAsia" w:ascii="Cambria Math" w:hAnsi="Cambria Math" w:eastAsia="方正楷体_GB2312" w:cs="方正楷体_GB2312"/>
              <w:sz w:val="18"/>
              <w:szCs w:val="18"/>
            </w:rPr>
            <m:t>[minimize</m:t>
          </m:r>
          <m:r>
            <m:rPr>
              <m:sty m:val="p"/>
            </m:rPr>
            <w:rPr>
              <w:rFonts w:hint="eastAsia" w:ascii="Cambria Math" w:hAnsi="Cambria Math" w:eastAsia="方正楷体_GB2312" w:cs="方正楷体_GB2312"/>
              <w:sz w:val="18"/>
              <w:szCs w:val="18"/>
            </w:rPr>
            <m:t xml:space="preserve"> </m:t>
          </m:r>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0</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i)</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+α</m:t>
          </m:r>
          <m:sSup>
            <m:sSupPr>
              <m:ctrlPr>
                <w:rPr>
                  <w:rFonts w:hint="eastAsia" w:ascii="Cambria Math" w:hAnsi="Cambria Math" w:eastAsia="方正楷体_GB2312" w:cs="方正楷体_GB2312"/>
                  <w:sz w:val="18"/>
                  <w:szCs w:val="18"/>
                </w:rPr>
              </m:ctrlPr>
            </m:sSupPr>
            <m:e>
              <m:nary>
                <m:naryPr>
                  <m:chr m:val="∑"/>
                  <m:limLoc m:val="undOvr"/>
                  <m:subHide m:val="1"/>
                  <m:supHide m:val="1"/>
                  <m:ctrlPr>
                    <w:rPr>
                      <w:rFonts w:hint="eastAsia" w:ascii="Cambria Math" w:hAnsi="Cambria Math" w:eastAsia="方正楷体_GB2312" w:cs="方正楷体_GB2312"/>
                      <w:i/>
                      <w:sz w:val="18"/>
                      <w:szCs w:val="18"/>
                    </w:rPr>
                  </m:ctrlPr>
                </m:naryPr>
                <m:sub>
                  <m:ctrlPr>
                    <w:rPr>
                      <w:rFonts w:hint="eastAsia" w:ascii="Cambria Math" w:hAnsi="Cambria Math" w:eastAsia="方正楷体_GB2312" w:cs="方正楷体_GB2312"/>
                      <w:sz w:val="18"/>
                      <w:szCs w:val="18"/>
                    </w:rPr>
                  </m:ctrlPr>
                </m:sub>
                <m:sup>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j=1</m:t>
                  </m:r>
                  <m:ctrlPr>
                    <w:rPr>
                      <w:rFonts w:hint="eastAsia" w:ascii="Cambria Math" w:hAnsi="Cambria Math" w:eastAsia="方正楷体_GB2312" w:cs="方正楷体_GB2312"/>
                      <w:sz w:val="18"/>
                      <w:szCs w:val="18"/>
                    </w:rPr>
                  </m:ctrlPr>
                </m:e>
              </m:nary>
              <m:ctrlPr>
                <w:rPr>
                  <w:rFonts w:hint="eastAsia" w:ascii="Cambria Math" w:hAnsi="Cambria Math" w:eastAsia="方正楷体_GB2312" w:cs="方正楷体_GB2312"/>
                  <w:i/>
                  <w:sz w:val="18"/>
                  <w:szCs w:val="18"/>
                </w:rPr>
              </m:ctrlPr>
            </m:e>
            <m:sup>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i/>
                  <w:sz w:val="18"/>
                  <w:szCs w:val="18"/>
                </w:rPr>
              </m:ctrlPr>
            </m:sup>
          </m:sSup>
          <m:sSubSup>
            <m:sSubSupPr>
              <m:ctrlPr>
                <w:rPr>
                  <w:rFonts w:hint="eastAsia" w:ascii="Cambria Math" w:hAnsi="Cambria Math" w:eastAsia="方正楷体_GB2312" w:cs="方正楷体_GB2312"/>
                  <w:sz w:val="18"/>
                  <w:szCs w:val="18"/>
                </w:rPr>
              </m:ctrlPr>
            </m:sSubSup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i/>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i/>
                  <w:sz w:val="18"/>
                  <w:szCs w:val="18"/>
                </w:rPr>
              </m:ctrlPr>
            </m:sub>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i/>
                  <w:sz w:val="18"/>
                  <w:szCs w:val="18"/>
                </w:rPr>
              </m:ctrlPr>
            </m:sup>
          </m:sSubSup>
          <m:r>
            <m:rPr/>
            <w:rPr>
              <w:rFonts w:hint="eastAsia" w:ascii="Cambria Math" w:hAnsi="Cambria Math" w:eastAsia="方正楷体_GB2312" w:cs="方正楷体_GB2312"/>
              <w:sz w:val="18"/>
              <w:szCs w:val="18"/>
            </w:rPr>
            <m:t>]</m:t>
          </m:r>
        </m:oMath>
      </m:oMathPara>
    </w:p>
    <w:p w14:paraId="338FCA3C">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76A53F0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其中：</w:t>
      </w:r>
    </w:p>
    <w:p w14:paraId="187DE23C">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
        <m:r>
          <m:rPr/>
          <w:rPr>
            <w:rFonts w:hint="eastAsia" w:ascii="Cambria Math" w:hAnsi="Cambria Math" w:eastAsia="方正楷体_GB2312" w:cs="方正楷体_GB2312"/>
            <w:sz w:val="18"/>
            <w:szCs w:val="18"/>
          </w:rPr>
          <m:t>(α≥0)</m:t>
        </m:r>
      </m:oMath>
      <w:r>
        <w:rPr>
          <w:rFonts w:hint="eastAsia" w:ascii="方正楷体_GB2312" w:hAnsi="方正楷体_GB2312" w:eastAsia="方正楷体_GB2312" w:cs="方正楷体_GB2312"/>
          <w:b w:val="0"/>
          <w:color w:val="auto"/>
          <w:kern w:val="2"/>
          <w:sz w:val="18"/>
          <w:szCs w:val="18"/>
          <w:lang w:val="en-US" w:eastAsia="zh-CN" w:bidi="ar-SA"/>
        </w:rPr>
        <w:t>是一个用户指定的超参数，控制正则化的强度。</w:t>
      </w:r>
    </w:p>
    <w:p w14:paraId="5C69D05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当 </w:t>
      </w:r>
      <m:oMath>
        <m:r>
          <m:rPr/>
          <w:rPr>
            <w:rFonts w:hint="eastAsia" w:ascii="Cambria Math" w:hAnsi="Cambria Math" w:eastAsia="方正楷体_GB2312" w:cs="方正楷体_GB2312"/>
            <w:sz w:val="18"/>
            <w:szCs w:val="18"/>
          </w:rPr>
          <m:t>(α=0)</m:t>
        </m:r>
      </m:oMath>
      <w:r>
        <w:rPr>
          <w:rFonts w:hint="eastAsia" w:ascii="方正楷体_GB2312" w:hAnsi="方正楷体_GB2312" w:eastAsia="方正楷体_GB2312" w:cs="方正楷体_GB2312"/>
          <w:b w:val="0"/>
          <w:color w:val="auto"/>
          <w:kern w:val="2"/>
          <w:sz w:val="18"/>
          <w:szCs w:val="18"/>
          <w:lang w:val="en-US" w:eastAsia="zh-CN" w:bidi="ar-SA"/>
        </w:rPr>
        <w:t>时，岭回归退化为普通最小二乘法。</w:t>
      </w:r>
    </w:p>
    <w:p w14:paraId="07C524A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当 </w:t>
      </w:r>
      <m:oMath>
        <m:r>
          <m:rPr/>
          <w:rPr>
            <w:rFonts w:hint="eastAsia" w:ascii="Cambria Math" w:hAnsi="Cambria Math" w:eastAsia="方正楷体_GB2312" w:cs="方正楷体_GB2312"/>
            <w:sz w:val="18"/>
            <w:szCs w:val="18"/>
          </w:rPr>
          <m:t>(α→∞)</m:t>
        </m:r>
      </m:oMath>
      <w:r>
        <w:rPr>
          <w:rFonts w:hint="eastAsia" w:ascii="方正楷体_GB2312" w:hAnsi="方正楷体_GB2312" w:eastAsia="方正楷体_GB2312" w:cs="方正楷体_GB2312"/>
          <w:b w:val="0"/>
          <w:color w:val="auto"/>
          <w:kern w:val="2"/>
          <w:sz w:val="18"/>
          <w:szCs w:val="18"/>
          <w:lang w:val="en-US" w:eastAsia="zh-CN" w:bidi="ar-SA"/>
        </w:rPr>
        <w:t xml:space="preserve">时，所有系数 </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)(j&gt;0)</m:t>
        </m:r>
      </m:oMath>
      <w:r>
        <w:rPr>
          <w:rFonts w:hint="eastAsia" w:ascii="方正楷体_GB2312" w:hAnsi="方正楷体_GB2312" w:eastAsia="方正楷体_GB2312" w:cs="方正楷体_GB2312"/>
          <w:b w:val="0"/>
          <w:color w:val="auto"/>
          <w:kern w:val="2"/>
          <w:sz w:val="18"/>
          <w:szCs w:val="18"/>
          <w:lang w:val="en-US" w:eastAsia="zh-CN" w:bidi="ar-SA"/>
        </w:rPr>
        <w:t xml:space="preserve"> 趋向于0，模型预测结果接近于目标值的均值（如果计算截距）。</w:t>
      </w:r>
    </w:p>
    <w:p w14:paraId="09F9C445">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
        <m:r>
          <m:rPr/>
          <w:rPr>
            <w:rFonts w:hint="eastAsia" w:ascii="Cambria Math" w:hAnsi="Cambria Math" w:eastAsia="方正楷体_GB2312" w:cs="方正楷体_GB2312"/>
            <w:sz w:val="18"/>
            <w:szCs w:val="18"/>
          </w:rPr>
          <m:t>(</m:t>
        </m:r>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j=1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sup>
          <m:e>
            <m:sSubSup>
              <m:sSubSupPr>
                <m:ctrlPr>
                  <w:rPr>
                    <w:rFonts w:hint="eastAsia" w:ascii="Cambria Math" w:hAnsi="Cambria Math" w:eastAsia="方正楷体_GB2312" w:cs="方正楷体_GB2312"/>
                    <w:sz w:val="18"/>
                    <w:szCs w:val="18"/>
                  </w:rPr>
                </m:ctrlPr>
              </m:sSubSup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bSup>
            <m:ctrlPr>
              <w:rPr>
                <w:rFonts w:hint="eastAsia" w:ascii="Cambria Math" w:hAnsi="Cambria Math" w:eastAsia="方正楷体_GB2312" w:cs="方正楷体_GB2312"/>
                <w:sz w:val="18"/>
                <w:szCs w:val="18"/>
              </w:rPr>
            </m:ctrlPr>
          </m:e>
        </m:nary>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sSubSup>
          <m:sSubSupPr>
            <m:ctrlPr>
              <w:rPr>
                <w:rFonts w:hint="eastAsia" w:ascii="Cambria Math" w:hAnsi="Cambria Math" w:eastAsia="方正楷体_GB2312" w:cs="方正楷体_GB2312"/>
                <w:sz w:val="18"/>
                <w:szCs w:val="18"/>
              </w:rPr>
            </m:ctrlPr>
          </m:sSub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bSup>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 是系数向量的L2范数的平方。</w:t>
      </w:r>
    </w:p>
    <w:p w14:paraId="132546D5">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378F1F82">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L2正则化项的作用是压缩(shrink)系数的大小，使得系数不会变得过大。这有助于：</w:t>
      </w:r>
    </w:p>
    <w:p w14:paraId="3AB34255">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减少模型复杂度: </w:t>
      </w:r>
    </w:p>
    <w:p w14:paraId="5439AB11">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通过限制系数的大小，降低模型对训练数据中噪声的敏感度，从而提高模型的泛化能力，防止过拟合。</w:t>
      </w:r>
    </w:p>
    <w:p w14:paraId="33510E75">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处理多重共线性: </w:t>
      </w:r>
    </w:p>
    <w:p w14:paraId="242A261A">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当特征高度相关时，</w:t>
      </w:r>
      <m:oMath>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X)</m:t>
        </m:r>
      </m:oMath>
      <w:r>
        <w:rPr>
          <w:rFonts w:hint="eastAsia" w:ascii="方正楷体_GB2312" w:hAnsi="方正楷体_GB2312" w:eastAsia="方正楷体_GB2312" w:cs="方正楷体_GB2312"/>
          <w:b w:val="0"/>
          <w:color w:val="auto"/>
          <w:kern w:val="2"/>
          <w:sz w:val="18"/>
          <w:szCs w:val="18"/>
          <w:lang w:val="en-US" w:eastAsia="zh-CN" w:bidi="ar-SA"/>
        </w:rPr>
        <w:t xml:space="preserve"> 矩阵接近奇异。加上 </w:t>
      </w:r>
      <m:oMath>
        <m:r>
          <m:rPr/>
          <w:rPr>
            <w:rFonts w:hint="eastAsia" w:ascii="Cambria Math" w:hAnsi="Cambria Math" w:eastAsia="方正楷体_GB2312" w:cs="方正楷体_GB2312"/>
            <w:sz w:val="18"/>
            <w:szCs w:val="18"/>
          </w:rPr>
          <m:t>(αI)</m:t>
        </m:r>
      </m:oMath>
      <w:r>
        <w:rPr>
          <w:rFonts w:hint="eastAsia" w:ascii="方正楷体_GB2312" w:hAnsi="方正楷体_GB2312" w:eastAsia="方正楷体_GB2312" w:cs="方正楷体_GB2312"/>
          <w:b w:val="0"/>
          <w:color w:val="auto"/>
          <w:kern w:val="2"/>
          <w:sz w:val="18"/>
          <w:szCs w:val="18"/>
          <w:lang w:val="en-US" w:eastAsia="zh-CN" w:bidi="ar-SA"/>
        </w:rPr>
        <w:t>(其中</w:t>
      </w:r>
      <m:oMath>
        <m:r>
          <m:rPr/>
          <w:rPr>
            <w:rFonts w:hint="eastAsia" w:ascii="Cambria Math" w:hAnsi="Cambria Math" w:eastAsia="方正楷体_GB2312" w:cs="方正楷体_GB2312"/>
            <w:sz w:val="18"/>
            <w:szCs w:val="18"/>
          </w:rPr>
          <m:t>(I)</m:t>
        </m:r>
      </m:oMath>
      <w:r>
        <w:rPr>
          <w:rFonts w:hint="eastAsia" w:ascii="方正楷体_GB2312" w:hAnsi="方正楷体_GB2312" w:eastAsia="方正楷体_GB2312" w:cs="方正楷体_GB2312"/>
          <w:b w:val="0"/>
          <w:color w:val="auto"/>
          <w:kern w:val="2"/>
          <w:sz w:val="18"/>
          <w:szCs w:val="18"/>
          <w:lang w:val="en-US" w:eastAsia="zh-CN" w:bidi="ar-SA"/>
        </w:rPr>
        <w:t xml:space="preserve">是单位矩阵) 到 </w:t>
      </w:r>
      <m:oMath>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X)</m:t>
        </m:r>
      </m:oMath>
      <w:r>
        <w:rPr>
          <w:rFonts w:hint="eastAsia" w:ascii="方正楷体_GB2312" w:hAnsi="方正楷体_GB2312" w:eastAsia="方正楷体_GB2312" w:cs="方正楷体_GB2312"/>
          <w:b w:val="0"/>
          <w:color w:val="auto"/>
          <w:kern w:val="2"/>
          <w:sz w:val="18"/>
          <w:szCs w:val="18"/>
          <w:lang w:val="en-US" w:eastAsia="zh-CN" w:bidi="ar-SA"/>
        </w:rPr>
        <w:t xml:space="preserve"> 可以使其变得非奇异或条件更好，从而得到更稳定、方差更小的系数估计。</w:t>
      </w:r>
    </w:p>
    <w:p w14:paraId="1AF48FE4">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岭回归的解为</w:t>
      </w:r>
      <w:r>
        <w:rPr>
          <w:rFonts w:hint="eastAsia" w:ascii="方正楷体_GB2312" w:hAnsi="方正楷体_GB2312" w:eastAsia="方正楷体_GB2312" w:cs="方正楷体_GB2312"/>
          <w:b w:val="0"/>
          <w:color w:val="auto"/>
          <w:kern w:val="2"/>
          <w:sz w:val="18"/>
          <w:szCs w:val="18"/>
          <w:lang w:val="en-US" w:eastAsia="zh-CN" w:bidi="ar-SA"/>
        </w:rPr>
        <w:t>：</w:t>
      </w:r>
    </w:p>
    <w:p w14:paraId="1F1306F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131A6876">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’=(X</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X’+αI’</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X</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y</m:t>
          </m:r>
          <m:r>
            <m:rPr/>
            <w:rPr>
              <w:rFonts w:hint="eastAsia" w:ascii="Cambria Math" w:hAnsi="Cambria Math" w:eastAsia="方正楷体_GB2312" w:cs="方正楷体_GB2312"/>
              <w:sz w:val="18"/>
              <w:szCs w:val="18"/>
            </w:rPr>
            <m:t>]</m:t>
          </m:r>
        </m:oMath>
      </m:oMathPara>
    </w:p>
    <w:p w14:paraId="7CAB65D4">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23C6C71C">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其中 </w:t>
      </w:r>
      <m:oMath>
        <m:r>
          <m:rPr/>
          <w:rPr>
            <w:rFonts w:hint="eastAsia" w:ascii="Cambria Math" w:hAnsi="Cambria Math" w:eastAsia="方正楷体_GB2312" w:cs="方正楷体_GB2312"/>
            <w:sz w:val="18"/>
            <w:szCs w:val="18"/>
          </w:rPr>
          <m:t>(I’)</m:t>
        </m:r>
      </m:oMath>
      <w:r>
        <w:rPr>
          <w:rFonts w:hint="eastAsia" w:ascii="方正楷体_GB2312" w:hAnsi="方正楷体_GB2312" w:eastAsia="方正楷体_GB2312" w:cs="方正楷体_GB2312"/>
          <w:b w:val="0"/>
          <w:color w:val="auto"/>
          <w:kern w:val="2"/>
          <w:sz w:val="18"/>
          <w:szCs w:val="18"/>
          <w:lang w:val="en-US" w:eastAsia="zh-CN" w:bidi="ar-SA"/>
        </w:rPr>
        <w:t xml:space="preserve"> 是一个对角矩阵，其对角线元素对应于需要正则化的系数（通常截距项不正则化，所以对应位置为0，其他为1）。</w:t>
      </w:r>
    </w:p>
    <w:p w14:paraId="6C2CCAB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pPr>
    </w:p>
    <w:p w14:paraId="17098AE2">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pPr>
      <w:r>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t>sklearn.linear_model.Ridge</w:t>
      </w:r>
    </w:p>
    <w:p w14:paraId="595E3D03">
      <w:pPr>
        <w:widowControl w:val="0"/>
        <w:numPr>
          <w:ilvl w:val="0"/>
          <w:numId w:val="0"/>
        </w:numPr>
        <w:tabs>
          <w:tab w:val="left" w:pos="420"/>
        </w:tabs>
        <w:ind w:left="0" w:leftChars="0" w:firstLine="0" w:firstLineChars="0"/>
        <w:jc w:val="both"/>
        <w:outlineLvl w:val="4"/>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参数:</w:t>
      </w:r>
    </w:p>
    <w:p w14:paraId="3AE1C8F2">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235E81B6">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alpha (float or array-like of shape (n_targets,), default=1.0): 正则化强度。</w:t>
      </w:r>
    </w:p>
    <w:p w14:paraId="73B820B5">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必须为非负浮点数。数值越大，正则化效应越强，系数越趋向于0。</w:t>
      </w:r>
    </w:p>
    <w:p w14:paraId="5A1A33C6">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如果传入数组，则假设是对每个目标分别进行正则化。</w:t>
      </w:r>
    </w:p>
    <w:p w14:paraId="306AAF85">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fit_intercept (bool, default=True): 是否计算截距。</w:t>
      </w:r>
    </w:p>
    <w:p w14:paraId="23B3A830">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如果为False，则不计算截距（假定数据已中心化）。</w:t>
      </w:r>
    </w:p>
    <w:p w14:paraId="0692EFCA">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normalize (bool, default=False): 已弃用。 </w:t>
      </w:r>
    </w:p>
    <w:p w14:paraId="20C8764F">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推荐使用StandardScaler。</w:t>
      </w:r>
    </w:p>
    <w:p w14:paraId="124B4271">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copy_X (bool, default=True): 是否复制X。</w:t>
      </w:r>
    </w:p>
    <w:p w14:paraId="2CF85D50">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max_iter (int, default=None): 共轭梯度求解器的最大迭代次数。</w:t>
      </w:r>
    </w:p>
    <w:p w14:paraId="0AC41C67">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对于solver='auto'，如果数据是密集的，则可能选择'cholesky'求解器，此参数无效。</w:t>
      </w:r>
    </w:p>
    <w:p w14:paraId="11CB571B">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tol (float, default=1e-3): 解的精度。</w:t>
      </w:r>
    </w:p>
    <w:p w14:paraId="39B55828">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solver (str, default=‘auto’): 用于计算的求解器。</w:t>
      </w:r>
    </w:p>
    <w:p w14:paraId="0EBF5D8A">
      <w:pPr>
        <w:widowControl w:val="0"/>
        <w:numPr>
          <w:ilvl w:val="1"/>
          <w:numId w:val="4"/>
        </w:numPr>
        <w:tabs>
          <w:tab w:val="left" w:pos="420"/>
          <w:tab w:val="clear" w:pos="840"/>
        </w:tabs>
        <w:ind w:left="126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'auto': 根据数据类型自动选择求解器。</w:t>
      </w:r>
    </w:p>
    <w:p w14:paraId="51018583">
      <w:pPr>
        <w:widowControl w:val="0"/>
        <w:numPr>
          <w:ilvl w:val="1"/>
          <w:numId w:val="4"/>
        </w:numPr>
        <w:tabs>
          <w:tab w:val="left" w:pos="420"/>
          <w:tab w:val="clear" w:pos="840"/>
        </w:tabs>
        <w:ind w:left="126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'svd': 使用X的奇异值分解来计算岭系数。</w:t>
      </w:r>
    </w:p>
    <w:p w14:paraId="23C9F77E">
      <w:pPr>
        <w:widowControl w:val="0"/>
        <w:numPr>
          <w:ilvl w:val="0"/>
          <w:numId w:val="0"/>
        </w:numPr>
        <w:tabs>
          <w:tab w:val="left" w:pos="420"/>
        </w:tabs>
        <w:ind w:left="84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对于奇异矩阵比'cholesky'更稳定。</w:t>
      </w:r>
    </w:p>
    <w:p w14:paraId="0E3E71CA">
      <w:pPr>
        <w:widowControl w:val="0"/>
        <w:numPr>
          <w:ilvl w:val="1"/>
          <w:numId w:val="4"/>
        </w:numPr>
        <w:tabs>
          <w:tab w:val="left" w:pos="420"/>
          <w:tab w:val="clear" w:pos="840"/>
        </w:tabs>
        <w:ind w:left="126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'cholesky': 使用标准的scipy.linalg.solve通过Cholesky分解求解。</w:t>
      </w:r>
    </w:p>
    <w:p w14:paraId="34689996">
      <w:pPr>
        <w:widowControl w:val="0"/>
        <w:numPr>
          <w:ilvl w:val="1"/>
          <w:numId w:val="4"/>
        </w:numPr>
        <w:tabs>
          <w:tab w:val="left" w:pos="420"/>
          <w:tab w:val="clear" w:pos="840"/>
        </w:tabs>
        <w:ind w:left="126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'sparse_cg': 使用scipy.sparse.linalg.cg中的共轭梯度求解器。</w:t>
      </w:r>
    </w:p>
    <w:p w14:paraId="28C8CDF7">
      <w:pPr>
        <w:widowControl w:val="0"/>
        <w:numPr>
          <w:ilvl w:val="0"/>
          <w:numId w:val="0"/>
        </w:numPr>
        <w:tabs>
          <w:tab w:val="left" w:pos="420"/>
        </w:tabs>
        <w:ind w:left="84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对于大规模数据（当n_samples和n_features都很大时）可能比'cholesky'更快。</w:t>
      </w:r>
    </w:p>
    <w:p w14:paraId="2DB1222D">
      <w:pPr>
        <w:widowControl w:val="0"/>
        <w:numPr>
          <w:ilvl w:val="1"/>
          <w:numId w:val="4"/>
        </w:numPr>
        <w:tabs>
          <w:tab w:val="left" w:pos="420"/>
          <w:tab w:val="clear" w:pos="840"/>
        </w:tabs>
        <w:ind w:left="126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'lsqr': 使用专门的正则化最小二乘例程scipy.sparse.linalg.lsqr。</w:t>
      </w:r>
    </w:p>
    <w:p w14:paraId="766322B6">
      <w:pPr>
        <w:widowControl w:val="0"/>
        <w:numPr>
          <w:ilvl w:val="0"/>
          <w:numId w:val="0"/>
        </w:numPr>
        <w:tabs>
          <w:tab w:val="left" w:pos="420"/>
        </w:tabs>
        <w:ind w:left="84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它是最快的，并且使用了一种迭代过程。</w:t>
      </w:r>
    </w:p>
    <w:p w14:paraId="17C14609">
      <w:pPr>
        <w:widowControl w:val="0"/>
        <w:numPr>
          <w:ilvl w:val="1"/>
          <w:numId w:val="4"/>
        </w:numPr>
        <w:tabs>
          <w:tab w:val="left" w:pos="420"/>
          <w:tab w:val="clear" w:pos="840"/>
        </w:tabs>
        <w:ind w:left="126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'sag', 'saga': 使用随机平均梯度下降法。</w:t>
      </w:r>
    </w:p>
    <w:p w14:paraId="65F22946">
      <w:pPr>
        <w:widowControl w:val="0"/>
        <w:numPr>
          <w:ilvl w:val="0"/>
          <w:numId w:val="0"/>
        </w:numPr>
        <w:tabs>
          <w:tab w:val="left" w:pos="420"/>
        </w:tabs>
        <w:ind w:left="84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对于样本数和特征数都非常大的情况，它们可能比其他求解器更快。通常需要特征具有大致相同的尺度（例如通过StandardScaler）。</w:t>
      </w:r>
    </w:p>
    <w:p w14:paraId="034D8B9B">
      <w:pPr>
        <w:widowControl w:val="0"/>
        <w:numPr>
          <w:ilvl w:val="0"/>
          <w:numId w:val="0"/>
        </w:numPr>
        <w:tabs>
          <w:tab w:val="left" w:pos="420"/>
        </w:tabs>
        <w:ind w:left="840"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'saga'通常是首选，因为它支持L1惩罚（在Lasso和ElasticNet中）。</w:t>
      </w:r>
    </w:p>
    <w:p w14:paraId="522F943B">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positive (bool, default=False): 当设置为 True 时，强制系数为正。仅部分求解器支持（例如 lbfgs，但 Ridge 的默认求解器可能不支持）。</w:t>
      </w:r>
    </w:p>
    <w:p w14:paraId="13218D14">
      <w:pPr>
        <w:widowControl w:val="0"/>
        <w:numPr>
          <w:ilvl w:val="0"/>
          <w:numId w:val="4"/>
        </w:numPr>
        <w:ind w:left="84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random_state (int, RandomState instance or None, default=None): 当solver为'sag'或'saga'时使用，用于打乱数据。</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664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3E558FD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from sklearn.linear_model import Ridge</w:t>
            </w:r>
          </w:p>
          <w:p w14:paraId="515F0696">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from sklearn.preprocessing import PolynomialFeatures # 用于创建多项式特征，以观察正则化的效果</w:t>
            </w:r>
          </w:p>
          <w:p w14:paraId="2655DE4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630BE7F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1. 生成一些可能存在多重共线性或需要正则化的数据</w:t>
            </w:r>
          </w:p>
          <w:p w14:paraId="269D9CF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np.random.seed(0)</w:t>
            </w:r>
          </w:p>
          <w:p w14:paraId="1B8E234F">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特征数量增加，并引入一些相关性</w:t>
            </w:r>
          </w:p>
          <w:p w14:paraId="6778F857">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X_ridge = np.random.rand(100, 5) # 100个样本, 5个特征</w:t>
            </w:r>
          </w:p>
          <w:p w14:paraId="501998F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最后一个特征是前两个特征的线性组合加上噪声，制造共线性</w:t>
            </w:r>
          </w:p>
          <w:p w14:paraId="2D5BC17D">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X_ridge[:, -1] = 0.8 * X_ridge[:, 0] - 0.5 * X_ridge[:, 1] + 0.1 * np.random.randn(100)</w:t>
            </w:r>
          </w:p>
          <w:p w14:paraId="3268919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y_ridge = 2 + X_ridge[:, 0] - 3 * X_ridge[:, 1] + 1.5 * X_ridge[:, 2] + 0.5 * np.random.randn(100) # 真实目标值</w:t>
            </w:r>
          </w:p>
          <w:p w14:paraId="7AD1152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01BF6B9D">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为了更好地观察正则化的效果，我们使用多项式特征来增加模型复杂度，使其更容易过拟合</w:t>
            </w:r>
          </w:p>
          <w:p w14:paraId="05E5315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poly = PolynomialFeatures(degree=3, include_bias=False) # 创建3次多项式特征，不包括偏置项</w:t>
            </w:r>
          </w:p>
          <w:p w14:paraId="5E99B31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X_poly_ridge = poly.fit_transform(X_ridge) # 转换原始特征为多项式特征</w:t>
            </w:r>
          </w:p>
          <w:p w14:paraId="511BA427">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注意：多项式特征会产生大量特征，更容易导致过拟合和多重共线性</w:t>
            </w:r>
          </w:p>
          <w:p w14:paraId="788DF4D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3AFB806D">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标准化数据，这对于正则化模型通常很重要</w:t>
            </w:r>
          </w:p>
          <w:p w14:paraId="3A86C38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scaler_ridge = StandardScaler()</w:t>
            </w:r>
          </w:p>
          <w:p w14:paraId="51132B3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X_poly_ridge_scaled = scaler_ridge.fit_transform(X_poly_ridge) # 对多项式特征进行标准化</w:t>
            </w:r>
          </w:p>
          <w:p w14:paraId="52A09D0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75A6ACA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划分训练集和测试集</w:t>
            </w:r>
          </w:p>
          <w:p w14:paraId="03C6DE9F">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X_train_r, X_test_r, y_train_r, y_test_r = train_test_split(</w:t>
            </w:r>
          </w:p>
          <w:p w14:paraId="0DF3E06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X_poly_ridge_scaled, y_ridge, test_size=0.3, random_state=42</w:t>
            </w:r>
          </w:p>
          <w:p w14:paraId="288EA0B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w:t>
            </w:r>
          </w:p>
          <w:p w14:paraId="3679B58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32C6360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2. 比较普通线性回归和岭回归</w:t>
            </w:r>
          </w:p>
          <w:p w14:paraId="629242D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lin_reg_poly = LinearRegression() # 普通线性回归</w:t>
            </w:r>
          </w:p>
          <w:p w14:paraId="75C8667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lin_reg_poly.fit(X_train_r, y_train_r) # 拟合模型</w:t>
            </w:r>
          </w:p>
          <w:p w14:paraId="45DAF67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y_pred_lin_poly_test = lin_reg_poly.predict(X_test_r) # 在测试集上预测</w:t>
            </w:r>
          </w:p>
          <w:p w14:paraId="443074E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mse_lin_poly_test = mean_squared_error(y_test_r, y_pred_lin_poly_test) # 计算测试集MSE</w:t>
            </w:r>
          </w:p>
          <w:p w14:paraId="06F708D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print(f"普通线性回归 (多项式特征) 测试集 MSE: {mse_lin_poly_test:.4f}")</w:t>
            </w:r>
          </w:p>
          <w:p w14:paraId="2947DDD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print(f"普通线性回归 (多项式特征) 系数大小 (L2 norm): {np.linalg.norm(lin_reg_poly.coef_):.4f}\n")</w:t>
            </w:r>
          </w:p>
          <w:p w14:paraId="4066D35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通常，在有过拟合倾向时，系数会非常大</w:t>
            </w:r>
          </w:p>
          <w:p w14:paraId="4DEE723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0C29A2C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创建并训练岭回归模型</w:t>
            </w:r>
          </w:p>
          <w:p w14:paraId="00B21F17">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ridge_reg = Ridge(alpha=1.0) # 创建Ridge回归实例，alpha是正则化强度</w:t>
            </w:r>
          </w:p>
          <w:p w14:paraId="11059FB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alpha=1.0 是一个常用的起始值，通常需要通过交叉验证来选择最佳alpha</w:t>
            </w:r>
          </w:p>
          <w:p w14:paraId="5075C53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ridge_reg.fit(X_train_r, y_train_r) # 拟合模型</w:t>
            </w:r>
          </w:p>
          <w:p w14:paraId="5F56F8D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y_pred_ridge_test = ridge_reg.predict(X_test_r) # 在测试集上预测</w:t>
            </w:r>
          </w:p>
          <w:p w14:paraId="5553224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mse_ridge_test = mean_squared_error(y_test_r, y_pred_ridge_test) # 计算测试集MSE</w:t>
            </w:r>
          </w:p>
          <w:p w14:paraId="784F32F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0155AC9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print(f"岭回归 (alpha=1.0, 多项式特征) 测试集 MSE: {mse_ridge_test:.4f}")</w:t>
            </w:r>
          </w:p>
          <w:p w14:paraId="14CD82F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print(f"岭回归 (alpha=1.0, 多项式特征) 系数大小 (L2 norm): {np.linalg.norm(ridge_reg.coef_):.4f}\n")</w:t>
            </w:r>
          </w:p>
          <w:p w14:paraId="04A09497">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7D748D3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尝试不同的alpha值</w:t>
            </w:r>
          </w:p>
          <w:p w14:paraId="34ED198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alphas_ridge = [0.001, 0.01, 0.1, 1, 10, 100, 1000] # 定义一系列alpha值</w:t>
            </w:r>
          </w:p>
          <w:p w14:paraId="1294E25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ridge_coefs = [] # 用于存储不同alpha下的系数</w:t>
            </w:r>
          </w:p>
          <w:p w14:paraId="367AC64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ridge_mses_test = [] # 用于存储不同alpha下的测试集MSE</w:t>
            </w:r>
          </w:p>
          <w:p w14:paraId="285DBBD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720BA81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print("岭回归不同alpha值的效果:")</w:t>
            </w:r>
          </w:p>
          <w:p w14:paraId="61C011E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for alpha_val in alphas_ridge:</w:t>
            </w:r>
          </w:p>
          <w:p w14:paraId="3719C6FD">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ridge_model_temp = Ridge(alpha=alpha_val) # 创建岭回归模型</w:t>
            </w:r>
          </w:p>
          <w:p w14:paraId="6473301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ridge_model_temp.fit(X_train_r, y_train_r) # 训练模型</w:t>
            </w:r>
          </w:p>
          <w:p w14:paraId="64DEEAB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y_pred_temp_test = ridge_model_temp.predict(X_test_r) # 预测</w:t>
            </w:r>
          </w:p>
          <w:p w14:paraId="03BA783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mse_temp_test = mean_squared_error(y_test_r, y_pred_temp_test) # 计算MSE</w:t>
            </w:r>
          </w:p>
          <w:p w14:paraId="7137725F">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ridge_coefs.append(ridge_model_temp.coef_) # 存储系数</w:t>
            </w:r>
          </w:p>
          <w:p w14:paraId="317D3E73">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ridge_mses_test.append(mse_temp_test) # 存储MSE</w:t>
            </w:r>
          </w:p>
          <w:p w14:paraId="099AAB1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print(f"  Alpha = {alpha_val:&lt;7}: 测试集 MSE = {mse_temp_test:.4f}, 系数 L2 Norm = {np.linalg.norm(ridge_model_temp.coef_):.4f}")</w:t>
            </w:r>
          </w:p>
          <w:p w14:paraId="38E49FC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4E8A4C3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可视化alpha与系数大小的关系 (选择前几个系数展示)</w:t>
            </w:r>
          </w:p>
          <w:p w14:paraId="61073EE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num_coefs_to_plot_ridge = min(X_train_r.shape[1], 10) # 最多绘制10个系数</w:t>
            </w:r>
          </w:p>
          <w:p w14:paraId="37F3EBE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plt.figure(figsize=(12, 8))</w:t>
            </w:r>
          </w:p>
          <w:p w14:paraId="35795F2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ax = plt.gca() # 获取当前轴</w:t>
            </w:r>
          </w:p>
          <w:p w14:paraId="5FF0113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X轴使用对数刻度，因为alpha变化范围大</w:t>
            </w:r>
          </w:p>
          <w:p w14:paraId="57F3FF8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ax.plot(alphas_ridge, np.array(ridge_coefs)[:, :num_coefs_to_plot_ridge])</w:t>
            </w:r>
          </w:p>
          <w:p w14:paraId="78ECDB2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ax.set_xscale('log') # 设置x轴为对数刻度</w:t>
            </w:r>
          </w:p>
          <w:p w14:paraId="25FB2A27">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plt.xlabel('Alpha (正则化强度)')</w:t>
            </w:r>
          </w:p>
          <w:p w14:paraId="434DDE3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plt.ylabel('系数大小 (Weights)')</w:t>
            </w:r>
          </w:p>
          <w:p w14:paraId="144B465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plt.title('岭回归系数随Alpha变化的路径 (Ridge Path)')</w:t>
            </w:r>
          </w:p>
          <w:p w14:paraId="39AB9977">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plt.axhline(0, color='black', linestyle='--', linewidth=0.5) # 添加y=0的参考线</w:t>
            </w:r>
          </w:p>
          <w:p w14:paraId="0844EA3D">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plt.grid(True, which="both", ls="-", alpha=0.5) # 显示网格</w:t>
            </w:r>
          </w:p>
          <w:p w14:paraId="79543BA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plt.legend([f'Coef {i+1}' for i in range(num_coefs_to_plot_ridge)], loc='upper right') # 添加图例</w:t>
            </w:r>
          </w:p>
          <w:p w14:paraId="5418B67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plt.show()</w:t>
            </w:r>
          </w:p>
          <w:p w14:paraId="17AD53E3">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5C88D078">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可视化alpha与测试集MSE的关系</w:t>
            </w:r>
          </w:p>
          <w:p w14:paraId="386269F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plt.figure(figsize=(10, 6))</w:t>
            </w:r>
          </w:p>
          <w:p w14:paraId="23F02EE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plt.plot(alphas_ridge, ridge_mses_test, marker='o')</w:t>
            </w:r>
          </w:p>
          <w:p w14:paraId="7F7ABB43">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plt.xscale('log') # x轴使用对数刻度</w:t>
            </w:r>
          </w:p>
          <w:p w14:paraId="5D6E361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plt.xlabel('Alpha (正则化强度)')</w:t>
            </w:r>
          </w:p>
          <w:p w14:paraId="45E161B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plt.ylabel('测试集均方误差 (MSE)')</w:t>
            </w:r>
          </w:p>
          <w:p w14:paraId="2E5C4C1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plt.title('岭回归测试集MSE随Alpha变化')</w:t>
            </w:r>
          </w:p>
          <w:p w14:paraId="22781C2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plt.grid(True, which="both", ls="-", alpha=0.5)</w:t>
            </w:r>
          </w:p>
          <w:p w14:paraId="15BCF56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找到MSE最小的alpha值</w:t>
            </w:r>
          </w:p>
          <w:p w14:paraId="46C6109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min_mse_ridge_idx = np.argmin(ridge_mses_test) # 找到MSE最小的索引</w:t>
            </w:r>
          </w:p>
          <w:p w14:paraId="79E8C76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best_alpha_ridge = alphas_ridge[min_mse_ridge_idx] # 对应的最佳alpha</w:t>
            </w:r>
          </w:p>
          <w:p w14:paraId="0800B29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min_mse_ridge_val = ridge_mses_test[min_mse_ridge_idx] # 最小MSE值</w:t>
            </w:r>
          </w:p>
          <w:p w14:paraId="29D7DDA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plt.scatter(best_alpha_ridge, min_mse_ridge_val, color='red', s=100, label=f'最佳Alpha: {best_alpha_ridge:.3f}\nMSE: {min_mse_ridge_val:.4f}', zorder=5)</w:t>
            </w:r>
          </w:p>
          <w:p w14:paraId="27B55D4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plt.legend()</w:t>
            </w:r>
          </w:p>
          <w:p w14:paraId="70BE5166">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plt.show()</w:t>
            </w:r>
          </w:p>
          <w:p w14:paraId="267E668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0B34EFF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print(f"\n通过简单搜索找到的最佳岭回归Alpha: {best_alpha_ridge:.3f}，对应测试集MSE: {min_mse_ridge_val:.4f}")</w:t>
            </w:r>
          </w:p>
          <w:p w14:paraId="5605412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tc>
      </w:tr>
    </w:tbl>
    <w:p w14:paraId="48503FE5">
      <w:pPr>
        <w:widowControl w:val="0"/>
        <w:numPr>
          <w:ilvl w:val="0"/>
          <w:numId w:val="0"/>
        </w:numPr>
        <w:tabs>
          <w:tab w:val="left" w:pos="420"/>
        </w:tabs>
        <w:ind w:left="420" w:leftChars="0"/>
        <w:jc w:val="both"/>
        <w:rPr>
          <w:rFonts w:hint="eastAsia" w:ascii="方正楷体_GB2312" w:hAnsi="方正楷体_GB2312" w:eastAsia="方正楷体_GB2312" w:cs="方正楷体_GB2312"/>
          <w:b w:val="0"/>
          <w:color w:val="auto"/>
          <w:kern w:val="2"/>
          <w:sz w:val="18"/>
          <w:szCs w:val="18"/>
          <w:lang w:val="en-US" w:eastAsia="zh-CN" w:bidi="ar-SA"/>
        </w:rPr>
      </w:pPr>
    </w:p>
    <w:p w14:paraId="43B0F64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p>
    <w:p w14:paraId="757F4199">
      <w:pPr>
        <w:widowControl w:val="0"/>
        <w:numPr>
          <w:ilvl w:val="0"/>
          <w:numId w:val="0"/>
        </w:numPr>
        <w:tabs>
          <w:tab w:val="left" w:pos="420"/>
        </w:tabs>
        <w:ind w:left="0" w:leftChars="0" w:firstLine="0" w:firstLineChars="0"/>
        <w:jc w:val="both"/>
        <w:outlineLvl w:val="2"/>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t>Lasso 回归 (Least Absolute Shrinkage and Selection Operator) - L1 正则化</w:t>
      </w:r>
    </w:p>
    <w:p w14:paraId="0C091A1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Lasso回归是另一种广泛使用的正则化线性回归方法。</w:t>
      </w:r>
    </w:p>
    <w:p w14:paraId="2A7CA1D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与岭回归使用L2正则化不同，Lasso使用L1正则化项来惩罚系数。</w:t>
      </w:r>
    </w:p>
    <w:p w14:paraId="51C76580">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L1正则化的一个关键特性是它能够产生稀疏解 (sparse solutions)，即它倾向于将一些特征的系数精确地压缩到0。</w:t>
      </w:r>
    </w:p>
    <w:p w14:paraId="148AE79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这使得Lasso不仅可以用于正则化，还可以用于特征选择。</w:t>
      </w:r>
    </w:p>
    <w:p w14:paraId="3213B029">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数学原理:</w:t>
      </w:r>
    </w:p>
    <w:p w14:paraId="12A88CD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Lasso回归的目标函数是：</w:t>
      </w:r>
    </w:p>
    <w:p w14:paraId="47218862">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w:rPr>
              <w:rFonts w:hint="eastAsia" w:ascii="Cambria Math" w:hAnsi="Cambria Math" w:eastAsia="方正楷体_GB2312" w:cs="方正楷体_GB2312"/>
              <w:sz w:val="18"/>
              <w:szCs w:val="18"/>
            </w:rPr>
            <m:t>[minimize</m:t>
          </m:r>
          <m:r>
            <m:rPr>
              <m:sty m:val="p"/>
            </m:rPr>
            <w:rPr>
              <w:rFonts w:hint="eastAsia" w:ascii="Cambria Math" w:hAnsi="Cambria Math" w:eastAsia="方正楷体_GB2312" w:cs="方正楷体_GB2312"/>
              <w:sz w:val="18"/>
              <w:szCs w:val="18"/>
            </w:rPr>
            <m:t xml:space="preserve"> </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2n</m:t>
              </m:r>
              <m:ctrlPr>
                <w:rPr>
                  <w:rFonts w:hint="eastAsia" w:ascii="Cambria Math" w:hAnsi="Cambria Math" w:eastAsia="方正楷体_GB2312" w:cs="方正楷体_GB2312"/>
                  <w:sz w:val="18"/>
                  <w:szCs w:val="18"/>
                </w:rPr>
              </m:ctrlPr>
            </m:den>
          </m:f>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0</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i)</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+α</m:t>
          </m:r>
          <m:sSup>
            <m:sSupPr>
              <m:ctrlPr>
                <w:rPr>
                  <w:rFonts w:hint="eastAsia" w:ascii="Cambria Math" w:hAnsi="Cambria Math" w:eastAsia="方正楷体_GB2312" w:cs="方正楷体_GB2312"/>
                  <w:sz w:val="18"/>
                  <w:szCs w:val="18"/>
                </w:rPr>
              </m:ctrlPr>
            </m:sSupPr>
            <m:e>
              <m:nary>
                <m:naryPr>
                  <m:chr m:val="∑"/>
                  <m:limLoc m:val="undOvr"/>
                  <m:subHide m:val="1"/>
                  <m:supHide m:val="1"/>
                  <m:ctrlPr>
                    <w:rPr>
                      <w:rFonts w:hint="eastAsia" w:ascii="Cambria Math" w:hAnsi="Cambria Math" w:eastAsia="方正楷体_GB2312" w:cs="方正楷体_GB2312"/>
                      <w:i/>
                      <w:sz w:val="18"/>
                      <w:szCs w:val="18"/>
                    </w:rPr>
                  </m:ctrlPr>
                </m:naryPr>
                <m:sub>
                  <m:ctrlPr>
                    <w:rPr>
                      <w:rFonts w:hint="eastAsia" w:ascii="Cambria Math" w:hAnsi="Cambria Math" w:eastAsia="方正楷体_GB2312" w:cs="方正楷体_GB2312"/>
                      <w:sz w:val="18"/>
                      <w:szCs w:val="18"/>
                    </w:rPr>
                  </m:ctrlPr>
                </m:sub>
                <m:sup>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j=1</m:t>
                  </m:r>
                  <m:ctrlPr>
                    <w:rPr>
                      <w:rFonts w:hint="eastAsia" w:ascii="Cambria Math" w:hAnsi="Cambria Math" w:eastAsia="方正楷体_GB2312" w:cs="方正楷体_GB2312"/>
                      <w:sz w:val="18"/>
                      <w:szCs w:val="18"/>
                    </w:rPr>
                  </m:ctrlPr>
                </m:e>
              </m:nary>
              <m:ctrlPr>
                <w:rPr>
                  <w:rFonts w:hint="eastAsia" w:ascii="Cambria Math" w:hAnsi="Cambria Math" w:eastAsia="方正楷体_GB2312" w:cs="方正楷体_GB2312"/>
                  <w:i/>
                  <w:sz w:val="18"/>
                  <w:szCs w:val="18"/>
                </w:rPr>
              </m:ctrlPr>
            </m:e>
            <m:sup>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i/>
                  <w:sz w:val="18"/>
                  <w:szCs w:val="18"/>
                </w:rPr>
              </m:ctrlPr>
            </m:sup>
          </m:sSup>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i/>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i/>
                  <w:sz w:val="18"/>
                  <w:szCs w:val="18"/>
                </w:rPr>
              </m:ctrlPr>
            </m:sub>
          </m:sSub>
          <m:r>
            <m:rPr/>
            <w:rPr>
              <w:rFonts w:hint="eastAsia" w:ascii="Cambria Math" w:hAnsi="Cambria Math" w:eastAsia="方正楷体_GB2312" w:cs="方正楷体_GB2312"/>
              <w:sz w:val="18"/>
              <w:szCs w:val="18"/>
            </w:rPr>
            <m:t>|]</m:t>
          </m:r>
        </m:oMath>
      </m:oMathPara>
    </w:p>
    <w:p w14:paraId="236A9854">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其中：</w:t>
      </w:r>
    </w:p>
    <w:p w14:paraId="7805D1E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i w:val="0"/>
          <w:sz w:val="18"/>
          <w:szCs w:val="18"/>
          <w:lang w:val="en-US" w:eastAsia="zh-CN"/>
        </w:rPr>
        <w:tab/>
      </w:r>
      <m:oMath>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2n</m:t>
            </m:r>
            <m:ctrlPr>
              <w:rPr>
                <w:rFonts w:hint="eastAsia" w:ascii="Cambria Math" w:hAnsi="Cambria Math" w:eastAsia="方正楷体_GB2312" w:cs="方正楷体_GB2312"/>
                <w:sz w:val="18"/>
                <w:szCs w:val="18"/>
              </w:rPr>
            </m:ctrlPr>
          </m:den>
        </m:f>
        <m:nary>
          <m:naryPr>
            <m:chr m:val="∑"/>
            <m:limLoc m:val="undOvr"/>
            <m:subHide m:val="1"/>
            <m:supHide m:val="1"/>
            <m:ctrlPr>
              <w:rPr>
                <w:rFonts w:hint="eastAsia" w:ascii="Cambria Math" w:hAnsi="Cambria Math" w:eastAsia="方正楷体_GB2312" w:cs="方正楷体_GB2312"/>
                <w:i/>
                <w:sz w:val="18"/>
                <w:szCs w:val="18"/>
              </w:rPr>
            </m:ctrlPr>
          </m:naryPr>
          <m:sub>
            <m:ctrlPr>
              <w:rPr>
                <w:rFonts w:hint="eastAsia" w:ascii="Cambria Math" w:hAnsi="Cambria Math" w:eastAsia="方正楷体_GB2312" w:cs="方正楷体_GB2312"/>
                <w:sz w:val="18"/>
                <w:szCs w:val="18"/>
              </w:rPr>
            </m:ctrlPr>
          </m:sub>
          <m:sup>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是均方误差项（注意这里的系数</w:t>
      </w:r>
      <m:oMath>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2n</m:t>
            </m:r>
            <m:ctrlPr>
              <w:rPr>
                <w:rFonts w:hint="eastAsia" w:ascii="Cambria Math" w:hAnsi="Cambria Math" w:eastAsia="方正楷体_GB2312" w:cs="方正楷体_GB2312"/>
                <w:sz w:val="18"/>
                <w:szCs w:val="18"/>
              </w:rPr>
            </m:ctrlPr>
          </m:den>
        </m:f>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 是Scikit-Learn中Lasso类的约定，其他实现可能不同）。</w:t>
      </w:r>
    </w:p>
    <w:p w14:paraId="0CF4975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i w:val="0"/>
          <w:sz w:val="18"/>
          <w:szCs w:val="18"/>
          <w:lang w:val="en-US" w:eastAsia="zh-CN"/>
        </w:rPr>
        <w:tab/>
      </w:r>
      <m:oMath>
        <m:r>
          <m:rPr/>
          <w:rPr>
            <w:rFonts w:hint="eastAsia" w:ascii="Cambria Math" w:hAnsi="Cambria Math" w:eastAsia="方正楷体_GB2312" w:cs="方正楷体_GB2312"/>
            <w:sz w:val="18"/>
            <w:szCs w:val="18"/>
          </w:rPr>
          <m:t>(α≥0)</m:t>
        </m:r>
      </m:oMath>
      <w:r>
        <w:rPr>
          <w:rFonts w:hint="eastAsia" w:ascii="方正楷体_GB2312" w:hAnsi="方正楷体_GB2312" w:eastAsia="方正楷体_GB2312" w:cs="方正楷体_GB2312"/>
          <w:b w:val="0"/>
          <w:color w:val="auto"/>
          <w:kern w:val="2"/>
          <w:sz w:val="18"/>
          <w:szCs w:val="18"/>
          <w:lang w:val="en-US" w:eastAsia="zh-CN" w:bidi="ar-SA"/>
        </w:rPr>
        <w:t xml:space="preserve"> 是正则化强度参数。</w:t>
      </w:r>
    </w:p>
    <w:p w14:paraId="0C6FF0E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i w:val="0"/>
          <w:sz w:val="18"/>
          <w:szCs w:val="18"/>
          <w:lang w:val="en-US" w:eastAsia="zh-CN"/>
        </w:rPr>
        <w:tab/>
      </w:r>
      <m:oMath>
        <m:r>
          <m:rPr/>
          <w:rPr>
            <w:rFonts w:hint="eastAsia" w:ascii="Cambria Math" w:hAnsi="Cambria Math" w:eastAsia="方正楷体_GB2312" w:cs="方正楷体_GB2312"/>
            <w:sz w:val="18"/>
            <w:szCs w:val="18"/>
          </w:rPr>
          <m:t>(</m:t>
        </m:r>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j=1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是系数向量的L1范数。</w:t>
      </w:r>
    </w:p>
    <w:p w14:paraId="4BBFD24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L1正则化项 (|w_j|) 在优化过程中会导致一些不重要的特征的系数被“推向”并最终等于0。</w:t>
      </w:r>
    </w:p>
    <w:p w14:paraId="10AA09AA">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这是因为L1范数的几何形状（在高维空间中是一个菱形或多面体）在其顶点处是“尖锐的”，优化过程更容易在这些顶点处找到解，而这些顶点对应于某些系数为0的情况</w:t>
      </w:r>
    </w:p>
    <w:p w14:paraId="16E0C07C">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p>
    <w:p w14:paraId="5892C43B">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p>
    <w:p w14:paraId="7324D6D3">
      <w:pPr>
        <w:widowControl w:val="0"/>
        <w:numPr>
          <w:ilvl w:val="0"/>
          <w:numId w:val="0"/>
        </w:numPr>
        <w:tabs>
          <w:tab w:val="left" w:pos="420"/>
        </w:tabs>
        <w:jc w:val="both"/>
        <w:outlineLvl w:val="2"/>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pPr>
      <w:r>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t>sklearn.linear_model.Lasso</w:t>
      </w:r>
    </w:p>
    <w:p w14:paraId="5EEF6121">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alpha (float, default=1.0): 正则化强度。</w:t>
      </w:r>
    </w:p>
    <w:p w14:paraId="2D7D4518">
      <w:pPr>
        <w:widowControl w:val="0"/>
        <w:numPr>
          <w:ilvl w:val="0"/>
          <w:numId w:val="0"/>
        </w:numPr>
        <w:tabs>
          <w:tab w:val="left" w:pos="420"/>
        </w:tabs>
        <w:ind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必须为非负浮点数。数值越大，正则化效应越强，产生的系数越稀疏。当alpha=0时，Lasso等价于OLS（但由于实现方式，可能会有数值不稳定性，不推荐直接用Lasso(alpha=0)代替LinearRegression）。</w:t>
      </w:r>
    </w:p>
    <w:p w14:paraId="0338C639">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fit_intercept (bool, default=True): 是否计算截距。</w:t>
      </w:r>
    </w:p>
    <w:p w14:paraId="57839E32">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normalize (bool, default=False): 已弃用。</w:t>
      </w:r>
    </w:p>
    <w:p w14:paraId="1B927F90">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precompute (bool or array-like of shape (n_features, n_features), default=False): 是否使用预计算的Gram矩阵来加速计算。</w:t>
      </w:r>
    </w:p>
    <w:p w14:paraId="2DFE26E8">
      <w:pPr>
        <w:widowControl w:val="0"/>
        <w:numPr>
          <w:ilvl w:val="0"/>
          <w:numId w:val="0"/>
        </w:numPr>
        <w:tabs>
          <w:tab w:val="left" w:pos="420"/>
        </w:tabs>
        <w:ind w:left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如果设置为'auto'，则程序会自行决定。Gram矩阵</w:t>
      </w:r>
      <m:oMath>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X</m:t>
        </m:r>
      </m:oMath>
      <w:r>
        <w:rPr>
          <w:rFonts w:hint="eastAsia" w:ascii="方正楷体_GB2312" w:hAnsi="方正楷体_GB2312" w:eastAsia="方正楷体_GB2312" w:cs="方正楷体_GB2312"/>
          <w:b w:val="0"/>
          <w:color w:val="auto"/>
          <w:kern w:val="2"/>
          <w:sz w:val="18"/>
          <w:szCs w:val="18"/>
          <w:lang w:val="en-US" w:eastAsia="zh-CN" w:bidi="ar-SA"/>
        </w:rPr>
        <w:t>可以加快迭代速度，但如果特征数量很大，计算和存储它本身可能很耗时。</w:t>
      </w:r>
    </w:p>
    <w:p w14:paraId="26817313">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copy_X (bool, default=True): 是否复制X。</w:t>
      </w:r>
    </w:p>
    <w:p w14:paraId="71B0175C">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max_iter (int, default=1000): 坐标下降算法的最大迭代次数。</w:t>
      </w:r>
    </w:p>
    <w:p w14:paraId="1858AB78">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tol (float, default=1e-4): 优化的容忍度。当更新量小于tol时，优化停止。</w:t>
      </w:r>
    </w:p>
    <w:p w14:paraId="5525F7E1">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warm_start (bool, default=False): 当设置为True时，重用前一次调用的解作为初始化。这对于在不同alpha值下拟合Lasso路径时可以加速计算。</w:t>
      </w:r>
    </w:p>
    <w:p w14:paraId="5C9DCE12">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positive (bool, default=False): 当设置为True时，强制系数为正。</w:t>
      </w:r>
    </w:p>
    <w:p w14:paraId="256A98E5">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random_state (int, RandomState instance or None, default=None): 当selection='random'时使用，用于随机选择系数进行更新。</w:t>
      </w:r>
    </w:p>
    <w:p w14:paraId="017CC71E">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selection (str, default=‘cyclic’): 如果设置为'random'，则每次迭代都会随机更新一个系数，而不是按顺序循环更新。这在tol较高时有时可以加速收敛。</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FC53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7FAA9A86">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from sklearn.linear_model import Lasso</w:t>
            </w:r>
          </w:p>
          <w:p w14:paraId="4644EF3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4130CAC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使用之前为Ridge回归生成的多项式特征数据 X_train_r, X_test_r, y_train_r, y_test_r</w:t>
            </w:r>
          </w:p>
          <w:p w14:paraId="391D298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这些数据特征较多，适合观察Lasso的特征选择效果</w:t>
            </w:r>
          </w:p>
          <w:p w14:paraId="487D83A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397B541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创建并训练Lasso回归模型</w:t>
            </w:r>
          </w:p>
          <w:p w14:paraId="642F571D">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lasso_reg = Lasso(alpha=0.1, max_iter=10000) # alpha是正则化强度，max_iter有时需要增加以保证收敛</w:t>
            </w:r>
          </w:p>
          <w:p w14:paraId="4B0DEF28">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对于Lasso，选择合适的alpha非常重要。alpha过小，接近OLS；alpha过大，所有系数可能为0。</w:t>
            </w:r>
          </w:p>
          <w:p w14:paraId="194824E6">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max_iter是坐标下降算法的最大迭代次数。</w:t>
            </w:r>
          </w:p>
          <w:p w14:paraId="1F426BAF">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lasso_reg.fit(X_train_r, y_train_r) # 拟合模型</w:t>
            </w:r>
          </w:p>
          <w:p w14:paraId="4C72E0F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y_pred_lasso_test = lasso_reg.predict(X_test_r) # 预测</w:t>
            </w:r>
          </w:p>
          <w:p w14:paraId="7A26ECA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mse_lasso_test = mean_squared_error(y_test_r, y_pred_lasso_test) # 计算MSE</w:t>
            </w:r>
          </w:p>
          <w:p w14:paraId="3749A4BF">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0BEBAAE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print(f"Lasso回归 (alpha=0.1, 多项式特征) 测试集 MSE: {mse_lasso_test:.4f}")</w:t>
            </w:r>
          </w:p>
          <w:p w14:paraId="6CDBFCD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print(f"Lasso回归 (alpha=0.1, 多项式特征) 系数大小 (L2 norm): {np.linalg.norm(lasso_reg.coef_):.4f}")</w:t>
            </w:r>
          </w:p>
          <w:p w14:paraId="0997046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num_zero_coefs_lasso = np.sum(np.abs(lasso_reg.coef_) &lt; 1e-6) # 计算接近于0的系数数量 (实际等于0的)</w:t>
            </w:r>
          </w:p>
          <w:p w14:paraId="3349DD2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print(f"Lasso回归 (alpha=0.1) 选中的特征数量: {X_train_r.shape[1] - num_zero_coefs_lasso} / {X_train_r.shape[1]}")</w:t>
            </w:r>
          </w:p>
          <w:p w14:paraId="04105BD6">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print(f"Lasso回归 (alpha=0.1) 截距: {lasso_reg.intercept_:.4f}\n")</w:t>
            </w:r>
          </w:p>
          <w:p w14:paraId="6CD4D0F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7B1E2CD7">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097EBB83">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尝试不同的alpha值</w:t>
            </w:r>
          </w:p>
          <w:p w14:paraId="410D8CD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alphas_lasso = [0.0001, 0.001, 0.01, 0.1, 0.5, 1.0] # 定义一系列alpha值</w:t>
            </w:r>
          </w:p>
          <w:p w14:paraId="509CF89D">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对于Lasso，alpha的范围可能与Ridge不同，需要根据数据调整</w:t>
            </w:r>
          </w:p>
          <w:p w14:paraId="5823D3D8">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lasso_coefs = []</w:t>
            </w:r>
          </w:p>
          <w:p w14:paraId="17AED48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lasso_mses_test = []</w:t>
            </w:r>
          </w:p>
          <w:p w14:paraId="5ED0CFD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lasso_non_zero_counts = [] # 记录非零系数的数量</w:t>
            </w:r>
          </w:p>
          <w:p w14:paraId="664670F6">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14EE6FB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print("Lasso回归不同alpha值的效果:")</w:t>
            </w:r>
          </w:p>
          <w:p w14:paraId="5C9565D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for alpha_val in alphas_lasso:</w:t>
            </w:r>
          </w:p>
          <w:p w14:paraId="61310B16">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lasso_model_temp = Lasso(alpha=alpha_val, max_iter=10000, tol=1e-3) # tol是收敛容忍度</w:t>
            </w:r>
          </w:p>
          <w:p w14:paraId="53AC1D8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lasso_model_temp.fit(X_train_r, y_train_r)</w:t>
            </w:r>
          </w:p>
          <w:p w14:paraId="27BE65D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y_pred_temp_test = lasso_model_temp.predict(X_test_r)</w:t>
            </w:r>
          </w:p>
          <w:p w14:paraId="7E03B61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mse_temp_test = mean_squared_error(y_test_r, y_pred_temp_test)</w:t>
            </w:r>
          </w:p>
          <w:p w14:paraId="16E34F6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non_zero_count = np.sum(np.abs(lasso_model_temp.coef_) &gt; 1e-6) # 更精确地计算非零系数</w:t>
            </w:r>
          </w:p>
          <w:p w14:paraId="0149735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w:t>
            </w:r>
          </w:p>
          <w:p w14:paraId="3FB9FF56">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lasso_coefs.append(lasso_model_temp.coef_)</w:t>
            </w:r>
          </w:p>
          <w:p w14:paraId="1DD2F0AD">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lasso_mses_test.append(mse_temp_test)</w:t>
            </w:r>
          </w:p>
          <w:p w14:paraId="58EC99C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lasso_non_zero_counts.append(non_zero_count)</w:t>
            </w:r>
          </w:p>
          <w:p w14:paraId="4F7ACBE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w:t>
            </w:r>
          </w:p>
          <w:p w14:paraId="75CA01ED">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print(f"  Alpha = {alpha_val:&lt;7}: 测试集 MSE = {mse_temp_test:.4f}, 非零系数数量 = {non_zero_count}, 系数 L2 Norm = {np.linalg.norm(lasso_model_temp.coef_):.4f}")</w:t>
            </w:r>
          </w:p>
          <w:p w14:paraId="211B29F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4FF7A4E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可视化alpha与系数大小的关系 (Lasso Path)</w:t>
            </w:r>
          </w:p>
          <w:p w14:paraId="7258A006">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num_coefs_to_plot_lasso = min(X_train_r.shape[1], 10) # 最多绘制10个系数</w:t>
            </w:r>
          </w:p>
          <w:p w14:paraId="076B5C2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plt.figure(figsize=(12, 8))</w:t>
            </w:r>
          </w:p>
          <w:p w14:paraId="480F877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ax = plt.gca()</w:t>
            </w:r>
          </w:p>
          <w:p w14:paraId="3D77C6B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ax.plot(alphas_lasso, np.array(lasso_coefs)[:, :num_coefs_to_plot_lasso])</w:t>
            </w:r>
          </w:p>
          <w:p w14:paraId="1CD76C37">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ax.set_xscale('log')</w:t>
            </w:r>
          </w:p>
          <w:p w14:paraId="4B3477C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plt.xlabel('Alpha (正则化强度)')</w:t>
            </w:r>
          </w:p>
          <w:p w14:paraId="295A07F3">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plt.ylabel('系数大小 (Weights)')</w:t>
            </w:r>
          </w:p>
          <w:p w14:paraId="46B8649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plt.title('Lasso系数随Alpha变化的路径 (Lasso Path)')</w:t>
            </w:r>
          </w:p>
          <w:p w14:paraId="5C39681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plt.axhline(0, color='black', linestyle='--', linewidth=0.5)</w:t>
            </w:r>
          </w:p>
          <w:p w14:paraId="6070620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plt.grid(True, which="both", ls="-", alpha=0.5)</w:t>
            </w:r>
          </w:p>
          <w:p w14:paraId="4A4C1BF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plt.legend([f'Coef {i+1}' for i in range(num_coefs_to_plot_lasso)], loc='upper right')</w:t>
            </w:r>
          </w:p>
          <w:p w14:paraId="5F74307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plt.show()</w:t>
            </w:r>
          </w:p>
          <w:p w14:paraId="57C2E23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5B3A6DF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可视化alpha与测试集MSE的关系</w:t>
            </w:r>
          </w:p>
          <w:p w14:paraId="45BEB89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plt.figure(figsize=(10, 6))</w:t>
            </w:r>
          </w:p>
          <w:p w14:paraId="5F056DC3">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plt.plot(alphas_lasso, lasso_mses_test, marker='o', label='Test MSE')</w:t>
            </w:r>
          </w:p>
          <w:p w14:paraId="63C3C9C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plt.xscale('log')</w:t>
            </w:r>
          </w:p>
          <w:p w14:paraId="5964E1D8">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plt.xlabel('Alpha (正则化强度)')</w:t>
            </w:r>
          </w:p>
          <w:p w14:paraId="298D8C4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plt.ylabel('测试集均方误差 (MSE)')</w:t>
            </w:r>
          </w:p>
          <w:p w14:paraId="1C84826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plt.title('Lasso回归测试集MSE随Alpha变化')</w:t>
            </w:r>
          </w:p>
          <w:p w14:paraId="41ECC6C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plt.grid(True, which="both", ls="-", alpha=0.5)</w:t>
            </w:r>
          </w:p>
          <w:p w14:paraId="5EA6F27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3683E85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在同一个图上绘制非零系数的数量</w:t>
            </w:r>
          </w:p>
          <w:p w14:paraId="041CB8C6">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ax2 = plt.gca().twinx() # 创建共享x轴的第二个y轴</w:t>
            </w:r>
          </w:p>
          <w:p w14:paraId="46EC39DA">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ax2.plot(alphas_lasso, lasso_non_zero_counts, marker='x', color='red', linestyle='--', label='Number of Non-Zero Coefs')</w:t>
            </w:r>
          </w:p>
          <w:p w14:paraId="48CD2DB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ax2.set_ylabel('非零系数数量', color='red')</w:t>
            </w:r>
          </w:p>
          <w:p w14:paraId="5BB1E36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ax2.tick_params(axis='y', labelcolor='red')</w:t>
            </w:r>
          </w:p>
          <w:p w14:paraId="4250B8E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5069535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找到MSE最小的alpha值</w:t>
            </w:r>
          </w:p>
          <w:p w14:paraId="376F110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min_mse_lasso_idx = np.argmin(lasso_mses_test)</w:t>
            </w:r>
          </w:p>
          <w:p w14:paraId="30F80C79">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best_alpha_lasso = alphas_lasso[min_mse_lasso_idx]</w:t>
            </w:r>
          </w:p>
          <w:p w14:paraId="0A29E35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min_mse_lasso_val = lasso_mses_test[min_mse_lasso_idx]</w:t>
            </w:r>
          </w:p>
          <w:p w14:paraId="00479C8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plt.gca().scatter(best_alpha_lasso, min_mse_lasso_val, color='blue', s=100, label=f'最佳Alpha (MSE): {best_alpha_lasso:.4f}\nMSE: {min_mse_lasso_val:.4f}', zorder=5)</w:t>
            </w:r>
          </w:p>
          <w:p w14:paraId="6B82654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plt.legend(loc='upper left')</w:t>
            </w:r>
          </w:p>
          <w:p w14:paraId="36E34F2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ax2.legend(loc='upper right')</w:t>
            </w:r>
          </w:p>
          <w:p w14:paraId="4C93D76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plt.show()</w:t>
            </w:r>
          </w:p>
          <w:p w14:paraId="21F6354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58840647">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print(f"\n通过简单搜索找到的最佳Lasso回归Alpha: {best_alpha_lasso:.4f}，对应测试集MSE: {min_mse_lasso_val:.4f}")</w:t>
            </w:r>
          </w:p>
          <w:p w14:paraId="7CF0D861">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print(f"此时的非零系数数量: {lasso_non_zero_counts[min_mse_lasso_idx]}")</w:t>
            </w:r>
          </w:p>
          <w:p w14:paraId="1A8283D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p>
          <w:p w14:paraId="2017ABB6">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获取最佳alpha下的Lasso模型系数</w:t>
            </w:r>
          </w:p>
          <w:p w14:paraId="3C18AEF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best_lasso_model = Lasso(alpha=best_alpha_lasso, max_iter=10000).fit(X_train_r, y_train_r)</w:t>
            </w:r>
          </w:p>
          <w:p w14:paraId="7D06070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print("\n最佳Alpha下的Lasso模型系数 (部分展示):")</w:t>
            </w:r>
          </w:p>
          <w:p w14:paraId="0BABD36B">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for i, coef in enumerate(best_lasso_model.coef_):</w:t>
            </w:r>
          </w:p>
          <w:p w14:paraId="08AECC0E">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if abs(coef) &gt; 1e-6: # 只显示非零系数</w:t>
            </w:r>
          </w:p>
          <w:p w14:paraId="49C2D1A5">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print(f"  特征 {i+1}: {coef:.4f}")</w:t>
            </w:r>
          </w:p>
          <w:p w14:paraId="144B446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if i &gt; 15 and np.sum(np.abs(best_lasso_model.coef_[i:]) &lt; 1e-6) == len(best_lasso_model.coef_[i:]): # 如果后面都是0，就提前结束</w:t>
            </w:r>
          </w:p>
          <w:p w14:paraId="177AEB8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if np.sum(np.abs(best_lasso_model.coef_) &gt; 1e-6) &gt; 15 : print("  ... (更多非零系数未显示)")</w:t>
            </w:r>
          </w:p>
          <w:p w14:paraId="0D60C8E0">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break</w:t>
            </w:r>
          </w:p>
          <w:p w14:paraId="7C232C22">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elif i &gt; 20 : # 最多显示前20个</w:t>
            </w:r>
          </w:p>
          <w:p w14:paraId="1CFE017C">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print("  ... (更多系数未显示)")</w:t>
            </w:r>
          </w:p>
          <w:p w14:paraId="47D880D4">
            <w:pPr>
              <w:widowControl w:val="0"/>
              <w:numPr>
                <w:ilvl w:val="0"/>
                <w:numId w:val="0"/>
              </w:numPr>
              <w:tabs>
                <w:tab w:val="left" w:pos="420"/>
              </w:tabs>
              <w:jc w:val="both"/>
              <w:rPr>
                <w:rFonts w:hint="eastAsia" w:ascii="方正楷体_GB2312" w:hAnsi="方正楷体_GB2312" w:eastAsia="方正楷体_GB2312" w:cs="方正楷体_GB2312"/>
                <w:b w:val="0"/>
                <w:color w:val="auto"/>
                <w:kern w:val="2"/>
                <w:sz w:val="18"/>
                <w:szCs w:val="18"/>
                <w:vertAlign w:val="baseline"/>
                <w:lang w:val="en-US" w:eastAsia="zh-CN" w:bidi="ar-SA"/>
              </w:rPr>
            </w:pPr>
            <w:r>
              <w:rPr>
                <w:rFonts w:hint="eastAsia" w:ascii="方正楷体_GB2312" w:hAnsi="方正楷体_GB2312" w:eastAsia="方正楷体_GB2312" w:cs="方正楷体_GB2312"/>
                <w:b w:val="0"/>
                <w:color w:val="auto"/>
                <w:kern w:val="2"/>
                <w:sz w:val="18"/>
                <w:szCs w:val="18"/>
                <w:vertAlign w:val="baseline"/>
                <w:lang w:val="en-US" w:eastAsia="zh-CN" w:bidi="ar-SA"/>
              </w:rPr>
              <w:t xml:space="preserve">        break</w:t>
            </w:r>
          </w:p>
        </w:tc>
      </w:tr>
    </w:tbl>
    <w:p w14:paraId="531C389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p>
    <w:p w14:paraId="32AD7146">
      <w:pPr>
        <w:widowControl w:val="0"/>
        <w:numPr>
          <w:ilvl w:val="0"/>
          <w:numId w:val="0"/>
        </w:numPr>
        <w:tabs>
          <w:tab w:val="left" w:pos="420"/>
        </w:tabs>
        <w:ind w:left="0" w:leftChars="0" w:firstLine="0" w:firstLineChars="0"/>
        <w:jc w:val="both"/>
        <w:outlineLvl w:val="2"/>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弹性网络 (Elastic Net) - L1与L2正则化的结合</w:t>
      </w:r>
    </w:p>
    <w:p w14:paraId="5BDB6F58">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677075F9">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弹性网络 (Elastic Net) 是一种结合了L1（Lasso）和L2（Ridge）正则化优点的线性回归模型。它在目标函数中同时包含了L1和L2惩罚项。</w:t>
      </w:r>
    </w:p>
    <w:p w14:paraId="5867F0A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6A4B51E7">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数学原理:</w:t>
      </w:r>
    </w:p>
    <w:p w14:paraId="35448EF0">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弹性网络的目标函数是：</w:t>
      </w:r>
    </w:p>
    <w:p w14:paraId="4A1D3C81">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3606EC52">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w:rPr>
              <w:rFonts w:hint="eastAsia" w:ascii="Cambria Math" w:hAnsi="Cambria Math" w:eastAsia="方正楷体_GB2312" w:cs="方正楷体_GB2312"/>
              <w:sz w:val="18"/>
              <w:szCs w:val="18"/>
            </w:rPr>
            <m:t>[min</m:t>
          </m:r>
          <m:r>
            <m:rPr>
              <m:sty m:val="p"/>
            </m:rPr>
            <w:rPr>
              <w:rFonts w:hint="eastAsia" w:ascii="Cambria Math" w:hAnsi="Cambria Math" w:eastAsia="方正楷体_GB2312" w:cs="方正楷体_GB2312"/>
              <w:sz w:val="18"/>
              <w:szCs w:val="18"/>
            </w:rPr>
            <m:t xml:space="preserve"> </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2n</m:t>
              </m:r>
              <m:ctrlPr>
                <w:rPr>
                  <w:rFonts w:hint="eastAsia" w:ascii="Cambria Math" w:hAnsi="Cambria Math" w:eastAsia="方正楷体_GB2312" w:cs="方正楷体_GB2312"/>
                  <w:sz w:val="18"/>
                  <w:szCs w:val="18"/>
                </w:rPr>
              </m:ctrlPr>
            </m:den>
          </m:f>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0</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i)</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p>
          <m:r>
            <m:rPr/>
            <w:rPr>
              <w:rFonts w:hint="eastAsia" w:ascii="Cambria Math" w:hAnsi="Cambria Math" w:eastAsia="方正楷体_GB2312" w:cs="方正楷体_GB2312"/>
              <w:sz w:val="18"/>
              <w:szCs w:val="18"/>
            </w:rPr>
            <m:t>+α⋅l1_ratio⋅</m:t>
          </m:r>
          <m:sSup>
            <m:sSupPr>
              <m:ctrlPr>
                <w:rPr>
                  <w:rFonts w:hint="eastAsia" w:ascii="Cambria Math" w:hAnsi="Cambria Math" w:eastAsia="方正楷体_GB2312" w:cs="方正楷体_GB2312"/>
                  <w:sz w:val="18"/>
                  <w:szCs w:val="18"/>
                </w:rPr>
              </m:ctrlPr>
            </m:sSupPr>
            <m:e>
              <m:nary>
                <m:naryPr>
                  <m:chr m:val="∑"/>
                  <m:limLoc m:val="undOvr"/>
                  <m:subHide m:val="1"/>
                  <m:supHide m:val="1"/>
                  <m:ctrlPr>
                    <w:rPr>
                      <w:rFonts w:hint="eastAsia" w:ascii="Cambria Math" w:hAnsi="Cambria Math" w:eastAsia="方正楷体_GB2312" w:cs="方正楷体_GB2312"/>
                      <w:i/>
                      <w:sz w:val="18"/>
                      <w:szCs w:val="18"/>
                    </w:rPr>
                  </m:ctrlPr>
                </m:naryPr>
                <m:sub>
                  <m:ctrlPr>
                    <w:rPr>
                      <w:rFonts w:hint="eastAsia" w:ascii="Cambria Math" w:hAnsi="Cambria Math" w:eastAsia="方正楷体_GB2312" w:cs="方正楷体_GB2312"/>
                      <w:sz w:val="18"/>
                      <w:szCs w:val="18"/>
                    </w:rPr>
                  </m:ctrlPr>
                </m:sub>
                <m:sup>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j=1</m:t>
                  </m:r>
                  <m:ctrlPr>
                    <w:rPr>
                      <w:rFonts w:hint="eastAsia" w:ascii="Cambria Math" w:hAnsi="Cambria Math" w:eastAsia="方正楷体_GB2312" w:cs="方正楷体_GB2312"/>
                      <w:sz w:val="18"/>
                      <w:szCs w:val="18"/>
                    </w:rPr>
                  </m:ctrlPr>
                </m:e>
              </m:nary>
              <m:ctrlPr>
                <w:rPr>
                  <w:rFonts w:hint="eastAsia" w:ascii="Cambria Math" w:hAnsi="Cambria Math" w:eastAsia="方正楷体_GB2312" w:cs="方正楷体_GB2312"/>
                  <w:i/>
                  <w:sz w:val="18"/>
                  <w:szCs w:val="18"/>
                </w:rPr>
              </m:ctrlPr>
            </m:e>
            <m:sup>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i/>
                  <w:sz w:val="18"/>
                  <w:szCs w:val="18"/>
                </w:rPr>
              </m:ctrlPr>
            </m:sup>
          </m:sSup>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i/>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i/>
                  <w:sz w:val="18"/>
                  <w:szCs w:val="18"/>
                </w:rPr>
              </m:ctrlPr>
            </m:sub>
          </m:sSub>
          <m:r>
            <m:rPr/>
            <w:rPr>
              <w:rFonts w:hint="eastAsia" w:ascii="Cambria Math" w:hAnsi="Cambria Math" w:eastAsia="方正楷体_GB2312" w:cs="方正楷体_GB2312"/>
              <w:sz w:val="18"/>
              <w:szCs w:val="18"/>
            </w:rPr>
            <m:t>|+α⋅</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1−l1_ratio</m:t>
              </m:r>
              <m:ctrlPr>
                <w:rPr>
                  <w:rFonts w:hint="eastAsia" w:ascii="Cambria Math" w:hAnsi="Cambria Math" w:eastAsia="方正楷体_GB2312" w:cs="方正楷体_GB2312"/>
                  <w:i/>
                  <w:sz w:val="18"/>
                  <w:szCs w:val="18"/>
                </w:rPr>
              </m:ctrlPr>
            </m:num>
            <m:den>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i/>
                  <w:sz w:val="18"/>
                  <w:szCs w:val="18"/>
                </w:rPr>
              </m:ctrlPr>
            </m:den>
          </m:f>
          <m:r>
            <m:rPr/>
            <w:rPr>
              <w:rFonts w:hint="eastAsia" w:ascii="Cambria Math" w:hAnsi="Cambria Math" w:eastAsia="方正楷体_GB2312" w:cs="方正楷体_GB2312"/>
              <w:sz w:val="18"/>
              <w:szCs w:val="18"/>
            </w:rPr>
            <m:t>⋅</m:t>
          </m:r>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j=1</m:t>
              </m:r>
              <m:ctrlPr>
                <w:rPr>
                  <w:rFonts w:hint="eastAsia" w:ascii="Cambria Math" w:hAnsi="Cambria Math" w:eastAsia="方正楷体_GB2312" w:cs="方正楷体_GB2312"/>
                  <w:i/>
                  <w:sz w:val="18"/>
                  <w:szCs w:val="18"/>
                </w:rPr>
              </m:ctrlPr>
            </m:sub>
            <m:sup>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i/>
                  <w:sz w:val="18"/>
                  <w:szCs w:val="18"/>
                </w:rPr>
              </m:ctrlPr>
            </m:sup>
            <m:e>
              <m:sSubSup>
                <m:sSubSupPr>
                  <m:ctrlPr>
                    <w:rPr>
                      <w:rFonts w:hint="eastAsia" w:ascii="Cambria Math" w:hAnsi="Cambria Math" w:eastAsia="方正楷体_GB2312" w:cs="方正楷体_GB2312"/>
                      <w:sz w:val="18"/>
                      <w:szCs w:val="18"/>
                    </w:rPr>
                  </m:ctrlPr>
                </m:sSubSup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bSup>
              <m:ctrlPr>
                <w:rPr>
                  <w:rFonts w:hint="eastAsia" w:ascii="Cambria Math" w:hAnsi="Cambria Math" w:eastAsia="方正楷体_GB2312" w:cs="方正楷体_GB2312"/>
                  <w:sz w:val="18"/>
                  <w:szCs w:val="18"/>
                </w:rPr>
              </m:ctrlPr>
            </m:e>
          </m:nary>
          <m:r>
            <m:rPr/>
            <w:rPr>
              <w:rFonts w:hint="eastAsia" w:ascii="Cambria Math" w:hAnsi="Cambria Math" w:eastAsia="方正楷体_GB2312" w:cs="方正楷体_GB2312"/>
              <w:sz w:val="18"/>
              <w:szCs w:val="18"/>
            </w:rPr>
            <m:t>]</m:t>
          </m:r>
        </m:oMath>
      </m:oMathPara>
    </w:p>
    <w:p w14:paraId="717C26A4">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53C2966C">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其中：</w:t>
      </w:r>
    </w:p>
    <w:p w14:paraId="65BEBFD6">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m:oMath>
        <m:r>
          <m:rPr/>
          <w:rPr>
            <w:rFonts w:hint="eastAsia" w:ascii="Cambria Math" w:hAnsi="Cambria Math" w:eastAsia="方正楷体_GB2312" w:cs="方正楷体_GB2312"/>
            <w:sz w:val="18"/>
            <w:szCs w:val="18"/>
          </w:rPr>
          <m:t>(α≥0)</m:t>
        </m:r>
      </m:oMath>
      <w:r>
        <w:rPr>
          <w:rFonts w:hint="eastAsia" w:ascii="方正楷体_GB2312" w:hAnsi="方正楷体_GB2312" w:eastAsia="方正楷体_GB2312" w:cs="方正楷体_GB2312"/>
          <w:b w:val="0"/>
          <w:color w:val="auto"/>
          <w:kern w:val="2"/>
          <w:sz w:val="18"/>
          <w:szCs w:val="18"/>
          <w:lang w:val="en-US" w:eastAsia="zh-CN" w:bidi="ar-SA"/>
        </w:rPr>
        <w:t>是总的正则化强度参数。</w:t>
      </w:r>
    </w:p>
    <w:p w14:paraId="09DD8977">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m:oMath>
        <m:r>
          <m:rPr/>
          <w:rPr>
            <w:rFonts w:hint="eastAsia" w:ascii="Cambria Math" w:hAnsi="Cambria Math" w:eastAsia="方正楷体_GB2312" w:cs="方正楷体_GB2312"/>
            <w:sz w:val="18"/>
            <w:szCs w:val="18"/>
          </w:rPr>
          <m:t>l</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ratio</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((0≤l1_ratio≤1))</m:t>
        </m:r>
      </m:oMath>
      <w:r>
        <w:rPr>
          <w:rFonts w:hint="eastAsia" w:ascii="方正楷体_GB2312" w:hAnsi="方正楷体_GB2312" w:eastAsia="方正楷体_GB2312" w:cs="方正楷体_GB2312"/>
          <w:b w:val="0"/>
          <w:color w:val="auto"/>
          <w:kern w:val="2"/>
          <w:sz w:val="18"/>
          <w:szCs w:val="18"/>
          <w:lang w:val="en-US" w:eastAsia="zh-CN" w:bidi="ar-SA"/>
        </w:rPr>
        <w:t>是一个混合参数，用于控制L1和L2正则化的相对比例。</w:t>
      </w:r>
    </w:p>
    <w:p w14:paraId="1F569234">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当 l1_ratio = 1 时，弹性网络退化为Lasso回归。</w:t>
      </w:r>
    </w:p>
    <w:p w14:paraId="7BBEC3CC">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当 l1_ratio = 0 时，弹性网络退化为岭回归（注意Scikit-Learn中 </w:t>
      </w:r>
      <m:oMath>
        <m:r>
          <m:rPr/>
          <w:rPr>
            <w:rFonts w:hint="eastAsia" w:ascii="Cambria Math" w:hAnsi="Cambria Math" w:eastAsia="方正楷体_GB2312" w:cs="方正楷体_GB2312"/>
            <w:sz w:val="18"/>
            <w:szCs w:val="18"/>
          </w:rPr>
          <m:t>(α)</m:t>
        </m:r>
      </m:oMath>
      <w:r>
        <w:rPr>
          <w:rFonts w:hint="eastAsia" w:ascii="方正楷体_GB2312" w:hAnsi="方正楷体_GB2312" w:eastAsia="方正楷体_GB2312" w:cs="方正楷体_GB2312"/>
          <w:b w:val="0"/>
          <w:color w:val="auto"/>
          <w:kern w:val="2"/>
          <w:sz w:val="18"/>
          <w:szCs w:val="18"/>
          <w:lang w:val="en-US" w:eastAsia="zh-CN" w:bidi="ar-SA"/>
        </w:rPr>
        <w:t xml:space="preserve"> 的定义，此时公式变为 </w:t>
      </w:r>
      <m:oMath>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α</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den>
        </m:f>
        <m:nary>
          <m:naryPr>
            <m:chr m:val="∑"/>
            <m:limLoc m:val="undOvr"/>
            <m:subHide m:val="1"/>
            <m:supHide m:val="1"/>
            <m:ctrlPr>
              <w:rPr>
                <w:rFonts w:hint="eastAsia" w:ascii="Cambria Math" w:hAnsi="Cambria Math" w:eastAsia="方正楷体_GB2312" w:cs="方正楷体_GB2312"/>
                <w:i/>
                <w:sz w:val="18"/>
                <w:szCs w:val="18"/>
              </w:rPr>
            </m:ctrlPr>
          </m:naryPr>
          <m:sub>
            <m:ctrlPr>
              <w:rPr>
                <w:rFonts w:hint="eastAsia" w:ascii="Cambria Math" w:hAnsi="Cambria Math" w:eastAsia="方正楷体_GB2312" w:cs="方正楷体_GB2312"/>
                <w:sz w:val="18"/>
                <w:szCs w:val="18"/>
              </w:rPr>
            </m:ctrlPr>
          </m:sub>
          <m:sup>
            <m:ctrlPr>
              <w:rPr>
                <w:rFonts w:hint="eastAsia" w:ascii="Cambria Math" w:hAnsi="Cambria Math" w:eastAsia="方正楷体_GB2312" w:cs="方正楷体_GB2312"/>
                <w:sz w:val="18"/>
                <w:szCs w:val="18"/>
              </w:rPr>
            </m:ctrlPr>
          </m:sup>
          <m:e>
            <m:sSubSup>
              <m:sSubSupPr>
                <m:ctrlPr>
                  <w:rPr>
                    <w:rFonts w:hint="eastAsia" w:ascii="Cambria Math" w:hAnsi="Cambria Math" w:eastAsia="方正楷体_GB2312" w:cs="方正楷体_GB2312"/>
                    <w:sz w:val="18"/>
                    <w:szCs w:val="18"/>
                  </w:rPr>
                </m:ctrlPr>
              </m:sSubSup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sup>
            </m:sSubSup>
            <m:ctrlPr>
              <w:rPr>
                <w:rFonts w:hint="eastAsia" w:ascii="Cambria Math" w:hAnsi="Cambria Math" w:eastAsia="方正楷体_GB2312" w:cs="方正楷体_GB2312"/>
                <w:sz w:val="18"/>
                <w:szCs w:val="18"/>
              </w:rPr>
            </m:ctrlPr>
          </m:e>
        </m:nary>
        <m:r>
          <m:rPr/>
          <w:rPr>
            <w:rFonts w:hint="eastAsia" w:ascii="Cambria Math" w:hAnsi="Cambria Math" w:eastAsia="方正楷体_GB2312" w:cs="方正楷体_GB2312"/>
            <w:sz w:val="18"/>
            <w:szCs w:val="18"/>
          </w:rPr>
          <m:t>),</m:t>
        </m:r>
        <m:r>
          <m:rPr>
            <m:sty m:val="p"/>
          </m:rPr>
          <w:rPr>
            <w:rFonts w:hint="eastAsia" w:ascii="Cambria Math" w:hAnsi="Cambria Math" w:eastAsia="方正楷体_GB2312" w:cs="方正楷体_GB2312"/>
            <w:sz w:val="18"/>
            <w:szCs w:val="18"/>
          </w:rPr>
          <m:t>所以等效于岭回归的</m:t>
        </m:r>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α</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ridge</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α</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elasticnet</m:t>
                </m:r>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sz w:val="18"/>
                <w:szCs w:val="18"/>
              </w:rPr>
            </m:ctrlPr>
          </m:den>
        </m:f>
        <m:r>
          <m:rPr/>
          <w:rPr>
            <w:rFonts w:hint="eastAsia" w:ascii="Cambria Math" w:hAnsi="Cambria Math" w:eastAsia="方正楷体_GB2312" w:cs="方正楷体_GB2312"/>
            <w:sz w:val="18"/>
            <w:szCs w:val="18"/>
          </w:rPr>
          <m:t>)</m:t>
        </m:r>
        <m:r>
          <m:rPr>
            <m:sty m:val="p"/>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w:t>
      </w:r>
    </w:p>
    <w:p w14:paraId="155ABD95">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当 </w:t>
      </w:r>
      <m:oMath>
        <m:r>
          <m:rPr/>
          <w:rPr>
            <w:rFonts w:hint="eastAsia" w:ascii="Cambria Math" w:hAnsi="Cambria Math" w:eastAsia="方正楷体_GB2312" w:cs="方正楷体_GB2312"/>
            <w:sz w:val="18"/>
            <w:szCs w:val="18"/>
          </w:rPr>
          <m:t>(0&lt;l1_ratio&lt;1)</m:t>
        </m:r>
      </m:oMath>
      <w:r>
        <w:rPr>
          <w:rFonts w:hint="eastAsia" w:ascii="方正楷体_GB2312" w:hAnsi="方正楷体_GB2312" w:eastAsia="方正楷体_GB2312" w:cs="方正楷体_GB2312"/>
          <w:b w:val="0"/>
          <w:color w:val="auto"/>
          <w:kern w:val="2"/>
          <w:sz w:val="18"/>
          <w:szCs w:val="18"/>
          <w:lang w:val="en-US" w:eastAsia="zh-CN" w:bidi="ar-SA"/>
        </w:rPr>
        <w:t xml:space="preserve"> 时，模型同时具有L1和L2正则化的特性</w:t>
      </w:r>
    </w:p>
    <w:p w14:paraId="2928ADE2">
      <w:pPr>
        <w:widowControl w:val="0"/>
        <w:numPr>
          <w:ilvl w:val="0"/>
          <w:numId w:val="0"/>
        </w:numPr>
        <w:tabs>
          <w:tab w:val="left" w:pos="420"/>
        </w:tabs>
        <w:ind w:leftChars="0"/>
        <w:jc w:val="both"/>
        <w:rPr>
          <w:rFonts w:hint="eastAsia" w:ascii="方正楷体_GB2312" w:hAnsi="方正楷体_GB2312" w:eastAsia="方正楷体_GB2312" w:cs="方正楷体_GB2312"/>
          <w:b w:val="0"/>
          <w:color w:val="auto"/>
          <w:kern w:val="2"/>
          <w:sz w:val="18"/>
          <w:szCs w:val="18"/>
          <w:lang w:val="en-US" w:eastAsia="zh-CN" w:bidi="ar-SA"/>
        </w:rPr>
      </w:pPr>
    </w:p>
    <w:p w14:paraId="7CB84926">
      <w:pPr>
        <w:widowControl w:val="0"/>
        <w:numPr>
          <w:ilvl w:val="0"/>
          <w:numId w:val="0"/>
        </w:numPr>
        <w:tabs>
          <w:tab w:val="left" w:pos="420"/>
        </w:tabs>
        <w:ind w:leftChars="0"/>
        <w:jc w:val="both"/>
        <w:outlineLvl w:val="2"/>
        <w:rPr>
          <w:rFonts w:hint="eastAsia" w:ascii="方正楷体_GB2312" w:hAnsi="方正楷体_GB2312" w:eastAsia="方正楷体_GB2312" w:cs="方正楷体_GB2312"/>
          <w:b w:val="0"/>
          <w:color w:val="C00000"/>
          <w:kern w:val="2"/>
          <w:sz w:val="18"/>
          <w:szCs w:val="18"/>
          <w:lang w:val="en-US" w:eastAsia="zh-CN" w:bidi="ar-SA"/>
        </w:rPr>
      </w:pPr>
      <w:r>
        <w:rPr>
          <w:rFonts w:hint="eastAsia" w:ascii="方正楷体_GB2312" w:hAnsi="方正楷体_GB2312" w:eastAsia="方正楷体_GB2312" w:cs="方正楷体_GB2312"/>
          <w:b w:val="0"/>
          <w:color w:val="C00000"/>
          <w:kern w:val="2"/>
          <w:sz w:val="18"/>
          <w:szCs w:val="18"/>
          <w:lang w:val="en-US" w:eastAsia="zh-CN" w:bidi="ar-SA"/>
        </w:rPr>
        <w:t>sklearn.linear_model.ElasticNet</w:t>
      </w:r>
    </w:p>
    <w:p w14:paraId="0EA3DF6D">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alpha (float, default=1.0): 总的正则化强度。</w:t>
      </w:r>
    </w:p>
    <w:p w14:paraId="04633A81">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l1_ratio (float, default=0.5): L1正则化的混合比例，取值范围 [0, 1]。</w:t>
      </w:r>
    </w:p>
    <w:p w14:paraId="63009021">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l1_ratio = 0 对应L2惩罚 (Ridge)。</w:t>
      </w:r>
    </w:p>
    <w:p w14:paraId="2D160D9D">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l1_ratio = 1 对应L1惩罚 (Lasso)。</w:t>
      </w:r>
    </w:p>
    <w:p w14:paraId="733AD0BC">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0 &lt; l1_ratio &lt; 1 对应L1和L2的组合。</w:t>
      </w:r>
    </w:p>
    <w:p w14:paraId="0E5CC2A8">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其他参数如 fit_intercept, normalize (已弃用), precompute, max_iter, copy_X, tol, warm_start, positive, random_state, selection 与 Lasso 中的类似。</w:t>
      </w:r>
    </w:p>
    <w:p w14:paraId="5C90203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p>
    <w:p w14:paraId="3F138A30">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p>
    <w:p w14:paraId="7A211A7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p>
    <w:p w14:paraId="781AE93B">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C00000"/>
          <w:kern w:val="2"/>
          <w:sz w:val="18"/>
          <w:szCs w:val="18"/>
          <w:lang w:val="en-US" w:eastAsia="zh-CN" w:bidi="ar-SA"/>
        </w:rPr>
      </w:pPr>
    </w:p>
    <w:p w14:paraId="1F3D1C3F">
      <w:pPr>
        <w:widowControl w:val="0"/>
        <w:numPr>
          <w:ilvl w:val="0"/>
          <w:numId w:val="0"/>
        </w:numPr>
        <w:tabs>
          <w:tab w:val="left" w:pos="420"/>
        </w:tabs>
        <w:ind w:left="0" w:leftChars="0" w:firstLine="0" w:firstLineChars="0"/>
        <w:jc w:val="both"/>
        <w:outlineLvl w:val="2"/>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pPr>
      <w:r>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t>逻辑回归 (Logistic Regression)</w:t>
      </w:r>
    </w:p>
    <w:p w14:paraId="24A6A23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0114CCBA">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逻辑回归通过将线性回归的输出（一个连续值）通过一个称为Sigmoid函数（或Logistic函数）的激活函数，将其映射到 (0, 1) 区间内，从而得到样本属于某个类别的概率。</w:t>
      </w:r>
    </w:p>
    <w:p w14:paraId="2C56D926">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0D3EE976">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pPr>
      <w:r>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t>Sigmoid (Logistic) 函数</w:t>
      </w:r>
    </w:p>
    <w:p w14:paraId="767E42B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Sigmoid函数的数学表达式为：</w:t>
      </w:r>
    </w:p>
    <w:p w14:paraId="1817F079">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2C51FDF8">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w:rPr>
              <w:rFonts w:hint="eastAsia" w:ascii="Cambria Math" w:hAnsi="Cambria Math" w:eastAsia="方正楷体_GB2312" w:cs="方正楷体_GB2312"/>
              <w:sz w:val="18"/>
              <w:szCs w:val="18"/>
            </w:rPr>
            <m:t>[σ(z)=</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1+</m:t>
              </m:r>
              <m:sSup>
                <m:sSupPr>
                  <m:ctrlPr>
                    <w:rPr>
                      <w:rFonts w:hint="eastAsia" w:ascii="Cambria Math" w:hAnsi="Cambria Math" w:eastAsia="方正楷体_GB2312" w:cs="方正楷体_GB2312"/>
                      <w:sz w:val="18"/>
                      <w:szCs w:val="18"/>
                    </w:rPr>
                  </m:ctrlPr>
                </m:sSupPr>
                <m:e>
                  <m:r>
                    <m:rPr/>
                    <w:rPr>
                      <w:rFonts w:hint="eastAsia" w:ascii="Cambria Math" w:hAnsi="Cambria Math" w:eastAsia="方正楷体_GB2312" w:cs="方正楷体_GB2312"/>
                      <w:sz w:val="18"/>
                      <w:szCs w:val="18"/>
                    </w:rPr>
                    <m:t>e</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−z</m:t>
                  </m:r>
                  <m:ctrlPr>
                    <w:rPr>
                      <w:rFonts w:hint="eastAsia" w:ascii="Cambria Math" w:hAnsi="Cambria Math" w:eastAsia="方正楷体_GB2312" w:cs="方正楷体_GB2312"/>
                      <w:sz w:val="18"/>
                      <w:szCs w:val="18"/>
                    </w:rPr>
                  </m:ctrlPr>
                </m:sup>
              </m:sSup>
              <m:ctrlPr>
                <w:rPr>
                  <w:rFonts w:hint="eastAsia" w:ascii="Cambria Math" w:hAnsi="Cambria Math" w:eastAsia="方正楷体_GB2312" w:cs="方正楷体_GB2312"/>
                  <w:sz w:val="18"/>
                  <w:szCs w:val="18"/>
                </w:rPr>
              </m:ctrlPr>
            </m:den>
          </m:f>
          <m:r>
            <m:rPr/>
            <w:rPr>
              <w:rFonts w:hint="eastAsia" w:ascii="Cambria Math" w:hAnsi="Cambria Math" w:eastAsia="方正楷体_GB2312" w:cs="方正楷体_GB2312"/>
              <w:sz w:val="18"/>
              <w:szCs w:val="18"/>
            </w:rPr>
            <m:t>]</m:t>
          </m:r>
        </m:oMath>
      </m:oMathPara>
    </w:p>
    <w:p w14:paraId="6BC3A7AC">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467CA1F5">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其中 (z) 是线性模型的输出，即 </w:t>
      </w:r>
      <m:oMath>
        <m:r>
          <m:rPr/>
          <w:rPr>
            <w:rFonts w:hint="eastAsia" w:ascii="Cambria Math" w:hAnsi="Cambria Math" w:eastAsia="方正楷体_GB2312" w:cs="方正楷体_GB2312"/>
            <w:sz w:val="18"/>
            <w:szCs w:val="18"/>
          </w:rPr>
          <m:t>(z=</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0</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sub>
        </m:sSub>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sub>
        </m:sSub>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m:t>
        </m:r>
        <m:r>
          <m:rPr>
            <m:sty m:val="p"/>
          </m:rPr>
          <w:rPr>
            <w:rFonts w:hint="eastAsia" w:ascii="Cambria Math" w:hAnsi="Cambria Math" w:eastAsia="方正楷体_GB2312" w:cs="方正楷体_GB2312"/>
            <w:sz w:val="18"/>
            <w:szCs w:val="18"/>
          </w:rPr>
          <m:t>。</m:t>
        </m:r>
      </m:oMath>
    </w:p>
    <w:p w14:paraId="250A19A6">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02CD3D16">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Sigmoid函数的特性：</w:t>
      </w:r>
    </w:p>
    <w:p w14:paraId="2C5CE503">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6BBFB4E6">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输出范围: 输出值在 (0, 1) 之间。这使得它可以被解释为概率。</w:t>
      </w:r>
    </w:p>
    <w:p w14:paraId="35F0327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单调递增: 当 (z) 增大时，</w:t>
      </w:r>
      <m:oMath>
        <m:r>
          <m:rPr/>
          <w:rPr>
            <w:rFonts w:hint="eastAsia" w:ascii="Cambria Math" w:hAnsi="Cambria Math" w:eastAsia="方正楷体_GB2312" w:cs="方正楷体_GB2312"/>
            <w:sz w:val="18"/>
            <w:szCs w:val="18"/>
          </w:rPr>
          <m:t>(σ(z))</m:t>
        </m:r>
      </m:oMath>
      <w:r>
        <w:rPr>
          <w:rFonts w:hint="eastAsia" w:ascii="方正楷体_GB2312" w:hAnsi="方正楷体_GB2312" w:eastAsia="方正楷体_GB2312" w:cs="方正楷体_GB2312"/>
          <w:b w:val="0"/>
          <w:color w:val="auto"/>
          <w:kern w:val="2"/>
          <w:sz w:val="18"/>
          <w:szCs w:val="18"/>
          <w:lang w:val="en-US" w:eastAsia="zh-CN" w:bidi="ar-SA"/>
        </w:rPr>
        <w:t xml:space="preserve"> 也增大。</w:t>
      </w:r>
    </w:p>
    <w:p w14:paraId="0ED7223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S型曲线: 函数图像呈S形。</w:t>
      </w:r>
    </w:p>
    <w:p w14:paraId="642A734D">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当</w:t>
      </w:r>
      <m:oMath>
        <m:r>
          <m:rPr/>
          <w:rPr>
            <w:rFonts w:hint="eastAsia" w:ascii="Cambria Math" w:hAnsi="Cambria Math" w:eastAsia="方正楷体_GB2312" w:cs="方正楷体_GB2312"/>
            <w:sz w:val="18"/>
            <w:szCs w:val="18"/>
          </w:rPr>
          <m:t>(z→+∞)</m:t>
        </m:r>
        <m:r>
          <m:rPr>
            <m:sty m:val="p"/>
          </m:rPr>
          <w:rPr>
            <w:rFonts w:hint="eastAsia" w:ascii="Cambria Math" w:hAnsi="Cambria Math" w:eastAsia="方正楷体_GB2312" w:cs="方正楷体_GB2312"/>
            <w:sz w:val="18"/>
            <w:szCs w:val="18"/>
          </w:rPr>
          <m:t>，</m:t>
        </m:r>
        <m:r>
          <m:rPr/>
          <w:rPr>
            <w:rFonts w:hint="eastAsia" w:ascii="Cambria Math" w:hAnsi="Cambria Math" w:eastAsia="方正楷体_GB2312" w:cs="方正楷体_GB2312"/>
            <w:sz w:val="18"/>
            <w:szCs w:val="18"/>
          </w:rPr>
          <m:t>(σ(z)→1)</m:t>
        </m:r>
      </m:oMath>
    </w:p>
    <w:p w14:paraId="5D9CCD70">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当</w:t>
      </w:r>
      <m:oMath>
        <m:r>
          <m:rPr/>
          <w:rPr>
            <w:rFonts w:hint="eastAsia" w:ascii="Cambria Math" w:hAnsi="Cambria Math" w:eastAsia="方正楷体_GB2312" w:cs="方正楷体_GB2312"/>
            <w:sz w:val="18"/>
            <w:szCs w:val="18"/>
          </w:rPr>
          <m:t>(z→−∞)</m:t>
        </m:r>
        <m:r>
          <m:rPr>
            <m:sty m:val="p"/>
          </m:rPr>
          <w:rPr>
            <w:rFonts w:hint="eastAsia" w:ascii="Cambria Math" w:hAnsi="Cambria Math" w:eastAsia="方正楷体_GB2312" w:cs="方正楷体_GB2312"/>
            <w:sz w:val="18"/>
            <w:szCs w:val="18"/>
          </w:rPr>
          <m:t>，</m:t>
        </m:r>
        <m:r>
          <m:rPr/>
          <w:rPr>
            <w:rFonts w:hint="eastAsia" w:ascii="Cambria Math" w:hAnsi="Cambria Math" w:eastAsia="方正楷体_GB2312" w:cs="方正楷体_GB2312"/>
            <w:sz w:val="18"/>
            <w:szCs w:val="18"/>
          </w:rPr>
          <m:t>(σ(z)→0)</m:t>
        </m:r>
        <m:r>
          <m:rPr>
            <m:sty m:val="p"/>
          </m:rPr>
          <w:rPr>
            <w:rFonts w:hint="eastAsia" w:ascii="Cambria Math" w:hAnsi="Cambria Math" w:eastAsia="方正楷体_GB2312" w:cs="方正楷体_GB2312"/>
            <w:sz w:val="18"/>
            <w:szCs w:val="18"/>
          </w:rPr>
          <m:t>。</m:t>
        </m:r>
      </m:oMath>
    </w:p>
    <w:p w14:paraId="75601DB7">
      <w:pPr>
        <w:widowControl w:val="0"/>
        <w:numPr>
          <w:ilvl w:val="0"/>
          <w:numId w:val="18"/>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当</w:t>
      </w:r>
      <m:oMath>
        <m:r>
          <m:rPr/>
          <w:rPr>
            <w:rFonts w:hint="eastAsia" w:ascii="Cambria Math" w:hAnsi="Cambria Math" w:eastAsia="方正楷体_GB2312" w:cs="方正楷体_GB2312"/>
            <w:sz w:val="18"/>
            <w:szCs w:val="18"/>
          </w:rPr>
          <m:t>(z=0)</m:t>
        </m:r>
        <m:r>
          <m:rPr>
            <m:sty m:val="p"/>
          </m:rPr>
          <w:rPr>
            <w:rFonts w:hint="eastAsia" w:ascii="Cambria Math" w:hAnsi="Cambria Math" w:eastAsia="方正楷体_GB2312" w:cs="方正楷体_GB2312"/>
            <w:sz w:val="18"/>
            <w:szCs w:val="18"/>
          </w:rPr>
          <m:t>，</m:t>
        </m:r>
        <m:r>
          <m:rPr/>
          <w:rPr>
            <w:rFonts w:hint="eastAsia" w:ascii="Cambria Math" w:hAnsi="Cambria Math" w:eastAsia="方正楷体_GB2312" w:cs="方正楷体_GB2312"/>
            <w:sz w:val="18"/>
            <w:szCs w:val="18"/>
          </w:rPr>
          <m:t>(σ(z)=0.5)</m:t>
        </m:r>
        <m:r>
          <m:rPr>
            <m:sty m:val="p"/>
          </m:rPr>
          <w:rPr>
            <w:rFonts w:hint="eastAsia" w:ascii="Cambria Math" w:hAnsi="Cambria Math" w:eastAsia="方正楷体_GB2312" w:cs="方正楷体_GB2312"/>
            <w:sz w:val="18"/>
            <w:szCs w:val="18"/>
          </w:rPr>
          <m:t>。</m:t>
        </m:r>
      </m:oMath>
    </w:p>
    <w:p w14:paraId="326BF871">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2C1A20FB">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bCs w:val="0"/>
          <w:color w:val="E54C5E" w:themeColor="accent6"/>
          <w:kern w:val="2"/>
          <w:sz w:val="18"/>
          <w:szCs w:val="18"/>
          <w:lang w:val="en-US" w:eastAsia="zh-CN" w:bidi="ar-SA"/>
          <w14:textFill>
            <w14:solidFill>
              <w14:schemeClr w14:val="accent6"/>
            </w14:solidFill>
          </w14:textFill>
        </w:rPr>
      </w:pPr>
    </w:p>
    <w:p w14:paraId="257437D0">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bCs w:val="0"/>
          <w:color w:val="E54C5E" w:themeColor="accent6"/>
          <w:kern w:val="2"/>
          <w:sz w:val="18"/>
          <w:szCs w:val="18"/>
          <w:lang w:val="en-US" w:eastAsia="zh-CN" w:bidi="ar-SA"/>
          <w14:textFill>
            <w14:solidFill>
              <w14:schemeClr w14:val="accent6"/>
            </w14:solidFill>
          </w14:textFill>
        </w:rPr>
        <w:t>模型预测与决策边界</w:t>
      </w:r>
    </w:p>
    <w:p w14:paraId="00615B51">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 xml:space="preserve">在逻辑回归中，模型输出 </w:t>
      </w:r>
      <m:oMath>
        <m:r>
          <m:rPr/>
          <w:rPr>
            <w:rFonts w:hint="eastAsia" w:ascii="Cambria Math" w:hAnsi="Cambria Math" w:eastAsia="方正楷体_GB2312" w:cs="方正楷体_GB2312"/>
            <w:sz w:val="18"/>
            <w:szCs w:val="18"/>
          </w:rPr>
          <m:t>(</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=σ(</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 表示样本 </w:t>
      </w:r>
      <m:oMath>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 属于正类（通常记为类别1）的概率。那么，样本属于负类（类别0）的概率就是</w:t>
      </w:r>
      <m:oMath>
        <m:r>
          <m:rPr/>
          <w:rPr>
            <w:rFonts w:hint="eastAsia" w:ascii="Cambria Math" w:hAnsi="Cambria Math" w:eastAsia="方正楷体_GB2312" w:cs="方正楷体_GB2312"/>
            <w:sz w:val="18"/>
            <w:szCs w:val="18"/>
          </w:rPr>
          <m:t>(1−</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w:t>
      </w:r>
    </w:p>
    <w:p w14:paraId="2C898F31">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76B352EB">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 xml:space="preserve">为了做出最终的类别预测 </w:t>
      </w:r>
      <m:oMath>
        <m:r>
          <m:rPr/>
          <w:rPr>
            <w:rFonts w:hint="eastAsia" w:ascii="Cambria Math" w:hAnsi="Cambria Math" w:eastAsia="方正楷体_GB2312" w:cs="方正楷体_GB2312"/>
            <w:sz w:val="18"/>
            <w:szCs w:val="18"/>
          </w:rPr>
          <m:t>(</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，我们需要设定一个决策阈值 (decision threshold)，通常默认为0.5。</w:t>
      </w:r>
    </w:p>
    <w:p w14:paraId="4568572C">
      <w:pPr>
        <w:widowControl w:val="0"/>
        <w:numPr>
          <w:ilvl w:val="0"/>
          <w:numId w:val="19"/>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如果</w:t>
      </w:r>
      <m:oMath>
        <m:r>
          <m:rPr/>
          <w:rPr>
            <w:rFonts w:hint="eastAsia" w:ascii="Cambria Math" w:hAnsi="Cambria Math" w:eastAsia="方正楷体_GB2312" w:cs="方正楷体_GB2312"/>
            <w:sz w:val="18"/>
            <w:szCs w:val="18"/>
          </w:rPr>
          <m:t>(</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≥0.5)</m:t>
        </m:r>
      </m:oMath>
      <w:r>
        <w:rPr>
          <w:rFonts w:hint="eastAsia" w:ascii="方正楷体_GB2312" w:hAnsi="方正楷体_GB2312" w:eastAsia="方正楷体_GB2312" w:cs="方正楷体_GB2312"/>
          <w:b w:val="0"/>
          <w:color w:val="auto"/>
          <w:kern w:val="2"/>
          <w:sz w:val="18"/>
          <w:szCs w:val="18"/>
          <w:lang w:val="en-US" w:eastAsia="zh-CN" w:bidi="ar-SA"/>
        </w:rPr>
        <w:t xml:space="preserve">，则预测 </w:t>
      </w:r>
      <m:oMath>
        <m:r>
          <m:rPr/>
          <w:rPr>
            <w:rFonts w:hint="eastAsia" w:ascii="Cambria Math" w:hAnsi="Cambria Math" w:eastAsia="方正楷体_GB2312" w:cs="方正楷体_GB2312"/>
            <w:sz w:val="18"/>
            <w:szCs w:val="18"/>
          </w:rPr>
          <m:t>(</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=1)</m:t>
        </m:r>
      </m:oMath>
      <w:r>
        <w:rPr>
          <w:rFonts w:hint="eastAsia" w:ascii="方正楷体_GB2312" w:hAnsi="方正楷体_GB2312" w:eastAsia="方正楷体_GB2312" w:cs="方正楷体_GB2312"/>
          <w:b w:val="0"/>
          <w:color w:val="auto"/>
          <w:kern w:val="2"/>
          <w:sz w:val="18"/>
          <w:szCs w:val="18"/>
          <w:lang w:val="en-US" w:eastAsia="zh-CN" w:bidi="ar-SA"/>
        </w:rPr>
        <w:t>。</w:t>
      </w:r>
    </w:p>
    <w:p w14:paraId="32401DF4">
      <w:pPr>
        <w:widowControl w:val="0"/>
        <w:numPr>
          <w:ilvl w:val="0"/>
          <w:numId w:val="19"/>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如果 </w:t>
      </w:r>
      <m:oMath>
        <m:r>
          <m:rPr/>
          <w:rPr>
            <w:rFonts w:hint="eastAsia" w:ascii="Cambria Math" w:hAnsi="Cambria Math" w:eastAsia="方正楷体_GB2312" w:cs="方正楷体_GB2312"/>
            <w:sz w:val="18"/>
            <w:szCs w:val="18"/>
          </w:rPr>
          <m:t>(</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&lt;0.5)</m:t>
        </m:r>
      </m:oMath>
      <w:r>
        <w:rPr>
          <w:rFonts w:hint="eastAsia" w:ascii="方正楷体_GB2312" w:hAnsi="方正楷体_GB2312" w:eastAsia="方正楷体_GB2312" w:cs="方正楷体_GB2312"/>
          <w:b w:val="0"/>
          <w:color w:val="auto"/>
          <w:kern w:val="2"/>
          <w:sz w:val="18"/>
          <w:szCs w:val="18"/>
          <w:lang w:val="en-US" w:eastAsia="zh-CN" w:bidi="ar-SA"/>
        </w:rPr>
        <w:t xml:space="preserve">，则预测 </w:t>
      </w:r>
      <m:oMath>
        <m:r>
          <m:rPr/>
          <w:rPr>
            <w:rFonts w:hint="eastAsia" w:ascii="Cambria Math" w:hAnsi="Cambria Math" w:eastAsia="方正楷体_GB2312" w:cs="方正楷体_GB2312"/>
            <w:sz w:val="18"/>
            <w:szCs w:val="18"/>
          </w:rPr>
          <m:t>(</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=0)</m:t>
        </m:r>
      </m:oMath>
      <w:r>
        <w:rPr>
          <w:rFonts w:hint="eastAsia" w:ascii="方正楷体_GB2312" w:hAnsi="方正楷体_GB2312" w:eastAsia="方正楷体_GB2312" w:cs="方正楷体_GB2312"/>
          <w:b w:val="0"/>
          <w:color w:val="auto"/>
          <w:kern w:val="2"/>
          <w:sz w:val="18"/>
          <w:szCs w:val="18"/>
          <w:lang w:val="en-US" w:eastAsia="zh-CN" w:bidi="ar-SA"/>
        </w:rPr>
        <w:t>。</w:t>
      </w:r>
    </w:p>
    <w:p w14:paraId="634877E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当</w:t>
      </w:r>
      <m:oMath>
        <m:r>
          <m:rPr/>
          <w:rPr>
            <w:rFonts w:hint="eastAsia" w:ascii="Cambria Math" w:hAnsi="Cambria Math" w:eastAsia="方正楷体_GB2312" w:cs="方正楷体_GB2312"/>
            <w:sz w:val="18"/>
            <w:szCs w:val="18"/>
          </w:rPr>
          <m:t>(</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=0.5)</m:t>
        </m:r>
      </m:oMath>
      <w:r>
        <w:rPr>
          <w:rFonts w:hint="eastAsia" w:ascii="方正楷体_GB2312" w:hAnsi="方正楷体_GB2312" w:eastAsia="方正楷体_GB2312" w:cs="方正楷体_GB2312"/>
          <w:b w:val="0"/>
          <w:color w:val="auto"/>
          <w:kern w:val="2"/>
          <w:sz w:val="18"/>
          <w:szCs w:val="18"/>
          <w:lang w:val="en-US" w:eastAsia="zh-CN" w:bidi="ar-SA"/>
        </w:rPr>
        <w:t xml:space="preserve"> 时，根据Sigmoid函数的性质，我们知道此时线性部分的输出 (</w:t>
      </w:r>
      <m:oMath>
        <m:r>
          <m:rPr/>
          <w:rPr>
            <w:rFonts w:hint="eastAsia" w:ascii="Cambria Math" w:hAnsi="Cambria Math" w:eastAsia="方正楷体_GB2312" w:cs="方正楷体_GB2312"/>
            <w:sz w:val="18"/>
            <w:szCs w:val="18"/>
          </w:rPr>
          <m:t>z=</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’=0)</m:t>
        </m:r>
      </m:oMath>
      <w:r>
        <w:rPr>
          <w:rFonts w:hint="eastAsia" w:ascii="方正楷体_GB2312" w:hAnsi="方正楷体_GB2312" w:eastAsia="方正楷体_GB2312" w:cs="方正楷体_GB2312"/>
          <w:b w:val="0"/>
          <w:color w:val="auto"/>
          <w:kern w:val="2"/>
          <w:sz w:val="18"/>
          <w:szCs w:val="18"/>
          <w:lang w:val="en-US" w:eastAsia="zh-CN" w:bidi="ar-SA"/>
        </w:rPr>
        <w:t>。</w:t>
      </w:r>
    </w:p>
    <w:p w14:paraId="74A66148">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这条线（或超平面）</w:t>
      </w:r>
      <m:oMath>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’=0)</m:t>
        </m:r>
      </m:oMath>
      <w:r>
        <w:rPr>
          <w:rFonts w:hint="eastAsia" w:ascii="方正楷体_GB2312" w:hAnsi="方正楷体_GB2312" w:eastAsia="方正楷体_GB2312" w:cs="方正楷体_GB2312"/>
          <w:b w:val="0"/>
          <w:color w:val="auto"/>
          <w:kern w:val="2"/>
          <w:sz w:val="18"/>
          <w:szCs w:val="18"/>
          <w:lang w:val="en-US" w:eastAsia="zh-CN" w:bidi="ar-SA"/>
        </w:rPr>
        <w:t>就是逻辑回归的决策边界 (decision boundary)。它将特征空间划分为两个区域，分别对应两个预测类别。</w:t>
      </w:r>
    </w:p>
    <w:p w14:paraId="0F3DCE53">
      <w:pPr>
        <w:widowControl w:val="0"/>
        <w:numPr>
          <w:ilvl w:val="0"/>
          <w:numId w:val="19"/>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如果</w:t>
      </w:r>
      <m:oMath>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’&gt;0)</m:t>
        </m:r>
      </m:oMath>
      <w:r>
        <w:rPr>
          <w:rFonts w:hint="eastAsia" w:ascii="方正楷体_GB2312" w:hAnsi="方正楷体_GB2312" w:eastAsia="方正楷体_GB2312" w:cs="方正楷体_GB2312"/>
          <w:b w:val="0"/>
          <w:color w:val="auto"/>
          <w:kern w:val="2"/>
          <w:sz w:val="18"/>
          <w:szCs w:val="18"/>
          <w:lang w:val="en-US" w:eastAsia="zh-CN" w:bidi="ar-SA"/>
        </w:rPr>
        <w:t>，则</w:t>
      </w:r>
      <m:oMath>
        <m:r>
          <m:rPr/>
          <w:rPr>
            <w:rFonts w:hint="eastAsia" w:ascii="Cambria Math" w:hAnsi="Cambria Math" w:eastAsia="方正楷体_GB2312" w:cs="方正楷体_GB2312"/>
            <w:sz w:val="18"/>
            <w:szCs w:val="18"/>
          </w:rPr>
          <m:t>(</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&gt;0.5</m:t>
        </m:r>
      </m:oMath>
      <w:r>
        <w:rPr>
          <w:rFonts w:hint="eastAsia" w:ascii="方正楷体_GB2312" w:hAnsi="方正楷体_GB2312" w:eastAsia="方正楷体_GB2312" w:cs="方正楷体_GB2312"/>
          <w:b w:val="0"/>
          <w:color w:val="auto"/>
          <w:kern w:val="2"/>
          <w:sz w:val="18"/>
          <w:szCs w:val="18"/>
          <w:lang w:val="en-US" w:eastAsia="zh-CN" w:bidi="ar-SA"/>
        </w:rPr>
        <w:t>)，预测为类别1。</w:t>
      </w:r>
    </w:p>
    <w:p w14:paraId="761E7E71">
      <w:pPr>
        <w:widowControl w:val="0"/>
        <w:numPr>
          <w:ilvl w:val="0"/>
          <w:numId w:val="19"/>
        </w:numPr>
        <w:tabs>
          <w:tab w:val="left" w:pos="420"/>
        </w:tabs>
        <w:ind w:left="420" w:leftChars="0" w:hanging="42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 xml:space="preserve">如果 </w:t>
      </w:r>
      <m:oMath>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’&lt;0)</m:t>
        </m:r>
      </m:oMath>
      <w:r>
        <w:rPr>
          <w:rFonts w:hint="eastAsia" w:ascii="方正楷体_GB2312" w:hAnsi="方正楷体_GB2312" w:eastAsia="方正楷体_GB2312" w:cs="方正楷体_GB2312"/>
          <w:b w:val="0"/>
          <w:color w:val="auto"/>
          <w:kern w:val="2"/>
          <w:sz w:val="18"/>
          <w:szCs w:val="18"/>
          <w:lang w:val="en-US" w:eastAsia="zh-CN" w:bidi="ar-SA"/>
        </w:rPr>
        <w:t xml:space="preserve">，则 </w:t>
      </w:r>
      <m:oMath>
        <m:r>
          <m:rPr/>
          <w:rPr>
            <w:rFonts w:hint="eastAsia" w:ascii="Cambria Math" w:hAnsi="Cambria Math" w:eastAsia="方正楷体_GB2312" w:cs="方正楷体_GB2312"/>
            <w:sz w:val="18"/>
            <w:szCs w:val="18"/>
          </w:rPr>
          <m:t>(</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&lt;0.5)</m:t>
        </m:r>
      </m:oMath>
      <w:r>
        <w:rPr>
          <w:rFonts w:hint="eastAsia" w:ascii="方正楷体_GB2312" w:hAnsi="方正楷体_GB2312" w:eastAsia="方正楷体_GB2312" w:cs="方正楷体_GB2312"/>
          <w:b w:val="0"/>
          <w:color w:val="auto"/>
          <w:kern w:val="2"/>
          <w:sz w:val="18"/>
          <w:szCs w:val="18"/>
          <w:lang w:val="en-US" w:eastAsia="zh-CN" w:bidi="ar-SA"/>
        </w:rPr>
        <w:t>，预测为类别0。</w:t>
      </w:r>
    </w:p>
    <w:p w14:paraId="2EAB9CE8">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 xml:space="preserve">重要的是，逻辑回归的决策边界是线性的（因为它是由线性组合 </w:t>
      </w:r>
      <m:oMath>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’=0)</m:t>
        </m:r>
      </m:oMath>
      <w:r>
        <w:rPr>
          <w:rFonts w:hint="eastAsia" w:ascii="方正楷体_GB2312" w:hAnsi="方正楷体_GB2312" w:eastAsia="方正楷体_GB2312" w:cs="方正楷体_GB2312"/>
          <w:b w:val="0"/>
          <w:color w:val="auto"/>
          <w:kern w:val="2"/>
          <w:sz w:val="18"/>
          <w:szCs w:val="18"/>
          <w:lang w:val="en-US" w:eastAsia="zh-CN" w:bidi="ar-SA"/>
        </w:rPr>
        <w:t>定义的）。</w:t>
      </w: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如果数据的类别边界本身是非线性的，标准的逻辑回归可能表现不佳，除非通过特征工程（如添加多项式特征）来转换特征空间，使其能够学习非线性边界。</w:t>
      </w:r>
    </w:p>
    <w:p w14:paraId="745E4008">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769FF793">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t>损失函数：对数损失 (Log Loss) / 交叉熵损失 (Cross-Entropy Loss)</w:t>
      </w:r>
    </w:p>
    <w:p w14:paraId="1EE54598">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与线性回归使用均方误差作为损失函数不同，逻辑回归通常使用对数损失函数 (Log Loss)，也称为二元交叉熵损失 (Binary Cross-Entropy Loss)。</w:t>
      </w:r>
    </w:p>
    <w:p w14:paraId="5C3B9E4B">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对于单个样本</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m:sty m:val="b"/>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，其中 </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∈0,1)</m:t>
        </m:r>
      </m:oMath>
      <w:r>
        <w:rPr>
          <w:rFonts w:hint="eastAsia" w:ascii="方正楷体_GB2312" w:hAnsi="方正楷体_GB2312" w:eastAsia="方正楷体_GB2312" w:cs="方正楷体_GB2312"/>
          <w:b w:val="0"/>
          <w:color w:val="auto"/>
          <w:kern w:val="2"/>
          <w:sz w:val="18"/>
          <w:szCs w:val="18"/>
          <w:lang w:val="en-US" w:eastAsia="zh-CN" w:bidi="ar-SA"/>
        </w:rPr>
        <w:t>，其对数损失定义为：</w:t>
      </w:r>
    </w:p>
    <w:p w14:paraId="09F7A033">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570123F0">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w:rPr>
              <w:rFonts w:hint="eastAsia" w:ascii="Cambria Math" w:hAnsi="Cambria Math" w:eastAsia="方正楷体_GB2312" w:cs="方正楷体_GB2312"/>
              <w:sz w:val="18"/>
              <w:szCs w:val="18"/>
            </w:rPr>
            <m:t>[L(</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)+(1−</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r>
            <m:rPr/>
            <w:rPr>
              <w:rFonts w:hint="eastAsia" w:ascii="Cambria Math" w:hAnsi="Cambria Math" w:eastAsia="方正楷体_GB2312" w:cs="方正楷体_GB2312"/>
              <w:sz w:val="18"/>
              <w:szCs w:val="18"/>
            </w:rPr>
            <m:t>1−</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m:oMathPara>
    </w:p>
    <w:p w14:paraId="5C3C7B79">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613F44CB">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其中</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=σ(</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sSub>
          <m:sSubPr>
            <m:ctrlPr>
              <w:rPr>
                <w:rFonts w:hint="eastAsia" w:ascii="Cambria Math" w:hAnsi="Cambria Math" w:eastAsia="方正楷体_GB2312" w:cs="方正楷体_GB2312"/>
                <w:sz w:val="18"/>
                <w:szCs w:val="18"/>
              </w:rPr>
            </m:ctrlPr>
          </m:sSubPr>
          <m:e>
            <m:r>
              <m:rPr>
                <m:sty m:val="b"/>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 是模型预测第 (i) 个样本属于类别1的概率。</w:t>
      </w:r>
    </w:p>
    <w:p w14:paraId="22E1D8A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我们来分析这个损失函数：</w:t>
      </w:r>
    </w:p>
    <w:p w14:paraId="74AE328A">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 xml:space="preserve">当真实类别 </w:t>
      </w:r>
      <m:oMath>
        <m:r>
          <m:rPr>
            <m:sty m:val="bi"/>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b/>
                <w:bCs/>
                <w:sz w:val="18"/>
                <w:szCs w:val="18"/>
              </w:rPr>
            </m:ctrlPr>
          </m:sSubPr>
          <m:e>
            <m:r>
              <m:rPr>
                <m:sty m:val="bi"/>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b/>
                <w:bCs/>
                <w:sz w:val="18"/>
                <w:szCs w:val="18"/>
              </w:rPr>
            </m:ctrlPr>
          </m:e>
          <m:sub>
            <m:r>
              <m:rPr>
                <m:sty m:val="bi"/>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b/>
                <w:bCs/>
                <w:sz w:val="18"/>
                <w:szCs w:val="18"/>
              </w:rPr>
            </m:ctrlPr>
          </m:sub>
        </m:sSub>
        <m:r>
          <m:rPr>
            <m:sty m:val="bi"/>
          </m:rPr>
          <w:rPr>
            <w:rFonts w:hint="eastAsia" w:ascii="Cambria Math" w:hAnsi="Cambria Math" w:eastAsia="方正楷体_GB2312" w:cs="方正楷体_GB2312"/>
            <w:sz w:val="18"/>
            <w:szCs w:val="18"/>
          </w:rPr>
          <m:t>=1):</m:t>
        </m:r>
      </m:oMath>
    </w:p>
    <w:p w14:paraId="3E85F3D2">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 xml:space="preserve">损失变为 </w:t>
      </w:r>
      <m:oMath>
        <m:r>
          <m:rPr/>
          <w:rPr>
            <w:rFonts w:hint="eastAsia" w:ascii="Cambria Math" w:hAnsi="Cambria Math" w:eastAsia="方正楷体_GB2312" w:cs="方正楷体_GB2312"/>
            <w:sz w:val="18"/>
            <w:szCs w:val="18"/>
          </w:rPr>
          <m:t>(−</m:t>
        </m:r>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r>
          <m:rPr>
            <m:sty m:val="p"/>
          </m:rPr>
          <w:rPr>
            <w:rFonts w:hint="eastAsia" w:ascii="Cambria Math" w:hAnsi="Cambria Math" w:eastAsia="方正楷体_GB2312" w:cs="方正楷体_GB2312"/>
            <w:sz w:val="18"/>
            <w:szCs w:val="18"/>
          </w:rPr>
          <m:t>。</m:t>
        </m:r>
      </m:oMath>
    </w:p>
    <w:p w14:paraId="3B46F122">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如果模型预测</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→1)</m:t>
        </m:r>
        <m:r>
          <m:rPr>
            <m:sty m:val="p"/>
          </m:rPr>
          <w:rPr>
            <w:rFonts w:hint="eastAsia" w:ascii="Cambria Math" w:hAnsi="Cambria Math" w:eastAsia="方正楷体_GB2312" w:cs="方正楷体_GB2312"/>
            <w:sz w:val="18"/>
            <w:szCs w:val="18"/>
          </w:rPr>
          <m:t>（正确预测），则</m:t>
        </m:r>
        <m:r>
          <m:rPr/>
          <w:rPr>
            <w:rFonts w:hint="eastAsia" w:ascii="Cambria Math" w:hAnsi="Cambria Math" w:eastAsia="方正楷体_GB2312" w:cs="方正楷体_GB2312"/>
            <w:sz w:val="18"/>
            <w:szCs w:val="18"/>
          </w:rPr>
          <m:t>(</m:t>
        </m:r>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)→0)</m:t>
        </m:r>
        <m:r>
          <m:rPr>
            <m:sty m:val="p"/>
          </m:rPr>
          <w:rPr>
            <w:rFonts w:hint="eastAsia" w:ascii="Cambria Math" w:hAnsi="Cambria Math" w:eastAsia="方正楷体_GB2312" w:cs="方正楷体_GB2312"/>
            <w:sz w:val="18"/>
            <w:szCs w:val="18"/>
          </w:rPr>
          <m:t>，损失趋于</m:t>
        </m:r>
        <m:r>
          <m:rPr/>
          <w:rPr>
            <w:rFonts w:hint="eastAsia" w:ascii="Cambria Math" w:hAnsi="Cambria Math" w:eastAsia="方正楷体_GB2312" w:cs="方正楷体_GB2312"/>
            <w:sz w:val="18"/>
            <w:szCs w:val="18"/>
          </w:rPr>
          <m:t>0</m:t>
        </m:r>
      </m:oMath>
      <w:r>
        <w:rPr>
          <w:rFonts w:hint="eastAsia" w:ascii="方正楷体_GB2312" w:hAnsi="方正楷体_GB2312" w:eastAsia="方正楷体_GB2312" w:cs="方正楷体_GB2312"/>
          <w:b w:val="0"/>
          <w:color w:val="auto"/>
          <w:kern w:val="2"/>
          <w:sz w:val="18"/>
          <w:szCs w:val="18"/>
          <w:lang w:val="en-US" w:eastAsia="zh-CN" w:bidi="ar-SA"/>
        </w:rPr>
        <w:t>。</w:t>
      </w:r>
    </w:p>
    <w:p w14:paraId="322A21A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 xml:space="preserve">如果模型预测 </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→0)</m:t>
        </m:r>
        <m:r>
          <m:rPr>
            <m:sty m:val="p"/>
          </m:rPr>
          <w:rPr>
            <w:rFonts w:hint="eastAsia" w:ascii="Cambria Math" w:hAnsi="Cambria Math" w:eastAsia="方正楷体_GB2312" w:cs="方正楷体_GB2312"/>
            <w:sz w:val="18"/>
            <w:szCs w:val="18"/>
          </w:rPr>
          <m:t>（错误预测），则</m:t>
        </m:r>
        <m:r>
          <m:rPr/>
          <w:rPr>
            <w:rFonts w:hint="eastAsia" w:ascii="Cambria Math" w:hAnsi="Cambria Math" w:eastAsia="方正楷体_GB2312" w:cs="方正楷体_GB2312"/>
            <w:sz w:val="18"/>
            <w:szCs w:val="18"/>
          </w:rPr>
          <m:t>(</m:t>
        </m:r>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r>
          <m:rPr>
            <m:sty m:val="p"/>
          </m:rPr>
          <w:rPr>
            <w:rFonts w:hint="eastAsia" w:ascii="Cambria Math" w:hAnsi="Cambria Math" w:eastAsia="方正楷体_GB2312" w:cs="方正楷体_GB2312"/>
            <w:sz w:val="18"/>
            <w:szCs w:val="18"/>
          </w:rPr>
          <m:t>，损失趋于</m:t>
        </m:r>
        <m:r>
          <m:rPr/>
          <w:rPr>
            <w:rFonts w:hint="eastAsia" w:ascii="Cambria Math" w:hAnsi="Cambria Math" w:eastAsia="方正楷体_GB2312" w:cs="方正楷体_GB2312"/>
            <w:sz w:val="18"/>
            <w:szCs w:val="18"/>
          </w:rPr>
          <m:t>(+∞)</m:t>
        </m:r>
        <m:r>
          <m:rPr>
            <m:sty m:val="p"/>
          </m:rPr>
          <w:rPr>
            <w:rFonts w:hint="eastAsia" w:ascii="Cambria Math" w:hAnsi="Cambria Math" w:eastAsia="方正楷体_GB2312" w:cs="方正楷体_GB2312"/>
            <w:sz w:val="18"/>
            <w:szCs w:val="18"/>
          </w:rPr>
          <m:t>。</m:t>
        </m:r>
      </m:oMath>
    </w:p>
    <w:p w14:paraId="65F68634">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 xml:space="preserve">当真实类别 </w:t>
      </w:r>
      <m:oMath>
        <m:r>
          <m:rPr>
            <m:sty m:val="bi"/>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b/>
                <w:bCs/>
                <w:sz w:val="18"/>
                <w:szCs w:val="18"/>
              </w:rPr>
            </m:ctrlPr>
          </m:sSubPr>
          <m:e>
            <m:r>
              <m:rPr>
                <m:sty m:val="bi"/>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b/>
                <w:bCs/>
                <w:sz w:val="18"/>
                <w:szCs w:val="18"/>
              </w:rPr>
            </m:ctrlPr>
          </m:e>
          <m:sub>
            <m:r>
              <m:rPr>
                <m:sty m:val="bi"/>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b/>
                <w:bCs/>
                <w:sz w:val="18"/>
                <w:szCs w:val="18"/>
              </w:rPr>
            </m:ctrlPr>
          </m:sub>
        </m:sSub>
        <m:r>
          <m:rPr>
            <m:sty m:val="bi"/>
          </m:rPr>
          <w:rPr>
            <w:rFonts w:hint="eastAsia" w:ascii="Cambria Math" w:hAnsi="Cambria Math" w:eastAsia="方正楷体_GB2312" w:cs="方正楷体_GB2312"/>
            <w:sz w:val="18"/>
            <w:szCs w:val="18"/>
          </w:rPr>
          <m:t>=0)</m:t>
        </m:r>
      </m:oMath>
      <w:r>
        <w:rPr>
          <w:rFonts w:hint="eastAsia" w:ascii="方正楷体_GB2312" w:hAnsi="方正楷体_GB2312" w:eastAsia="方正楷体_GB2312" w:cs="方正楷体_GB2312"/>
          <w:b/>
          <w:bCs/>
          <w:color w:val="auto"/>
          <w:kern w:val="2"/>
          <w:sz w:val="18"/>
          <w:szCs w:val="18"/>
          <w:lang w:val="en-US" w:eastAsia="zh-CN" w:bidi="ar-SA"/>
        </w:rPr>
        <w:t>:</w:t>
      </w:r>
    </w:p>
    <w:p w14:paraId="2B810E4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损失变为</w:t>
      </w:r>
      <m:oMath>
        <m:r>
          <m:rPr/>
          <w:rPr>
            <w:rFonts w:hint="eastAsia" w:ascii="Cambria Math" w:hAnsi="Cambria Math" w:eastAsia="方正楷体_GB2312" w:cs="方正楷体_GB2312"/>
            <w:sz w:val="18"/>
            <w:szCs w:val="18"/>
          </w:rPr>
          <m:t>(−</m:t>
        </m:r>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r>
          <m:rPr/>
          <w:rPr>
            <w:rFonts w:hint="eastAsia" w:ascii="Cambria Math" w:hAnsi="Cambria Math" w:eastAsia="方正楷体_GB2312" w:cs="方正楷体_GB2312"/>
            <w:sz w:val="18"/>
            <w:szCs w:val="18"/>
          </w:rPr>
          <m:t>1−</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w:t>
      </w:r>
    </w:p>
    <w:p w14:paraId="62DF1CC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 xml:space="preserve">如果模型预测 </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→0)</m:t>
        </m:r>
        <m:r>
          <m:rPr>
            <m:sty m:val="p"/>
          </m:rPr>
          <w:rPr>
            <w:rFonts w:hint="eastAsia" w:ascii="Cambria Math" w:hAnsi="Cambria Math" w:eastAsia="方正楷体_GB2312" w:cs="方正楷体_GB2312"/>
            <w:sz w:val="18"/>
            <w:szCs w:val="18"/>
          </w:rPr>
          <m:t>（正确预测，</m:t>
        </m:r>
        <m:r>
          <m:rPr/>
          <w:rPr>
            <w:rFonts w:hint="eastAsia" w:ascii="Cambria Math" w:hAnsi="Cambria Math" w:eastAsia="方正楷体_GB2312" w:cs="方正楷体_GB2312"/>
            <w:sz w:val="18"/>
            <w:szCs w:val="18"/>
          </w:rPr>
          <m:t>(1−</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→1)),</m:t>
        </m:r>
        <m:r>
          <m:rPr>
            <m:sty m:val="p"/>
          </m:rPr>
          <w:rPr>
            <w:rFonts w:hint="eastAsia" w:ascii="Cambria Math" w:hAnsi="Cambria Math" w:eastAsia="方正楷体_GB2312" w:cs="方正楷体_GB2312"/>
            <w:sz w:val="18"/>
            <w:szCs w:val="18"/>
          </w:rPr>
          <m:t>则</m:t>
        </m:r>
        <m:r>
          <m:rPr/>
          <w:rPr>
            <w:rFonts w:hint="eastAsia" w:ascii="Cambria Math" w:hAnsi="Cambria Math" w:eastAsia="方正楷体_GB2312" w:cs="方正楷体_GB2312"/>
            <w:sz w:val="18"/>
            <w:szCs w:val="18"/>
          </w:rPr>
          <m:t>(</m:t>
        </m:r>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r>
          <m:rPr/>
          <w:rPr>
            <w:rFonts w:hint="eastAsia" w:ascii="Cambria Math" w:hAnsi="Cambria Math" w:eastAsia="方正楷体_GB2312" w:cs="方正楷体_GB2312"/>
            <w:sz w:val="18"/>
            <w:szCs w:val="18"/>
          </w:rPr>
          <m:t>1−</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)→0)</m:t>
        </m:r>
        <m:r>
          <m:rPr>
            <m:sty m:val="p"/>
          </m:rPr>
          <w:rPr>
            <w:rFonts w:hint="eastAsia" w:ascii="Cambria Math" w:hAnsi="Cambria Math" w:eastAsia="方正楷体_GB2312" w:cs="方正楷体_GB2312"/>
            <w:sz w:val="18"/>
            <w:szCs w:val="18"/>
          </w:rPr>
          <m:t>，损失趋于</m:t>
        </m:r>
        <m:r>
          <m:rPr/>
          <w:rPr>
            <w:rFonts w:hint="eastAsia" w:ascii="Cambria Math" w:hAnsi="Cambria Math" w:eastAsia="方正楷体_GB2312" w:cs="方正楷体_GB2312"/>
            <w:sz w:val="18"/>
            <w:szCs w:val="18"/>
          </w:rPr>
          <m:t>0</m:t>
        </m:r>
      </m:oMath>
      <w:r>
        <w:rPr>
          <w:rFonts w:hint="eastAsia" w:ascii="方正楷体_GB2312" w:hAnsi="方正楷体_GB2312" w:eastAsia="方正楷体_GB2312" w:cs="方正楷体_GB2312"/>
          <w:b w:val="0"/>
          <w:color w:val="auto"/>
          <w:kern w:val="2"/>
          <w:sz w:val="18"/>
          <w:szCs w:val="18"/>
          <w:lang w:val="en-US" w:eastAsia="zh-CN" w:bidi="ar-SA"/>
        </w:rPr>
        <w:t>。</w:t>
      </w:r>
    </w:p>
    <w:p w14:paraId="59B1C2C3">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 xml:space="preserve">如果模型预测 </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→1)</m:t>
        </m:r>
        <m:r>
          <m:rPr>
            <m:sty m:val="p"/>
          </m:rPr>
          <w:rPr>
            <w:rFonts w:hint="eastAsia" w:ascii="Cambria Math" w:hAnsi="Cambria Math" w:eastAsia="方正楷体_GB2312" w:cs="方正楷体_GB2312"/>
            <w:sz w:val="18"/>
            <w:szCs w:val="18"/>
          </w:rPr>
          <m:t>（错误预测，</m:t>
        </m:r>
        <m:r>
          <m:rPr/>
          <w:rPr>
            <w:rFonts w:hint="eastAsia" w:ascii="Cambria Math" w:hAnsi="Cambria Math" w:eastAsia="方正楷体_GB2312" w:cs="方正楷体_GB2312"/>
            <w:sz w:val="18"/>
            <w:szCs w:val="18"/>
          </w:rPr>
          <m:t>(1−</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→0)),</m:t>
        </m:r>
        <m:r>
          <m:rPr>
            <m:sty m:val="p"/>
          </m:rPr>
          <w:rPr>
            <w:rFonts w:hint="eastAsia" w:ascii="Cambria Math" w:hAnsi="Cambria Math" w:eastAsia="方正楷体_GB2312" w:cs="方正楷体_GB2312"/>
            <w:sz w:val="18"/>
            <w:szCs w:val="18"/>
          </w:rPr>
          <m:t>则</m:t>
        </m:r>
        <m:r>
          <m:rPr/>
          <w:rPr>
            <w:rFonts w:hint="eastAsia" w:ascii="Cambria Math" w:hAnsi="Cambria Math" w:eastAsia="方正楷体_GB2312" w:cs="方正楷体_GB2312"/>
            <w:sz w:val="18"/>
            <w:szCs w:val="18"/>
          </w:rPr>
          <m:t>(</m:t>
        </m:r>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r>
          <m:rPr/>
          <w:rPr>
            <w:rFonts w:hint="eastAsia" w:ascii="Cambria Math" w:hAnsi="Cambria Math" w:eastAsia="方正楷体_GB2312" w:cs="方正楷体_GB2312"/>
            <w:sz w:val="18"/>
            <w:szCs w:val="18"/>
          </w:rPr>
          <m:t>1−</m:t>
        </m:r>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r>
          <m:rPr>
            <m:sty m:val="p"/>
          </m:rPr>
          <w:rPr>
            <w:rFonts w:hint="eastAsia" w:ascii="Cambria Math" w:hAnsi="Cambria Math" w:eastAsia="方正楷体_GB2312" w:cs="方正楷体_GB2312"/>
            <w:sz w:val="18"/>
            <w:szCs w:val="18"/>
          </w:rPr>
          <m:t>，损失趋于</m:t>
        </m:r>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w:t>
      </w:r>
    </w:p>
    <w:p w14:paraId="1F1B6802">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这个损失函数具有很好的特性：它对错误的预测给予较大的惩罚，并且是凸函数，这使得优化过程更容易找到全局最优解。</w:t>
      </w:r>
    </w:p>
    <w:p w14:paraId="295A98F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整个训练集上的总损失（或成本函数 (J(\mathbf{w}))）是所有样本损失的平均值（有时也用总和）：</w:t>
      </w:r>
    </w:p>
    <w:p w14:paraId="5D9CFD99">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w:rPr>
              <w:rFonts w:hint="eastAsia" w:ascii="Cambria Math" w:hAnsi="Cambria Math" w:eastAsia="方正楷体_GB2312" w:cs="方正楷体_GB2312"/>
              <w:sz w:val="18"/>
              <w:szCs w:val="18"/>
            </w:rPr>
            <m:t>[J(</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den>
          </m:f>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r>
            <m:rPr/>
            <w:rPr>
              <w:rFonts w:hint="eastAsia" w:ascii="Cambria Math" w:hAnsi="Cambria Math" w:eastAsia="方正楷体_GB2312" w:cs="方正楷体_GB2312"/>
              <w:sz w:val="18"/>
              <w:szCs w:val="18"/>
            </w:rPr>
            <m:t>σ(</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sSub>
            <m:sSubPr>
              <m:ctrlPr>
                <w:rPr>
                  <w:rFonts w:hint="eastAsia" w:ascii="Cambria Math" w:hAnsi="Cambria Math" w:eastAsia="方正楷体_GB2312" w:cs="方正楷体_GB2312"/>
                  <w:sz w:val="18"/>
                  <w:szCs w:val="18"/>
                </w:rPr>
              </m:ctrlPr>
            </m:sSubPr>
            <m:e>
              <m:r>
                <m:rPr>
                  <m:sty m:val="b"/>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’))+(1−</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r>
            <m:rPr/>
            <w:rPr>
              <w:rFonts w:hint="eastAsia" w:ascii="Cambria Math" w:hAnsi="Cambria Math" w:eastAsia="方正楷体_GB2312" w:cs="方正楷体_GB2312"/>
              <w:sz w:val="18"/>
              <w:szCs w:val="18"/>
            </w:rPr>
            <m:t>1−σ(</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sSub>
            <m:sSubPr>
              <m:ctrlPr>
                <w:rPr>
                  <w:rFonts w:hint="eastAsia" w:ascii="Cambria Math" w:hAnsi="Cambria Math" w:eastAsia="方正楷体_GB2312" w:cs="方正楷体_GB2312"/>
                  <w:sz w:val="18"/>
                  <w:szCs w:val="18"/>
                </w:rPr>
              </m:ctrlPr>
            </m:sSubPr>
            <m:e>
              <m:r>
                <m:rPr>
                  <m:sty m:val="b"/>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m:oMathPara>
    </w:p>
    <w:p w14:paraId="2425E672">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4C1C113A">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 xml:space="preserve">逻辑回归的目标就是找到一组参数 </w:t>
      </w:r>
      <m:oMath>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 来最小化这个成本函数</w:t>
      </w:r>
      <m:oMath>
        <m:r>
          <m:rPr/>
          <w:rPr>
            <w:rFonts w:hint="eastAsia" w:ascii="Cambria Math" w:hAnsi="Cambria Math" w:eastAsia="方正楷体_GB2312" w:cs="方正楷体_GB2312"/>
            <w:sz w:val="18"/>
            <w:szCs w:val="18"/>
          </w:rPr>
          <m:t>(J(</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r>
          <m:rPr>
            <m:sty m:val="p"/>
          </m:rPr>
          <w:rPr>
            <w:rFonts w:hint="eastAsia" w:ascii="Cambria Math" w:hAnsi="Cambria Math" w:eastAsia="方正楷体_GB2312" w:cs="方正楷体_GB2312"/>
            <w:sz w:val="18"/>
            <w:szCs w:val="18"/>
          </w:rPr>
          <m:t>。</m:t>
        </m:r>
      </m:oMath>
    </w:p>
    <w:p w14:paraId="5C1A79D1">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5D321BE5">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pPr>
      <w:r>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t>优化算法：梯度下降 (Gradient Descent)</w:t>
      </w:r>
    </w:p>
    <w:p w14:paraId="168F7769">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pPr>
    </w:p>
    <w:p w14:paraId="169A8E33">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由于对数损失函数没有像OLS那样的闭式解，我们需要使用迭代优化算法来找到最小化</w:t>
      </w:r>
      <m:oMath>
        <m:r>
          <m:rPr/>
          <w:rPr>
            <w:rFonts w:hint="eastAsia" w:ascii="Cambria Math" w:hAnsi="Cambria Math" w:eastAsia="方正楷体_GB2312" w:cs="方正楷体_GB2312"/>
            <w:sz w:val="18"/>
            <w:szCs w:val="18"/>
          </w:rPr>
          <m:t>(J(</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的参数</w:t>
      </w:r>
      <m:oMath>
        <m:r>
          <m:rPr/>
          <w:rPr>
            <w:rFonts w:hint="eastAsia" w:ascii="Cambria Math" w:hAnsi="Cambria Math" w:eastAsia="方正楷体_GB2312" w:cs="方正楷体_GB2312"/>
            <w:sz w:val="18"/>
            <w:szCs w:val="18"/>
          </w:rPr>
          <m:t>(</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w:t>
      </w:r>
    </w:p>
    <w:p w14:paraId="698F417A">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最常用的算法是梯度下降法及其变种（如随机梯度下降SGD、小批量梯度下降Mini-batch GD、L-BFGS等）。</w:t>
      </w:r>
    </w:p>
    <w:p w14:paraId="757E902C">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梯度下降法的更新规则是：</w:t>
      </w:r>
    </w:p>
    <w:p w14:paraId="6FA53A0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−η</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∂J(</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den>
          </m:f>
          <m:r>
            <m:rPr/>
            <w:rPr>
              <w:rFonts w:hint="eastAsia" w:ascii="Cambria Math" w:hAnsi="Cambria Math" w:eastAsia="方正楷体_GB2312" w:cs="方正楷体_GB2312"/>
              <w:sz w:val="18"/>
              <w:szCs w:val="18"/>
            </w:rPr>
            <m:t>]</m:t>
          </m:r>
        </m:oMath>
      </m:oMathPara>
    </w:p>
    <w:p w14:paraId="0712A28E">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 xml:space="preserve">其中 </w:t>
      </w:r>
      <m:oMath>
        <m:r>
          <m:rPr/>
          <w:rPr>
            <w:rFonts w:hint="eastAsia" w:ascii="Cambria Math" w:hAnsi="Cambria Math" w:eastAsia="方正楷体_GB2312" w:cs="方正楷体_GB2312"/>
            <w:sz w:val="18"/>
            <w:szCs w:val="18"/>
          </w:rPr>
          <m:t>(η)</m:t>
        </m:r>
      </m:oMath>
      <w:r>
        <w:rPr>
          <w:rFonts w:hint="eastAsia" w:ascii="方正楷体_GB2312" w:hAnsi="方正楷体_GB2312" w:eastAsia="方正楷体_GB2312" w:cs="方正楷体_GB2312"/>
          <w:b w:val="0"/>
          <w:color w:val="auto"/>
          <w:kern w:val="2"/>
          <w:sz w:val="18"/>
          <w:szCs w:val="18"/>
          <w:lang w:val="en-US" w:eastAsia="zh-CN" w:bidi="ar-SA"/>
        </w:rPr>
        <w:t xml:space="preserve"> 是学习率，</w:t>
      </w:r>
      <m:oMath>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∂J(</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den>
        </m:f>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是成本函数对参数 </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 xml:space="preserve"> 的偏导数。</w:t>
      </w:r>
    </w:p>
    <w:p w14:paraId="6C864F86">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37C5A5C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对于逻辑回归的成本函数，其偏导数可以推导为：</w:t>
      </w:r>
    </w:p>
    <w:p w14:paraId="0EC8694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44C2F77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m:sty m:val="p"/>
            </m:rPr>
            <w:rPr>
              <w:rFonts w:hint="eastAsia" w:ascii="Cambria Math" w:hAnsi="Cambria Math" w:eastAsia="方正楷体_GB2312" w:cs="方正楷体_GB2312"/>
              <w:color w:val="auto"/>
              <w:kern w:val="2"/>
              <w:sz w:val="18"/>
              <w:szCs w:val="18"/>
              <w:lang w:val="en-US" w:eastAsia="zh-CN" w:bidi="ar-SA"/>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∂J(</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den>
          </m:f>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den>
          </m:f>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r>
            <m:rPr/>
            <w:rPr>
              <w:rFonts w:hint="eastAsia" w:ascii="Cambria Math" w:hAnsi="Cambria Math" w:eastAsia="方正楷体_GB2312" w:cs="方正楷体_GB2312"/>
              <w:sz w:val="18"/>
              <w:szCs w:val="18"/>
            </w:rPr>
            <m:t>σ(</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r>
            <m:rPr>
              <m:sty m:val="b"/>
            </m:rPr>
            <w:rPr>
              <w:rFonts w:hint="eastAsia" w:ascii="Cambria Math" w:hAnsi="Cambria Math" w:eastAsia="方正楷体_GB2312" w:cs="方正楷体_GB2312"/>
              <w:sz w:val="18"/>
              <w:szCs w:val="18"/>
            </w:rPr>
            <m:t>x</m:t>
          </m:r>
          <m:r>
            <m:rPr/>
            <w:rPr>
              <w:rFonts w:hint="eastAsia" w:ascii="Cambria Math" w:hAnsi="Cambria Math" w:eastAsia="方正楷体_GB2312" w:cs="方正楷体_GB2312"/>
              <w:sz w:val="18"/>
              <w:szCs w:val="18"/>
            </w:rPr>
            <m:t>i’)−</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)xij’]</m:t>
          </m:r>
        </m:oMath>
      </m:oMathPara>
    </w:p>
    <w:p w14:paraId="32AD49D4">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186E97C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 xml:space="preserve">其中 </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oMath>
      <w:r>
        <w:rPr>
          <w:rFonts w:hint="eastAsia" w:ascii="方正楷体_GB2312" w:hAnsi="方正楷体_GB2312" w:eastAsia="方正楷体_GB2312" w:cs="方正楷体_GB2312"/>
          <w:b w:val="0"/>
          <w:color w:val="auto"/>
          <w:kern w:val="2"/>
          <w:sz w:val="18"/>
          <w:szCs w:val="18"/>
          <w:lang w:val="en-US" w:eastAsia="zh-CN" w:bidi="ar-SA"/>
        </w:rPr>
        <w:t>是第 (i) 个样本的第 (j) 个特征值（如果 (j=0)，则</w:t>
      </w:r>
      <m:oMath>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i0</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’=1</m:t>
        </m:r>
      </m:oMath>
      <w:r>
        <w:rPr>
          <w:rFonts w:hint="eastAsia" w:ascii="方正楷体_GB2312" w:hAnsi="方正楷体_GB2312" w:eastAsia="方正楷体_GB2312" w:cs="方正楷体_GB2312"/>
          <w:b w:val="0"/>
          <w:color w:val="auto"/>
          <w:kern w:val="2"/>
          <w:sz w:val="18"/>
          <w:szCs w:val="18"/>
          <w:lang w:val="en-US" w:eastAsia="zh-CN" w:bidi="ar-SA"/>
        </w:rPr>
        <w:t>) 对应截距项）。</w:t>
      </w:r>
    </w:p>
    <w:p w14:paraId="0E5D385E">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 xml:space="preserve">这个梯度形式非常简洁，与线性回归的梯度形式惊人地相似，只是预测值由 </w:t>
      </w:r>
      <m:oMath>
        <m:r>
          <m:rPr/>
          <w:rPr>
            <w:rFonts w:hint="eastAsia" w:ascii="Cambria Math" w:hAnsi="Cambria Math" w:eastAsia="方正楷体_GB2312" w:cs="方正楷体_GB2312"/>
            <w:sz w:val="18"/>
            <w:szCs w:val="18"/>
          </w:rPr>
          <m:t>(</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sSub>
          <m:sSubPr>
            <m:ctrlPr>
              <w:rPr>
                <w:rFonts w:hint="eastAsia" w:ascii="Cambria Math" w:hAnsi="Cambria Math" w:eastAsia="方正楷体_GB2312" w:cs="方正楷体_GB2312"/>
                <w:sz w:val="18"/>
                <w:szCs w:val="18"/>
              </w:rPr>
            </m:ctrlPr>
          </m:sSubPr>
          <m:e>
            <m:r>
              <m:rPr>
                <m:sty m:val="b"/>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r>
          <m:rPr>
            <m:sty m:val="p"/>
          </m:rPr>
          <w:rPr>
            <w:rFonts w:hint="eastAsia" w:ascii="Cambria Math" w:hAnsi="Cambria Math" w:eastAsia="方正楷体_GB2312" w:cs="方正楷体_GB2312"/>
            <w:sz w:val="18"/>
            <w:szCs w:val="18"/>
          </w:rPr>
          <m:t>变为了</m:t>
        </m:r>
        <m:r>
          <m:rPr/>
          <w:rPr>
            <w:rFonts w:hint="eastAsia" w:ascii="Cambria Math" w:hAnsi="Cambria Math" w:eastAsia="方正楷体_GB2312" w:cs="方正楷体_GB2312"/>
            <w:sz w:val="18"/>
            <w:szCs w:val="18"/>
          </w:rPr>
          <m:t>(σ(</m:t>
        </m:r>
        <m:sSup>
          <m:sSupPr>
            <m:ctrlPr>
              <w:rPr>
                <w:rFonts w:hint="eastAsia" w:ascii="Cambria Math" w:hAnsi="Cambria Math" w:eastAsia="方正楷体_GB2312" w:cs="方正楷体_GB2312"/>
                <w:sz w:val="18"/>
                <w:szCs w:val="18"/>
              </w:rPr>
            </m:ctrlPr>
          </m:sSupPr>
          <m:e>
            <m:r>
              <m:rPr>
                <m:sty m:val="b"/>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p>
            <m:r>
              <m:rPr/>
              <w:rPr>
                <w:rFonts w:hint="eastAsia" w:ascii="Cambria Math" w:hAnsi="Cambria Math" w:eastAsia="方正楷体_GB2312" w:cs="方正楷体_GB2312"/>
                <w:sz w:val="18"/>
                <w:szCs w:val="18"/>
              </w:rPr>
              <m:t>T</m:t>
            </m:r>
            <m:ctrlPr>
              <w:rPr>
                <w:rFonts w:hint="eastAsia" w:ascii="Cambria Math" w:hAnsi="Cambria Math" w:eastAsia="方正楷体_GB2312" w:cs="方正楷体_GB2312"/>
                <w:sz w:val="18"/>
                <w:szCs w:val="18"/>
              </w:rPr>
            </m:ctrlPr>
          </m:sup>
        </m:sSup>
        <m:sSub>
          <m:sSubPr>
            <m:ctrlPr>
              <w:rPr>
                <w:rFonts w:hint="eastAsia" w:ascii="Cambria Math" w:hAnsi="Cambria Math" w:eastAsia="方正楷体_GB2312" w:cs="方正楷体_GB2312"/>
                <w:sz w:val="18"/>
                <w:szCs w:val="18"/>
              </w:rPr>
            </m:ctrlPr>
          </m:sSubPr>
          <m:e>
            <m:r>
              <m:rPr>
                <m:sty m:val="b"/>
              </m:rPr>
              <w:rPr>
                <w:rFonts w:hint="eastAsia" w:ascii="Cambria Math" w:hAnsi="Cambria Math" w:eastAsia="方正楷体_GB2312" w:cs="方正楷体_GB2312"/>
                <w:sz w:val="18"/>
                <w:szCs w:val="18"/>
              </w:rPr>
              <m:t>x</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r>
          <m:rPr>
            <m:sty m:val="p"/>
          </m:rPr>
          <w:rPr>
            <w:rFonts w:hint="eastAsia" w:ascii="Cambria Math" w:hAnsi="Cambria Math" w:eastAsia="方正楷体_GB2312" w:cs="方正楷体_GB2312"/>
            <w:sz w:val="18"/>
            <w:szCs w:val="18"/>
          </w:rPr>
          <m:t>。</m:t>
        </m:r>
      </m:oMath>
    </w:p>
    <w:p w14:paraId="5E0DF1BC">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4B804B43">
      <w:pPr>
        <w:widowControl w:val="0"/>
        <w:numPr>
          <w:ilvl w:val="0"/>
          <w:numId w:val="0"/>
        </w:numPr>
        <w:tabs>
          <w:tab w:val="left" w:pos="420"/>
        </w:tabs>
        <w:ind w:left="0" w:leftChars="0" w:firstLine="0" w:firstLineChars="0"/>
        <w:jc w:val="both"/>
        <w:outlineLvl w:val="3"/>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pPr>
      <w:r>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t>正则化 (Regularization in Logistic Regression)</w:t>
      </w:r>
    </w:p>
    <w:p w14:paraId="7ACFD4D7">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7D99E7A0">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与线性回归类似，逻辑回归也可以引入正则化来防止过拟合，提高模型的泛化能力。常见的正则化项有L1和L2。</w:t>
      </w:r>
    </w:p>
    <w:p w14:paraId="7EEF473E">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4546DF62">
      <w:pPr>
        <w:widowControl w:val="0"/>
        <w:numPr>
          <w:ilvl w:val="0"/>
          <w:numId w:val="0"/>
        </w:numPr>
        <w:tabs>
          <w:tab w:val="left" w:pos="420"/>
        </w:tabs>
        <w:ind w:left="0" w:leftChars="0" w:firstLine="0" w:firstLineChars="0"/>
        <w:jc w:val="both"/>
        <w:outlineLvl w:val="4"/>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L2正则化 (Ridge):</w:t>
      </w:r>
    </w:p>
    <w:p w14:paraId="786B31AE">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成本函数变为：</w:t>
      </w:r>
    </w:p>
    <w:p w14:paraId="50C9F18E">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w:rPr>
              <w:rFonts w:hint="eastAsia" w:ascii="Cambria Math" w:hAnsi="Cambria Math" w:eastAsia="方正楷体_GB2312" w:cs="方正楷体_GB2312"/>
              <w:sz w:val="18"/>
              <w:szCs w:val="18"/>
            </w:rPr>
            <m:t>[J(</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den>
          </m:f>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)+(1−</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r>
            <m:rPr/>
            <w:rPr>
              <w:rFonts w:hint="eastAsia" w:ascii="Cambria Math" w:hAnsi="Cambria Math" w:eastAsia="方正楷体_GB2312" w:cs="方正楷体_GB2312"/>
              <w:sz w:val="18"/>
              <w:szCs w:val="18"/>
            </w:rPr>
            <m:t>1−</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i)]+</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λ</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2n</m:t>
              </m:r>
              <m:ctrlPr>
                <w:rPr>
                  <w:rFonts w:hint="eastAsia" w:ascii="Cambria Math" w:hAnsi="Cambria Math" w:eastAsia="方正楷体_GB2312" w:cs="方正楷体_GB2312"/>
                  <w:sz w:val="18"/>
                  <w:szCs w:val="18"/>
                </w:rPr>
              </m:ctrlPr>
            </m:den>
          </m:f>
          <m:sSup>
            <m:sSupPr>
              <m:ctrlPr>
                <w:rPr>
                  <w:rFonts w:hint="eastAsia" w:ascii="Cambria Math" w:hAnsi="Cambria Math" w:eastAsia="方正楷体_GB2312" w:cs="方正楷体_GB2312"/>
                  <w:sz w:val="18"/>
                  <w:szCs w:val="18"/>
                </w:rPr>
              </m:ctrlPr>
            </m:sSupPr>
            <m:e>
              <m:nary>
                <m:naryPr>
                  <m:chr m:val="∑"/>
                  <m:limLoc m:val="undOvr"/>
                  <m:subHide m:val="1"/>
                  <m:supHide m:val="1"/>
                  <m:ctrlPr>
                    <w:rPr>
                      <w:rFonts w:hint="eastAsia" w:ascii="Cambria Math" w:hAnsi="Cambria Math" w:eastAsia="方正楷体_GB2312" w:cs="方正楷体_GB2312"/>
                      <w:i/>
                      <w:sz w:val="18"/>
                      <w:szCs w:val="18"/>
                    </w:rPr>
                  </m:ctrlPr>
                </m:naryPr>
                <m:sub>
                  <m:ctrlPr>
                    <w:rPr>
                      <w:rFonts w:hint="eastAsia" w:ascii="Cambria Math" w:hAnsi="Cambria Math" w:eastAsia="方正楷体_GB2312" w:cs="方正楷体_GB2312"/>
                      <w:sz w:val="18"/>
                      <w:szCs w:val="18"/>
                    </w:rPr>
                  </m:ctrlPr>
                </m:sub>
                <m:sup>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j=1</m:t>
                  </m:r>
                  <m:ctrlPr>
                    <w:rPr>
                      <w:rFonts w:hint="eastAsia" w:ascii="Cambria Math" w:hAnsi="Cambria Math" w:eastAsia="方正楷体_GB2312" w:cs="方正楷体_GB2312"/>
                      <w:sz w:val="18"/>
                      <w:szCs w:val="18"/>
                    </w:rPr>
                  </m:ctrlPr>
                </m:e>
              </m:nary>
              <m:ctrlPr>
                <w:rPr>
                  <w:rFonts w:hint="eastAsia" w:ascii="Cambria Math" w:hAnsi="Cambria Math" w:eastAsia="方正楷体_GB2312" w:cs="方正楷体_GB2312"/>
                  <w:i/>
                  <w:sz w:val="18"/>
                  <w:szCs w:val="18"/>
                </w:rPr>
              </m:ctrlPr>
            </m:e>
            <m:sup>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i/>
                  <w:sz w:val="18"/>
                  <w:szCs w:val="18"/>
                </w:rPr>
              </m:ctrlPr>
            </m:sup>
          </m:sSup>
          <m:sSubSup>
            <m:sSubSupPr>
              <m:ctrlPr>
                <w:rPr>
                  <w:rFonts w:hint="eastAsia" w:ascii="Cambria Math" w:hAnsi="Cambria Math" w:eastAsia="方正楷体_GB2312" w:cs="方正楷体_GB2312"/>
                  <w:sz w:val="18"/>
                  <w:szCs w:val="18"/>
                </w:rPr>
              </m:ctrlPr>
            </m:sSubSup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i/>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i/>
                  <w:sz w:val="18"/>
                  <w:szCs w:val="18"/>
                </w:rPr>
              </m:ctrlPr>
            </m:sub>
            <m:sup>
              <m:r>
                <m:rPr/>
                <w:rPr>
                  <w:rFonts w:hint="eastAsia" w:ascii="Cambria Math" w:hAnsi="Cambria Math" w:eastAsia="方正楷体_GB2312" w:cs="方正楷体_GB2312"/>
                  <w:sz w:val="18"/>
                  <w:szCs w:val="18"/>
                </w:rPr>
                <m:t>2</m:t>
              </m:r>
              <m:ctrlPr>
                <w:rPr>
                  <w:rFonts w:hint="eastAsia" w:ascii="Cambria Math" w:hAnsi="Cambria Math" w:eastAsia="方正楷体_GB2312" w:cs="方正楷体_GB2312"/>
                  <w:i/>
                  <w:sz w:val="18"/>
                  <w:szCs w:val="18"/>
                </w:rPr>
              </m:ctrlPr>
            </m:sup>
          </m:sSubSup>
          <m:r>
            <m:rPr/>
            <w:rPr>
              <w:rFonts w:hint="eastAsia" w:ascii="Cambria Math" w:hAnsi="Cambria Math" w:eastAsia="方正楷体_GB2312" w:cs="方正楷体_GB2312"/>
              <w:sz w:val="18"/>
              <w:szCs w:val="18"/>
            </w:rPr>
            <m:t>]</m:t>
          </m:r>
        </m:oMath>
      </m:oMathPara>
    </w:p>
    <w:p w14:paraId="35C5BDC9">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(Scikit-Learn中使用参数 C，它是正则化强度</w:t>
      </w:r>
      <m:oMath>
        <m:r>
          <m:rPr/>
          <w:rPr>
            <w:rFonts w:hint="eastAsia" w:ascii="Cambria Math" w:hAnsi="Cambria Math" w:eastAsia="方正楷体_GB2312" w:cs="方正楷体_GB2312"/>
            <w:sz w:val="18"/>
            <w:szCs w:val="18"/>
          </w:rPr>
          <m:t>(λ)</m:t>
        </m:r>
      </m:oMath>
      <w:r>
        <w:rPr>
          <w:rFonts w:hint="eastAsia" w:ascii="方正楷体_GB2312" w:hAnsi="方正楷体_GB2312" w:eastAsia="方正楷体_GB2312" w:cs="方正楷体_GB2312"/>
          <w:b w:val="0"/>
          <w:color w:val="auto"/>
          <w:kern w:val="2"/>
          <w:sz w:val="18"/>
          <w:szCs w:val="18"/>
          <w:lang w:val="en-US" w:eastAsia="zh-CN" w:bidi="ar-SA"/>
        </w:rPr>
        <w:t xml:space="preserve"> 的倒数，即</w:t>
      </w:r>
      <m:oMath>
        <m:r>
          <m:rPr/>
          <w:rPr>
            <w:rFonts w:hint="eastAsia" w:ascii="Cambria Math" w:hAnsi="Cambria Math" w:eastAsia="方正楷体_GB2312" w:cs="方正楷体_GB2312"/>
            <w:sz w:val="18"/>
            <w:szCs w:val="18"/>
          </w:rPr>
          <m:t>(C=1/λ)</m:t>
        </m:r>
      </m:oMath>
      <w:r>
        <w:rPr>
          <w:rFonts w:hint="eastAsia" w:ascii="方正楷体_GB2312" w:hAnsi="方正楷体_GB2312" w:eastAsia="方正楷体_GB2312" w:cs="方正楷体_GB2312"/>
          <w:b w:val="0"/>
          <w:color w:val="auto"/>
          <w:kern w:val="2"/>
          <w:sz w:val="18"/>
          <w:szCs w:val="18"/>
          <w:lang w:val="en-US" w:eastAsia="zh-CN" w:bidi="ar-SA"/>
        </w:rPr>
        <w:t>。因此，较小的 C 值对应更强的正则化。)</w:t>
      </w:r>
    </w:p>
    <w:p w14:paraId="3ADC02F3">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3B446BF3">
      <w:pPr>
        <w:widowControl w:val="0"/>
        <w:numPr>
          <w:ilvl w:val="0"/>
          <w:numId w:val="0"/>
        </w:numPr>
        <w:tabs>
          <w:tab w:val="left" w:pos="420"/>
        </w:tabs>
        <w:ind w:left="0" w:leftChars="0" w:firstLine="0" w:firstLineChars="0"/>
        <w:jc w:val="both"/>
        <w:outlineLvl w:val="4"/>
        <w:rPr>
          <w:rFonts w:hint="eastAsia" w:ascii="方正楷体_GB2312" w:hAnsi="方正楷体_GB2312" w:eastAsia="方正楷体_GB2312" w:cs="方正楷体_GB2312"/>
          <w:b/>
          <w:bCs/>
          <w:color w:val="auto"/>
          <w:kern w:val="2"/>
          <w:sz w:val="18"/>
          <w:szCs w:val="18"/>
          <w:lang w:val="en-US" w:eastAsia="zh-CN" w:bidi="ar-SA"/>
        </w:rPr>
      </w:pPr>
      <w:r>
        <w:rPr>
          <w:rFonts w:hint="eastAsia" w:ascii="方正楷体_GB2312" w:hAnsi="方正楷体_GB2312" w:eastAsia="方正楷体_GB2312" w:cs="方正楷体_GB2312"/>
          <w:b/>
          <w:bCs/>
          <w:color w:val="auto"/>
          <w:kern w:val="2"/>
          <w:sz w:val="18"/>
          <w:szCs w:val="18"/>
          <w:lang w:val="en-US" w:eastAsia="zh-CN" w:bidi="ar-SA"/>
        </w:rPr>
        <w:t>L1正则化 (Lasso):</w:t>
      </w:r>
    </w:p>
    <w:p w14:paraId="2FC82846">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成本函数变为：</w:t>
      </w:r>
    </w:p>
    <w:p w14:paraId="7D69F0AE">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m:oMathPara>
        <m:oMath>
          <m:r>
            <m:rPr/>
            <w:rPr>
              <w:rFonts w:hint="eastAsia" w:ascii="Cambria Math" w:hAnsi="Cambria Math" w:eastAsia="方正楷体_GB2312" w:cs="方正楷体_GB2312"/>
              <w:sz w:val="18"/>
              <w:szCs w:val="18"/>
            </w:rPr>
            <m:t>[J(</m:t>
          </m:r>
          <m:r>
            <m:rPr>
              <m:sty m:val="b"/>
            </m:rPr>
            <w:rPr>
              <w:rFonts w:hint="eastAsia" w:ascii="Cambria Math" w:hAnsi="Cambria Math" w:eastAsia="方正楷体_GB2312" w:cs="方正楷体_GB2312"/>
              <w:sz w:val="18"/>
              <w:szCs w:val="18"/>
            </w:rPr>
            <m:t>w</m:t>
          </m:r>
          <m:r>
            <m:rPr/>
            <w:rPr>
              <w:rFonts w:hint="eastAsia" w:ascii="Cambria Math" w:hAnsi="Cambria Math" w:eastAsia="方正楷体_GB2312" w:cs="方正楷体_GB2312"/>
              <w:sz w:val="18"/>
              <w:szCs w:val="18"/>
            </w:rPr>
            <m:t>)=−</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1</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den>
          </m:f>
          <m:nary>
            <m:naryPr>
              <m:chr m:val="∑"/>
              <m:limLoc m:val="undOvr"/>
              <m:ctrlPr>
                <w:rPr>
                  <w:rFonts w:hint="eastAsia" w:ascii="Cambria Math" w:hAnsi="Cambria Math" w:eastAsia="方正楷体_GB2312" w:cs="方正楷体_GB2312"/>
                  <w:i/>
                  <w:sz w:val="18"/>
                  <w:szCs w:val="18"/>
                </w:rPr>
              </m:ctrlPr>
            </m:naryPr>
            <m:sub>
              <m:r>
                <m:rPr/>
                <w:rPr>
                  <w:rFonts w:hint="eastAsia" w:ascii="Cambria Math" w:hAnsi="Cambria Math" w:eastAsia="方正楷体_GB2312" w:cs="方正楷体_GB2312"/>
                  <w:sz w:val="18"/>
                  <w:szCs w:val="18"/>
                </w:rPr>
                <m:t>i=1</m:t>
              </m:r>
              <m:ctrlPr>
                <w:rPr>
                  <w:rFonts w:hint="eastAsia" w:ascii="Cambria Math" w:hAnsi="Cambria Math" w:eastAsia="方正楷体_GB2312" w:cs="方正楷体_GB2312"/>
                  <w:sz w:val="18"/>
                  <w:szCs w:val="18"/>
                </w:rPr>
              </m:ctrlPr>
            </m:sub>
            <m:sup>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nary>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sSub>
            <m:sSubPr>
              <m:ctrlPr>
                <w:rPr>
                  <w:rFonts w:hint="eastAsia" w:ascii="Cambria Math" w:hAnsi="Cambria Math" w:eastAsia="方正楷体_GB2312" w:cs="方正楷体_GB2312"/>
                  <w:sz w:val="18"/>
                  <w:szCs w:val="18"/>
                </w:rPr>
              </m:ctrlPr>
            </m:sSubPr>
            <m:e>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)+(1−</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y</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i</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func>
            <m:funcPr>
              <m:ctrlPr>
                <w:rPr>
                  <w:rFonts w:hint="eastAsia" w:ascii="Cambria Math" w:hAnsi="Cambria Math" w:eastAsia="方正楷体_GB2312" w:cs="方正楷体_GB2312"/>
                  <w:sz w:val="18"/>
                  <w:szCs w:val="18"/>
                </w:rPr>
              </m:ctrlPr>
            </m:funcPr>
            <m:fName>
              <m:r>
                <m:rPr>
                  <m:sty m:val="p"/>
                </m:rPr>
                <w:rPr>
                  <w:rFonts w:hint="eastAsia" w:ascii="Cambria Math" w:hAnsi="Cambria Math" w:eastAsia="方正楷体_GB2312" w:cs="方正楷体_GB2312"/>
                  <w:sz w:val="18"/>
                  <w:szCs w:val="18"/>
                </w:rPr>
                <m:t>log</m:t>
              </m:r>
              <m:ctrlPr>
                <w:rPr>
                  <w:rFonts w:hint="eastAsia" w:ascii="Cambria Math" w:hAnsi="Cambria Math" w:eastAsia="方正楷体_GB2312" w:cs="方正楷体_GB2312"/>
                  <w:sz w:val="18"/>
                  <w:szCs w:val="18"/>
                </w:rPr>
              </m:ctrlPr>
            </m:fName>
            <m:e>
              <m:r>
                <m:rPr/>
                <w:rPr>
                  <w:rFonts w:hint="eastAsia" w:ascii="Cambria Math" w:hAnsi="Cambria Math" w:eastAsia="方正楷体_GB2312" w:cs="方正楷体_GB2312"/>
                  <w:sz w:val="18"/>
                  <w:szCs w:val="18"/>
                </w:rPr>
                <m:t>(</m:t>
              </m:r>
              <m:ctrlPr>
                <w:rPr>
                  <w:rFonts w:hint="eastAsia" w:ascii="Cambria Math" w:hAnsi="Cambria Math" w:eastAsia="方正楷体_GB2312" w:cs="方正楷体_GB2312"/>
                  <w:sz w:val="18"/>
                  <w:szCs w:val="18"/>
                </w:rPr>
              </m:ctrlPr>
            </m:e>
          </m:func>
          <m:r>
            <m:rPr/>
            <w:rPr>
              <w:rFonts w:hint="eastAsia" w:ascii="Cambria Math" w:hAnsi="Cambria Math" w:eastAsia="方正楷体_GB2312" w:cs="方正楷体_GB2312"/>
              <w:sz w:val="18"/>
              <w:szCs w:val="18"/>
            </w:rPr>
            <m:t>1−</m:t>
          </m:r>
          <m:acc>
            <m:accPr>
              <m:ctrlPr>
                <w:rPr>
                  <w:rFonts w:hint="eastAsia" w:ascii="Cambria Math" w:hAnsi="Cambria Math" w:eastAsia="方正楷体_GB2312" w:cs="方正楷体_GB2312"/>
                  <w:sz w:val="18"/>
                  <w:szCs w:val="18"/>
                </w:rPr>
              </m:ctrlPr>
            </m:accPr>
            <m:e>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sz w:val="18"/>
                  <w:szCs w:val="18"/>
                </w:rPr>
              </m:ctrlPr>
            </m:e>
          </m:acc>
          <m:r>
            <m:rPr/>
            <w:rPr>
              <w:rFonts w:hint="eastAsia" w:ascii="Cambria Math" w:hAnsi="Cambria Math" w:eastAsia="方正楷体_GB2312" w:cs="方正楷体_GB2312"/>
              <w:sz w:val="18"/>
              <w:szCs w:val="18"/>
            </w:rPr>
            <m:t>i)]+</m:t>
          </m:r>
          <m:f>
            <m:fPr>
              <m:ctrlPr>
                <w:rPr>
                  <w:rFonts w:hint="eastAsia" w:ascii="Cambria Math" w:hAnsi="Cambria Math" w:eastAsia="方正楷体_GB2312" w:cs="方正楷体_GB2312"/>
                  <w:i/>
                  <w:sz w:val="18"/>
                  <w:szCs w:val="18"/>
                </w:rPr>
              </m:ctrlPr>
            </m:fPr>
            <m:num>
              <m:r>
                <m:rPr/>
                <w:rPr>
                  <w:rFonts w:hint="eastAsia" w:ascii="Cambria Math" w:hAnsi="Cambria Math" w:eastAsia="方正楷体_GB2312" w:cs="方正楷体_GB2312"/>
                  <w:sz w:val="18"/>
                  <w:szCs w:val="18"/>
                </w:rPr>
                <m:t>λ</m:t>
              </m:r>
              <m:ctrlPr>
                <w:rPr>
                  <w:rFonts w:hint="eastAsia" w:ascii="Cambria Math" w:hAnsi="Cambria Math" w:eastAsia="方正楷体_GB2312" w:cs="方正楷体_GB2312"/>
                  <w:sz w:val="18"/>
                  <w:szCs w:val="18"/>
                </w:rPr>
              </m:ctrlPr>
            </m:num>
            <m:den>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den>
          </m:f>
          <m:sSup>
            <m:sSupPr>
              <m:ctrlPr>
                <w:rPr>
                  <w:rFonts w:hint="eastAsia" w:ascii="Cambria Math" w:hAnsi="Cambria Math" w:eastAsia="方正楷体_GB2312" w:cs="方正楷体_GB2312"/>
                  <w:sz w:val="18"/>
                  <w:szCs w:val="18"/>
                </w:rPr>
              </m:ctrlPr>
            </m:sSupPr>
            <m:e>
              <m:nary>
                <m:naryPr>
                  <m:chr m:val="∑"/>
                  <m:limLoc m:val="undOvr"/>
                  <m:subHide m:val="1"/>
                  <m:supHide m:val="1"/>
                  <m:ctrlPr>
                    <w:rPr>
                      <w:rFonts w:hint="eastAsia" w:ascii="Cambria Math" w:hAnsi="Cambria Math" w:eastAsia="方正楷体_GB2312" w:cs="方正楷体_GB2312"/>
                      <w:i/>
                      <w:sz w:val="18"/>
                      <w:szCs w:val="18"/>
                    </w:rPr>
                  </m:ctrlPr>
                </m:naryPr>
                <m:sub>
                  <m:ctrlPr>
                    <w:rPr>
                      <w:rFonts w:hint="eastAsia" w:ascii="Cambria Math" w:hAnsi="Cambria Math" w:eastAsia="方正楷体_GB2312" w:cs="方正楷体_GB2312"/>
                      <w:sz w:val="18"/>
                      <w:szCs w:val="18"/>
                    </w:rPr>
                  </m:ctrlPr>
                </m:sub>
                <m:sup>
                  <m:ctrlPr>
                    <w:rPr>
                      <w:rFonts w:hint="eastAsia" w:ascii="Cambria Math" w:hAnsi="Cambria Math" w:eastAsia="方正楷体_GB2312" w:cs="方正楷体_GB2312"/>
                      <w:sz w:val="18"/>
                      <w:szCs w:val="18"/>
                    </w:rPr>
                  </m:ctrlPr>
                </m:sup>
                <m:e>
                  <m:r>
                    <m:rPr/>
                    <w:rPr>
                      <w:rFonts w:hint="eastAsia" w:ascii="Cambria Math" w:hAnsi="Cambria Math" w:eastAsia="方正楷体_GB2312" w:cs="方正楷体_GB2312"/>
                      <w:sz w:val="18"/>
                      <w:szCs w:val="18"/>
                    </w:rPr>
                    <m:t>j=1</m:t>
                  </m:r>
                  <m:ctrlPr>
                    <w:rPr>
                      <w:rFonts w:hint="eastAsia" w:ascii="Cambria Math" w:hAnsi="Cambria Math" w:eastAsia="方正楷体_GB2312" w:cs="方正楷体_GB2312"/>
                      <w:sz w:val="18"/>
                      <w:szCs w:val="18"/>
                    </w:rPr>
                  </m:ctrlPr>
                </m:e>
              </m:nary>
              <m:ctrlPr>
                <w:rPr>
                  <w:rFonts w:hint="eastAsia" w:ascii="Cambria Math" w:hAnsi="Cambria Math" w:eastAsia="方正楷体_GB2312" w:cs="方正楷体_GB2312"/>
                  <w:i/>
                  <w:sz w:val="18"/>
                  <w:szCs w:val="18"/>
                </w:rPr>
              </m:ctrlPr>
            </m:e>
            <m:sup>
              <m:r>
                <m:rPr/>
                <w:rPr>
                  <w:rFonts w:hint="eastAsia" w:ascii="Cambria Math" w:hAnsi="Cambria Math" w:eastAsia="方正楷体_GB2312" w:cs="方正楷体_GB2312"/>
                  <w:sz w:val="18"/>
                  <w:szCs w:val="18"/>
                </w:rPr>
                <m:t>p</m:t>
              </m:r>
              <m:ctrlPr>
                <w:rPr>
                  <w:rFonts w:hint="eastAsia" w:ascii="Cambria Math" w:hAnsi="Cambria Math" w:eastAsia="方正楷体_GB2312" w:cs="方正楷体_GB2312"/>
                  <w:i/>
                  <w:sz w:val="18"/>
                  <w:szCs w:val="18"/>
                </w:rPr>
              </m:ctrlPr>
            </m:sup>
          </m:sSup>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i/>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i/>
                  <w:sz w:val="18"/>
                  <w:szCs w:val="18"/>
                </w:rPr>
              </m:ctrlPr>
            </m:sub>
          </m:sSub>
          <m:r>
            <m:rPr/>
            <w:rPr>
              <w:rFonts w:hint="eastAsia" w:ascii="Cambria Math" w:hAnsi="Cambria Math" w:eastAsia="方正楷体_GB2312" w:cs="方正楷体_GB2312"/>
              <w:sz w:val="18"/>
              <w:szCs w:val="18"/>
            </w:rPr>
            <m:t>|]</m:t>
          </m:r>
        </m:oMath>
      </m:oMathPara>
    </w:p>
    <w:p w14:paraId="20C552F1">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(同样，Scikit-Learn中使用 C 作为</w:t>
      </w:r>
      <m:oMath>
        <m:r>
          <m:rPr/>
          <w:rPr>
            <w:rFonts w:hint="eastAsia" w:ascii="Cambria Math" w:hAnsi="Cambria Math" w:eastAsia="方正楷体_GB2312" w:cs="方正楷体_GB2312"/>
            <w:sz w:val="18"/>
            <w:szCs w:val="18"/>
          </w:rPr>
          <m:t>(λ)</m:t>
        </m:r>
      </m:oMath>
      <w:r>
        <w:rPr>
          <w:rFonts w:hint="eastAsia" w:ascii="方正楷体_GB2312" w:hAnsi="方正楷体_GB2312" w:eastAsia="方正楷体_GB2312" w:cs="方正楷体_GB2312"/>
          <w:b w:val="0"/>
          <w:color w:val="auto"/>
          <w:kern w:val="2"/>
          <w:sz w:val="18"/>
          <w:szCs w:val="18"/>
          <w:lang w:val="en-US" w:eastAsia="zh-CN" w:bidi="ar-SA"/>
        </w:rPr>
        <w:t>的倒数。)</w:t>
      </w:r>
    </w:p>
    <w:p w14:paraId="7CEFC4BD">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p>
    <w:p w14:paraId="6FFA6C6C">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L1正则化可以使一些特征的权重变为0，从而实现特征选择。L2正则化则倾向于使所有权重都变小，但通常不为0。</w:t>
      </w:r>
    </w:p>
    <w:p w14:paraId="4CC53999">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pPr>
    </w:p>
    <w:p w14:paraId="2ECAEF20">
      <w:pPr>
        <w:widowControl w:val="0"/>
        <w:numPr>
          <w:ilvl w:val="0"/>
          <w:numId w:val="0"/>
        </w:numPr>
        <w:tabs>
          <w:tab w:val="left" w:pos="420"/>
        </w:tabs>
        <w:jc w:val="both"/>
        <w:outlineLvl w:val="2"/>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t>sklearn.linear_model.LogisticRegression</w:t>
      </w:r>
    </w:p>
    <w:p w14:paraId="667E583F">
      <w:pPr>
        <w:widowControl w:val="0"/>
        <w:numPr>
          <w:ilvl w:val="0"/>
          <w:numId w:val="0"/>
        </w:numPr>
        <w:tabs>
          <w:tab w:val="left" w:pos="420"/>
        </w:tabs>
        <w:ind w:left="0" w:leftChars="0" w:firstLine="0" w:firstLineChars="0"/>
        <w:jc w:val="both"/>
        <w:rPr>
          <w:rFonts w:hint="eastAsia" w:ascii="方正楷体_GB2312" w:hAnsi="方正楷体_GB2312" w:eastAsia="方正楷体_GB2312" w:cs="方正楷体_GB2312"/>
          <w:b w:val="0"/>
          <w:color w:val="auto"/>
          <w:kern w:val="2"/>
          <w:sz w:val="18"/>
          <w:szCs w:val="18"/>
          <w:lang w:val="en-US" w:eastAsia="zh-CN" w:bidi="ar-SA"/>
        </w:rPr>
      </w:pPr>
      <w:r>
        <w:rPr>
          <w:rFonts w:hint="eastAsia" w:ascii="方正楷体_GB2312" w:hAnsi="方正楷体_GB2312" w:eastAsia="方正楷体_GB2312" w:cs="方正楷体_GB2312"/>
          <w:b w:val="0"/>
          <w:color w:val="auto"/>
          <w:kern w:val="2"/>
          <w:sz w:val="18"/>
          <w:szCs w:val="18"/>
          <w:lang w:val="en-US" w:eastAsia="zh-CN" w:bidi="ar-SA"/>
        </w:rPr>
        <w:tab/>
      </w:r>
      <w:r>
        <w:rPr>
          <w:rFonts w:hint="eastAsia" w:ascii="方正楷体_GB2312" w:hAnsi="方正楷体_GB2312" w:eastAsia="方正楷体_GB2312" w:cs="方正楷体_GB2312"/>
          <w:b w:val="0"/>
          <w:color w:val="auto"/>
          <w:kern w:val="2"/>
          <w:sz w:val="18"/>
          <w:szCs w:val="18"/>
          <w:lang w:val="en-US" w:eastAsia="zh-CN" w:bidi="ar-SA"/>
        </w:rPr>
        <w:t>Scikit-Learn的LogisticRegression类提供了强大的逻辑回归实现，支持L1、L2正则化，多种优化求解器，以及多分类策略</w:t>
      </w:r>
    </w:p>
    <w:p w14:paraId="1256EA30">
      <w:pPr>
        <w:outlineLvl w:val="3"/>
        <w:rPr>
          <w:rFonts w:hint="eastAsia" w:ascii="方正楷体_GB2312" w:hAnsi="方正楷体_GB2312" w:eastAsia="方正楷体_GB2312" w:cs="方正楷体_GB2312"/>
          <w:b/>
          <w:bCs/>
          <w:kern w:val="2"/>
          <w:sz w:val="18"/>
          <w:szCs w:val="18"/>
          <w:lang w:bidi="ar-SA"/>
        </w:rPr>
      </w:pPr>
      <w:r>
        <w:rPr>
          <w:rFonts w:hint="eastAsia" w:ascii="方正楷体_GB2312" w:hAnsi="方正楷体_GB2312" w:eastAsia="方正楷体_GB2312" w:cs="方正楷体_GB2312"/>
          <w:b/>
          <w:bCs/>
          <w:kern w:val="2"/>
          <w:sz w:val="18"/>
          <w:szCs w:val="18"/>
          <w:lang w:bidi="ar-SA"/>
        </w:rPr>
        <w:t>主要参数:</w:t>
      </w:r>
    </w:p>
    <w:p w14:paraId="55616F64">
      <w:pPr>
        <w:rPr>
          <w:rFonts w:hint="eastAsia" w:ascii="方正楷体_GB2312" w:hAnsi="方正楷体_GB2312" w:eastAsia="方正楷体_GB2312" w:cs="方正楷体_GB2312"/>
          <w:b w:val="0"/>
          <w:kern w:val="2"/>
          <w:sz w:val="18"/>
          <w:szCs w:val="18"/>
          <w:lang w:bidi="ar-SA"/>
        </w:rPr>
      </w:pPr>
    </w:p>
    <w:p w14:paraId="34F3F2E0">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penalty (str, default=‘l2’): 指定正则化类型。</w:t>
      </w:r>
    </w:p>
    <w:p w14:paraId="35657C4C">
      <w:pPr>
        <w:numPr>
          <w:ilvl w:val="0"/>
          <w:numId w:val="0"/>
        </w:numPr>
        <w:ind w:left="420"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'l1': L1正则化。</w:t>
      </w:r>
    </w:p>
    <w:p w14:paraId="184458A6">
      <w:pPr>
        <w:numPr>
          <w:ilvl w:val="0"/>
          <w:numId w:val="0"/>
        </w:numPr>
        <w:ind w:left="420"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'l2': L2正则化。</w:t>
      </w:r>
    </w:p>
    <w:p w14:paraId="42D1AFD8">
      <w:pPr>
        <w:numPr>
          <w:ilvl w:val="0"/>
          <w:numId w:val="0"/>
        </w:numPr>
        <w:ind w:left="420"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'elasticnet': L1和L2的组合（仅solver='saga'支持）。</w:t>
      </w:r>
    </w:p>
    <w:p w14:paraId="641893AE">
      <w:pPr>
        <w:numPr>
          <w:ilvl w:val="0"/>
          <w:numId w:val="0"/>
        </w:numPr>
        <w:ind w:left="420"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'none': 不使用正则化（不推荐，除非数据集非常大且特征良好，或者用于教学目的。solver='newton-cg', 'lbfgs', 'sag'支持）。</w:t>
      </w:r>
    </w:p>
    <w:p w14:paraId="04B5D286">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dual (bool, default=False): 对偶或原始公式。</w:t>
      </w:r>
    </w:p>
    <w:p w14:paraId="45C2E7F3">
      <w:pPr>
        <w:numPr>
          <w:ilvl w:val="0"/>
          <w:numId w:val="0"/>
        </w:numPr>
        <w:ind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对偶公式仅在penalty='l2'且solver='liblinear'时实现。当n_samples &gt; n_features时，通常首选dual=False。</w:t>
      </w:r>
    </w:p>
    <w:p w14:paraId="69477C5F">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tol (float, default=1e-4): 停止标准的容忍度。</w:t>
      </w:r>
    </w:p>
    <w:p w14:paraId="12503FB8">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C (float, default=1.0): 正则化强度的倒数。</w:t>
      </w:r>
    </w:p>
    <w:p w14:paraId="6D866CB2">
      <w:pPr>
        <w:numPr>
          <w:ilvl w:val="0"/>
          <w:numId w:val="0"/>
        </w:numPr>
        <w:ind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必须为正浮点数。数值越小，正则化效应越强。</w:t>
      </w:r>
    </w:p>
    <w:p w14:paraId="035338ED">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fit_intercept (bool, default=True): 是否在决策函数中添加偏置或截距项。</w:t>
      </w:r>
    </w:p>
    <w:p w14:paraId="5C602C1E">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intercept_scaling (float, default=1): 仅当solver='liblinear'且fit_intercept=True时有用。</w:t>
      </w:r>
    </w:p>
    <w:p w14:paraId="1CE8B0A0">
      <w:pPr>
        <w:numPr>
          <w:ilvl w:val="0"/>
          <w:numId w:val="0"/>
        </w:numPr>
        <w:ind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当使用liblinear求解器并自行添加截距项时，这个参数可以用来调整截距项的正则化。</w:t>
      </w:r>
    </w:p>
    <w:p w14:paraId="79271685">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class_weight (dict or ‘balanced’, default=None): 用于调整类别权重的参数。</w:t>
      </w:r>
    </w:p>
    <w:p w14:paraId="71D0AFD9">
      <w:pPr>
        <w:numPr>
          <w:ilvl w:val="0"/>
          <w:numId w:val="0"/>
        </w:numPr>
        <w:ind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None: 所有类别权重为1。</w:t>
      </w:r>
    </w:p>
    <w:p w14:paraId="1E215CDB">
      <w:pPr>
        <w:numPr>
          <w:ilvl w:val="0"/>
          <w:numId w:val="0"/>
        </w:numPr>
        <w:ind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'balanced': 自动调整权重，与输入数据中的类别频率成反比，即 (</w:t>
      </w:r>
      <m:oMath>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w</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samples</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classes</m:t>
            </m:r>
            <m:ctrlPr>
              <w:rPr>
                <w:rFonts w:hint="eastAsia" w:ascii="Cambria Math" w:hAnsi="Cambria Math" w:eastAsia="方正楷体_GB2312" w:cs="方正楷体_GB2312"/>
                <w:sz w:val="18"/>
                <w:szCs w:val="18"/>
              </w:rPr>
            </m:ctrlPr>
          </m:sub>
        </m:sSub>
        <m:r>
          <m:rPr/>
          <w:rPr>
            <w:rFonts w:hint="eastAsia" w:ascii="Cambria Math" w:hAnsi="Cambria Math" w:eastAsia="方正楷体_GB2312" w:cs="方正楷体_GB2312"/>
            <w:sz w:val="18"/>
            <w:szCs w:val="18"/>
          </w:rPr>
          <m:t>⋅</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n</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sample</m:t>
            </m:r>
            <m:sSub>
              <m:sSubPr>
                <m:ctrlPr>
                  <w:rPr>
                    <w:rFonts w:hint="eastAsia" w:ascii="Cambria Math" w:hAnsi="Cambria Math" w:eastAsia="方正楷体_GB2312" w:cs="方正楷体_GB2312"/>
                    <w:sz w:val="18"/>
                    <w:szCs w:val="18"/>
                  </w:rPr>
                </m:ctrlPr>
              </m:sSubPr>
              <m:e>
                <m:r>
                  <m:rPr/>
                  <w:rPr>
                    <w:rFonts w:hint="eastAsia" w:ascii="Cambria Math" w:hAnsi="Cambria Math" w:eastAsia="方正楷体_GB2312" w:cs="方正楷体_GB2312"/>
                    <w:sz w:val="18"/>
                    <w:szCs w:val="18"/>
                  </w:rPr>
                  <m:t>s</m:t>
                </m:r>
                <m:ctrlPr>
                  <w:rPr>
                    <w:rFonts w:hint="eastAsia" w:ascii="Cambria Math" w:hAnsi="Cambria Math" w:eastAsia="方正楷体_GB2312" w:cs="方正楷体_GB2312"/>
                    <w:sz w:val="18"/>
                    <w:szCs w:val="18"/>
                  </w:rPr>
                </m:ctrlPr>
              </m:e>
              <m:sub>
                <m:r>
                  <m:rPr/>
                  <w:rPr>
                    <w:rFonts w:hint="eastAsia" w:ascii="Cambria Math" w:hAnsi="Cambria Math" w:eastAsia="方正楷体_GB2312" w:cs="方正楷体_GB2312"/>
                    <w:sz w:val="18"/>
                    <w:szCs w:val="18"/>
                  </w:rPr>
                  <m:t>j</m:t>
                </m:r>
                <m:ctrlPr>
                  <w:rPr>
                    <w:rFonts w:hint="eastAsia" w:ascii="Cambria Math" w:hAnsi="Cambria Math" w:eastAsia="方正楷体_GB2312" w:cs="方正楷体_GB2312"/>
                    <w:sz w:val="18"/>
                    <w:szCs w:val="18"/>
                  </w:rPr>
                </m:ctrlPr>
              </m:sub>
            </m:sSub>
            <m:ctrlPr>
              <w:rPr>
                <w:rFonts w:hint="eastAsia" w:ascii="Cambria Math" w:hAnsi="Cambria Math" w:eastAsia="方正楷体_GB2312" w:cs="方正楷体_GB2312"/>
                <w:sz w:val="18"/>
                <w:szCs w:val="18"/>
              </w:rPr>
            </m:ctrlPr>
          </m:sub>
        </m:sSub>
      </m:oMath>
      <w:r>
        <w:rPr>
          <w:rFonts w:hint="eastAsia" w:ascii="方正楷体_GB2312" w:hAnsi="方正楷体_GB2312" w:eastAsia="方正楷体_GB2312" w:cs="方正楷体_GB2312"/>
          <w:b w:val="0"/>
          <w:kern w:val="2"/>
          <w:sz w:val="18"/>
          <w:szCs w:val="18"/>
          <w:lang w:bidi="ar-SA"/>
        </w:rPr>
        <w:t>))。</w:t>
      </w:r>
    </w:p>
    <w:p w14:paraId="1404F253">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dict: 形如 {class_label: weight} 的字典，为每个类别指定权重。</w:t>
      </w:r>
    </w:p>
    <w:p w14:paraId="7E475155">
      <w:pPr>
        <w:numPr>
          <w:ilvl w:val="0"/>
          <w:numId w:val="0"/>
        </w:numPr>
        <w:ind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这对于处理类别不平衡问题非常有用。</w:t>
      </w:r>
    </w:p>
    <w:p w14:paraId="32DEABB1">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random_state (int, RandomState instance or None, default=None): 用于solver为'sag', 'saga', 'liblinear'时的随机数种子。</w:t>
      </w:r>
    </w:p>
    <w:p w14:paraId="383FC25E">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solver (str, default=‘lbfgs’): 用于优化问题的算法。</w:t>
      </w:r>
    </w:p>
    <w:p w14:paraId="44FDED89">
      <w:pPr>
        <w:numPr>
          <w:ilvl w:val="0"/>
          <w:numId w:val="0"/>
        </w:numPr>
        <w:ind w:left="420"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'liblinear': 基于Coordinate Descent (CD) 算法，适用于小型数据集，支持L1和L2正则化。</w:t>
      </w:r>
    </w:p>
    <w:p w14:paraId="7F0036B0">
      <w:pPr>
        <w:numPr>
          <w:ilvl w:val="0"/>
          <w:numId w:val="0"/>
        </w:numPr>
        <w:ind w:left="420"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'newton-cg': 使用牛顿法，计算黑塞矩阵的逆，仅支持L2正则化或无正则化。对于高维数据计算成本高。</w:t>
      </w:r>
    </w:p>
    <w:p w14:paraId="4AC45A11">
      <w:pPr>
        <w:numPr>
          <w:ilvl w:val="0"/>
          <w:numId w:val="0"/>
        </w:numPr>
        <w:ind w:left="420"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'lbfgs': (Limited-memory Broyden–Fletcher–Goldfarb–Shanno) 拟牛顿法的一种，是许多情况下的默认选择，仅支持L2正则化或无正则化。</w:t>
      </w:r>
    </w:p>
    <w:p w14:paraId="1E63C3A1">
      <w:pPr>
        <w:numPr>
          <w:ilvl w:val="0"/>
          <w:numId w:val="0"/>
        </w:numPr>
        <w:ind w:left="420"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'sag': (Stochastic Average Gradient descent) 随机平均梯度下降，适用于特征数量和样本数量都很大的数据集，对特征缩放敏感，仅支持L2正则化或无正则化。</w:t>
      </w:r>
    </w:p>
    <w:p w14:paraId="28D4FD22">
      <w:pPr>
        <w:numPr>
          <w:ilvl w:val="0"/>
          <w:numId w:val="0"/>
        </w:numPr>
        <w:ind w:left="420"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'saga': sag的变体，支持L1、L2、ElasticNet正则化或无正则化，通常比sag更快，同样对特征缩放敏感。</w:t>
      </w:r>
    </w:p>
    <w:p w14:paraId="142210DE">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max_iter (int, default=100): 求解器收敛所需的最大迭代次数。</w:t>
      </w:r>
    </w:p>
    <w:p w14:paraId="41B7695D">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multi_class (str, default=‘auto’): 如果目标是多分类问题，如何处理。</w:t>
      </w:r>
    </w:p>
    <w:p w14:paraId="42837C61">
      <w:pPr>
        <w:numPr>
          <w:ilvl w:val="0"/>
          <w:numId w:val="0"/>
        </w:numPr>
        <w:ind w:left="420"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'auto': 如果数据是二分类或solver是'liblinear'，则选择'ovr'（One-vs-Rest）；否则选择'multinomial'。</w:t>
      </w:r>
    </w:p>
    <w:p w14:paraId="26EE35E3">
      <w:pPr>
        <w:numPr>
          <w:ilvl w:val="0"/>
          <w:numId w:val="0"/>
        </w:numPr>
        <w:ind w:left="420"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'ovr' (One-vs-Rest): 为每个类别训练一个二分类器，将该类别的样本视为正类，其余所有类别的样本视为负类。</w:t>
      </w:r>
    </w:p>
    <w:p w14:paraId="52413CE0">
      <w:pPr>
        <w:numPr>
          <w:ilvl w:val="0"/>
          <w:numId w:val="0"/>
        </w:numPr>
        <w:ind w:left="420"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'multinomial': 直接拟合一个多分类逻辑回归模型（也称为Softmax Regression）。损失函数是交叉熵损失的推广。通常'multinomial'对于多分类问题效果更好，但仅solver为'newton-cg', 'lbfgs', 'sag', 'saga'时支持。</w:t>
      </w:r>
    </w:p>
    <w:p w14:paraId="1366A9C6">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verbose (int, default=0): 对于'liblinear'和'lbfgs'求解器，设置verbose为任何正数以启用详细输出。</w:t>
      </w:r>
    </w:p>
    <w:p w14:paraId="64DFA3B8">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warm_start (bool, default=False): 当设置为True时，重用前一次调用的解作为初始化。</w:t>
      </w:r>
    </w:p>
    <w:p w14:paraId="6578B97B">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n_jobs (int, default=None): 当multi_class='ovr'时，用于并行计算的CPU核心数。None通常表示1，-1表示使用所有处理器。</w:t>
      </w:r>
    </w:p>
    <w:p w14:paraId="234B25CC">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l1_ratio (float, default=None): 当penalty='elasticnet'时使用，L1正则化在ElasticNet惩罚中的比例，取值范围 [0, 1]。</w:t>
      </w:r>
    </w:p>
    <w:p w14:paraId="1D0AD6EB">
      <w:pPr>
        <w:numPr>
          <w:ilvl w:val="0"/>
          <w:numId w:val="0"/>
        </w:numPr>
        <w:ind w:leftChars="0"/>
        <w:rPr>
          <w:rFonts w:hint="eastAsia" w:ascii="方正楷体_GB2312" w:hAnsi="方正楷体_GB2312" w:eastAsia="方正楷体_GB2312" w:cs="方正楷体_GB2312"/>
          <w:b/>
          <w:bCs/>
          <w:color w:val="auto"/>
          <w:kern w:val="2"/>
          <w:sz w:val="18"/>
          <w:szCs w:val="18"/>
          <w:lang w:bidi="ar-SA"/>
        </w:rPr>
      </w:pPr>
    </w:p>
    <w:p w14:paraId="34EA1C20">
      <w:pPr>
        <w:numPr>
          <w:ilvl w:val="0"/>
          <w:numId w:val="0"/>
        </w:numPr>
        <w:ind w:leftChars="0"/>
        <w:outlineLvl w:val="3"/>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bCs/>
          <w:color w:val="auto"/>
          <w:kern w:val="2"/>
          <w:sz w:val="18"/>
          <w:szCs w:val="18"/>
          <w:lang w:bidi="ar-SA"/>
        </w:rPr>
        <w:t>LogisticRegression 的属性 (在fit之后可用):</w:t>
      </w:r>
    </w:p>
    <w:p w14:paraId="1A9BBF43">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classes_ (array of shape (n_classes, )): 模型学习到的类别标签列表。</w:t>
      </w:r>
    </w:p>
    <w:p w14:paraId="196841B8">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coef_ (array of shape (1, n_features) or (n_classes, n_features)): 决策函数中的系数。</w:t>
      </w:r>
    </w:p>
    <w:p w14:paraId="783E284C">
      <w:pPr>
        <w:numPr>
          <w:ilvl w:val="0"/>
          <w:numId w:val="0"/>
        </w:numPr>
        <w:ind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对于二分类且multi_class='ovr'，形状是(1, n_features)。</w:t>
      </w:r>
    </w:p>
    <w:p w14:paraId="0BAB7300">
      <w:pPr>
        <w:numPr>
          <w:ilvl w:val="0"/>
          <w:numId w:val="0"/>
        </w:numPr>
        <w:ind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对于多分类，形状是(n_classes, n_features)</w:t>
      </w:r>
    </w:p>
    <w:p w14:paraId="6D133DF9">
      <w:pPr>
        <w:numPr>
          <w:ilvl w:val="0"/>
          <w:numId w:val="0"/>
        </w:numPr>
        <w:ind w:leftChars="0" w:firstLine="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（如果是'ovr'，顺序与classes_对应；如果是'multinomial'，则对应于每个类别的系数）。</w:t>
      </w:r>
    </w:p>
    <w:p w14:paraId="4E31C24B">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intercept_ (array of shape (1,) or (n_classes,)): 决策函数中的截距（偏置）。</w:t>
      </w:r>
    </w:p>
    <w:p w14:paraId="67492FF0">
      <w:pPr>
        <w:numPr>
          <w:ilvl w:val="0"/>
          <w:numId w:val="19"/>
        </w:numPr>
        <w:ind w:left="420" w:leftChars="0" w:hanging="420" w:firstLineChars="0"/>
        <w:rPr>
          <w:rFonts w:hint="eastAsia" w:ascii="方正楷体_GB2312" w:hAnsi="方正楷体_GB2312" w:eastAsia="方正楷体_GB2312" w:cs="方正楷体_GB2312"/>
          <w:b w:val="0"/>
          <w:kern w:val="2"/>
          <w:sz w:val="18"/>
          <w:szCs w:val="18"/>
          <w:lang w:bidi="ar-SA"/>
        </w:rPr>
      </w:pPr>
      <w:r>
        <w:rPr>
          <w:rFonts w:hint="eastAsia" w:ascii="方正楷体_GB2312" w:hAnsi="方正楷体_GB2312" w:eastAsia="方正楷体_GB2312" w:cs="方正楷体_GB2312"/>
          <w:b w:val="0"/>
          <w:kern w:val="2"/>
          <w:sz w:val="18"/>
          <w:szCs w:val="18"/>
          <w:lang w:bidi="ar-SA"/>
        </w:rPr>
        <w:t>n_iter_ (array of shape (n_classes,) or (1, )): 所有类别实际达到的迭代次数。对于liblinear求解器，只返回一个元素。</w:t>
      </w:r>
    </w:p>
    <w:p w14:paraId="6EAD05F1">
      <w:pPr>
        <w:numPr>
          <w:ilvl w:val="0"/>
          <w:numId w:val="0"/>
        </w:numPr>
        <w:ind w:leftChars="0"/>
        <w:rPr>
          <w:rFonts w:hint="eastAsia" w:ascii="方正楷体_GB2312" w:hAnsi="方正楷体_GB2312" w:eastAsia="方正楷体_GB2312" w:cs="方正楷体_GB2312"/>
          <w:b w:val="0"/>
          <w:kern w:val="2"/>
          <w:sz w:val="18"/>
          <w:szCs w:val="18"/>
          <w:lang w:bidi="ar-SA"/>
        </w:rPr>
      </w:pPr>
    </w:p>
    <w:p w14:paraId="59D41C77">
      <w:pPr>
        <w:numPr>
          <w:ilvl w:val="0"/>
          <w:numId w:val="0"/>
        </w:numPr>
        <w:ind w:leftChars="0"/>
        <w:rPr>
          <w:rFonts w:hint="eastAsia" w:ascii="方正楷体_GB2312" w:hAnsi="方正楷体_GB2312" w:eastAsia="方正楷体_GB2312" w:cs="方正楷体_GB2312"/>
          <w:b w:val="0"/>
          <w:kern w:val="2"/>
          <w:sz w:val="18"/>
          <w:szCs w:val="18"/>
          <w:lang w:bidi="ar-SA"/>
        </w:rPr>
      </w:pPr>
    </w:p>
    <w:p w14:paraId="2847B445">
      <w:pPr>
        <w:rPr>
          <w:rFonts w:hint="eastAsia" w:ascii="方正楷体_GB2312" w:hAnsi="方正楷体_GB2312" w:eastAsia="方正楷体_GB2312" w:cs="方正楷体_GB2312"/>
          <w:b w:val="0"/>
          <w:kern w:val="2"/>
          <w:sz w:val="18"/>
          <w:szCs w:val="18"/>
          <w:lang w:val="en-US" w:eastAsia="zh-CN" w:bidi="ar-SA"/>
        </w:rPr>
      </w:pPr>
    </w:p>
    <w:p w14:paraId="387A7317">
      <w:pPr>
        <w:widowControl w:val="0"/>
        <w:numPr>
          <w:ilvl w:val="0"/>
          <w:numId w:val="0"/>
        </w:numPr>
        <w:adjustRightInd w:val="0"/>
        <w:spacing w:before="100" w:after="100" w:afterLines="0" w:afterAutospacing="0" w:line="300" w:lineRule="auto"/>
        <w:jc w:val="both"/>
        <w:outlineLvl w:val="0"/>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pPr>
      <w:r>
        <w:rPr>
          <w:rFonts w:hint="eastAsia" w:ascii="方正楷体_GB2312" w:hAnsi="方正楷体_GB2312" w:eastAsia="方正楷体_GB2312" w:cs="方正楷体_GB2312"/>
          <w:b w:val="0"/>
          <w:color w:val="E54C5E" w:themeColor="accent6"/>
          <w:kern w:val="2"/>
          <w:sz w:val="18"/>
          <w:szCs w:val="18"/>
          <w:lang w:val="en-US" w:eastAsia="zh-CN" w:bidi="ar-SA"/>
          <w14:textFill>
            <w14:solidFill>
              <w14:schemeClr w14:val="accent6"/>
            </w14:solidFill>
          </w14:textFill>
        </w:rPr>
        <w:t>聚类</w:t>
      </w:r>
    </w:p>
    <w:p w14:paraId="7F296CEC">
      <w:pPr>
        <w:widowControl w:val="0"/>
        <w:numPr>
          <w:ilvl w:val="0"/>
          <w:numId w:val="0"/>
        </w:numPr>
        <w:adjustRightInd w:val="0"/>
        <w:spacing w:before="100" w:after="100" w:afterLines="0" w:afterAutospacing="0" w:line="300" w:lineRule="auto"/>
        <w:ind w:firstLine="420" w:firstLineChars="0"/>
        <w:jc w:val="both"/>
        <w:outlineLvl w:val="1"/>
        <w:rPr>
          <w:rFonts w:hint="default"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概述</w:t>
      </w:r>
    </w:p>
    <w:p w14:paraId="321939A4">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聚类是</w:t>
      </w:r>
      <w:r>
        <w:rPr>
          <w:rFonts w:hint="default" w:ascii="方正楷体_GB2312" w:hAnsi="方正楷体_GB2312" w:eastAsia="方正楷体_GB2312" w:cs="方正楷体_GB2312"/>
          <w:b/>
          <w:bCs/>
          <w:kern w:val="2"/>
          <w:sz w:val="18"/>
          <w:szCs w:val="18"/>
          <w:lang w:val="en-US" w:eastAsia="zh-CN" w:bidi="ar-SA"/>
        </w:rPr>
        <w:t>无监督学习</w:t>
      </w:r>
      <w:r>
        <w:rPr>
          <w:rFonts w:hint="default" w:ascii="方正楷体_GB2312" w:hAnsi="方正楷体_GB2312" w:eastAsia="方正楷体_GB2312" w:cs="方正楷体_GB2312"/>
          <w:b w:val="0"/>
          <w:kern w:val="2"/>
          <w:sz w:val="18"/>
          <w:szCs w:val="18"/>
          <w:lang w:val="en-US" w:eastAsia="zh-CN" w:bidi="ar-SA"/>
        </w:rPr>
        <w:t>的核心任务，指在缺乏标签信息的数据集上，通过算法自动挖掘数据的内在结构与相似性规律，将特征相似的样本归为同一簇（Cluster），不同簇的样本特征差异显著。</w:t>
      </w:r>
    </w:p>
    <w:p w14:paraId="2C2B7BF2">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其核心目标是实现簇内相似度最大化、簇间差异最大化，无需人工标注即可发现数据的自然分组。</w:t>
      </w:r>
    </w:p>
    <w:p w14:paraId="39CD3D66">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p>
    <w:p w14:paraId="5E1BA429">
      <w:pPr>
        <w:widowControl w:val="0"/>
        <w:numPr>
          <w:ilvl w:val="0"/>
          <w:numId w:val="0"/>
        </w:numPr>
        <w:adjustRightInd w:val="0"/>
        <w:spacing w:before="100" w:after="100" w:afterLines="0" w:afterAutospacing="0" w:line="300" w:lineRule="auto"/>
        <w:ind w:firstLine="420" w:firstLineChars="0"/>
        <w:jc w:val="both"/>
        <w:outlineLvl w:val="2"/>
        <w:rPr>
          <w:rFonts w:hint="default"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default"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k-Means算法的基本假设：</w:t>
      </w:r>
    </w:p>
    <w:p w14:paraId="2159AE2F">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每个簇应当近似球形(或者说是等方差高斯分布)</w:t>
      </w:r>
    </w:p>
    <w:p w14:paraId="2E0CBF82">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每个样本点归属于最近的簇中心，用欧式距离最小来分配</w:t>
      </w:r>
    </w:p>
    <w:p w14:paraId="03CCB321">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因此k-Means划分的是线性边界，当簇中心点呈现非线性的复杂形状时，该算法通常不起作用。</w:t>
      </w:r>
    </w:p>
    <w:p w14:paraId="2D3E6453">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p>
    <w:p w14:paraId="2FC707E5">
      <w:pPr>
        <w:widowControl w:val="0"/>
        <w:numPr>
          <w:ilvl w:val="0"/>
          <w:numId w:val="0"/>
        </w:numPr>
        <w:adjustRightInd w:val="0"/>
        <w:spacing w:before="100" w:after="100" w:afterLines="0" w:afterAutospacing="0" w:line="300" w:lineRule="auto"/>
        <w:ind w:firstLine="420" w:firstLineChars="0"/>
        <w:jc w:val="both"/>
        <w:outlineLvl w:val="2"/>
        <w:rPr>
          <w:rFonts w:hint="default"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局限性:</w:t>
      </w:r>
    </w:p>
    <w:p w14:paraId="0F1C5F2C">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K值必须先指定需要认为决定分多少簇，但不合适的k可能导致不理想的聚类结果</w:t>
      </w:r>
    </w:p>
    <w:p w14:paraId="0EFEA914">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 </w:t>
      </w:r>
      <w:r>
        <w:rPr>
          <w:rFonts w:hint="eastAsia" w:ascii="方正楷体_GB2312" w:hAnsi="方正楷体_GB2312" w:eastAsia="方正楷体_GB2312" w:cs="方正楷体_GB2312"/>
          <w:b w:val="0"/>
          <w:kern w:val="2"/>
          <w:sz w:val="18"/>
          <w:szCs w:val="18"/>
          <w:lang w:val="en-US" w:eastAsia="zh-CN" w:bidi="ar-SA"/>
        </w:rPr>
        <w:tab/>
      </w:r>
      <w:r>
        <w:rPr>
          <w:rFonts w:hint="default" w:ascii="方正楷体_GB2312" w:hAnsi="方正楷体_GB2312" w:eastAsia="方正楷体_GB2312" w:cs="方正楷体_GB2312"/>
          <w:b/>
          <w:bCs/>
          <w:kern w:val="2"/>
          <w:sz w:val="18"/>
          <w:szCs w:val="18"/>
          <w:lang w:val="en-US" w:eastAsia="zh-CN" w:bidi="ar-SA"/>
        </w:rPr>
        <w:t>对噪声敏感</w:t>
      </w:r>
      <w:r>
        <w:rPr>
          <w:rFonts w:hint="eastAsia" w:ascii="方正楷体_GB2312" w:hAnsi="方正楷体_GB2312" w:eastAsia="方正楷体_GB2312" w:cs="方正楷体_GB2312"/>
          <w:b w:val="0"/>
          <w:kern w:val="2"/>
          <w:sz w:val="18"/>
          <w:szCs w:val="18"/>
          <w:lang w:val="en-US" w:eastAsia="zh-CN" w:bidi="ar-SA"/>
        </w:rPr>
        <w:t xml:space="preserve">: </w:t>
      </w:r>
      <w:r>
        <w:rPr>
          <w:rFonts w:hint="default" w:ascii="方正楷体_GB2312" w:hAnsi="方正楷体_GB2312" w:eastAsia="方正楷体_GB2312" w:cs="方正楷体_GB2312"/>
          <w:b w:val="0"/>
          <w:kern w:val="2"/>
          <w:sz w:val="18"/>
          <w:szCs w:val="18"/>
          <w:lang w:val="en-US" w:eastAsia="zh-CN" w:bidi="ar-SA"/>
        </w:rPr>
        <w:t>kMeans会试图将每个点归到某一簇，即便是孤立点或异常点，这会扰乱聚类结果</w:t>
      </w:r>
    </w:p>
    <w:p w14:paraId="0ED759A2">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w:t>
      </w:r>
      <w:r>
        <w:rPr>
          <w:rFonts w:hint="default" w:ascii="方正楷体_GB2312" w:hAnsi="方正楷体_GB2312" w:eastAsia="方正楷体_GB2312" w:cs="方正楷体_GB2312"/>
          <w:b/>
          <w:bCs/>
          <w:kern w:val="2"/>
          <w:sz w:val="18"/>
          <w:szCs w:val="18"/>
          <w:lang w:val="en-US" w:eastAsia="zh-CN" w:bidi="ar-SA"/>
        </w:rPr>
        <w:t xml:space="preserve"> 对初始值敏感</w:t>
      </w:r>
      <w:r>
        <w:rPr>
          <w:rFonts w:hint="eastAsia" w:ascii="方正楷体_GB2312" w:hAnsi="方正楷体_GB2312" w:eastAsia="方正楷体_GB2312" w:cs="方正楷体_GB2312"/>
          <w:b/>
          <w:bCs/>
          <w:kern w:val="2"/>
          <w:sz w:val="18"/>
          <w:szCs w:val="18"/>
          <w:lang w:val="en-US" w:eastAsia="zh-CN" w:bidi="ar-SA"/>
        </w:rPr>
        <w:t>:</w:t>
      </w:r>
      <w:r>
        <w:rPr>
          <w:rFonts w:hint="default" w:ascii="方正楷体_GB2312" w:hAnsi="方正楷体_GB2312" w:eastAsia="方正楷体_GB2312" w:cs="方正楷体_GB2312"/>
          <w:b w:val="0"/>
          <w:kern w:val="2"/>
          <w:sz w:val="18"/>
          <w:szCs w:val="18"/>
          <w:lang w:val="en-US" w:eastAsia="zh-CN" w:bidi="ar-SA"/>
        </w:rPr>
        <w:t>不同的初始中心点会导致不同的聚类结果，容易陷入“局部最优解”</w:t>
      </w:r>
    </w:p>
    <w:p w14:paraId="29D7EBC8">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簇形状和大小不均会导致聚类失</w:t>
      </w:r>
      <w:r>
        <w:rPr>
          <w:rFonts w:hint="eastAsia" w:ascii="方正楷体_GB2312" w:hAnsi="方正楷体_GB2312" w:eastAsia="方正楷体_GB2312" w:cs="方正楷体_GB2312"/>
          <w:b w:val="0"/>
          <w:kern w:val="2"/>
          <w:sz w:val="18"/>
          <w:szCs w:val="18"/>
          <w:lang w:val="en-US" w:eastAsia="zh-CN" w:bidi="ar-SA"/>
        </w:rPr>
        <w:t>:</w:t>
      </w:r>
      <w:r>
        <w:rPr>
          <w:rFonts w:hint="default" w:ascii="方正楷体_GB2312" w:hAnsi="方正楷体_GB2312" w:eastAsia="方正楷体_GB2312" w:cs="方正楷体_GB2312"/>
          <w:b w:val="0"/>
          <w:kern w:val="2"/>
          <w:sz w:val="18"/>
          <w:szCs w:val="18"/>
          <w:lang w:val="en-US" w:eastAsia="zh-CN" w:bidi="ar-SA"/>
        </w:rPr>
        <w:t>KMeans 本质假设每一簇是球形、均匀密度、等大小的。这在实际中常常不成立。但簇具有不同的大小、不同</w:t>
      </w:r>
    </w:p>
    <w:p w14:paraId="7F316895">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的密度或非球形时，效果都不好。</w:t>
      </w:r>
    </w:p>
    <w:p w14:paraId="7F129155">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p>
    <w:p w14:paraId="51BF61D0">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适用场景:</w:t>
      </w:r>
    </w:p>
    <w:p w14:paraId="602A5ED5">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bCs/>
          <w:kern w:val="2"/>
          <w:sz w:val="18"/>
          <w:szCs w:val="18"/>
          <w:lang w:val="en-US" w:eastAsia="zh-CN" w:bidi="ar-SA"/>
        </w:rPr>
        <w:t>客户分组:</w:t>
      </w:r>
      <w:r>
        <w:rPr>
          <w:rFonts w:hint="default" w:ascii="方正楷体_GB2312" w:hAnsi="方正楷体_GB2312" w:eastAsia="方正楷体_GB2312" w:cs="方正楷体_GB2312"/>
          <w:b w:val="0"/>
          <w:kern w:val="2"/>
          <w:sz w:val="18"/>
          <w:szCs w:val="18"/>
          <w:lang w:val="en-US" w:eastAsia="zh-CN" w:bidi="ar-SA"/>
        </w:rPr>
        <w:t>根据客户的购买习惯和网站的浏览行为，将客户划分成不同组。</w:t>
      </w:r>
    </w:p>
    <w:p w14:paraId="1E6D2002">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bCs/>
          <w:kern w:val="2"/>
          <w:sz w:val="18"/>
          <w:szCs w:val="18"/>
          <w:lang w:val="en-US" w:eastAsia="zh-CN" w:bidi="ar-SA"/>
        </w:rPr>
        <w:t>异常检测:</w:t>
      </w:r>
      <w:r>
        <w:rPr>
          <w:rFonts w:hint="default" w:ascii="方正楷体_GB2312" w:hAnsi="方正楷体_GB2312" w:eastAsia="方正楷体_GB2312" w:cs="方正楷体_GB2312"/>
          <w:b w:val="0"/>
          <w:kern w:val="2"/>
          <w:sz w:val="18"/>
          <w:szCs w:val="18"/>
          <w:lang w:val="en-US" w:eastAsia="zh-CN" w:bidi="ar-SA"/>
        </w:rPr>
        <w:t>异常检测多用于制造业中的次品检测，欺诈检测。</w:t>
      </w:r>
    </w:p>
    <w:p w14:paraId="50FA990D">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bCs/>
          <w:kern w:val="2"/>
          <w:sz w:val="18"/>
          <w:szCs w:val="18"/>
          <w:lang w:val="en-US" w:eastAsia="zh-CN" w:bidi="ar-SA"/>
        </w:rPr>
        <w:t>图像分割:</w:t>
      </w:r>
      <w:r>
        <w:rPr>
          <w:rFonts w:hint="default" w:ascii="方正楷体_GB2312" w:hAnsi="方正楷体_GB2312" w:eastAsia="方正楷体_GB2312" w:cs="方正楷体_GB2312"/>
          <w:b w:val="0"/>
          <w:kern w:val="2"/>
          <w:sz w:val="18"/>
          <w:szCs w:val="18"/>
          <w:lang w:val="en-US" w:eastAsia="zh-CN" w:bidi="ar-SA"/>
        </w:rPr>
        <w:t>根据颜色对图像象素聚类，然后用颜色均值替代中各个象素的颜色。</w:t>
      </w:r>
    </w:p>
    <w:p w14:paraId="604466C6">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bCs/>
          <w:kern w:val="2"/>
          <w:sz w:val="18"/>
          <w:szCs w:val="18"/>
          <w:lang w:val="en-US" w:eastAsia="zh-CN" w:bidi="ar-SA"/>
        </w:rPr>
        <w:t>半监督学习:</w:t>
      </w:r>
      <w:r>
        <w:rPr>
          <w:rFonts w:hint="default" w:ascii="方正楷体_GB2312" w:hAnsi="方正楷体_GB2312" w:eastAsia="方正楷体_GB2312" w:cs="方正楷体_GB2312"/>
          <w:b w:val="0"/>
          <w:kern w:val="2"/>
          <w:sz w:val="18"/>
          <w:szCs w:val="18"/>
          <w:lang w:val="en-US" w:eastAsia="zh-CN" w:bidi="ar-SA"/>
        </w:rPr>
        <w:t>若只有少量的标签数据，可以先聚类，然后将标签传播给同一中的所有样本。</w:t>
      </w:r>
    </w:p>
    <w:p w14:paraId="428847D4">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bCs/>
          <w:kern w:val="2"/>
          <w:sz w:val="18"/>
          <w:szCs w:val="18"/>
          <w:lang w:val="en-US" w:eastAsia="zh-CN" w:bidi="ar-SA"/>
        </w:rPr>
        <w:t>降维:</w:t>
      </w:r>
      <w:r>
        <w:rPr>
          <w:rFonts w:hint="default" w:ascii="方正楷体_GB2312" w:hAnsi="方正楷体_GB2312" w:eastAsia="方正楷体_GB2312" w:cs="方正楷体_GB2312"/>
          <w:b w:val="0"/>
          <w:kern w:val="2"/>
          <w:sz w:val="18"/>
          <w:szCs w:val="18"/>
          <w:lang w:val="en-US" w:eastAsia="zh-CN" w:bidi="ar-SA"/>
        </w:rPr>
        <w:t>对原始数据集聚类，样本特征向量x就可用样本与各个的邻近程度来替代。</w:t>
      </w:r>
    </w:p>
    <w:p w14:paraId="29BA4B72">
      <w:pPr>
        <w:widowControl w:val="0"/>
        <w:numPr>
          <w:ilvl w:val="0"/>
          <w:numId w:val="0"/>
        </w:numPr>
        <w:adjustRightInd w:val="0"/>
        <w:spacing w:before="100" w:after="100" w:afterLines="0" w:afterAutospacing="0" w:line="300" w:lineRule="auto"/>
        <w:ind w:firstLine="420" w:firstLineChars="0"/>
        <w:jc w:val="both"/>
        <w:outlineLvl w:val="1"/>
        <w:rPr>
          <w:rFonts w:hint="default"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default"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聚类与分类的核心区别</w:t>
      </w:r>
    </w:p>
    <w:p w14:paraId="27B30723">
      <w:pPr>
        <w:widowControl w:val="0"/>
        <w:numPr>
          <w:ilvl w:val="0"/>
          <w:numId w:val="0"/>
        </w:numPr>
        <w:adjustRightInd w:val="0"/>
        <w:spacing w:before="100" w:after="100" w:afterLines="0" w:afterAutospacing="0" w:line="300" w:lineRule="auto"/>
        <w:ind w:firstLine="420" w:firstLineChars="0"/>
        <w:jc w:val="center"/>
        <w:rPr>
          <w:rFonts w:hint="default" w:ascii="方正楷体_GB2312" w:hAnsi="方正楷体_GB2312" w:eastAsia="方正楷体_GB2312" w:cs="方正楷体_GB2312"/>
          <w:b w:val="0"/>
          <w:kern w:val="2"/>
          <w:sz w:val="18"/>
          <w:szCs w:val="18"/>
          <w:lang w:val="en-US" w:eastAsia="zh-CN" w:bidi="ar-SA"/>
        </w:rPr>
      </w:pPr>
      <w:r>
        <w:rPr>
          <w:sz w:val="18"/>
          <w:szCs w:val="18"/>
        </w:rPr>
        <w:drawing>
          <wp:inline distT="0" distB="0" distL="114300" distR="114300">
            <wp:extent cx="3813810" cy="1789430"/>
            <wp:effectExtent l="0" t="0" r="5715" b="1270"/>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41"/>
                    <a:stretch>
                      <a:fillRect/>
                    </a:stretch>
                  </pic:blipFill>
                  <pic:spPr>
                    <a:xfrm>
                      <a:off x="0" y="0"/>
                      <a:ext cx="3813810" cy="1789430"/>
                    </a:xfrm>
                    <a:prstGeom prst="rect">
                      <a:avLst/>
                    </a:prstGeom>
                    <a:noFill/>
                    <a:ln>
                      <a:noFill/>
                    </a:ln>
                  </pic:spPr>
                </pic:pic>
              </a:graphicData>
            </a:graphic>
          </wp:inline>
        </w:drawing>
      </w:r>
    </w:p>
    <w:tbl>
      <w:tblPr>
        <w:tblStyle w:val="1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0"/>
        <w:gridCol w:w="3281"/>
        <w:gridCol w:w="3379"/>
      </w:tblGrid>
      <w:tr w14:paraId="72CA0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620" w:type="dxa"/>
            <w:tcBorders>
              <w:top w:val="single" w:color="auto" w:sz="12"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30EF7A52">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default" w:ascii="方正楷体_GB2312" w:hAnsi="方正楷体_GB2312" w:eastAsia="方正楷体_GB2312" w:cs="方正楷体_GB2312"/>
                <w:b/>
                <w:kern w:val="2"/>
                <w:sz w:val="18"/>
                <w:szCs w:val="18"/>
                <w:lang w:val="en-US" w:eastAsia="zh-CN" w:bidi="ar-SA"/>
              </w:rPr>
            </w:pPr>
            <w:r>
              <w:rPr>
                <w:rFonts w:hint="default" w:ascii="方正楷体_GB2312" w:hAnsi="方正楷体_GB2312" w:eastAsia="方正楷体_GB2312" w:cs="方正楷体_GB2312"/>
                <w:b/>
                <w:kern w:val="2"/>
                <w:sz w:val="18"/>
                <w:szCs w:val="18"/>
                <w:lang w:val="en-US" w:eastAsia="zh-CN" w:bidi="ar-SA"/>
              </w:rPr>
              <w:t>对比维度</w:t>
            </w:r>
          </w:p>
        </w:tc>
        <w:tc>
          <w:tcPr>
            <w:tcW w:w="3281"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4CCA116">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default" w:ascii="方正楷体_GB2312" w:hAnsi="方正楷体_GB2312" w:eastAsia="方正楷体_GB2312" w:cs="方正楷体_GB2312"/>
                <w:b/>
                <w:kern w:val="2"/>
                <w:sz w:val="18"/>
                <w:szCs w:val="18"/>
                <w:lang w:val="en-US" w:eastAsia="zh-CN" w:bidi="ar-SA"/>
              </w:rPr>
            </w:pPr>
            <w:r>
              <w:rPr>
                <w:rFonts w:hint="default" w:ascii="方正楷体_GB2312" w:hAnsi="方正楷体_GB2312" w:eastAsia="方正楷体_GB2312" w:cs="方正楷体_GB2312"/>
                <w:b/>
                <w:kern w:val="2"/>
                <w:sz w:val="18"/>
                <w:szCs w:val="18"/>
                <w:lang w:val="en-US" w:eastAsia="zh-CN" w:bidi="ar-SA"/>
              </w:rPr>
              <w:t>聚类任务</w:t>
            </w:r>
          </w:p>
        </w:tc>
        <w:tc>
          <w:tcPr>
            <w:tcW w:w="3379" w:type="dxa"/>
            <w:tcBorders>
              <w:top w:val="single" w:color="auto" w:sz="12"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38E25BFF">
            <w:pPr>
              <w:widowControl w:val="0"/>
              <w:numPr>
                <w:ilvl w:val="0"/>
                <w:numId w:val="0"/>
              </w:numPr>
              <w:adjustRightInd w:val="0"/>
              <w:snapToGrid w:val="0"/>
              <w:spacing w:before="100" w:after="100" w:afterLines="0" w:afterAutospacing="0" w:line="240" w:lineRule="auto"/>
              <w:ind w:left="0" w:leftChars="0" w:right="0" w:rightChars="0" w:firstLine="0" w:firstLineChars="0"/>
              <w:jc w:val="center"/>
              <w:rPr>
                <w:rFonts w:hint="default" w:ascii="方正楷体_GB2312" w:hAnsi="方正楷体_GB2312" w:eastAsia="方正楷体_GB2312" w:cs="方正楷体_GB2312"/>
                <w:b/>
                <w:kern w:val="2"/>
                <w:sz w:val="18"/>
                <w:szCs w:val="18"/>
                <w:lang w:val="en-US" w:eastAsia="zh-CN" w:bidi="ar-SA"/>
              </w:rPr>
            </w:pPr>
            <w:r>
              <w:rPr>
                <w:rFonts w:hint="default" w:ascii="方正楷体_GB2312" w:hAnsi="方正楷体_GB2312" w:eastAsia="方正楷体_GB2312" w:cs="方正楷体_GB2312"/>
                <w:b/>
                <w:kern w:val="2"/>
                <w:sz w:val="18"/>
                <w:szCs w:val="18"/>
                <w:lang w:val="en-US" w:eastAsia="zh-CN" w:bidi="ar-SA"/>
              </w:rPr>
              <w:t>分类任务</w:t>
            </w:r>
          </w:p>
        </w:tc>
      </w:tr>
      <w:tr w14:paraId="46571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0504B0BD">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学习类型</w:t>
            </w:r>
          </w:p>
        </w:tc>
        <w:tc>
          <w:tcPr>
            <w:tcW w:w="3281"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B3CD36E">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无监督学习（输入</w:t>
            </w:r>
            <w:r>
              <w:rPr>
                <w:rFonts w:hint="default" w:ascii="方正楷体_GB2312" w:hAnsi="方正楷体_GB2312" w:eastAsia="方正楷体_GB2312" w:cs="方正楷体_GB2312"/>
                <w:b/>
                <w:bCs/>
                <w:kern w:val="2"/>
                <w:sz w:val="18"/>
                <w:szCs w:val="18"/>
                <w:lang w:val="en-US" w:eastAsia="zh-CN" w:bidi="ar-SA"/>
              </w:rPr>
              <w:t>无标签</w:t>
            </w:r>
            <w:r>
              <w:rPr>
                <w:rFonts w:hint="default" w:ascii="方正楷体_GB2312" w:hAnsi="方正楷体_GB2312" w:eastAsia="方正楷体_GB2312" w:cs="方正楷体_GB2312"/>
                <w:b w:val="0"/>
                <w:kern w:val="2"/>
                <w:sz w:val="18"/>
                <w:szCs w:val="18"/>
                <w:lang w:val="en-US" w:eastAsia="zh-CN" w:bidi="ar-SA"/>
              </w:rPr>
              <w:t>数据）</w:t>
            </w:r>
          </w:p>
        </w:tc>
        <w:tc>
          <w:tcPr>
            <w:tcW w:w="3379"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208D6447">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监督学习（输入带标签数据）</w:t>
            </w:r>
          </w:p>
        </w:tc>
      </w:tr>
      <w:tr w14:paraId="4DA7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7C2CED78">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输入数据结构</w:t>
            </w:r>
          </w:p>
        </w:tc>
        <w:tc>
          <w:tcPr>
            <w:tcW w:w="3281"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02A5910">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特征矩阵X（形状：</w:t>
            </w:r>
            <m:oMath>
              <m:r>
                <m:rPr/>
                <w:rPr>
                  <w:rFonts w:hint="default" w:ascii="Cambria Math" w:hAnsi="Cambria Math" w:eastAsia="方正楷体_GB2312"/>
                  <w:sz w:val="18"/>
                  <w:szCs w:val="18"/>
                </w:rPr>
                <m:t>[</m:t>
              </m:r>
              <m:sSub>
                <m:sSubPr>
                  <m:ctrlPr>
                    <w:rPr>
                      <w:rFonts w:hint="default" w:ascii="Cambria Math" w:hAnsi="Cambria Math" w:eastAsia="方正楷体_GB2312"/>
                      <w:sz w:val="18"/>
                      <w:szCs w:val="18"/>
                    </w:rPr>
                  </m:ctrlPr>
                </m:sSubPr>
                <m:e>
                  <m:r>
                    <m:rPr/>
                    <w:rPr>
                      <w:rFonts w:hint="default" w:ascii="Cambria Math" w:hAnsi="Cambria Math" w:eastAsia="方正楷体_GB2312"/>
                      <w:sz w:val="18"/>
                      <w:szCs w:val="18"/>
                    </w:rPr>
                    <m:t>n</m:t>
                  </m:r>
                  <m:ctrlPr>
                    <w:rPr>
                      <w:rFonts w:ascii="Cambria Math" w:hAnsi="Cambria Math" w:eastAsia="方正楷体_GB2312"/>
                      <w:sz w:val="18"/>
                      <w:szCs w:val="18"/>
                    </w:rPr>
                  </m:ctrlPr>
                </m:e>
                <m:sub>
                  <m:r>
                    <m:rPr/>
                    <w:rPr>
                      <w:rFonts w:hint="default" w:ascii="Cambria Math" w:hAnsi="Cambria Math" w:eastAsia="方正楷体_GB2312"/>
                      <w:sz w:val="18"/>
                      <w:szCs w:val="18"/>
                    </w:rPr>
                    <m:t>samples</m:t>
                  </m:r>
                  <m:ctrlPr>
                    <w:rPr>
                      <w:rFonts w:ascii="Cambria Math" w:hAnsi="Cambria Math" w:eastAsia="方正楷体_GB2312"/>
                      <w:sz w:val="18"/>
                      <w:szCs w:val="18"/>
                    </w:rPr>
                  </m:ctrlPr>
                </m:sub>
              </m:sSub>
              <m:r>
                <m:rPr/>
                <w:rPr>
                  <w:rFonts w:hint="default" w:ascii="Cambria Math" w:hAnsi="Cambria Math" w:eastAsia="方正楷体_GB2312"/>
                  <w:sz w:val="18"/>
                  <w:szCs w:val="18"/>
                </w:rPr>
                <m:t>,</m:t>
              </m:r>
              <m:sSub>
                <m:sSubPr>
                  <m:ctrlPr>
                    <w:rPr>
                      <w:rFonts w:hint="default" w:ascii="Cambria Math" w:hAnsi="Cambria Math" w:eastAsia="方正楷体_GB2312"/>
                      <w:sz w:val="18"/>
                      <w:szCs w:val="18"/>
                    </w:rPr>
                  </m:ctrlPr>
                </m:sSubPr>
                <m:e>
                  <m:r>
                    <m:rPr/>
                    <w:rPr>
                      <w:rFonts w:hint="default" w:ascii="Cambria Math" w:hAnsi="Cambria Math" w:eastAsia="方正楷体_GB2312"/>
                      <w:sz w:val="18"/>
                      <w:szCs w:val="18"/>
                    </w:rPr>
                    <m:t>n</m:t>
                  </m:r>
                  <m:ctrlPr>
                    <w:rPr>
                      <w:rFonts w:ascii="Cambria Math" w:hAnsi="Cambria Math" w:eastAsia="方正楷体_GB2312"/>
                      <w:sz w:val="18"/>
                      <w:szCs w:val="18"/>
                    </w:rPr>
                  </m:ctrlPr>
                </m:e>
                <m:sub>
                  <m:r>
                    <m:rPr/>
                    <w:rPr>
                      <w:rFonts w:hint="default" w:ascii="Cambria Math" w:hAnsi="Cambria Math" w:eastAsia="方正楷体_GB2312"/>
                      <w:sz w:val="18"/>
                      <w:szCs w:val="18"/>
                    </w:rPr>
                    <m:t>features</m:t>
                  </m:r>
                  <m:ctrlPr>
                    <w:rPr>
                      <w:rFonts w:ascii="Cambria Math" w:hAnsi="Cambria Math" w:eastAsia="方正楷体_GB2312"/>
                      <w:sz w:val="18"/>
                      <w:szCs w:val="18"/>
                    </w:rPr>
                  </m:ctrlPr>
                </m:sub>
              </m:sSub>
              <m:r>
                <m:rPr>
                  <m:sty m:val="p"/>
                </m:rPr>
                <w:rPr>
                  <w:rFonts w:hint="default" w:ascii="Cambria Math" w:hAnsi="Cambria Math" w:eastAsia="方正楷体_GB2312"/>
                  <w:sz w:val="18"/>
                  <w:szCs w:val="18"/>
                </w:rPr>
                <m:t>）</m:t>
              </m:r>
            </m:oMath>
          </w:p>
        </w:tc>
        <w:tc>
          <w:tcPr>
            <w:tcW w:w="3379"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39CD338F">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特征矩阵 X + 标签向量 y（形状：</w:t>
            </w:r>
            <m:oMath>
              <m:r>
                <m:rPr/>
                <w:rPr>
                  <w:rFonts w:hint="default" w:ascii="Cambria Math" w:hAnsi="Cambria Math" w:eastAsia="方正楷体_GB2312"/>
                  <w:sz w:val="18"/>
                  <w:szCs w:val="18"/>
                </w:rPr>
                <m:t>[</m:t>
              </m:r>
              <m:sSub>
                <m:sSubPr>
                  <m:ctrlPr>
                    <w:rPr>
                      <w:rFonts w:hint="default" w:ascii="Cambria Math" w:hAnsi="Cambria Math" w:eastAsia="方正楷体_GB2312"/>
                      <w:sz w:val="18"/>
                      <w:szCs w:val="18"/>
                    </w:rPr>
                  </m:ctrlPr>
                </m:sSubPr>
                <m:e>
                  <m:r>
                    <m:rPr/>
                    <w:rPr>
                      <w:rFonts w:hint="default" w:ascii="Cambria Math" w:hAnsi="Cambria Math" w:eastAsia="方正楷体_GB2312"/>
                      <w:sz w:val="18"/>
                      <w:szCs w:val="18"/>
                    </w:rPr>
                    <m:t>n</m:t>
                  </m:r>
                  <m:ctrlPr>
                    <w:rPr>
                      <w:rFonts w:ascii="Cambria Math" w:hAnsi="Cambria Math" w:eastAsia="方正楷体_GB2312"/>
                      <w:sz w:val="18"/>
                      <w:szCs w:val="18"/>
                    </w:rPr>
                  </m:ctrlPr>
                </m:e>
                <m:sub>
                  <m:r>
                    <m:rPr/>
                    <w:rPr>
                      <w:rFonts w:hint="default" w:ascii="Cambria Math" w:hAnsi="Cambria Math" w:eastAsia="方正楷体_GB2312"/>
                      <w:sz w:val="18"/>
                      <w:szCs w:val="18"/>
                    </w:rPr>
                    <m:t>samples</m:t>
                  </m:r>
                  <m:ctrlPr>
                    <w:rPr>
                      <w:rFonts w:ascii="Cambria Math" w:hAnsi="Cambria Math" w:eastAsia="方正楷体_GB2312"/>
                      <w:sz w:val="18"/>
                      <w:szCs w:val="18"/>
                    </w:rPr>
                  </m:ctrlPr>
                </m:sub>
              </m:sSub>
            </m:oMath>
            <w:r>
              <w:rPr>
                <w:rFonts w:hint="default" w:ascii="方正楷体_GB2312" w:hAnsi="方正楷体_GB2312" w:eastAsia="方正楷体_GB2312" w:cs="方正楷体_GB2312"/>
                <w:b w:val="0"/>
                <w:kern w:val="2"/>
                <w:sz w:val="18"/>
                <w:szCs w:val="18"/>
                <w:lang w:val="en-US" w:eastAsia="zh-CN" w:bidi="ar-SA"/>
              </w:rPr>
              <w:t>,]）</w:t>
            </w:r>
          </w:p>
        </w:tc>
      </w:tr>
      <w:tr w14:paraId="5873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29097B58">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核心目标</w:t>
            </w:r>
          </w:p>
        </w:tc>
        <w:tc>
          <w:tcPr>
            <w:tcW w:w="3281"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B30088C">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自动发现数据的内在分组结构</w:t>
            </w:r>
          </w:p>
        </w:tc>
        <w:tc>
          <w:tcPr>
            <w:tcW w:w="3379"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448FEDB4">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学习特征到标签的映射预测规则</w:t>
            </w:r>
          </w:p>
        </w:tc>
      </w:tr>
      <w:tr w14:paraId="42F9B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17125F65">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结果评价标准</w:t>
            </w:r>
          </w:p>
        </w:tc>
        <w:tc>
          <w:tcPr>
            <w:tcW w:w="3281"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D23B2F1">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依赖聚类有效性指标（无绝对对错）</w:t>
            </w:r>
          </w:p>
        </w:tc>
        <w:tc>
          <w:tcPr>
            <w:tcW w:w="3379"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5165F3CC">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与真实标签对比（准确率、F1 分数等）</w:t>
            </w:r>
          </w:p>
        </w:tc>
      </w:tr>
      <w:tr w14:paraId="31E7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42BC2CAA">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典型算法</w:t>
            </w:r>
          </w:p>
        </w:tc>
        <w:tc>
          <w:tcPr>
            <w:tcW w:w="3281"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73C7FFE">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K-Means、凝聚聚类、核 K-Means</w:t>
            </w:r>
          </w:p>
        </w:tc>
        <w:tc>
          <w:tcPr>
            <w:tcW w:w="3379"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11990D03">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SVM、决策树、KNN、逻辑回归</w:t>
            </w:r>
          </w:p>
        </w:tc>
      </w:tr>
      <w:tr w14:paraId="00059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20" w:type="dxa"/>
            <w:tcBorders>
              <w:top w:val="single" w:color="auto" w:sz="4" w:space="0"/>
              <w:left w:val="single" w:color="auto" w:sz="12" w:space="0"/>
              <w:bottom w:val="single" w:color="auto" w:sz="12" w:space="0"/>
              <w:right w:val="single" w:color="auto" w:sz="4" w:space="0"/>
            </w:tcBorders>
            <w:tcMar>
              <w:top w:w="60" w:type="dxa"/>
              <w:left w:w="120" w:type="dxa"/>
              <w:bottom w:w="30" w:type="dxa"/>
              <w:right w:w="120" w:type="dxa"/>
            </w:tcMar>
            <w:vAlign w:val="center"/>
          </w:tcPr>
          <w:p w14:paraId="62E0E88F">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实际应用场景</w:t>
            </w:r>
          </w:p>
        </w:tc>
        <w:tc>
          <w:tcPr>
            <w:tcW w:w="3281"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5E3F98E3">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客户分群、图像分割、异常检测</w:t>
            </w:r>
          </w:p>
        </w:tc>
        <w:tc>
          <w:tcPr>
            <w:tcW w:w="3379"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1C5C12A">
            <w:pPr>
              <w:widowControl w:val="0"/>
              <w:numPr>
                <w:ilvl w:val="0"/>
                <w:numId w:val="0"/>
              </w:numPr>
              <w:adjustRightInd w:val="0"/>
              <w:snapToGrid w:val="0"/>
              <w:spacing w:before="100" w:after="100" w:afterLines="0" w:afterAutospacing="0" w:line="240" w:lineRule="auto"/>
              <w:ind w:left="0" w:leftChars="0" w:right="0" w:rightChars="0" w:firstLine="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垃圾邮件识别、疾病诊断、鸢尾花分类</w:t>
            </w:r>
          </w:p>
        </w:tc>
      </w:tr>
    </w:tbl>
    <w:p w14:paraId="1BE62E38">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p>
    <w:p w14:paraId="13AB2D9C">
      <w:pPr>
        <w:widowControl w:val="0"/>
        <w:numPr>
          <w:ilvl w:val="0"/>
          <w:numId w:val="0"/>
        </w:numPr>
        <w:adjustRightInd w:val="0"/>
        <w:spacing w:before="100" w:after="100" w:afterLines="0" w:afterAutospacing="0" w:line="300" w:lineRule="auto"/>
        <w:ind w:firstLine="420" w:firstLineChars="0"/>
        <w:jc w:val="both"/>
        <w:outlineLvl w:val="1"/>
        <w:rPr>
          <w:rFonts w:hint="default"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default"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聚类算法详解</w:t>
      </w:r>
    </w:p>
    <w:p w14:paraId="47C8F783">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K-Means 聚类（最常用）</w:t>
      </w:r>
    </w:p>
    <w:p w14:paraId="2F8A6800">
      <w:pPr>
        <w:widowControl w:val="0"/>
        <w:numPr>
          <w:ilvl w:val="0"/>
          <w:numId w:val="0"/>
        </w:numPr>
        <w:adjustRightInd w:val="0"/>
        <w:spacing w:before="100" w:after="100" w:afterLines="0" w:afterAutospacing="0" w:line="300" w:lineRule="auto"/>
        <w:ind w:firstLine="420" w:firstLineChars="0"/>
        <w:jc w:val="both"/>
        <w:outlineLvl w:val="2"/>
        <w:rPr>
          <w:rFonts w:hint="default"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default"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原理</w:t>
      </w:r>
    </w:p>
    <w:p w14:paraId="25C86358">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K-Means 是基于中心迭代优化的聚类算法，通过寻找 k 个簇中心（簇内所有样本的均值向量），最小化样本到所属簇中心的均方距离和（惯性，Inertia），实现样本的最优划分。</w:t>
      </w:r>
    </w:p>
    <w:p w14:paraId="4C105204">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核心逻辑是分配样本→更新中心的迭代收敛过程。</w:t>
      </w:r>
    </w:p>
    <w:p w14:paraId="734896A4">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p>
    <w:p w14:paraId="56FC0C64">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聚类性能度量</w:t>
      </w:r>
    </w:p>
    <w:p w14:paraId="69FEB82A">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外部指标:与真实标签做对比</w:t>
      </w:r>
    </w:p>
    <w:p w14:paraId="7432C62E">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内部指标:只依赖于聚类结构本身</w:t>
      </w:r>
    </w:p>
    <w:p w14:paraId="62BACD3C">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原则:</w:t>
      </w:r>
    </w:p>
    <w:p w14:paraId="0E9D55E6">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“物以类聚”，即同一簇的样本尽可能彼此相似，不同簇的样本尽可能不同。</w:t>
      </w:r>
    </w:p>
    <w:p w14:paraId="2EA836F4">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即，聚类结果的“簇内相似度” 高，且“簇间相似度” 低，这样的聚类效果较好。</w:t>
      </w:r>
    </w:p>
    <w:p w14:paraId="1E6B3107">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drawing>
          <wp:inline distT="0" distB="0" distL="114300" distR="114300">
            <wp:extent cx="5725160" cy="1850390"/>
            <wp:effectExtent l="0" t="0" r="6985" b="6350"/>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42"/>
                    <a:stretch>
                      <a:fillRect/>
                    </a:stretch>
                  </pic:blipFill>
                  <pic:spPr>
                    <a:xfrm>
                      <a:off x="0" y="0"/>
                      <a:ext cx="5725160" cy="1850390"/>
                    </a:xfrm>
                    <a:prstGeom prst="rect">
                      <a:avLst/>
                    </a:prstGeom>
                    <a:noFill/>
                    <a:ln>
                      <a:noFill/>
                    </a:ln>
                  </pic:spPr>
                </pic:pic>
              </a:graphicData>
            </a:graphic>
          </wp:inline>
        </w:drawing>
      </w:r>
    </w:p>
    <w:p w14:paraId="4619ADAE">
      <w:pPr>
        <w:widowControl w:val="0"/>
        <w:numPr>
          <w:ilvl w:val="0"/>
          <w:numId w:val="0"/>
        </w:numPr>
        <w:adjustRightInd w:val="0"/>
        <w:spacing w:before="100" w:after="100" w:afterLines="0" w:afterAutospacing="0" w:line="300" w:lineRule="auto"/>
        <w:ind w:firstLine="420" w:firstLineChars="0"/>
        <w:jc w:val="both"/>
        <w:outlineLvl w:val="2"/>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val="0"/>
          <w:color w:val="4874CB" w:themeColor="accent1"/>
          <w:kern w:val="2"/>
          <w:sz w:val="18"/>
          <w:szCs w:val="18"/>
          <w:lang w:val="en-US" w:eastAsia="zh-CN" w:bidi="ar-SA"/>
          <w14:textFill>
            <w14:solidFill>
              <w14:schemeClr w14:val="accent1"/>
            </w14:solidFill>
          </w14:textFill>
        </w:rPr>
        <w:t>外部指标:</w:t>
      </w:r>
    </w:p>
    <w:p w14:paraId="08809A13">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将聚类结果与某个参考模型（如带标签数据中的标签）进行比较</w:t>
      </w:r>
    </w:p>
    <w:p w14:paraId="629F44A6">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兰德指标:计算所有点对的相似性匹配程度</w:t>
      </w:r>
    </w:p>
    <w:p w14:paraId="18A38804">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对数据集</w:t>
      </w:r>
      <m:oMath>
        <m:r>
          <m:rPr>
            <m:sty m:val="p"/>
          </m:rPr>
          <w:rPr>
            <w:rFonts w:hint="default" w:ascii="Cambria Math" w:hAnsi="Cambria Math" w:eastAsia="方正楷体_GB2312" w:cs="方正楷体_GB2312"/>
            <w:kern w:val="2"/>
            <w:sz w:val="18"/>
            <w:szCs w:val="18"/>
            <w:lang w:val="en-US" w:eastAsia="zh-CN" w:bidi="ar-SA"/>
          </w:rPr>
          <m:t>D=x1,x2,⋯,xm</m:t>
        </m:r>
      </m:oMath>
      <w:r>
        <w:rPr>
          <w:rFonts w:hint="eastAsia" w:ascii="方正楷体_GB2312" w:hAnsi="方正楷体_GB2312" w:eastAsia="方正楷体_GB2312" w:cs="方正楷体_GB2312"/>
          <w:b w:val="0"/>
          <w:kern w:val="2"/>
          <w:sz w:val="18"/>
          <w:szCs w:val="18"/>
          <w:lang w:val="en-US" w:eastAsia="zh-CN" w:bidi="ar-SA"/>
        </w:rPr>
        <w:t xml:space="preserve">，假定 </w:t>
      </w:r>
    </w:p>
    <w:p w14:paraId="7EFE70D7">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预测簇集，通过聚类得到的簇划分为：</w:t>
      </w:r>
      <m:oMath>
        <m:r>
          <m:rPr>
            <m:sty m:val="p"/>
          </m:rPr>
          <w:rPr>
            <w:rFonts w:hint="default" w:ascii="Cambria Math" w:hAnsi="Cambria Math" w:eastAsia="方正楷体_GB2312" w:cs="方正楷体_GB2312"/>
            <w:kern w:val="2"/>
            <w:sz w:val="18"/>
            <w:szCs w:val="18"/>
            <w:lang w:val="en-US" w:eastAsia="zh-CN" w:bidi="ar-SA"/>
          </w:rPr>
          <m:t>C=C1,C2,⋯,CK</m:t>
        </m:r>
      </m:oMath>
      <w:r>
        <w:rPr>
          <w:rFonts w:hint="eastAsia" w:ascii="方正楷体_GB2312" w:hAnsi="方正楷体_GB2312" w:eastAsia="方正楷体_GB2312" w:cs="方正楷体_GB2312"/>
          <w:b w:val="0"/>
          <w:kern w:val="2"/>
          <w:sz w:val="18"/>
          <w:szCs w:val="18"/>
          <w:lang w:val="en-US" w:eastAsia="zh-CN" w:bidi="ar-SA"/>
        </w:rPr>
        <w:t xml:space="preserve">， </w:t>
      </w:r>
    </w:p>
    <w:p w14:paraId="27BACBCD">
      <w:pPr>
        <w:widowControl w:val="0"/>
        <w:numPr>
          <w:ilvl w:val="0"/>
          <w:numId w:val="0"/>
        </w:numPr>
        <w:adjustRightInd w:val="0"/>
        <w:spacing w:before="100" w:after="100" w:afterLines="0" w:afterAutospacing="0" w:line="300" w:lineRule="auto"/>
        <w:ind w:firstLine="420" w:firstLineChars="0"/>
        <w:jc w:val="both"/>
        <w:rPr>
          <w:rFonts w:hint="default" w:hAnsi="Cambria Math" w:eastAsia="方正楷体_GB2312" w:cs="方正楷体_GB2312"/>
          <w:b w:val="0"/>
          <w:i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真实簇集，参考模型给出的簇划分为：</w:t>
      </w:r>
      <m:oMath>
        <m:r>
          <m:rPr>
            <m:sty m:val="p"/>
          </m:rPr>
          <w:rPr>
            <w:rFonts w:hint="default" w:ascii="Cambria Math" w:hAnsi="Cambria Math" w:eastAsia="方正楷体_GB2312" w:cs="方正楷体_GB2312"/>
            <w:kern w:val="2"/>
            <w:sz w:val="18"/>
            <w:szCs w:val="18"/>
            <w:lang w:val="en-US" w:eastAsia="zh-CN" w:bidi="ar-SA"/>
          </w:rPr>
          <m:t>C∗=C1∗,C2∗,⋯,Cs∗</m:t>
        </m:r>
      </m:oMath>
    </w:p>
    <w:p w14:paraId="6B95DE94">
      <w:pPr>
        <w:widowControl w:val="0"/>
        <w:numPr>
          <w:ilvl w:val="0"/>
          <w:numId w:val="0"/>
        </w:numPr>
        <w:adjustRightInd w:val="0"/>
        <w:spacing w:before="100" w:after="100" w:afterLines="0" w:afterAutospacing="0" w:line="300" w:lineRule="auto"/>
        <w:jc w:val="both"/>
        <w:rPr>
          <w:rFonts w:hint="eastAsia" w:hAnsi="Cambria Math" w:eastAsia="方正楷体_GB2312" w:cs="方正楷体_GB2312"/>
          <w:b w:val="0"/>
          <w:i w:val="0"/>
          <w:kern w:val="2"/>
          <w:sz w:val="18"/>
          <w:szCs w:val="18"/>
          <w:lang w:val="en-US" w:eastAsia="zh-CN" w:bidi="ar-SA"/>
        </w:rPr>
      </w:pPr>
      <w:r>
        <w:rPr>
          <w:rFonts w:hint="eastAsia" w:hAnsi="Cambria Math" w:eastAsia="方正楷体_GB2312" w:cs="方正楷体_GB2312"/>
          <w:b w:val="0"/>
          <w:i w:val="0"/>
          <w:kern w:val="2"/>
          <w:sz w:val="18"/>
          <w:szCs w:val="18"/>
          <w:lang w:val="en-US" w:eastAsia="zh-CN" w:bidi="ar-SA"/>
        </w:rPr>
        <w:t>多样本两两配对考虑，定义:</w:t>
      </w:r>
    </w:p>
    <w:p w14:paraId="09F242F6">
      <w:pPr>
        <w:widowControl w:val="0"/>
        <w:numPr>
          <w:ilvl w:val="0"/>
          <w:numId w:val="0"/>
        </w:numPr>
        <w:adjustRightInd w:val="0"/>
        <w:spacing w:before="100" w:after="100" w:afterLines="0" w:afterAutospacing="0" w:line="300" w:lineRule="auto"/>
        <w:ind w:firstLine="420" w:firstLineChars="0"/>
        <w:jc w:val="both"/>
        <w:rPr>
          <w:rFonts w:hint="eastAsia" w:hAnsi="Cambria Math" w:eastAsia="方正楷体_GB2312" w:cs="方正楷体_GB2312"/>
          <w:b w:val="0"/>
          <w:i w:val="0"/>
          <w:kern w:val="2"/>
          <w:sz w:val="18"/>
          <w:szCs w:val="18"/>
          <w:lang w:val="en-US" w:eastAsia="zh-CN" w:bidi="ar-SA"/>
        </w:rPr>
      </w:pPr>
      <w:r>
        <w:rPr>
          <w:rFonts w:hint="eastAsia" w:hAnsi="Cambria Math" w:eastAsia="方正楷体_GB2312" w:cs="方正楷体_GB2312"/>
          <w:b w:val="0"/>
          <w:i w:val="0"/>
          <w:kern w:val="2"/>
          <w:sz w:val="18"/>
          <w:szCs w:val="18"/>
          <w:lang w:val="en-US" w:eastAsia="zh-CN" w:bidi="ar-SA"/>
        </w:rPr>
        <w:t>a:两样本在C和C*中都属同一簇，满足这一条件的样本对数。</w:t>
      </w:r>
    </w:p>
    <w:p w14:paraId="2D8B567E">
      <w:pPr>
        <w:widowControl w:val="0"/>
        <w:numPr>
          <w:ilvl w:val="0"/>
          <w:numId w:val="0"/>
        </w:numPr>
        <w:adjustRightInd w:val="0"/>
        <w:spacing w:before="100" w:after="100" w:afterLines="0" w:afterAutospacing="0" w:line="300" w:lineRule="auto"/>
        <w:ind w:firstLine="420" w:firstLineChars="0"/>
        <w:jc w:val="both"/>
        <w:rPr>
          <w:rFonts w:hint="eastAsia" w:hAnsi="Cambria Math" w:eastAsia="方正楷体_GB2312" w:cs="方正楷体_GB2312"/>
          <w:b w:val="0"/>
          <w:i w:val="0"/>
          <w:kern w:val="2"/>
          <w:sz w:val="18"/>
          <w:szCs w:val="18"/>
          <w:lang w:val="en-US" w:eastAsia="zh-CN" w:bidi="ar-SA"/>
        </w:rPr>
      </w:pPr>
      <w:r>
        <w:rPr>
          <w:rFonts w:hint="eastAsia" w:hAnsi="Cambria Math" w:eastAsia="方正楷体_GB2312" w:cs="方正楷体_GB2312"/>
          <w:b w:val="0"/>
          <w:i w:val="0"/>
          <w:kern w:val="2"/>
          <w:sz w:val="18"/>
          <w:szCs w:val="18"/>
          <w:lang w:val="en-US" w:eastAsia="zh-CN" w:bidi="ar-SA"/>
        </w:rPr>
        <w:t>b:两样本在C中属于同一簇，而在C*中不属于同一簇，满足这一条件的样本对数。</w:t>
      </w:r>
    </w:p>
    <w:p w14:paraId="758B7909">
      <w:pPr>
        <w:widowControl w:val="0"/>
        <w:numPr>
          <w:ilvl w:val="0"/>
          <w:numId w:val="0"/>
        </w:numPr>
        <w:adjustRightInd w:val="0"/>
        <w:spacing w:before="100" w:after="100" w:afterLines="0" w:afterAutospacing="0" w:line="300" w:lineRule="auto"/>
        <w:ind w:firstLine="420" w:firstLineChars="0"/>
        <w:jc w:val="both"/>
        <w:rPr>
          <w:rFonts w:hint="eastAsia" w:hAnsi="Cambria Math" w:eastAsia="方正楷体_GB2312" w:cs="方正楷体_GB2312"/>
          <w:b w:val="0"/>
          <w:i w:val="0"/>
          <w:kern w:val="2"/>
          <w:sz w:val="18"/>
          <w:szCs w:val="18"/>
          <w:lang w:val="en-US" w:eastAsia="zh-CN" w:bidi="ar-SA"/>
        </w:rPr>
      </w:pPr>
      <w:r>
        <w:rPr>
          <w:rFonts w:hint="eastAsia" w:hAnsi="Cambria Math" w:eastAsia="方正楷体_GB2312" w:cs="方正楷体_GB2312"/>
          <w:b w:val="0"/>
          <w:i w:val="0"/>
          <w:kern w:val="2"/>
          <w:sz w:val="18"/>
          <w:szCs w:val="18"/>
          <w:lang w:val="en-US" w:eastAsia="zh-CN" w:bidi="ar-SA"/>
        </w:rPr>
        <w:t>c:两样本在C中不属于同一簇，而在C*中属于同一簇，满足这一条件的样本对数。</w:t>
      </w:r>
    </w:p>
    <w:p w14:paraId="23A172B3">
      <w:pPr>
        <w:widowControl w:val="0"/>
        <w:numPr>
          <w:ilvl w:val="0"/>
          <w:numId w:val="0"/>
        </w:numPr>
        <w:adjustRightInd w:val="0"/>
        <w:spacing w:before="100" w:after="100" w:afterLines="0" w:afterAutospacing="0" w:line="300" w:lineRule="auto"/>
        <w:ind w:firstLine="420" w:firstLineChars="0"/>
        <w:jc w:val="both"/>
        <w:rPr>
          <w:rFonts w:hint="eastAsia" w:hAnsi="Cambria Math" w:eastAsia="方正楷体_GB2312" w:cs="方正楷体_GB2312"/>
          <w:b w:val="0"/>
          <w:i w:val="0"/>
          <w:kern w:val="2"/>
          <w:sz w:val="18"/>
          <w:szCs w:val="18"/>
          <w:lang w:val="en-US" w:eastAsia="zh-CN" w:bidi="ar-SA"/>
        </w:rPr>
      </w:pPr>
      <w:r>
        <w:rPr>
          <w:rFonts w:hint="eastAsia" w:hAnsi="Cambria Math" w:eastAsia="方正楷体_GB2312" w:cs="方正楷体_GB2312"/>
          <w:b w:val="0"/>
          <w:i w:val="0"/>
          <w:kern w:val="2"/>
          <w:sz w:val="18"/>
          <w:szCs w:val="18"/>
          <w:lang w:val="en-US" w:eastAsia="zh-CN" w:bidi="ar-SA"/>
        </w:rPr>
        <w:t>d:两样本在C和C*中都不属于同一簇，满足这一条件的样本对数。</w:t>
      </w:r>
    </w:p>
    <w:p w14:paraId="6FB68ADE">
      <w:pPr>
        <w:widowControl w:val="0"/>
        <w:numPr>
          <w:ilvl w:val="0"/>
          <w:numId w:val="0"/>
        </w:numPr>
        <w:adjustRightInd w:val="0"/>
        <w:spacing w:before="100" w:after="100" w:afterLines="0" w:afterAutospacing="0" w:line="300" w:lineRule="auto"/>
        <w:jc w:val="both"/>
        <w:rPr>
          <w:rFonts w:hint="eastAsia" w:hAnsi="Cambria Math" w:eastAsia="方正楷体_GB2312" w:cs="方正楷体_GB2312"/>
          <w:b w:val="0"/>
          <w:i w:val="0"/>
          <w:kern w:val="2"/>
          <w:sz w:val="18"/>
          <w:szCs w:val="18"/>
          <w:lang w:val="en-US" w:eastAsia="zh-CN" w:bidi="ar-SA"/>
        </w:rPr>
      </w:pPr>
      <w:r>
        <w:rPr>
          <w:rFonts w:hint="eastAsia" w:hAnsi="Cambria Math" w:eastAsia="方正楷体_GB2312" w:cs="方正楷体_GB2312"/>
          <w:b w:val="0"/>
          <w:i w:val="0"/>
          <w:kern w:val="2"/>
          <w:sz w:val="18"/>
          <w:szCs w:val="18"/>
          <w:lang w:val="en-US" w:eastAsia="zh-CN" w:bidi="ar-SA"/>
        </w:rPr>
        <w:t>兰德指数:</w:t>
      </w:r>
    </w:p>
    <w:p w14:paraId="1F256DED">
      <w:pPr>
        <w:widowControl w:val="0"/>
        <w:numPr>
          <w:ilvl w:val="0"/>
          <w:numId w:val="0"/>
        </w:numPr>
        <w:adjustRightInd w:val="0"/>
        <w:spacing w:before="100" w:after="100" w:afterLines="0" w:afterAutospacing="0" w:line="300" w:lineRule="auto"/>
        <w:jc w:val="both"/>
        <w:rPr>
          <w:rFonts w:hint="default" w:hAnsi="Cambria Math" w:eastAsia="方正楷体_GB2312" w:cs="方正楷体_GB2312"/>
          <w:b w:val="0"/>
          <w:i w:val="0"/>
          <w:kern w:val="2"/>
          <w:sz w:val="18"/>
          <w:szCs w:val="18"/>
          <w:lang w:val="en-US" w:eastAsia="zh-CN" w:bidi="ar-SA"/>
        </w:rPr>
      </w:pPr>
      <m:oMathPara>
        <m:oMath>
          <m:r>
            <m:rPr/>
            <w:rPr>
              <w:rFonts w:hint="default" w:ascii="Cambria Math" w:hAnsi="Cambria Math"/>
              <w:sz w:val="18"/>
              <w:szCs w:val="18"/>
            </w:rPr>
            <m:t>RI=</m:t>
          </m:r>
          <m:f>
            <m:fPr>
              <m:ctrlPr>
                <w:rPr>
                  <w:rFonts w:hint="default" w:ascii="Cambria Math" w:hAnsi="Cambria Math"/>
                  <w:i/>
                  <w:sz w:val="18"/>
                  <w:szCs w:val="18"/>
                </w:rPr>
              </m:ctrlPr>
            </m:fPr>
            <m:num>
              <m:r>
                <m:rPr/>
                <w:rPr>
                  <w:rFonts w:hint="default" w:ascii="Cambria Math" w:hAnsi="Cambria Math"/>
                  <w:sz w:val="18"/>
                  <w:szCs w:val="18"/>
                </w:rPr>
                <m:t>a+d</m:t>
              </m:r>
              <m:ctrlPr>
                <w:rPr>
                  <w:rFonts w:ascii="Cambria Math" w:hAnsi="Cambria Math"/>
                  <w:sz w:val="18"/>
                  <w:szCs w:val="18"/>
                </w:rPr>
              </m:ctrlPr>
            </m:num>
            <m:den>
              <m:r>
                <m:rPr/>
                <w:rPr>
                  <w:rFonts w:hint="default" w:ascii="Cambria Math" w:hAnsi="Cambria Math"/>
                  <w:sz w:val="18"/>
                  <w:szCs w:val="18"/>
                </w:rPr>
                <m:t>a+b+c+d</m:t>
              </m:r>
              <m:ctrlPr>
                <w:rPr>
                  <w:rFonts w:ascii="Cambria Math" w:hAnsi="Cambria Math"/>
                  <w:sz w:val="18"/>
                  <w:szCs w:val="18"/>
                </w:rPr>
              </m:ctrlPr>
            </m:den>
          </m:f>
          <m:r>
            <m:rPr/>
            <w:rPr>
              <w:rFonts w:hint="default" w:ascii="Cambria Math" w:hAnsi="Cambria Math"/>
              <w:sz w:val="18"/>
              <w:szCs w:val="18"/>
            </w:rPr>
            <m:t>=</m:t>
          </m:r>
          <m:f>
            <m:fPr>
              <m:ctrlPr>
                <w:rPr>
                  <w:rFonts w:hint="default" w:ascii="Cambria Math" w:hAnsi="Cambria Math"/>
                  <w:i/>
                  <w:sz w:val="18"/>
                  <w:szCs w:val="18"/>
                </w:rPr>
              </m:ctrlPr>
            </m:fPr>
            <m:num>
              <m:r>
                <m:rPr/>
                <w:rPr>
                  <w:rFonts w:hint="default" w:ascii="Cambria Math" w:hAnsi="Cambria Math"/>
                  <w:sz w:val="18"/>
                  <w:szCs w:val="18"/>
                </w:rPr>
                <m:t>a+d</m:t>
              </m:r>
              <m:ctrlPr>
                <w:rPr>
                  <w:rFonts w:ascii="Cambria Math" w:hAnsi="Cambria Math"/>
                  <w:sz w:val="18"/>
                  <w:szCs w:val="18"/>
                </w:rPr>
              </m:ctrlPr>
            </m:num>
            <m:den>
              <m:r>
                <m:rPr>
                  <m:sty m:val="p"/>
                </m:rPr>
                <w:rPr>
                  <w:rFonts w:hint="default" w:ascii="Cambria Math" w:hAnsi="Cambria Math"/>
                  <w:sz w:val="18"/>
                  <w:szCs w:val="18"/>
                </w:rPr>
                <m:t>所有点对数</m:t>
              </m:r>
              <m:ctrlPr>
                <w:rPr>
                  <w:rFonts w:ascii="Cambria Math" w:hAnsi="Cambria Math"/>
                  <w:sz w:val="18"/>
                  <w:szCs w:val="18"/>
                </w:rPr>
              </m:ctrlPr>
            </m:den>
          </m:f>
        </m:oMath>
      </m:oMathPara>
    </w:p>
    <w:p w14:paraId="0AA1F4F1">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p>
    <w:p w14:paraId="350C745D">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内部指标:</w:t>
      </w:r>
    </w:p>
    <w:p w14:paraId="6651FB2A">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直接考察聚类结果而不用任何参考模型。</w:t>
      </w:r>
    </w:p>
    <w:p w14:paraId="028CE37C">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轮廓系数(silhouette coefficient)：</w:t>
      </w:r>
    </w:p>
    <w:p w14:paraId="55ADA9DC">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计算一个簇的紧致度，该系数同时考虑聚类结果的簇内凝聚度和簇间分离度。</w:t>
      </w:r>
    </w:p>
    <w:p w14:paraId="23EDCBF8">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对于其中一个点:</w:t>
      </w:r>
    </w:p>
    <w:p w14:paraId="13EDD22B">
      <w:pPr>
        <w:widowControl w:val="0"/>
        <w:numPr>
          <w:ilvl w:val="0"/>
          <w:numId w:val="0"/>
        </w:numPr>
        <w:adjustRightInd w:val="0"/>
        <w:spacing w:before="100" w:after="100" w:afterLines="0" w:afterAutospacing="0" w:line="300" w:lineRule="auto"/>
        <w:ind w:firstLine="420" w:firstLineChars="0"/>
        <w:jc w:val="both"/>
        <w:rPr>
          <w:sz w:val="18"/>
          <w:szCs w:val="18"/>
        </w:rPr>
      </w:pPr>
      <w:r>
        <w:rPr>
          <w:sz w:val="18"/>
          <w:szCs w:val="18"/>
        </w:rPr>
        <w:drawing>
          <wp:inline distT="0" distB="0" distL="114300" distR="114300">
            <wp:extent cx="5729605" cy="1174750"/>
            <wp:effectExtent l="0" t="0" r="2540" b="190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43"/>
                    <a:stretch>
                      <a:fillRect/>
                    </a:stretch>
                  </pic:blipFill>
                  <pic:spPr>
                    <a:xfrm>
                      <a:off x="0" y="0"/>
                      <a:ext cx="5729605" cy="1174750"/>
                    </a:xfrm>
                    <a:prstGeom prst="rect">
                      <a:avLst/>
                    </a:prstGeom>
                    <a:noFill/>
                    <a:ln>
                      <a:noFill/>
                    </a:ln>
                  </pic:spPr>
                </pic:pic>
              </a:graphicData>
            </a:graphic>
          </wp:inline>
        </w:drawing>
      </w:r>
    </w:p>
    <w:p w14:paraId="0CBD5B9A">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轮廓系数的值越趋近于1,代表</w:t>
      </w:r>
      <w:r>
        <w:rPr>
          <w:rFonts w:hint="default" w:ascii="方正楷体_GB2312" w:hAnsi="方正楷体_GB2312" w:eastAsia="方正楷体_GB2312" w:cs="方正楷体_GB2312"/>
          <w:b w:val="0"/>
          <w:kern w:val="2"/>
          <w:sz w:val="18"/>
          <w:szCs w:val="18"/>
          <w:lang w:val="en-US" w:eastAsia="zh-CN" w:bidi="ar-SA"/>
        </w:rPr>
        <w:t>簇内凝聚度和簇间分离度都相对较优。</w:t>
      </w:r>
    </w:p>
    <w:p w14:paraId="29840E1C">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p>
    <w:p w14:paraId="1D3AC024">
      <w:pPr>
        <w:widowControl w:val="0"/>
        <w:numPr>
          <w:ilvl w:val="0"/>
          <w:numId w:val="0"/>
        </w:numPr>
        <w:adjustRightInd w:val="0"/>
        <w:spacing w:before="100" w:after="100" w:afterLines="0" w:afterAutospacing="0" w:line="300" w:lineRule="auto"/>
        <w:jc w:val="both"/>
        <w:outlineLvl w:val="1"/>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Sklearn.cluster.KMeans</w:t>
      </w:r>
    </w:p>
    <w:p w14:paraId="15760D2E">
      <w:pPr>
        <w:widowControl w:val="0"/>
        <w:numPr>
          <w:ilvl w:val="0"/>
          <w:numId w:val="0"/>
        </w:numPr>
        <w:adjustRightInd w:val="0"/>
        <w:spacing w:before="100" w:after="100" w:afterLines="0" w:afterAutospacing="0" w:line="300" w:lineRule="auto"/>
        <w:jc w:val="both"/>
        <w:outlineLvl w:val="2"/>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参数（Scikit-learn：KMeans类）</w:t>
      </w:r>
    </w:p>
    <w:p w14:paraId="35575ABD">
      <w:pPr>
        <w:widowControl w:val="0"/>
        <w:numPr>
          <w:ilvl w:val="0"/>
          <w:numId w:val="19"/>
        </w:numPr>
        <w:adjustRightInd w:val="0"/>
        <w:snapToGrid w:val="0"/>
        <w:spacing w:before="100" w:after="100" w:afterLines="0" w:afterAutospacing="0" w:line="240" w:lineRule="auto"/>
        <w:ind w:left="420" w:leftChars="0" w:right="0" w:rightChars="0" w:hanging="42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n_clusters：簇数（必填参数，默认值为 8，需通过肘部法 / 轮廓系数确定最优值）；</w:t>
      </w:r>
    </w:p>
    <w:p w14:paraId="0A192245">
      <w:pPr>
        <w:widowControl w:val="0"/>
        <w:numPr>
          <w:ilvl w:val="0"/>
          <w:numId w:val="19"/>
        </w:numPr>
        <w:adjustRightInd w:val="0"/>
        <w:snapToGrid w:val="0"/>
        <w:spacing w:before="100" w:after="100" w:afterLines="0" w:afterAutospacing="0" w:line="240" w:lineRule="auto"/>
        <w:ind w:left="420" w:leftChars="0" w:right="0" w:rightChars="0" w:hanging="42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init：簇中心初始化方式</w:t>
      </w:r>
    </w:p>
    <w:p w14:paraId="0D5979A6">
      <w:pPr>
        <w:widowControl w:val="0"/>
        <w:numPr>
          <w:numId w:val="0"/>
        </w:numPr>
        <w:adjustRightInd w:val="0"/>
        <w:snapToGrid w:val="0"/>
        <w:spacing w:before="100" w:after="100" w:afterLines="0" w:afterAutospacing="0" w:line="240" w:lineRule="auto"/>
        <w:ind w:leftChars="0" w:right="0" w:rightChars="0" w:firstLine="42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random：随机选择；k-means++：智能初始化，优先选择远离已有中心的样本，默认推荐此方式；</w:t>
      </w:r>
    </w:p>
    <w:p w14:paraId="413903EC">
      <w:pPr>
        <w:widowControl w:val="0"/>
        <w:numPr>
          <w:ilvl w:val="0"/>
          <w:numId w:val="19"/>
        </w:numPr>
        <w:adjustRightInd w:val="0"/>
        <w:snapToGrid w:val="0"/>
        <w:spacing w:before="100" w:after="100" w:afterLines="0" w:afterAutospacing="0" w:line="240" w:lineRule="auto"/>
        <w:ind w:left="420" w:leftChars="0" w:right="0" w:rightChars="0" w:hanging="42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n_init：初始化次数（默认 10 次，最终选择惯性最小的结果，避免局部最优）；</w:t>
      </w:r>
    </w:p>
    <w:p w14:paraId="08210F50">
      <w:pPr>
        <w:widowControl w:val="0"/>
        <w:numPr>
          <w:ilvl w:val="0"/>
          <w:numId w:val="19"/>
        </w:numPr>
        <w:adjustRightInd w:val="0"/>
        <w:spacing w:before="100" w:after="100" w:afterLines="0" w:afterAutospacing="0" w:line="300" w:lineRule="auto"/>
        <w:ind w:left="420" w:leftChars="0" w:hanging="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max_iter：最大迭代次数（默认 300 次，迭代至簇中心稳定则提前终止）</w:t>
      </w:r>
    </w:p>
    <w:p w14:paraId="79ABACC2">
      <w:pPr>
        <w:widowControl w:val="0"/>
        <w:numPr>
          <w:ilvl w:val="0"/>
          <w:numId w:val="0"/>
        </w:numPr>
        <w:adjustRightInd w:val="0"/>
        <w:spacing w:before="100" w:after="100" w:afterLines="0" w:afterAutospacing="0" w:line="300" w:lineRule="auto"/>
        <w:jc w:val="both"/>
        <w:outlineLvl w:val="2"/>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属性</w:t>
      </w:r>
    </w:p>
    <w:p w14:paraId="0E6E6042">
      <w:pPr>
        <w:widowControl w:val="0"/>
        <w:numPr>
          <w:ilvl w:val="0"/>
          <w:numId w:val="19"/>
        </w:numPr>
        <w:adjustRightInd w:val="0"/>
        <w:snapToGrid w:val="0"/>
        <w:spacing w:before="100" w:after="100" w:afterLines="0" w:afterAutospacing="0" w:line="240" w:lineRule="auto"/>
        <w:ind w:left="420" w:leftChars="0" w:right="0" w:rightChars="0" w:hanging="420" w:firstLineChars="0"/>
        <w:jc w:val="left"/>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labels_：每个样本的簇标签（形状：[n\_samples,]）；</w:t>
      </w:r>
    </w:p>
    <w:p w14:paraId="31427AC5">
      <w:pPr>
        <w:widowControl w:val="0"/>
        <w:numPr>
          <w:ilvl w:val="0"/>
          <w:numId w:val="19"/>
        </w:numPr>
        <w:adjustRightInd w:val="0"/>
        <w:spacing w:before="100" w:after="100" w:afterLines="0" w:afterAutospacing="0" w:line="300" w:lineRule="auto"/>
        <w:ind w:left="420" w:leftChars="0" w:hanging="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cluster_centers_：最终簇中心坐标（形状：[n\_clusters, n\_features]）；</w:t>
      </w:r>
    </w:p>
    <w:p w14:paraId="1949DDD4">
      <w:pPr>
        <w:widowControl w:val="0"/>
        <w:numPr>
          <w:ilvl w:val="0"/>
          <w:numId w:val="19"/>
        </w:numPr>
        <w:adjustRightInd w:val="0"/>
        <w:spacing w:before="100" w:after="100" w:afterLines="0" w:afterAutospacing="0" w:line="300" w:lineRule="auto"/>
        <w:ind w:left="420" w:leftChars="0" w:hanging="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inertia_：惯性值（样本到所属簇中心的均方距离和，值越小表示簇内样本越紧凑）。</w:t>
      </w:r>
    </w:p>
    <w:p w14:paraId="4022CEBA">
      <w:pPr>
        <w:widowControl w:val="0"/>
        <w:numPr>
          <w:ilvl w:val="0"/>
          <w:numId w:val="0"/>
        </w:numPr>
        <w:adjustRightInd w:val="0"/>
        <w:spacing w:before="100" w:after="100" w:afterLines="0" w:afterAutospacing="0" w:line="300" w:lineRule="auto"/>
        <w:jc w:val="both"/>
        <w:outlineLvl w:val="2"/>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方法:</w:t>
      </w:r>
    </w:p>
    <w:p w14:paraId="7939063A">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fit(X) 输入训练数据，计算k均值聚类，返回拟合的估计器。</w:t>
      </w:r>
    </w:p>
    <w:p w14:paraId="056E5912">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predict(X) 预测X中每个样本所属的最近簇，返回簇索引（标签）。</w:t>
      </w:r>
    </w:p>
    <w:p w14:paraId="6209F969">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fit_predict(X) 计算聚类中心并预测每个样本所属的簇，返回簇索引（标签）。</w:t>
      </w:r>
    </w:p>
    <w:p w14:paraId="4AAF61A1">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transform(X) 返回每个样本到各中心的距离，形状为（n_samples，n_clusters）可用作聚类概率的间接指标。</w:t>
      </w:r>
    </w:p>
    <w:p w14:paraId="67A68558">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score(X) 打分函数(越大越好)，返回负惯性(-inertia)，用来衡量样本与中心的紧密度。</w:t>
      </w:r>
    </w:p>
    <w:p w14:paraId="6C505405">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p>
    <w:p w14:paraId="6DBE701D">
      <w:pPr>
        <w:widowControl w:val="0"/>
        <w:numPr>
          <w:ilvl w:val="0"/>
          <w:numId w:val="0"/>
        </w:numPr>
        <w:adjustRightInd w:val="0"/>
        <w:spacing w:before="100" w:after="100" w:afterLines="0" w:afterAutospacing="0" w:line="300" w:lineRule="auto"/>
        <w:jc w:val="both"/>
        <w:outlineLvl w:val="2"/>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流程</w:t>
      </w:r>
    </w:p>
    <w:p w14:paraId="163701C8">
      <w:pPr>
        <w:widowControl w:val="0"/>
        <w:numPr>
          <w:ilvl w:val="0"/>
          <w:numId w:val="0"/>
        </w:numPr>
        <w:adjustRightInd w:val="0"/>
        <w:spacing w:before="100" w:after="100" w:afterLines="0" w:afterAutospacing="0" w:line="300" w:lineRule="auto"/>
        <w:jc w:val="center"/>
        <w:rPr>
          <w:rFonts w:hint="default" w:ascii="方正楷体_GB2312" w:hAnsi="方正楷体_GB2312" w:eastAsia="方正楷体_GB2312" w:cs="方正楷体_GB2312"/>
          <w:b w:val="0"/>
          <w:kern w:val="2"/>
          <w:sz w:val="18"/>
          <w:szCs w:val="18"/>
          <w:lang w:val="en-US" w:eastAsia="zh-CN" w:bidi="ar-SA"/>
        </w:rPr>
      </w:pPr>
      <w:r>
        <w:rPr>
          <w:sz w:val="18"/>
          <w:szCs w:val="18"/>
        </w:rPr>
        <w:drawing>
          <wp:inline distT="0" distB="0" distL="114300" distR="114300">
            <wp:extent cx="4048125" cy="3370580"/>
            <wp:effectExtent l="0" t="0" r="0" b="8255"/>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44"/>
                    <a:stretch>
                      <a:fillRect/>
                    </a:stretch>
                  </pic:blipFill>
                  <pic:spPr>
                    <a:xfrm flipH="1">
                      <a:off x="0" y="0"/>
                      <a:ext cx="4048125" cy="3370580"/>
                    </a:xfrm>
                    <a:prstGeom prst="rect">
                      <a:avLst/>
                    </a:prstGeom>
                    <a:noFill/>
                    <a:ln>
                      <a:noFill/>
                    </a:ln>
                  </pic:spPr>
                </pic:pic>
              </a:graphicData>
            </a:graphic>
          </wp:inline>
        </w:drawing>
      </w:r>
    </w:p>
    <w:p w14:paraId="73B70911">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Step 1:选择 K 值。决定要划分成多少个“簇”通常依赖业务知识或通过肘部法等方法来确定。如图k=3，对应红绿蓝三类</w:t>
      </w:r>
    </w:p>
    <w:p w14:paraId="0C79E10F">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Step 2:初始化簇中心。随机选择K个数据点作为初始聚类中心。如图Initialization。</w:t>
      </w:r>
    </w:p>
    <w:p w14:paraId="0EAC00DF">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Step 3:分配数据点。对每个点，计算其到各簇中心的距离，归入最近的簇。如图Assign Points(1)。</w:t>
      </w:r>
    </w:p>
    <w:p w14:paraId="4D37E101">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Step 4:更新聚类中心。对每个簇，计算其所有成员点的均值，作为新的簇中心。如图RecomputeCenters.</w:t>
      </w:r>
    </w:p>
    <w:p w14:paraId="3AE188F8">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Step 5:迭代。重复步骤3和 4，直到聚类中心不再发生明显变化或达到预定的迭代次数。</w:t>
      </w:r>
    </w:p>
    <w:p w14:paraId="7BBA1CCC">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Step 6:输出结果。最终，每个数据点都被分配到个簇中，得到了聚类结果。簇数 k 的确定方法</w:t>
      </w:r>
    </w:p>
    <w:tbl>
      <w:tblPr>
        <w:tblStyle w:val="1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2"/>
        <w:gridCol w:w="7088"/>
      </w:tblGrid>
      <w:tr w14:paraId="755A3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92" w:type="dxa"/>
            <w:tcBorders>
              <w:top w:val="single" w:color="auto" w:sz="12" w:space="0"/>
              <w:left w:val="single" w:color="auto" w:sz="12" w:space="0"/>
              <w:bottom w:val="single" w:color="auto" w:sz="4" w:space="0"/>
              <w:right w:val="single" w:color="auto" w:sz="4" w:space="0"/>
            </w:tcBorders>
            <w:tcMar>
              <w:top w:w="60" w:type="dxa"/>
              <w:left w:w="120" w:type="dxa"/>
              <w:bottom w:w="30" w:type="dxa"/>
              <w:right w:w="120" w:type="dxa"/>
            </w:tcMar>
          </w:tcPr>
          <w:p w14:paraId="5A1EA407">
            <w:pPr>
              <w:widowControl w:val="0"/>
              <w:numPr>
                <w:ilvl w:val="0"/>
                <w:numId w:val="0"/>
              </w:numPr>
              <w:adjustRightInd w:val="0"/>
              <w:snapToGri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bookmarkStart w:id="0" w:name="_GoBack"/>
            <w:bookmarkEnd w:id="0"/>
            <w:r>
              <w:rPr>
                <w:rFonts w:hint="default" w:ascii="方正楷体_GB2312" w:hAnsi="方正楷体_GB2312" w:eastAsia="方正楷体_GB2312" w:cs="方正楷体_GB2312"/>
                <w:b w:val="0"/>
                <w:kern w:val="2"/>
                <w:sz w:val="18"/>
                <w:szCs w:val="18"/>
                <w:lang w:val="en-US" w:eastAsia="zh-CN" w:bidi="ar-SA"/>
              </w:rPr>
              <w:t>方法名称</w:t>
            </w:r>
          </w:p>
        </w:tc>
        <w:tc>
          <w:tcPr>
            <w:tcW w:w="7088" w:type="dxa"/>
            <w:tcBorders>
              <w:top w:val="single" w:color="auto" w:sz="12" w:space="0"/>
              <w:left w:val="single" w:color="auto" w:sz="4" w:space="0"/>
              <w:bottom w:val="single" w:color="auto" w:sz="4" w:space="0"/>
              <w:right w:val="single" w:color="auto" w:sz="12" w:space="0"/>
            </w:tcBorders>
            <w:tcMar>
              <w:top w:w="60" w:type="dxa"/>
              <w:left w:w="120" w:type="dxa"/>
              <w:bottom w:w="30" w:type="dxa"/>
              <w:right w:w="120" w:type="dxa"/>
            </w:tcMar>
          </w:tcPr>
          <w:p w14:paraId="290630CC">
            <w:pPr>
              <w:widowControl w:val="0"/>
              <w:numPr>
                <w:ilvl w:val="0"/>
                <w:numId w:val="0"/>
              </w:numPr>
              <w:adjustRightInd w:val="0"/>
              <w:snapToGri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核心逻辑与操作步骤</w:t>
            </w:r>
          </w:p>
        </w:tc>
      </w:tr>
      <w:tr w14:paraId="5FA2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92"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tcPr>
          <w:p w14:paraId="0CEED2F4">
            <w:pPr>
              <w:widowControl w:val="0"/>
              <w:numPr>
                <w:ilvl w:val="0"/>
                <w:numId w:val="0"/>
              </w:numPr>
              <w:adjustRightInd w:val="0"/>
              <w:snapToGri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肘部法</w:t>
            </w:r>
          </w:p>
        </w:tc>
        <w:tc>
          <w:tcPr>
            <w:tcW w:w="7088"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tcPr>
          <w:p w14:paraId="4847C520">
            <w:pPr>
              <w:widowControl w:val="0"/>
              <w:numPr>
                <w:ilvl w:val="0"/>
                <w:numId w:val="0"/>
              </w:numPr>
              <w:adjustRightInd w:val="0"/>
              <w:snapToGri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1. 遍历 k 的候选值（通常 2~10）；</w:t>
            </w:r>
          </w:p>
          <w:p w14:paraId="1445721C">
            <w:pPr>
              <w:widowControl w:val="0"/>
              <w:numPr>
                <w:ilvl w:val="0"/>
                <w:numId w:val="0"/>
              </w:numPr>
              <w:adjustRightInd w:val="0"/>
              <w:snapToGri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2. 对每个 k 训练 K-Means 模型，记录惯性值；</w:t>
            </w:r>
          </w:p>
          <w:p w14:paraId="138C5D20">
            <w:pPr>
              <w:widowControl w:val="0"/>
              <w:numPr>
                <w:ilvl w:val="0"/>
                <w:numId w:val="0"/>
              </w:numPr>
              <w:adjustRightInd w:val="0"/>
              <w:snapToGri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3. 绘制 “k- 惯性” 折线图，寻找 “肘部点”（惯性下降速率突变的位置），对应最优 k；</w:t>
            </w:r>
          </w:p>
          <w:p w14:paraId="1D8911C3">
            <w:pPr>
              <w:widowControl w:val="0"/>
              <w:numPr>
                <w:ilvl w:val="0"/>
                <w:numId w:val="0"/>
              </w:numPr>
              <w:adjustRightInd w:val="0"/>
              <w:snapToGri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优点：简单直观；缺点：主观性较强。</w:t>
            </w:r>
          </w:p>
        </w:tc>
      </w:tr>
      <w:tr w14:paraId="6BB9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92" w:type="dxa"/>
            <w:tcBorders>
              <w:top w:val="single" w:color="auto" w:sz="4" w:space="0"/>
              <w:left w:val="single" w:color="auto" w:sz="12" w:space="0"/>
              <w:bottom w:val="single" w:color="auto" w:sz="12" w:space="0"/>
              <w:right w:val="single" w:color="auto" w:sz="4" w:space="0"/>
            </w:tcBorders>
            <w:tcMar>
              <w:top w:w="60" w:type="dxa"/>
              <w:left w:w="120" w:type="dxa"/>
              <w:bottom w:w="30" w:type="dxa"/>
              <w:right w:w="120" w:type="dxa"/>
            </w:tcMar>
          </w:tcPr>
          <w:p w14:paraId="5346A956">
            <w:pPr>
              <w:widowControl w:val="0"/>
              <w:numPr>
                <w:ilvl w:val="0"/>
                <w:numId w:val="0"/>
              </w:numPr>
              <w:adjustRightInd w:val="0"/>
              <w:snapToGri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轮廓系数法</w:t>
            </w:r>
          </w:p>
        </w:tc>
        <w:tc>
          <w:tcPr>
            <w:tcW w:w="708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tcPr>
          <w:p w14:paraId="61BB2602">
            <w:pPr>
              <w:widowControl w:val="0"/>
              <w:numPr>
                <w:ilvl w:val="0"/>
                <w:numId w:val="0"/>
              </w:numPr>
              <w:adjustRightInd w:val="0"/>
              <w:snapToGri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1. 遍历 k 的候选值；</w:t>
            </w:r>
          </w:p>
          <w:p w14:paraId="4701676C">
            <w:pPr>
              <w:widowControl w:val="0"/>
              <w:numPr>
                <w:ilvl w:val="0"/>
                <w:numId w:val="0"/>
              </w:numPr>
              <w:adjustRightInd w:val="0"/>
              <w:snapToGri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2. 对每个 k 训练模型，计算所有样本的轮廓系数均值；</w:t>
            </w:r>
          </w:p>
          <w:p w14:paraId="7C29FF5F">
            <w:pPr>
              <w:widowControl w:val="0"/>
              <w:numPr>
                <w:ilvl w:val="0"/>
                <w:numId w:val="0"/>
              </w:numPr>
              <w:adjustRightInd w:val="0"/>
              <w:snapToGri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3. 选择轮廓系数最接近 1 的 k（轮廓系数取值[-1,1]，越接近 1 表示簇内凝聚度和簇间分离度越优）；</w:t>
            </w:r>
          </w:p>
          <w:p w14:paraId="3BA2D916">
            <w:pPr>
              <w:widowControl w:val="0"/>
              <w:numPr>
                <w:ilvl w:val="0"/>
                <w:numId w:val="0"/>
              </w:numPr>
              <w:adjustRightInd w:val="0"/>
              <w:snapToGri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优点：客观量化，无需真实标签。</w:t>
            </w:r>
          </w:p>
        </w:tc>
      </w:tr>
    </w:tbl>
    <w:p w14:paraId="197BA30D">
      <w:pPr>
        <w:widowControl w:val="0"/>
        <w:numPr>
          <w:ilvl w:val="0"/>
          <w:numId w:val="0"/>
        </w:numPr>
        <w:adjustRightInd w:val="0"/>
        <w:spacing w:before="100" w:after="100" w:afterLines="0" w:afterAutospacing="0" w:line="300" w:lineRule="auto"/>
        <w:jc w:val="both"/>
        <w:outlineLvl w:val="2"/>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示例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3EE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1961DD5B">
            <w:pPr>
              <w:keepNext w:val="0"/>
              <w:keepLines w:val="0"/>
              <w:widowControl/>
              <w:suppressLineNumbers w:val="0"/>
              <w:jc w:val="left"/>
              <w:rPr>
                <w:sz w:val="18"/>
                <w:szCs w:val="18"/>
              </w:rPr>
            </w:pPr>
            <w:r>
              <w:rPr>
                <w:rFonts w:ascii="微软雅黑" w:hAnsi="微软雅黑" w:eastAsia="微软雅黑" w:cs="微软雅黑"/>
                <w:color w:val="51C3F9"/>
                <w:kern w:val="0"/>
                <w:sz w:val="18"/>
                <w:szCs w:val="18"/>
                <w:lang w:val="en-US" w:eastAsia="zh-CN" w:bidi="ar"/>
              </w:rPr>
              <w:t xml:space="preserve"># 1.准备数据 </w:t>
            </w:r>
          </w:p>
          <w:p w14:paraId="5A3B86F7">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import matplotlib.pyplot as plt </w:t>
            </w:r>
          </w:p>
          <w:p w14:paraId="4BA436E2">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from sklearn.datasets import load_iris </w:t>
            </w:r>
          </w:p>
          <w:p w14:paraId="525E88AE">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iris = </w:t>
            </w:r>
            <w:r>
              <w:rPr>
                <w:rFonts w:hint="eastAsia" w:ascii="微软雅黑" w:hAnsi="微软雅黑" w:eastAsia="微软雅黑" w:cs="微软雅黑"/>
                <w:color w:val="FF0000"/>
                <w:kern w:val="0"/>
                <w:sz w:val="18"/>
                <w:szCs w:val="18"/>
                <w:lang w:val="en-US" w:eastAsia="zh-CN" w:bidi="ar"/>
              </w:rPr>
              <w:t>load_iris</w:t>
            </w:r>
            <w:r>
              <w:rPr>
                <w:rFonts w:hint="eastAsia" w:ascii="微软雅黑" w:hAnsi="微软雅黑" w:eastAsia="微软雅黑" w:cs="微软雅黑"/>
                <w:color w:val="000000"/>
                <w:kern w:val="0"/>
                <w:sz w:val="18"/>
                <w:szCs w:val="18"/>
                <w:lang w:val="en-US" w:eastAsia="zh-CN" w:bidi="ar"/>
              </w:rPr>
              <w:t xml:space="preserve">() </w:t>
            </w:r>
          </w:p>
          <w:p w14:paraId="51684E87">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X = iris.</w:t>
            </w:r>
            <w:r>
              <w:rPr>
                <w:rFonts w:hint="eastAsia" w:ascii="微软雅黑" w:hAnsi="微软雅黑" w:eastAsia="微软雅黑" w:cs="微软雅黑"/>
                <w:color w:val="FF0000"/>
                <w:kern w:val="0"/>
                <w:sz w:val="18"/>
                <w:szCs w:val="18"/>
                <w:lang w:val="en-US" w:eastAsia="zh-CN" w:bidi="ar"/>
              </w:rPr>
              <w:t>data</w:t>
            </w:r>
            <w:r>
              <w:rPr>
                <w:rFonts w:hint="eastAsia" w:ascii="微软雅黑" w:hAnsi="微软雅黑" w:eastAsia="微软雅黑" w:cs="微软雅黑"/>
                <w:color w:val="000000"/>
                <w:kern w:val="0"/>
                <w:sz w:val="18"/>
                <w:szCs w:val="18"/>
                <w:lang w:val="en-US" w:eastAsia="zh-CN" w:bidi="ar"/>
              </w:rPr>
              <w:t xml:space="preserve">[:,2:] </w:t>
            </w:r>
            <w:r>
              <w:rPr>
                <w:rFonts w:hint="eastAsia" w:ascii="微软雅黑" w:hAnsi="微软雅黑" w:eastAsia="微软雅黑" w:cs="微软雅黑"/>
                <w:color w:val="63A537"/>
                <w:kern w:val="0"/>
                <w:sz w:val="18"/>
                <w:szCs w:val="18"/>
                <w:lang w:val="en-US" w:eastAsia="zh-CN" w:bidi="ar"/>
              </w:rPr>
              <w:t xml:space="preserve"># 只取petal length和 petal width两个特征 </w:t>
            </w:r>
          </w:p>
          <w:p w14:paraId="68E682B0">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#y = iris.target </w:t>
            </w:r>
          </w:p>
          <w:p w14:paraId="29E12CC7">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print(iris.feature_names[2:])</w:t>
            </w:r>
          </w:p>
          <w:p w14:paraId="17ADD8B2">
            <w:pPr>
              <w:keepNext w:val="0"/>
              <w:keepLines w:val="0"/>
              <w:widowControl/>
              <w:suppressLineNumbers w:val="0"/>
              <w:jc w:val="left"/>
              <w:rPr>
                <w:sz w:val="18"/>
                <w:szCs w:val="18"/>
              </w:rPr>
            </w:pPr>
            <w:r>
              <w:rPr>
                <w:rFonts w:ascii="微软雅黑" w:hAnsi="微软雅黑" w:eastAsia="微软雅黑" w:cs="微软雅黑"/>
                <w:color w:val="51C3F9"/>
                <w:kern w:val="0"/>
                <w:sz w:val="18"/>
                <w:szCs w:val="18"/>
                <w:lang w:val="en-US" w:eastAsia="zh-CN" w:bidi="ar"/>
              </w:rPr>
              <w:t xml:space="preserve"># 2. k均值模型训练、聚类 </w:t>
            </w:r>
          </w:p>
          <w:p w14:paraId="72261D4E">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from sklearn.cluster import KMeans </w:t>
            </w:r>
          </w:p>
          <w:p w14:paraId="68BB08E0">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kmeans=</w:t>
            </w:r>
            <w:r>
              <w:rPr>
                <w:rFonts w:hint="eastAsia" w:ascii="微软雅黑" w:hAnsi="微软雅黑" w:eastAsia="微软雅黑" w:cs="微软雅黑"/>
                <w:color w:val="FF0000"/>
                <w:kern w:val="0"/>
                <w:sz w:val="18"/>
                <w:szCs w:val="18"/>
                <w:lang w:val="en-US" w:eastAsia="zh-CN" w:bidi="ar"/>
              </w:rPr>
              <w:t>KMeans</w:t>
            </w:r>
            <w:r>
              <w:rPr>
                <w:rFonts w:hint="eastAsia" w:ascii="微软雅黑" w:hAnsi="微软雅黑" w:eastAsia="微软雅黑" w:cs="微软雅黑"/>
                <w:color w:val="000000"/>
                <w:kern w:val="0"/>
                <w:sz w:val="18"/>
                <w:szCs w:val="18"/>
                <w:lang w:val="en-US" w:eastAsia="zh-CN" w:bidi="ar"/>
              </w:rPr>
              <w:t>(n_clusters=</w:t>
            </w:r>
            <w:r>
              <w:rPr>
                <w:rFonts w:hint="eastAsia" w:ascii="微软雅黑" w:hAnsi="微软雅黑" w:eastAsia="微软雅黑" w:cs="微软雅黑"/>
                <w:color w:val="FF0000"/>
                <w:kern w:val="0"/>
                <w:sz w:val="18"/>
                <w:szCs w:val="18"/>
                <w:lang w:val="en-US" w:eastAsia="zh-CN" w:bidi="ar"/>
              </w:rPr>
              <w:t>3</w:t>
            </w:r>
            <w:r>
              <w:rPr>
                <w:rFonts w:hint="eastAsia" w:ascii="微软雅黑" w:hAnsi="微软雅黑" w:eastAsia="微软雅黑" w:cs="微软雅黑"/>
                <w:color w:val="000000"/>
                <w:kern w:val="0"/>
                <w:sz w:val="18"/>
                <w:szCs w:val="18"/>
                <w:lang w:val="en-US" w:eastAsia="zh-CN" w:bidi="ar"/>
              </w:rPr>
              <w:t xml:space="preserve">) </w:t>
            </w:r>
            <w:r>
              <w:rPr>
                <w:rFonts w:hint="eastAsia" w:ascii="微软雅黑" w:hAnsi="微软雅黑" w:eastAsia="微软雅黑" w:cs="微软雅黑"/>
                <w:color w:val="63A537"/>
                <w:kern w:val="0"/>
                <w:sz w:val="18"/>
                <w:szCs w:val="18"/>
                <w:lang w:val="en-US" w:eastAsia="zh-CN" w:bidi="ar"/>
              </w:rPr>
              <w:t xml:space="preserve">#假设分为3类 </w:t>
            </w:r>
          </w:p>
          <w:p w14:paraId="5E5898A5">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kmeans.</w:t>
            </w:r>
            <w:r>
              <w:rPr>
                <w:rFonts w:hint="eastAsia" w:ascii="微软雅黑" w:hAnsi="微软雅黑" w:eastAsia="微软雅黑" w:cs="微软雅黑"/>
                <w:color w:val="FF0000"/>
                <w:kern w:val="0"/>
                <w:sz w:val="18"/>
                <w:szCs w:val="18"/>
                <w:lang w:val="en-US" w:eastAsia="zh-CN" w:bidi="ar"/>
              </w:rPr>
              <w:t>fit</w:t>
            </w:r>
            <w:r>
              <w:rPr>
                <w:rFonts w:hint="eastAsia" w:ascii="微软雅黑" w:hAnsi="微软雅黑" w:eastAsia="微软雅黑" w:cs="微软雅黑"/>
                <w:color w:val="000000"/>
                <w:kern w:val="0"/>
                <w:sz w:val="18"/>
                <w:szCs w:val="18"/>
                <w:lang w:val="en-US" w:eastAsia="zh-CN" w:bidi="ar"/>
              </w:rPr>
              <w:t xml:space="preserve">(X) </w:t>
            </w:r>
          </w:p>
          <w:p w14:paraId="6C6E21F9">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y_kmeans=kmeans.</w:t>
            </w:r>
            <w:r>
              <w:rPr>
                <w:rFonts w:hint="eastAsia" w:ascii="微软雅黑" w:hAnsi="微软雅黑" w:eastAsia="微软雅黑" w:cs="微软雅黑"/>
                <w:color w:val="FF0000"/>
                <w:kern w:val="0"/>
                <w:sz w:val="18"/>
                <w:szCs w:val="18"/>
                <w:lang w:val="en-US" w:eastAsia="zh-CN" w:bidi="ar"/>
              </w:rPr>
              <w:t>predict</w:t>
            </w:r>
            <w:r>
              <w:rPr>
                <w:rFonts w:hint="eastAsia" w:ascii="微软雅黑" w:hAnsi="微软雅黑" w:eastAsia="微软雅黑" w:cs="微软雅黑"/>
                <w:color w:val="000000"/>
                <w:kern w:val="0"/>
                <w:sz w:val="18"/>
                <w:szCs w:val="18"/>
                <w:lang w:val="en-US" w:eastAsia="zh-CN" w:bidi="ar"/>
              </w:rPr>
              <w:t xml:space="preserve">(X) </w:t>
            </w:r>
            <w:r>
              <w:rPr>
                <w:rFonts w:hint="eastAsia" w:ascii="微软雅黑" w:hAnsi="微软雅黑" w:eastAsia="微软雅黑" w:cs="微软雅黑"/>
                <w:color w:val="63A537"/>
                <w:kern w:val="0"/>
                <w:sz w:val="18"/>
                <w:szCs w:val="18"/>
                <w:lang w:val="en-US" w:eastAsia="zh-CN" w:bidi="ar"/>
              </w:rPr>
              <w:t>#预测X中每个样本所属的簇，结果是类别编号(0、1、2)</w:t>
            </w:r>
          </w:p>
          <w:p w14:paraId="4E234E5B">
            <w:pPr>
              <w:keepNext w:val="0"/>
              <w:keepLines w:val="0"/>
              <w:widowControl/>
              <w:suppressLineNumbers w:val="0"/>
              <w:jc w:val="left"/>
              <w:rPr>
                <w:sz w:val="18"/>
                <w:szCs w:val="18"/>
              </w:rPr>
            </w:pPr>
            <w:r>
              <w:rPr>
                <w:rFonts w:ascii="微软雅黑" w:hAnsi="微软雅黑" w:eastAsia="微软雅黑" w:cs="微软雅黑"/>
                <w:color w:val="51C3F9"/>
                <w:kern w:val="0"/>
                <w:sz w:val="18"/>
                <w:szCs w:val="18"/>
                <w:lang w:val="en-US" w:eastAsia="zh-CN" w:bidi="ar"/>
              </w:rPr>
              <w:t xml:space="preserve"># 3. 聚类效果图(散点+中心) </w:t>
            </w:r>
          </w:p>
          <w:p w14:paraId="53071145">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plt.figure(figsize=(4, 3.5)) </w:t>
            </w:r>
          </w:p>
          <w:p w14:paraId="559B2F3F">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plt.</w:t>
            </w:r>
            <w:r>
              <w:rPr>
                <w:rFonts w:hint="eastAsia" w:ascii="微软雅黑" w:hAnsi="微软雅黑" w:eastAsia="微软雅黑" w:cs="微软雅黑"/>
                <w:color w:val="FF0000"/>
                <w:kern w:val="0"/>
                <w:sz w:val="18"/>
                <w:szCs w:val="18"/>
                <w:lang w:val="en-US" w:eastAsia="zh-CN" w:bidi="ar"/>
              </w:rPr>
              <w:t>scatter</w:t>
            </w:r>
            <w:r>
              <w:rPr>
                <w:rFonts w:hint="eastAsia" w:ascii="微软雅黑" w:hAnsi="微软雅黑" w:eastAsia="微软雅黑" w:cs="微软雅黑"/>
                <w:color w:val="000000"/>
                <w:kern w:val="0"/>
                <w:sz w:val="18"/>
                <w:szCs w:val="18"/>
                <w:lang w:val="en-US" w:eastAsia="zh-CN" w:bidi="ar"/>
              </w:rPr>
              <w:t>(X[:,0],X[:,1],</w:t>
            </w:r>
            <w:r>
              <w:rPr>
                <w:rFonts w:hint="eastAsia" w:ascii="微软雅黑" w:hAnsi="微软雅黑" w:eastAsia="微软雅黑" w:cs="微软雅黑"/>
                <w:color w:val="FF0000"/>
                <w:kern w:val="0"/>
                <w:sz w:val="18"/>
                <w:szCs w:val="18"/>
                <w:lang w:val="en-US" w:eastAsia="zh-CN" w:bidi="ar"/>
              </w:rPr>
              <w:t>c=y_kmeans</w:t>
            </w:r>
            <w:r>
              <w:rPr>
                <w:rFonts w:hint="eastAsia" w:ascii="微软雅黑" w:hAnsi="微软雅黑" w:eastAsia="微软雅黑" w:cs="微软雅黑"/>
                <w:color w:val="000000"/>
                <w:kern w:val="0"/>
                <w:sz w:val="18"/>
                <w:szCs w:val="18"/>
                <w:lang w:val="en-US" w:eastAsia="zh-CN" w:bidi="ar"/>
              </w:rPr>
              <w:t>,s=50,cmap='viridis')</w:t>
            </w:r>
            <w:r>
              <w:rPr>
                <w:rFonts w:hint="eastAsia" w:ascii="微软雅黑" w:hAnsi="微软雅黑" w:eastAsia="微软雅黑" w:cs="微软雅黑"/>
                <w:color w:val="297D53"/>
                <w:kern w:val="0"/>
                <w:sz w:val="18"/>
                <w:szCs w:val="18"/>
                <w:lang w:val="en-US" w:eastAsia="zh-CN" w:bidi="ar"/>
              </w:rPr>
              <w:t xml:space="preserve">#使用 petal length 和 petal width 绘图 </w:t>
            </w:r>
          </w:p>
          <w:p w14:paraId="5B739E2A">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centers=kmeans.</w:t>
            </w:r>
            <w:r>
              <w:rPr>
                <w:rFonts w:hint="eastAsia" w:ascii="微软雅黑" w:hAnsi="微软雅黑" w:eastAsia="微软雅黑" w:cs="微软雅黑"/>
                <w:color w:val="FF0000"/>
                <w:kern w:val="0"/>
                <w:sz w:val="18"/>
                <w:szCs w:val="18"/>
                <w:lang w:val="en-US" w:eastAsia="zh-CN" w:bidi="ar"/>
              </w:rPr>
              <w:t xml:space="preserve">cluster_centers_ </w:t>
            </w:r>
            <w:r>
              <w:rPr>
                <w:rFonts w:hint="eastAsia" w:ascii="微软雅黑" w:hAnsi="微软雅黑" w:eastAsia="微软雅黑" w:cs="微软雅黑"/>
                <w:color w:val="297D53"/>
                <w:kern w:val="0"/>
                <w:sz w:val="18"/>
                <w:szCs w:val="18"/>
                <w:lang w:val="en-US" w:eastAsia="zh-CN" w:bidi="ar"/>
              </w:rPr>
              <w:t xml:space="preserve">#提取最终聚类中心 </w:t>
            </w:r>
          </w:p>
          <w:p w14:paraId="4E396BC1">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plt.</w:t>
            </w:r>
            <w:r>
              <w:rPr>
                <w:rFonts w:hint="eastAsia" w:ascii="微软雅黑" w:hAnsi="微软雅黑" w:eastAsia="微软雅黑" w:cs="微软雅黑"/>
                <w:color w:val="FF0000"/>
                <w:kern w:val="0"/>
                <w:sz w:val="18"/>
                <w:szCs w:val="18"/>
                <w:lang w:val="en-US" w:eastAsia="zh-CN" w:bidi="ar"/>
              </w:rPr>
              <w:t>scatter</w:t>
            </w:r>
            <w:r>
              <w:rPr>
                <w:rFonts w:hint="eastAsia" w:ascii="微软雅黑" w:hAnsi="微软雅黑" w:eastAsia="微软雅黑" w:cs="微软雅黑"/>
                <w:color w:val="000000"/>
                <w:kern w:val="0"/>
                <w:sz w:val="18"/>
                <w:szCs w:val="18"/>
                <w:lang w:val="en-US" w:eastAsia="zh-CN" w:bidi="ar"/>
              </w:rPr>
              <w:t>(centers[:,0],centers[:,1],c= 'r',marker='*',alpha=0.5)</w:t>
            </w:r>
            <w:r>
              <w:rPr>
                <w:rFonts w:hint="eastAsia" w:ascii="微软雅黑" w:hAnsi="微软雅黑" w:eastAsia="微软雅黑" w:cs="微软雅黑"/>
                <w:color w:val="297D53"/>
                <w:kern w:val="0"/>
                <w:sz w:val="18"/>
                <w:szCs w:val="18"/>
                <w:lang w:val="en-US" w:eastAsia="zh-CN" w:bidi="ar"/>
              </w:rPr>
              <w:t xml:space="preserve">#红色星形标记聚类中心 </w:t>
            </w:r>
          </w:p>
          <w:p w14:paraId="3DE75AF4">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plt.ylabel("Petal width") </w:t>
            </w:r>
          </w:p>
          <w:p w14:paraId="70DB24A1">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 xml:space="preserve">plt.xlabel("Petal length") </w:t>
            </w:r>
          </w:p>
          <w:p w14:paraId="3F329077">
            <w:pPr>
              <w:keepNext w:val="0"/>
              <w:keepLines w:val="0"/>
              <w:widowControl/>
              <w:suppressLineNumbers w:val="0"/>
              <w:jc w:val="left"/>
              <w:rPr>
                <w:sz w:val="18"/>
                <w:szCs w:val="18"/>
              </w:rPr>
            </w:pPr>
            <w:r>
              <w:rPr>
                <w:rFonts w:hint="eastAsia" w:ascii="微软雅黑" w:hAnsi="微软雅黑" w:eastAsia="微软雅黑" w:cs="微软雅黑"/>
                <w:color w:val="000000"/>
                <w:kern w:val="0"/>
                <w:sz w:val="18"/>
                <w:szCs w:val="18"/>
                <w:lang w:val="en-US" w:eastAsia="zh-CN" w:bidi="ar"/>
              </w:rPr>
              <w:t>plt.grid()</w:t>
            </w:r>
          </w:p>
          <w:p w14:paraId="5818CFD9">
            <w:pPr>
              <w:keepNext w:val="0"/>
              <w:keepLines w:val="0"/>
              <w:widowControl/>
              <w:suppressLineNumbers w:val="0"/>
              <w:jc w:val="left"/>
              <w:rPr>
                <w:sz w:val="18"/>
                <w:szCs w:val="18"/>
              </w:rPr>
            </w:pPr>
            <w:r>
              <w:rPr>
                <w:rFonts w:ascii="微软雅黑" w:hAnsi="微软雅黑" w:eastAsia="微软雅黑" w:cs="微软雅黑"/>
                <w:color w:val="51C3F9"/>
                <w:kern w:val="0"/>
                <w:sz w:val="18"/>
                <w:szCs w:val="18"/>
                <w:lang w:val="en-US" w:eastAsia="zh-CN" w:bidi="ar"/>
              </w:rPr>
              <w:t xml:space="preserve"># 4.输出模型惯性 </w:t>
            </w:r>
          </w:p>
          <w:p w14:paraId="330D30B9">
            <w:pPr>
              <w:keepNext w:val="0"/>
              <w:keepLines w:val="0"/>
              <w:widowControl/>
              <w:suppressLineNumbers w:val="0"/>
              <w:jc w:val="left"/>
              <w:rPr>
                <w:rFonts w:hint="default" w:ascii="方正楷体_GB2312" w:hAnsi="方正楷体_GB2312" w:eastAsia="方正楷体_GB2312" w:cs="方正楷体_GB2312"/>
                <w:b w:val="0"/>
                <w:kern w:val="2"/>
                <w:sz w:val="18"/>
                <w:szCs w:val="18"/>
                <w:vertAlign w:val="baseline"/>
                <w:lang w:val="en-US" w:eastAsia="zh-CN" w:bidi="ar-SA"/>
              </w:rPr>
            </w:pPr>
            <w:r>
              <w:rPr>
                <w:rFonts w:hint="eastAsia" w:ascii="微软雅黑" w:hAnsi="微软雅黑" w:eastAsia="微软雅黑" w:cs="微软雅黑"/>
                <w:color w:val="000000"/>
                <w:kern w:val="0"/>
                <w:sz w:val="18"/>
                <w:szCs w:val="18"/>
                <w:lang w:val="en-US" w:eastAsia="zh-CN" w:bidi="ar"/>
              </w:rPr>
              <w:t>print(f"模型惯性为：{kmeans.</w:t>
            </w:r>
            <w:r>
              <w:rPr>
                <w:rFonts w:hint="eastAsia" w:ascii="微软雅黑" w:hAnsi="微软雅黑" w:eastAsia="微软雅黑" w:cs="微软雅黑"/>
                <w:color w:val="FF0000"/>
                <w:kern w:val="0"/>
                <w:sz w:val="18"/>
                <w:szCs w:val="18"/>
                <w:lang w:val="en-US" w:eastAsia="zh-CN" w:bidi="ar"/>
              </w:rPr>
              <w:t>inertia_},</w:t>
            </w:r>
            <w:r>
              <w:rPr>
                <w:rFonts w:hint="eastAsia" w:ascii="微软雅黑" w:hAnsi="微软雅黑" w:eastAsia="微软雅黑" w:cs="微软雅黑"/>
                <w:color w:val="000000"/>
                <w:kern w:val="0"/>
                <w:sz w:val="18"/>
                <w:szCs w:val="18"/>
                <w:lang w:val="en-US" w:eastAsia="zh-CN" w:bidi="ar"/>
              </w:rPr>
              <w:t>模型得分为：{kmeans.</w:t>
            </w:r>
            <w:r>
              <w:rPr>
                <w:rFonts w:hint="eastAsia" w:ascii="微软雅黑" w:hAnsi="微软雅黑" w:eastAsia="微软雅黑" w:cs="微软雅黑"/>
                <w:color w:val="FF0000"/>
                <w:kern w:val="0"/>
                <w:sz w:val="18"/>
                <w:szCs w:val="18"/>
                <w:lang w:val="en-US" w:eastAsia="zh-CN" w:bidi="ar"/>
              </w:rPr>
              <w:t>score</w:t>
            </w:r>
            <w:r>
              <w:rPr>
                <w:rFonts w:hint="eastAsia" w:ascii="微软雅黑" w:hAnsi="微软雅黑" w:eastAsia="微软雅黑" w:cs="微软雅黑"/>
                <w:color w:val="000000"/>
                <w:kern w:val="0"/>
                <w:sz w:val="18"/>
                <w:szCs w:val="18"/>
                <w:lang w:val="en-US" w:eastAsia="zh-CN" w:bidi="ar"/>
              </w:rPr>
              <w:t>(X)}")</w:t>
            </w:r>
          </w:p>
        </w:tc>
      </w:tr>
    </w:tbl>
    <w:p w14:paraId="05D5F795">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p>
    <w:p w14:paraId="750D513A">
      <w:pPr>
        <w:widowControl w:val="0"/>
        <w:numPr>
          <w:ilvl w:val="0"/>
          <w:numId w:val="0"/>
        </w:numPr>
        <w:adjustRightInd w:val="0"/>
        <w:spacing w:before="100" w:after="100" w:afterLines="0" w:afterAutospacing="0" w:line="300" w:lineRule="auto"/>
        <w:jc w:val="both"/>
        <w:outlineLvl w:val="1"/>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Sklearn.metrics</w:t>
      </w: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类</w:t>
      </w:r>
    </w:p>
    <w:p w14:paraId="0A90E42B">
      <w:pPr>
        <w:keepNext w:val="0"/>
        <w:keepLines w:val="0"/>
        <w:widowControl/>
        <w:suppressLineNumbers w:val="0"/>
        <w:ind w:firstLine="420" w:firstLineChars="0"/>
        <w:jc w:val="left"/>
        <w:outlineLvl w:val="2"/>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带标签的数据集</w:t>
      </w:r>
    </w:p>
    <w:p w14:paraId="699A0E64">
      <w:pPr>
        <w:keepNext w:val="0"/>
        <w:keepLines w:val="0"/>
        <w:widowControl/>
        <w:suppressLineNumbers w:val="0"/>
        <w:ind w:firstLine="42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adjusted_rand_score()函数计算ARI(调整后的兰德指数)得分。</w:t>
      </w:r>
    </w:p>
    <w:p w14:paraId="085E60A5">
      <w:pPr>
        <w:keepNext w:val="0"/>
        <w:keepLines w:val="0"/>
        <w:widowControl/>
        <w:suppressLineNumbers w:val="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ARI:</w:t>
      </w:r>
    </w:p>
    <w:p w14:paraId="512B8D54">
      <w:pPr>
        <w:keepNext w:val="0"/>
        <w:keepLines w:val="0"/>
        <w:widowControl/>
        <w:suppressLineNumbers w:val="0"/>
        <w:ind w:firstLine="42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评价预测聚类结果与真实类别的一致性。1表示完全一致；0表示随机划分结果的期望值；&lt;0比随机还糟</w:t>
      </w:r>
    </w:p>
    <w:p w14:paraId="23D49FFB">
      <w:pPr>
        <w:keepNext w:val="0"/>
        <w:keepLines w:val="0"/>
        <w:widowControl/>
        <w:suppressLineNumbers w:val="0"/>
        <w:ind w:firstLine="420" w:firstLineChars="0"/>
        <w:jc w:val="left"/>
        <w:rPr>
          <w:rFonts w:hint="eastAsia" w:ascii="方正楷体_GB2312" w:hAnsi="方正楷体_GB2312" w:eastAsia="方正楷体_GB2312" w:cs="方正楷体_GB2312"/>
          <w:b w:val="0"/>
          <w:kern w:val="2"/>
          <w:sz w:val="18"/>
          <w:szCs w:val="18"/>
          <w:lang w:val="en-US" w:eastAsia="zh-CN" w:bidi="ar-SA"/>
        </w:rPr>
      </w:pPr>
    </w:p>
    <w:p w14:paraId="7907BB24">
      <w:pPr>
        <w:widowControl w:val="0"/>
        <w:numPr>
          <w:ilvl w:val="0"/>
          <w:numId w:val="0"/>
        </w:numPr>
        <w:adjustRightInd w:val="0"/>
        <w:spacing w:before="100" w:after="100" w:afterLines="0" w:afterAutospacing="0" w:line="300" w:lineRule="auto"/>
        <w:jc w:val="both"/>
        <w:outlineLvl w:val="2"/>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adjusted_rand_score(labels_true, labels_pred)</w:t>
      </w:r>
    </w:p>
    <w:p w14:paraId="1F42EFC3">
      <w:pPr>
        <w:widowControl w:val="0"/>
        <w:numPr>
          <w:ilvl w:val="0"/>
          <w:numId w:val="0"/>
        </w:numPr>
        <w:adjustRightInd w:val="0"/>
        <w:spacing w:before="100" w:after="100" w:afterLines="0" w:afterAutospacing="0" w:line="300" w:lineRule="auto"/>
        <w:jc w:val="both"/>
        <w:outlineLvl w:val="3"/>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eastAsia"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参数：</w:t>
      </w:r>
    </w:p>
    <w:p w14:paraId="187F19A6">
      <w:pPr>
        <w:keepNext w:val="0"/>
        <w:keepLines w:val="0"/>
        <w:widowControl/>
        <w:suppressLineNumbers w:val="0"/>
        <w:ind w:firstLine="42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labels_true：</w:t>
      </w:r>
    </w:p>
    <w:p w14:paraId="2AC2F302">
      <w:pPr>
        <w:keepNext w:val="0"/>
        <w:keepLines w:val="0"/>
        <w:widowControl/>
        <w:suppressLineNumbers w:val="0"/>
        <w:ind w:left="420" w:leftChars="0" w:firstLine="42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整型数组, 形状为[n_samples]，真实标签 </w:t>
      </w:r>
    </w:p>
    <w:p w14:paraId="13142294">
      <w:pPr>
        <w:keepNext w:val="0"/>
        <w:keepLines w:val="0"/>
        <w:widowControl/>
        <w:suppressLineNumbers w:val="0"/>
        <w:ind w:leftChars="0" w:firstLine="42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labels_pred：</w:t>
      </w:r>
    </w:p>
    <w:p w14:paraId="60170E52">
      <w:pPr>
        <w:keepNext w:val="0"/>
        <w:keepLines w:val="0"/>
        <w:widowControl/>
        <w:suppressLineNumbers w:val="0"/>
        <w:ind w:left="420" w:leftChars="0" w:firstLine="42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数组，形状为[n_samples]，聚类预测的标签</w:t>
      </w:r>
    </w:p>
    <w:p w14:paraId="09F99DAF">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p>
    <w:p w14:paraId="276D30AC">
      <w:pPr>
        <w:keepNext w:val="0"/>
        <w:keepLines w:val="0"/>
        <w:widowControl/>
        <w:suppressLineNumbers w:val="0"/>
        <w:ind w:firstLine="420" w:firstLineChars="0"/>
        <w:jc w:val="left"/>
        <w:outlineLvl w:val="2"/>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无标签的数据集</w:t>
      </w:r>
    </w:p>
    <w:p w14:paraId="0096CF38">
      <w:pPr>
        <w:keepNext w:val="0"/>
        <w:keepLines w:val="0"/>
        <w:widowControl/>
        <w:suppressLineNumbers w:val="0"/>
        <w:ind w:firstLine="420" w:firstLineChars="0"/>
        <w:jc w:val="left"/>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silhouette_score()函数来计算轮廓系数均值</w:t>
      </w:r>
    </w:p>
    <w:p w14:paraId="600DD1E1">
      <w:pPr>
        <w:widowControl w:val="0"/>
        <w:numPr>
          <w:ilvl w:val="0"/>
          <w:numId w:val="0"/>
        </w:numPr>
        <w:adjustRightInd w:val="0"/>
        <w:spacing w:before="100" w:after="100" w:afterLines="0" w:afterAutospacing="0" w:line="300" w:lineRule="auto"/>
        <w:jc w:val="both"/>
        <w:outlineLvl w:val="2"/>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silhouette_score(X,labels,metric='euclidean',random_state=None,…)</w:t>
      </w:r>
    </w:p>
    <w:p w14:paraId="3808AEB1">
      <w:pPr>
        <w:widowControl w:val="0"/>
        <w:numPr>
          <w:ilvl w:val="0"/>
          <w:numId w:val="0"/>
        </w:numPr>
        <w:adjustRightInd w:val="0"/>
        <w:spacing w:before="100" w:after="100" w:afterLines="0" w:afterAutospacing="0" w:line="300" w:lineRule="auto"/>
        <w:jc w:val="both"/>
        <w:outlineLvl w:val="3"/>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pPr>
      <w:r>
        <w:rPr>
          <w:rFonts w:hint="default" w:ascii="方正楷体_GB2312" w:hAnsi="方正楷体_GB2312" w:eastAsia="方正楷体_GB2312" w:cs="方正楷体_GB2312"/>
          <w:b/>
          <w:bCs/>
          <w:color w:val="4874CB" w:themeColor="accent1"/>
          <w:kern w:val="2"/>
          <w:sz w:val="18"/>
          <w:szCs w:val="18"/>
          <w:lang w:val="en-US" w:eastAsia="zh-CN" w:bidi="ar-SA"/>
          <w14:textFill>
            <w14:solidFill>
              <w14:schemeClr w14:val="accent1"/>
            </w14:solidFill>
          </w14:textFill>
        </w:rPr>
        <w:t>参数：</w:t>
      </w:r>
    </w:p>
    <w:p w14:paraId="13E28271">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① X：特征数组</w:t>
      </w:r>
    </w:p>
    <w:p w14:paraId="48A06B90">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② labels：每个样本的预测标签。</w:t>
      </w:r>
    </w:p>
    <w:p w14:paraId="1659D9BA">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③metric:默认欧几里得距离，可设为曼哈顿距离</w:t>
      </w:r>
    </w:p>
    <w:p w14:paraId="520E22B5">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p>
    <w:p w14:paraId="54517FFB">
      <w:pPr>
        <w:widowControl w:val="0"/>
        <w:numPr>
          <w:ilvl w:val="0"/>
          <w:numId w:val="0"/>
        </w:numPr>
        <w:adjustRightInd w:val="0"/>
        <w:spacing w:before="100" w:after="100" w:afterLines="0" w:afterAutospacing="0" w:line="300" w:lineRule="auto"/>
        <w:ind w:left="0" w:leftChars="0" w:firstLine="420" w:firstLineChars="0"/>
        <w:jc w:val="both"/>
        <w:outlineLvl w:val="1"/>
        <w:rPr>
          <w:rFonts w:hint="default" w:ascii="方正楷体_GB2312" w:hAnsi="方正楷体_GB2312" w:eastAsia="方正楷体_GB2312" w:cs="方正楷体_GB2312"/>
          <w:b/>
          <w:kern w:val="2"/>
          <w:sz w:val="18"/>
          <w:szCs w:val="18"/>
          <w:lang w:val="en-US" w:eastAsia="zh-CN" w:bidi="ar-SA"/>
        </w:rPr>
      </w:pPr>
      <w:r>
        <w:rPr>
          <w:rFonts w:hint="default" w:ascii="方正楷体_GB2312" w:hAnsi="方正楷体_GB2312" w:eastAsia="方正楷体_GB2312" w:cs="方正楷体_GB2312"/>
          <w:b/>
          <w:kern w:val="2"/>
          <w:sz w:val="18"/>
          <w:szCs w:val="18"/>
          <w:lang w:val="en-US" w:eastAsia="zh-CN" w:bidi="ar-SA"/>
        </w:rPr>
        <w:t>核 K-Means（非线性聚类）</w:t>
      </w:r>
    </w:p>
    <w:p w14:paraId="01B20BDB">
      <w:pPr>
        <w:widowControl w:val="0"/>
        <w:adjustRightInd w:val="0"/>
        <w:spacing w:before="100" w:after="100" w:afterLines="0" w:afterAutospacing="0" w:line="300" w:lineRule="auto"/>
        <w:ind w:left="0" w:leftChars="0" w:firstLine="420" w:firstLineChars="0"/>
        <w:jc w:val="both"/>
        <w:outlineLvl w:val="2"/>
        <w:rPr>
          <w:rFonts w:hint="default" w:ascii="方正楷体_GB2312" w:hAnsi="方正楷体_GB2312" w:eastAsia="方正楷体_GB2312" w:cs="方正楷体_GB2312"/>
          <w:b/>
          <w:kern w:val="2"/>
          <w:sz w:val="18"/>
          <w:szCs w:val="18"/>
          <w:lang w:val="en-US" w:eastAsia="zh-CN" w:bidi="ar-SA"/>
        </w:rPr>
      </w:pPr>
      <w:r>
        <w:rPr>
          <w:rFonts w:hint="default" w:ascii="方正楷体_GB2312" w:hAnsi="方正楷体_GB2312" w:eastAsia="方正楷体_GB2312" w:cs="方正楷体_GB2312"/>
          <w:b/>
          <w:kern w:val="2"/>
          <w:sz w:val="18"/>
          <w:szCs w:val="18"/>
          <w:lang w:val="en-US" w:eastAsia="zh-CN" w:bidi="ar-SA"/>
        </w:rPr>
        <w:t>核心原理</w:t>
      </w:r>
    </w:p>
    <w:p w14:paraId="2C931515">
      <w:pPr>
        <w:widowControl w:val="0"/>
        <w:numPr>
          <w:ilvl w:val="0"/>
          <w:numId w:val="0"/>
        </w:numPr>
        <w:adjustRightInd w:val="0"/>
        <w:spacing w:before="100" w:after="100" w:afterLines="0" w:afterAutospacing="0" w:line="300" w:lineRule="auto"/>
        <w:ind w:left="0" w:leftChars="0"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针对 K-Means 无法处理非线性数据的缺陷，核 K-Means 通过核函数将数据映射到高维特征空间，使原本非线性的簇边界转化为线性边界，再应用 K-Means 聚类，可适配非球形、非线性的复杂簇结构。</w:t>
      </w:r>
    </w:p>
    <w:p w14:paraId="45BB7401">
      <w:pPr>
        <w:widowControl w:val="0"/>
        <w:adjustRightInd w:val="0"/>
        <w:spacing w:before="100" w:after="100" w:afterLines="0" w:afterAutospacing="0" w:line="300" w:lineRule="auto"/>
        <w:ind w:left="0" w:leftChars="0" w:firstLine="420" w:firstLineChars="0"/>
        <w:jc w:val="both"/>
        <w:outlineLvl w:val="2"/>
        <w:rPr>
          <w:rFonts w:hint="default" w:ascii="方正楷体_GB2312" w:hAnsi="方正楷体_GB2312" w:eastAsia="方正楷体_GB2312" w:cs="方正楷体_GB2312"/>
          <w:b/>
          <w:kern w:val="2"/>
          <w:sz w:val="18"/>
          <w:szCs w:val="18"/>
          <w:lang w:val="en-US" w:eastAsia="zh-CN" w:bidi="ar-SA"/>
        </w:rPr>
      </w:pPr>
      <w:r>
        <w:rPr>
          <w:rFonts w:hint="default" w:ascii="方正楷体_GB2312" w:hAnsi="方正楷体_GB2312" w:eastAsia="方正楷体_GB2312" w:cs="方正楷体_GB2312"/>
          <w:b/>
          <w:kern w:val="2"/>
          <w:sz w:val="18"/>
          <w:szCs w:val="18"/>
          <w:lang w:val="en-US" w:eastAsia="zh-CN" w:bidi="ar-SA"/>
        </w:rPr>
        <w:t>Scikit-learn 实现（SpectralClustering类）</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3B9A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253C30F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from sklearn.cluster import SpectralClustering </w:t>
            </w:r>
          </w:p>
          <w:p w14:paraId="4093FF4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model = </w:t>
            </w:r>
            <w:r>
              <w:rPr>
                <w:rFonts w:hint="eastAsia" w:ascii="方正楷体_GB2312" w:hAnsi="方正楷体_GB2312" w:eastAsia="方正楷体_GB2312" w:cs="方正楷体_GB2312"/>
                <w:color w:val="C00000"/>
                <w:kern w:val="0"/>
                <w:sz w:val="18"/>
                <w:szCs w:val="18"/>
                <w:lang w:val="en-US" w:eastAsia="zh-CN" w:bidi="ar"/>
              </w:rPr>
              <w:t>SpectralClustering</w:t>
            </w:r>
            <w:r>
              <w:rPr>
                <w:rFonts w:hint="eastAsia" w:ascii="方正楷体_GB2312" w:hAnsi="方正楷体_GB2312" w:eastAsia="方正楷体_GB2312" w:cs="方正楷体_GB2312"/>
                <w:color w:val="002B82"/>
                <w:kern w:val="0"/>
                <w:sz w:val="18"/>
                <w:szCs w:val="18"/>
                <w:lang w:val="en-US" w:eastAsia="zh-CN" w:bidi="ar"/>
              </w:rPr>
              <w:t xml:space="preserve">(n_clusters = 2, </w:t>
            </w:r>
            <w:r>
              <w:rPr>
                <w:rFonts w:hint="eastAsia" w:ascii="方正楷体_GB2312" w:hAnsi="方正楷体_GB2312" w:eastAsia="方正楷体_GB2312" w:cs="方正楷体_GB2312"/>
                <w:color w:val="297D53"/>
                <w:kern w:val="0"/>
                <w:sz w:val="18"/>
                <w:szCs w:val="18"/>
                <w:lang w:val="en-US" w:eastAsia="zh-CN" w:bidi="ar"/>
              </w:rPr>
              <w:t xml:space="preserve">#聚2类 </w:t>
            </w:r>
          </w:p>
          <w:p w14:paraId="7D537A83">
            <w:pPr>
              <w:keepNext w:val="0"/>
              <w:keepLines w:val="0"/>
              <w:widowControl/>
              <w:suppressLineNumbers w:val="0"/>
              <w:ind w:firstLine="720" w:firstLineChars="40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affinity='nearest_neighbors', </w:t>
            </w:r>
            <w:r>
              <w:rPr>
                <w:rFonts w:hint="eastAsia" w:ascii="方正楷体_GB2312" w:hAnsi="方正楷体_GB2312" w:eastAsia="方正楷体_GB2312" w:cs="方正楷体_GB2312"/>
                <w:color w:val="297D53"/>
                <w:kern w:val="0"/>
                <w:sz w:val="18"/>
                <w:szCs w:val="18"/>
                <w:lang w:val="en-US" w:eastAsia="zh-CN" w:bidi="ar"/>
              </w:rPr>
              <w:t xml:space="preserve">#相似度基于最近邻图 </w:t>
            </w:r>
          </w:p>
          <w:p w14:paraId="0775C995">
            <w:pPr>
              <w:keepNext w:val="0"/>
              <w:keepLines w:val="0"/>
              <w:widowControl/>
              <w:suppressLineNumbers w:val="0"/>
              <w:ind w:firstLine="720" w:firstLineChars="40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 xml:space="preserve">assign_labels = 'kmeans') </w:t>
            </w:r>
            <w:r>
              <w:rPr>
                <w:rFonts w:hint="eastAsia" w:ascii="方正楷体_GB2312" w:hAnsi="方正楷体_GB2312" w:eastAsia="方正楷体_GB2312" w:cs="方正楷体_GB2312"/>
                <w:color w:val="297D53"/>
                <w:kern w:val="0"/>
                <w:sz w:val="18"/>
                <w:szCs w:val="18"/>
                <w:lang w:val="en-US" w:eastAsia="zh-CN" w:bidi="ar"/>
              </w:rPr>
              <w:t xml:space="preserve">#在高维空间运行kMeans </w:t>
            </w:r>
          </w:p>
          <w:p w14:paraId="60079E64">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2B82"/>
                <w:kern w:val="0"/>
                <w:sz w:val="18"/>
                <w:szCs w:val="18"/>
                <w:lang w:val="en-US" w:eastAsia="zh-CN" w:bidi="ar"/>
              </w:rPr>
              <w:t>labels = model.</w:t>
            </w:r>
            <w:r>
              <w:rPr>
                <w:rFonts w:hint="eastAsia" w:ascii="方正楷体_GB2312" w:hAnsi="方正楷体_GB2312" w:eastAsia="方正楷体_GB2312" w:cs="方正楷体_GB2312"/>
                <w:color w:val="C00000"/>
                <w:kern w:val="0"/>
                <w:sz w:val="18"/>
                <w:szCs w:val="18"/>
                <w:lang w:val="en-US" w:eastAsia="zh-CN" w:bidi="ar"/>
              </w:rPr>
              <w:t>fit_predict</w:t>
            </w:r>
            <w:r>
              <w:rPr>
                <w:rFonts w:hint="eastAsia" w:ascii="方正楷体_GB2312" w:hAnsi="方正楷体_GB2312" w:eastAsia="方正楷体_GB2312" w:cs="方正楷体_GB2312"/>
                <w:color w:val="002B82"/>
                <w:kern w:val="0"/>
                <w:sz w:val="18"/>
                <w:szCs w:val="18"/>
                <w:lang w:val="en-US" w:eastAsia="zh-CN" w:bidi="ar"/>
              </w:rPr>
              <w:t xml:space="preserve">(X) </w:t>
            </w:r>
          </w:p>
          <w:p w14:paraId="69015C1F">
            <w:pPr>
              <w:keepNext w:val="0"/>
              <w:keepLines w:val="0"/>
              <w:widowControl/>
              <w:suppressLineNumbers w:val="0"/>
              <w:jc w:val="left"/>
              <w:rPr>
                <w:rFonts w:hint="default" w:ascii="方正楷体_GB2312" w:hAnsi="方正楷体_GB2312" w:eastAsia="方正楷体_GB2312" w:cs="方正楷体_GB2312"/>
                <w:b w:val="0"/>
                <w:kern w:val="2"/>
                <w:sz w:val="18"/>
                <w:szCs w:val="18"/>
                <w:vertAlign w:val="baseline"/>
                <w:lang w:val="en-US" w:eastAsia="zh-CN" w:bidi="ar-SA"/>
              </w:rPr>
            </w:pPr>
            <w:r>
              <w:rPr>
                <w:rFonts w:hint="eastAsia" w:ascii="方正楷体_GB2312" w:hAnsi="方正楷体_GB2312" w:eastAsia="方正楷体_GB2312" w:cs="方正楷体_GB2312"/>
                <w:color w:val="002B82"/>
                <w:kern w:val="0"/>
                <w:sz w:val="18"/>
                <w:szCs w:val="18"/>
                <w:lang w:val="en-US" w:eastAsia="zh-CN" w:bidi="ar"/>
              </w:rPr>
              <w:t>plt.scatter(X[:,0],X[:,1],c = labels, s=50,cmap='viridis</w:t>
            </w:r>
          </w:p>
        </w:tc>
      </w:tr>
    </w:tbl>
    <w:p w14:paraId="0D8B67F1">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p>
    <w:p w14:paraId="23C32906">
      <w:pPr>
        <w:pStyle w:val="3"/>
        <w:rPr>
          <w:rFonts w:hint="default" w:ascii="方正楷体_GB2312" w:hAnsi="方正楷体_GB2312" w:eastAsia="方正楷体_GB2312" w:cs="方正楷体_GB2312"/>
          <w:b/>
          <w:bCs/>
          <w:kern w:val="2"/>
          <w:sz w:val="18"/>
          <w:szCs w:val="18"/>
          <w:lang w:val="en-US" w:eastAsia="zh-CN" w:bidi="ar-SA"/>
        </w:rPr>
      </w:pPr>
      <w:r>
        <w:rPr>
          <w:rFonts w:hint="default" w:ascii="方正楷体_GB2312" w:hAnsi="方正楷体_GB2312" w:eastAsia="方正楷体_GB2312" w:cs="方正楷体_GB2312"/>
          <w:b/>
          <w:bCs/>
          <w:kern w:val="2"/>
          <w:sz w:val="18"/>
          <w:szCs w:val="18"/>
          <w:lang w:val="en-US" w:eastAsia="zh-CN" w:bidi="ar-SA"/>
        </w:rPr>
        <w:t>凝聚聚类（层次聚类）</w:t>
      </w:r>
    </w:p>
    <w:p w14:paraId="7E30B7B7">
      <w:pPr>
        <w:pStyle w:val="4"/>
        <w:rPr>
          <w:rFonts w:hint="default" w:ascii="方正楷体_GB2312" w:hAnsi="方正楷体_GB2312" w:eastAsia="方正楷体_GB2312" w:cs="方正楷体_GB2312"/>
          <w:b/>
          <w:bCs/>
          <w:kern w:val="2"/>
          <w:sz w:val="18"/>
          <w:szCs w:val="18"/>
          <w:lang w:val="en-US" w:eastAsia="zh-CN" w:bidi="ar-SA"/>
        </w:rPr>
      </w:pPr>
      <w:r>
        <w:rPr>
          <w:rFonts w:hint="default" w:ascii="方正楷体_GB2312" w:hAnsi="方正楷体_GB2312" w:eastAsia="方正楷体_GB2312" w:cs="方正楷体_GB2312"/>
          <w:b/>
          <w:bCs/>
          <w:kern w:val="2"/>
          <w:sz w:val="18"/>
          <w:szCs w:val="18"/>
          <w:lang w:val="en-US" w:eastAsia="zh-CN" w:bidi="ar-SA"/>
        </w:rPr>
        <w:t>原理</w:t>
      </w:r>
    </w:p>
    <w:p w14:paraId="13C4A1B1">
      <w:pPr>
        <w:pStyle w:val="21"/>
        <w:ind w:firstLine="420" w:firstLineChars="0"/>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凝聚聚类是自底向上的层次聚类算法，初始时每个样本为独立簇，迭代合并最相似的两个簇，直到达到预设簇数或距离阈值。</w:t>
      </w:r>
    </w:p>
    <w:p w14:paraId="5A0BBFC0">
      <w:pPr>
        <w:pStyle w:val="21"/>
        <w:ind w:firstLine="420" w:firstLineChars="0"/>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簇的相似性通过链接准则定义，核心是构建簇的层次结构。</w:t>
      </w:r>
    </w:p>
    <w:p w14:paraId="48715309">
      <w:pPr>
        <w:pStyle w:val="21"/>
        <w:outlineLvl w:val="2"/>
        <w:rPr>
          <w:rFonts w:hint="eastAsia" w:ascii="方正楷体_GB2312" w:hAnsi="方正楷体_GB2312" w:eastAsia="方正楷体_GB2312" w:cs="方正楷体_GB2312"/>
          <w:b/>
          <w:bCs/>
          <w:kern w:val="2"/>
          <w:sz w:val="18"/>
          <w:szCs w:val="18"/>
          <w:lang w:val="en-US" w:eastAsia="zh-CN" w:bidi="ar-SA"/>
        </w:rPr>
      </w:pPr>
      <w:r>
        <w:rPr>
          <w:rFonts w:hint="eastAsia" w:ascii="方正楷体_GB2312" w:hAnsi="方正楷体_GB2312" w:eastAsia="方正楷体_GB2312" w:cs="方正楷体_GB2312"/>
          <w:b/>
          <w:bCs/>
          <w:kern w:val="2"/>
          <w:sz w:val="18"/>
          <w:szCs w:val="18"/>
          <w:lang w:val="en-US" w:eastAsia="zh-CN" w:bidi="ar-SA"/>
        </w:rPr>
        <w:t>核心思想:</w:t>
      </w:r>
    </w:p>
    <w:p w14:paraId="24A0A195">
      <w:pPr>
        <w:pStyle w:val="21"/>
        <w:ind w:firstLine="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初始状态：每个样本点是一个簇(N个点有N个簇) </w:t>
      </w:r>
    </w:p>
    <w:p w14:paraId="78DA7F47">
      <w:pPr>
        <w:pStyle w:val="21"/>
        <w:ind w:firstLine="420" w:firstLineChars="0"/>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迭代合并：每次将两个最相似的簇进行合并 </w:t>
      </w:r>
    </w:p>
    <w:p w14:paraId="5E8690D9">
      <w:pPr>
        <w:pStyle w:val="21"/>
        <w:ind w:firstLine="420" w:firstLineChars="0"/>
        <w:rPr>
          <w:rFonts w:hint="default"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终止条件：直到达到某种停止准则为止。如合并到预设的簇 个数为止，或者达到距离阈值。 </w:t>
      </w:r>
    </w:p>
    <w:p w14:paraId="0FC3C2A6">
      <w:pPr>
        <w:pStyle w:val="21"/>
        <w:ind w:firstLine="420" w:firstLineChars="0"/>
        <w:rPr>
          <w:rFonts w:hint="default"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Scikit-learn中实现的停止准则是簇的个数。</w:t>
      </w:r>
    </w:p>
    <w:p w14:paraId="35C2D779">
      <w:pPr>
        <w:pStyle w:val="21"/>
        <w:jc w:val="center"/>
        <w:rPr>
          <w:rFonts w:hint="default" w:ascii="方正楷体_GB2312" w:hAnsi="方正楷体_GB2312" w:eastAsia="方正楷体_GB2312" w:cs="方正楷体_GB2312"/>
          <w:b w:val="0"/>
          <w:kern w:val="2"/>
          <w:sz w:val="18"/>
          <w:szCs w:val="18"/>
          <w:lang w:val="en-US" w:eastAsia="zh-CN" w:bidi="ar-SA"/>
        </w:rPr>
      </w:pPr>
      <w:r>
        <w:rPr>
          <w:sz w:val="18"/>
          <w:szCs w:val="18"/>
        </w:rPr>
        <w:drawing>
          <wp:inline distT="0" distB="0" distL="114300" distR="114300">
            <wp:extent cx="4643755" cy="1769110"/>
            <wp:effectExtent l="0" t="0" r="8890" b="1270"/>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45"/>
                    <a:stretch>
                      <a:fillRect/>
                    </a:stretch>
                  </pic:blipFill>
                  <pic:spPr>
                    <a:xfrm>
                      <a:off x="0" y="0"/>
                      <a:ext cx="4643755" cy="1769110"/>
                    </a:xfrm>
                    <a:prstGeom prst="rect">
                      <a:avLst/>
                    </a:prstGeom>
                    <a:noFill/>
                    <a:ln>
                      <a:noFill/>
                    </a:ln>
                  </pic:spPr>
                </pic:pic>
              </a:graphicData>
            </a:graphic>
          </wp:inline>
        </w:drawing>
      </w:r>
    </w:p>
    <w:p w14:paraId="6EC6882F">
      <w:pPr>
        <w:pStyle w:val="4"/>
        <w:rPr>
          <w:rFonts w:hint="default" w:ascii="方正楷体_GB2312" w:hAnsi="方正楷体_GB2312" w:eastAsia="方正楷体_GB2312" w:cs="方正楷体_GB2312"/>
          <w:b/>
          <w:bCs w:val="0"/>
          <w:kern w:val="2"/>
          <w:sz w:val="18"/>
          <w:szCs w:val="18"/>
          <w:lang w:val="en-US" w:eastAsia="zh-CN" w:bidi="ar-SA"/>
        </w:rPr>
      </w:pPr>
      <w:r>
        <w:rPr>
          <w:rFonts w:hint="default" w:ascii="方正楷体_GB2312" w:hAnsi="方正楷体_GB2312" w:eastAsia="方正楷体_GB2312" w:cs="方正楷体_GB2312"/>
          <w:b/>
          <w:bCs w:val="0"/>
          <w:kern w:val="2"/>
          <w:sz w:val="18"/>
          <w:szCs w:val="18"/>
          <w:lang w:val="en-US" w:eastAsia="zh-CN" w:bidi="ar-SA"/>
        </w:rPr>
        <w:t>Scikit-learn：AgglomerativeClustering类</w:t>
      </w:r>
    </w:p>
    <w:p w14:paraId="7AF91456">
      <w:pPr>
        <w:outlineLvl w:val="3"/>
        <w:rPr>
          <w:rFonts w:hint="eastAsia" w:ascii="方正楷体_GB2312" w:hAnsi="方正楷体_GB2312" w:eastAsia="方正楷体_GB2312" w:cs="方正楷体_GB2312"/>
          <w:b/>
          <w:bCs w:val="0"/>
          <w:kern w:val="2"/>
          <w:sz w:val="18"/>
          <w:szCs w:val="18"/>
          <w:lang w:val="en-US" w:eastAsia="zh-CN" w:bidi="ar-SA"/>
        </w:rPr>
      </w:pPr>
      <w:r>
        <w:rPr>
          <w:rFonts w:hint="eastAsia" w:ascii="方正楷体_GB2312" w:hAnsi="方正楷体_GB2312" w:eastAsia="方正楷体_GB2312" w:cs="方正楷体_GB2312"/>
          <w:b/>
          <w:bCs w:val="0"/>
          <w:kern w:val="2"/>
          <w:sz w:val="18"/>
          <w:szCs w:val="18"/>
          <w:lang w:val="en-US" w:eastAsia="zh-CN" w:bidi="ar-SA"/>
        </w:rPr>
        <w:t>参数:</w:t>
      </w:r>
    </w:p>
    <w:p w14:paraId="21330EDD">
      <w:pPr>
        <w:widowControl w:val="0"/>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n_clusters：int型，默认值2</w:t>
      </w:r>
    </w:p>
    <w:p w14:paraId="2B52EA22">
      <w:pPr>
        <w:widowControl w:val="0"/>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最终要生成的簇数(聚类的目标数量)。</w:t>
      </w:r>
    </w:p>
    <w:p w14:paraId="23A9536A">
      <w:pPr>
        <w:widowControl w:val="0"/>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affinity：:用于计算距离的度量方法</w:t>
      </w:r>
    </w:p>
    <w:p w14:paraId="4EAF993A">
      <w:pPr>
        <w:widowControl w:val="0"/>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可选自{'euclidean', 'l1', 'l2', 'manhattan', 'cosine', 'precomputed'}，默认为'euclidean'。如果linkage取'ward',这里只能取'euclidean'</w:t>
      </w:r>
    </w:p>
    <w:p w14:paraId="2EBC564B">
      <w:pPr>
        <w:widowControl w:val="0"/>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linkage：簇间相似性准则</w:t>
      </w:r>
    </w:p>
    <w:p w14:paraId="1D8F434B">
      <w:pPr>
        <w:outlineLvl w:val="3"/>
        <w:rPr>
          <w:rFonts w:hint="default" w:ascii="方正楷体_GB2312" w:hAnsi="方正楷体_GB2312" w:eastAsia="方正楷体_GB2312" w:cs="方正楷体_GB2312"/>
          <w:b/>
          <w:bCs w:val="0"/>
          <w:kern w:val="2"/>
          <w:sz w:val="18"/>
          <w:szCs w:val="18"/>
          <w:lang w:val="en-US" w:eastAsia="zh-CN" w:bidi="ar-SA"/>
        </w:rPr>
      </w:pPr>
      <w:r>
        <w:rPr>
          <w:rFonts w:hint="eastAsia" w:ascii="方正楷体_GB2312" w:hAnsi="方正楷体_GB2312" w:eastAsia="方正楷体_GB2312" w:cs="方正楷体_GB2312"/>
          <w:b/>
          <w:bCs w:val="0"/>
          <w:kern w:val="2"/>
          <w:sz w:val="18"/>
          <w:szCs w:val="18"/>
          <w:lang w:val="en-US" w:eastAsia="zh-CN" w:bidi="ar-SA"/>
        </w:rPr>
        <w:t>方法:</w:t>
      </w:r>
    </w:p>
    <w:p w14:paraId="6CF9A531">
      <w:pPr>
        <w:widowControl w:val="0"/>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fit(X) </w:t>
      </w:r>
    </w:p>
    <w:p w14:paraId="61115BB7">
      <w:pPr>
        <w:widowControl w:val="0"/>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模型学习，根据特征或距离矩阵拟合层次聚类。</w:t>
      </w:r>
    </w:p>
    <w:p w14:paraId="21438A9A">
      <w:pPr>
        <w:widowControl w:val="0"/>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fit_predict(X) </w:t>
      </w:r>
    </w:p>
    <w:p w14:paraId="774A0971">
      <w:pPr>
        <w:widowControl w:val="0"/>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拟合并返回每个样本的聚类标签。</w:t>
      </w:r>
    </w:p>
    <w:p w14:paraId="7482CADF">
      <w:pPr>
        <w:outlineLvl w:val="3"/>
        <w:rPr>
          <w:rFonts w:hint="eastAsia" w:ascii="方正楷体_GB2312" w:hAnsi="方正楷体_GB2312" w:eastAsia="方正楷体_GB2312" w:cs="方正楷体_GB2312"/>
          <w:b/>
          <w:bCs w:val="0"/>
          <w:kern w:val="2"/>
          <w:sz w:val="18"/>
          <w:szCs w:val="18"/>
          <w:lang w:val="en-US" w:eastAsia="zh-CN" w:bidi="ar-SA"/>
        </w:rPr>
      </w:pPr>
      <w:r>
        <w:rPr>
          <w:rFonts w:hint="eastAsia" w:ascii="方正楷体_GB2312" w:hAnsi="方正楷体_GB2312" w:eastAsia="方正楷体_GB2312" w:cs="方正楷体_GB2312"/>
          <w:b/>
          <w:bCs w:val="0"/>
          <w:kern w:val="2"/>
          <w:sz w:val="18"/>
          <w:szCs w:val="18"/>
          <w:lang w:val="en-US" w:eastAsia="zh-CN" w:bidi="ar-SA"/>
        </w:rPr>
        <w:t>属性:</w:t>
      </w:r>
    </w:p>
    <w:p w14:paraId="3062DCD4">
      <w:pPr>
        <w:widowControl w:val="0"/>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labels_ 每个样本点的标签</w:t>
      </w:r>
    </w:p>
    <w:p w14:paraId="23A8DA39">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凝聚聚类，递归地合并样本数据的一对簇。</w:t>
      </w:r>
    </w:p>
    <w:p w14:paraId="650ADC22">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注意：凝聚聚类的工作原理，只做一轮静态聚类，无法将“新样本”追加到已有簇中。</w:t>
      </w:r>
    </w:p>
    <w:p w14:paraId="103EE804">
      <w:pPr>
        <w:widowControl w:val="0"/>
        <w:numPr>
          <w:ilvl w:val="0"/>
          <w:numId w:val="0"/>
        </w:numPr>
        <w:adjustRightInd w:val="0"/>
        <w:spacing w:before="100" w:after="100" w:afterLines="0" w:afterAutospacing="0" w:line="300" w:lineRule="auto"/>
        <w:ind w:firstLine="420" w:firstLineChars="0"/>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它基于“合并顺序”，而新数据无法回溯已有层次结构。所以不同于kMeans，该类算法不能对新数据点做出预测，AgglomerativeClustering没有predict方法。</w:t>
      </w:r>
    </w:p>
    <w:p w14:paraId="44B5F04E">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p>
    <w:p w14:paraId="7BB8F956">
      <w:pPr>
        <w:outlineLvl w:val="1"/>
        <w:rPr>
          <w:rFonts w:hint="eastAsia" w:ascii="方正楷体_GB2312" w:hAnsi="方正楷体_GB2312" w:eastAsia="方正楷体_GB2312" w:cs="方正楷体_GB2312"/>
          <w:b/>
          <w:bCs w:val="0"/>
          <w:kern w:val="2"/>
          <w:sz w:val="18"/>
          <w:szCs w:val="18"/>
          <w:lang w:val="en-US" w:eastAsia="zh-CN" w:bidi="ar-SA"/>
        </w:rPr>
      </w:pPr>
      <w:r>
        <w:rPr>
          <w:rFonts w:hint="eastAsia" w:ascii="方正楷体_GB2312" w:hAnsi="方正楷体_GB2312" w:eastAsia="方正楷体_GB2312" w:cs="方正楷体_GB2312"/>
          <w:b/>
          <w:bCs w:val="0"/>
          <w:kern w:val="2"/>
          <w:sz w:val="18"/>
          <w:szCs w:val="18"/>
          <w:lang w:val="en-US" w:eastAsia="zh-CN" w:bidi="ar-SA"/>
        </w:rPr>
        <w:t>示例</w:t>
      </w:r>
    </w:p>
    <w:p w14:paraId="0FDED5FD">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利用轮廓系数选择合适的簇数目生成由4个高斯分布簇构成的数据集， 簇中心坐标：(0.2,2.3),</w:t>
      </w:r>
      <m:oMath>
        <m:r>
          <m:rPr/>
          <w:rPr>
            <w:rFonts w:hint="default" w:ascii="Cambria Math"/>
            <w:sz w:val="18"/>
            <w:szCs w:val="18"/>
          </w:rPr>
          <m:t>−1.8,1.8</m:t>
        </m:r>
      </m:oMath>
      <w:r>
        <w:rPr>
          <w:rFonts w:hint="eastAsia" w:ascii="方正楷体_GB2312" w:hAnsi="方正楷体_GB2312" w:eastAsia="方正楷体_GB2312" w:cs="方正楷体_GB2312"/>
          <w:b w:val="0"/>
          <w:kern w:val="2"/>
          <w:sz w:val="18"/>
          <w:szCs w:val="18"/>
          <w:lang w:val="en-US" w:eastAsia="zh-CN" w:bidi="ar-SA"/>
        </w:rPr>
        <w:t>,</w:t>
      </w:r>
      <m:oMath>
        <m:r>
          <m:rPr/>
          <w:rPr>
            <w:rFonts w:hint="default" w:ascii="Cambria Math"/>
            <w:sz w:val="18"/>
            <w:szCs w:val="18"/>
          </w:rPr>
          <m:t>−1.8,2.8</m:t>
        </m:r>
      </m:oMath>
      <w:r>
        <w:rPr>
          <w:rFonts w:hint="eastAsia" w:ascii="方正楷体_GB2312" w:hAnsi="方正楷体_GB2312" w:eastAsia="方正楷体_GB2312" w:cs="方正楷体_GB2312"/>
          <w:b w:val="0"/>
          <w:kern w:val="2"/>
          <w:sz w:val="18"/>
          <w:szCs w:val="18"/>
          <w:lang w:val="en-US" w:eastAsia="zh-CN" w:bidi="ar-SA"/>
        </w:rPr>
        <w:t xml:space="preserve">, </w:t>
      </w:r>
      <m:oMath>
        <m:r>
          <m:rPr/>
          <w:rPr>
            <w:rFonts w:hint="default" w:ascii="Cambria Math"/>
            <w:sz w:val="18"/>
            <w:szCs w:val="18"/>
          </w:rPr>
          <m:t>−1.8,1.3</m:t>
        </m:r>
      </m:oMath>
      <w:r>
        <w:rPr>
          <w:rFonts w:hint="eastAsia" w:ascii="方正楷体_GB2312" w:hAnsi="方正楷体_GB2312" w:eastAsia="方正楷体_GB2312" w:cs="方正楷体_GB2312"/>
          <w:b w:val="0"/>
          <w:kern w:val="2"/>
          <w:sz w:val="18"/>
          <w:szCs w:val="18"/>
          <w:lang w:val="en-US" w:eastAsia="zh-CN" w:bidi="ar-SA"/>
        </w:rPr>
        <w:t>。</w:t>
      </w:r>
    </w:p>
    <w:p w14:paraId="76DEC056">
      <w:pPr>
        <w:widowControl w:val="0"/>
        <w:numPr>
          <w:ilvl w:val="0"/>
          <w:numId w:val="0"/>
        </w:numPr>
        <w:adjustRightInd w:val="0"/>
        <w:spacing w:before="100" w:after="100" w:afterLines="0" w:afterAutospacing="0" w:line="300" w:lineRule="auto"/>
        <w:ind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 4个高斯分布的标准差分别为：0.4, 0.1, 0.1, 0.1。 </w:t>
      </w:r>
    </w:p>
    <w:p w14:paraId="76D80E71">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计算分别取k=2、3、…、9得到模型的惯性，画出k与模型惯性的折线图。 </w:t>
      </w:r>
    </w:p>
    <w:p w14:paraId="6FEBE8FD">
      <w:pPr>
        <w:widowControl w:val="0"/>
        <w:numPr>
          <w:ilvl w:val="0"/>
          <w:numId w:val="0"/>
        </w:numPr>
        <w:adjustRightInd w:val="0"/>
        <w:spacing w:before="100" w:after="100" w:afterLines="0" w:afterAutospacing="0" w:line="300" w:lineRule="auto"/>
        <w:ind w:left="0" w:leftChars="0" w:firstLine="420" w:firstLineChars="0"/>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 xml:space="preserve">计算分别取k=2、3、…、9得到聚类结果的轮廓系数，画出k与轮廓系数的折线图。 </w:t>
      </w:r>
      <w:r>
        <w:rPr>
          <w:rFonts w:hint="eastAsia" w:ascii="方正楷体_GB2312" w:hAnsi="方正楷体_GB2312" w:eastAsia="方正楷体_GB2312" w:cs="方正楷体_GB2312"/>
          <w:b w:val="0"/>
          <w:kern w:val="2"/>
          <w:sz w:val="18"/>
          <w:szCs w:val="18"/>
          <w:lang w:val="en-US" w:eastAsia="zh-CN" w:bidi="ar-SA"/>
        </w:rPr>
        <w:tab/>
      </w:r>
      <w:r>
        <w:rPr>
          <w:rFonts w:hint="eastAsia" w:ascii="方正楷体_GB2312" w:hAnsi="方正楷体_GB2312" w:eastAsia="方正楷体_GB2312" w:cs="方正楷体_GB2312"/>
          <w:b w:val="0"/>
          <w:kern w:val="2"/>
          <w:sz w:val="18"/>
          <w:szCs w:val="18"/>
          <w:lang w:val="en-US" w:eastAsia="zh-CN" w:bidi="ar-SA"/>
        </w:rPr>
        <w:t>选出最好的k，并训练k均值聚类模型，计算聚类结果的ARI。</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967D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2A1089B2">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from sklearn.cluster import KMeans </w:t>
            </w:r>
          </w:p>
          <w:p w14:paraId="206AB3CC">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from sklearn.datasets import make_blobs </w:t>
            </w:r>
          </w:p>
          <w:p w14:paraId="05648E0F">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import numpy as np </w:t>
            </w:r>
          </w:p>
          <w:p w14:paraId="5E75FBCF">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import matplotlib.pyplot as plt </w:t>
            </w:r>
          </w:p>
          <w:p w14:paraId="50694213">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blob_centers = np.array([[ 0.2, 2.3], [-1.8, 1.8],[-1.8, 2.8], [-1.8, 1.3]]) </w:t>
            </w:r>
          </w:p>
          <w:p w14:paraId="3B1544AA">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blob_std = np.array([0.4, 0.1, 0.1, 0.1]) </w:t>
            </w:r>
          </w:p>
          <w:p w14:paraId="2A368790">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X, y = make_blobs(n_samples=2000, centers=blob_centers, cluster_std=blob_std, </w:t>
            </w:r>
          </w:p>
          <w:p w14:paraId="520A2D19">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random_state=7) # y：每个样本所属簇的整数标签{0,1,2,3} </w:t>
            </w:r>
          </w:p>
          <w:p w14:paraId="2307A911">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plt.figure(figsize=(4, 3.5)) </w:t>
            </w:r>
          </w:p>
          <w:p w14:paraId="7229FACD">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plt.scatter(X[:, 0], X[:, 1],c=y,s=5,cmap='viridis') </w:t>
            </w:r>
          </w:p>
          <w:p w14:paraId="173460E7">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plt.xlabel("$x_1$") </w:t>
            </w:r>
          </w:p>
          <w:p w14:paraId="1D6779AE">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plt.ylabel("$x_2$", rotation=0) </w:t>
            </w:r>
          </w:p>
          <w:p w14:paraId="1CB7B35E">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plt.show()</w:t>
            </w:r>
          </w:p>
          <w:p w14:paraId="06CE2EDC">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inertia_ls = [] </w:t>
            </w:r>
          </w:p>
          <w:p w14:paraId="0E7C016D">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for k in range(2,10): </w:t>
            </w:r>
          </w:p>
          <w:p w14:paraId="6169F739">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kmeans = KMeans(n_clusters=k,random_state=42) </w:t>
            </w:r>
          </w:p>
          <w:p w14:paraId="1475B8F0">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kmeans.fit(X) </w:t>
            </w:r>
          </w:p>
          <w:p w14:paraId="3A5A3A2A">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inertia_ls.append(kmeans.inertia_) </w:t>
            </w:r>
          </w:p>
          <w:p w14:paraId="449F7D9C">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plt.figure(figsize=(8, 3.5)) </w:t>
            </w:r>
          </w:p>
          <w:p w14:paraId="79B7326D">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plt.xlabel("$k$") </w:t>
            </w:r>
          </w:p>
          <w:p w14:paraId="7E5D862F">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plt.ylabel("$inertia$") </w:t>
            </w:r>
          </w:p>
          <w:p w14:paraId="67F604ED">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plt.plot(range(2,10),inertia_ls,'or-') </w:t>
            </w:r>
          </w:p>
          <w:p w14:paraId="33D04690">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plt.grid()</w:t>
            </w:r>
          </w:p>
          <w:p w14:paraId="76704EA0">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from sklearn.metrics import silhouette_score </w:t>
            </w:r>
          </w:p>
          <w:p w14:paraId="110C1A03">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score = [] </w:t>
            </w:r>
          </w:p>
          <w:p w14:paraId="4BC6A6A1">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for k in range(2,10): </w:t>
            </w:r>
          </w:p>
          <w:p w14:paraId="18634114">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kmeans = KMeans(n_clusters=k,random_state=42) </w:t>
            </w:r>
          </w:p>
          <w:p w14:paraId="6E2A7DDF">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kmeans.fit(X) </w:t>
            </w:r>
          </w:p>
          <w:p w14:paraId="428680A8">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score.append(silhouette_score(X,kmeans.labels_)) </w:t>
            </w:r>
          </w:p>
          <w:p w14:paraId="0A1B4DB2">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plt.figure(figsize=(9, 3.5)) </w:t>
            </w:r>
          </w:p>
          <w:p w14:paraId="3F82165B">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plt.xlabel("$k$") </w:t>
            </w:r>
          </w:p>
          <w:p w14:paraId="162D2060">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plt.ylabel("$silhouette$ $score$") </w:t>
            </w:r>
          </w:p>
          <w:p w14:paraId="75979A4D">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plt.plot(range(2,10),score,'or-') </w:t>
            </w:r>
          </w:p>
          <w:p w14:paraId="4F0DD946">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plt.grid()</w:t>
            </w:r>
          </w:p>
          <w:p w14:paraId="0C244D90">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from sklearn.metrics import adjusted_rand_score </w:t>
            </w:r>
          </w:p>
          <w:p w14:paraId="62B5B5BE">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for k in [3,4]: </w:t>
            </w:r>
          </w:p>
          <w:p w14:paraId="77C92829">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kmeans = KMeans(n_clusters=k,random_state=42) </w:t>
            </w:r>
          </w:p>
          <w:p w14:paraId="38F30D91">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kmeans .fit(X) </w:t>
            </w:r>
          </w:p>
          <w:p w14:paraId="2CDF59E8">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r>
              <w:rPr>
                <w:rFonts w:hint="default" w:ascii="方正楷体_GB2312" w:hAnsi="方正楷体_GB2312" w:eastAsia="方正楷体_GB2312" w:cs="方正楷体_GB2312"/>
                <w:b w:val="0"/>
                <w:kern w:val="2"/>
                <w:sz w:val="18"/>
                <w:szCs w:val="18"/>
                <w:lang w:val="en-US" w:eastAsia="zh-CN" w:bidi="ar-SA"/>
              </w:rPr>
              <w:t xml:space="preserve">ari = adjusted_rand_score(y,kmeans.labels_) </w:t>
            </w:r>
          </w:p>
          <w:p w14:paraId="316DA9B8">
            <w:pPr>
              <w:widowControl w:val="0"/>
              <w:numPr>
                <w:ilvl w:val="0"/>
                <w:numId w:val="0"/>
              </w:numPr>
              <w:adjustRightInd w:val="0"/>
              <w:spacing w:before="100" w:after="100" w:afterLines="0" w:afterAutospacing="0" w:line="300" w:lineRule="auto"/>
              <w:jc w:val="both"/>
              <w:rPr>
                <w:sz w:val="18"/>
                <w:szCs w:val="18"/>
              </w:rPr>
            </w:pPr>
            <w:r>
              <w:rPr>
                <w:rFonts w:hint="default" w:ascii="方正楷体_GB2312" w:hAnsi="方正楷体_GB2312" w:eastAsia="方正楷体_GB2312" w:cs="方正楷体_GB2312"/>
                <w:b w:val="0"/>
                <w:kern w:val="2"/>
                <w:sz w:val="18"/>
                <w:szCs w:val="18"/>
                <w:lang w:val="en-US" w:eastAsia="zh-CN" w:bidi="ar-SA"/>
              </w:rPr>
              <w:t>print(f"k={k}</w:t>
            </w:r>
            <w:r>
              <w:rPr>
                <w:rFonts w:hint="eastAsia" w:ascii="方正楷体_GB2312" w:hAnsi="方正楷体_GB2312" w:eastAsia="方正楷体_GB2312" w:cs="方正楷体_GB2312"/>
                <w:b w:val="0"/>
                <w:kern w:val="2"/>
                <w:sz w:val="18"/>
                <w:szCs w:val="18"/>
                <w:lang w:val="en-US" w:eastAsia="zh-CN" w:bidi="ar-SA"/>
              </w:rPr>
              <w:t>时聚类结果的</w:t>
            </w:r>
            <w:r>
              <w:rPr>
                <w:rFonts w:hint="default" w:ascii="方正楷体_GB2312" w:hAnsi="方正楷体_GB2312" w:eastAsia="方正楷体_GB2312" w:cs="方正楷体_GB2312"/>
                <w:b w:val="0"/>
                <w:kern w:val="2"/>
                <w:sz w:val="18"/>
                <w:szCs w:val="18"/>
                <w:lang w:val="en-US" w:eastAsia="zh-CN" w:bidi="ar-SA"/>
              </w:rPr>
              <w:t>ARI</w:t>
            </w:r>
            <w:r>
              <w:rPr>
                <w:rFonts w:hint="eastAsia" w:ascii="方正楷体_GB2312" w:hAnsi="方正楷体_GB2312" w:eastAsia="方正楷体_GB2312" w:cs="方正楷体_GB2312"/>
                <w:b w:val="0"/>
                <w:kern w:val="2"/>
                <w:sz w:val="18"/>
                <w:szCs w:val="18"/>
                <w:lang w:val="en-US" w:eastAsia="zh-CN" w:bidi="ar-SA"/>
              </w:rPr>
              <w:t>得分：</w:t>
            </w:r>
            <w:r>
              <w:rPr>
                <w:rFonts w:hint="default" w:ascii="方正楷体_GB2312" w:hAnsi="方正楷体_GB2312" w:eastAsia="方正楷体_GB2312" w:cs="方正楷体_GB2312"/>
                <w:b w:val="0"/>
                <w:kern w:val="2"/>
                <w:sz w:val="18"/>
                <w:szCs w:val="18"/>
                <w:lang w:val="en-US" w:eastAsia="zh-CN" w:bidi="ar-SA"/>
              </w:rPr>
              <w:t>{a</w:t>
            </w:r>
            <w:r>
              <w:rPr>
                <w:rFonts w:hint="default" w:ascii="Cambria Math" w:hAnsi="Cambria Math" w:eastAsia="Cambria Math" w:cs="Cambria Math"/>
                <w:b/>
                <w:bCs/>
                <w:color w:val="000000"/>
                <w:kern w:val="0"/>
                <w:sz w:val="18"/>
                <w:szCs w:val="18"/>
                <w:lang w:val="en-US" w:eastAsia="zh-CN" w:bidi="ar"/>
              </w:rPr>
              <w:t>ri:.3f}")</w:t>
            </w:r>
          </w:p>
          <w:p w14:paraId="55086701">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vertAlign w:val="baseline"/>
                <w:lang w:val="en-US" w:eastAsia="zh-CN" w:bidi="ar-SA"/>
              </w:rPr>
            </w:pPr>
          </w:p>
        </w:tc>
      </w:tr>
    </w:tbl>
    <w:p w14:paraId="1DA1AF8F">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p>
    <w:p w14:paraId="3630EB64">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聚类用于图像分割</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918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1548DA9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from matplotlib.image import imread </w:t>
            </w:r>
          </w:p>
          <w:p w14:paraId="39F4124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import matplotlib.pyplot as plt </w:t>
            </w:r>
          </w:p>
          <w:p w14:paraId="74D32F5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image = imread("ladybug.jpeg") </w:t>
            </w:r>
          </w:p>
          <w:p w14:paraId="1EAD898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image.shape </w:t>
            </w:r>
          </w:p>
          <w:p w14:paraId="0CEA7F9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0000"/>
                <w:kern w:val="0"/>
                <w:sz w:val="18"/>
                <w:szCs w:val="18"/>
                <w:lang w:val="en-US" w:eastAsia="zh-CN" w:bidi="ar"/>
              </w:rPr>
              <w:t xml:space="preserve">将把每一个像素看作一个样本，它的 R、G、B 值是样本特征 </w:t>
            </w:r>
          </w:p>
          <w:p w14:paraId="247213A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99CB38"/>
                <w:kern w:val="0"/>
                <w:sz w:val="18"/>
                <w:szCs w:val="18"/>
                <w:lang w:val="en-US" w:eastAsia="zh-CN" w:bidi="ar"/>
              </w:rPr>
              <w:t xml:space="preserve">2526 </w:t>
            </w:r>
          </w:p>
          <w:p w14:paraId="2AFD3578">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0000"/>
                <w:kern w:val="0"/>
                <w:sz w:val="18"/>
                <w:szCs w:val="18"/>
                <w:lang w:val="en-US" w:eastAsia="zh-CN" w:bidi="ar"/>
              </w:rPr>
              <w:t xml:space="preserve">2.颜色聚类 </w:t>
            </w:r>
          </w:p>
          <w:p w14:paraId="40CA8598">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from sklearn.cluster import KMeans </w:t>
            </w:r>
          </w:p>
          <w:p w14:paraId="57B6465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X = image.reshape(-1, 3) </w:t>
            </w:r>
            <w:r>
              <w:rPr>
                <w:rFonts w:hint="eastAsia" w:ascii="方正楷体_GB2312" w:hAnsi="方正楷体_GB2312" w:eastAsia="方正楷体_GB2312" w:cs="方正楷体_GB2312"/>
                <w:b/>
                <w:bCs/>
                <w:color w:val="63A537"/>
                <w:kern w:val="0"/>
                <w:sz w:val="18"/>
                <w:szCs w:val="18"/>
                <w:lang w:val="en-US" w:eastAsia="zh-CN" w:bidi="ar"/>
              </w:rPr>
              <w:t xml:space="preserve"># 对数组重构得到二维数组，每行一个像素，每列分别为R/G/B值 </w:t>
            </w:r>
          </w:p>
          <w:p w14:paraId="580F8CD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kmeans = </w:t>
            </w:r>
            <w:r>
              <w:rPr>
                <w:rFonts w:hint="eastAsia" w:ascii="方正楷体_GB2312" w:hAnsi="方正楷体_GB2312" w:eastAsia="方正楷体_GB2312" w:cs="方正楷体_GB2312"/>
                <w:b/>
                <w:bCs/>
                <w:color w:val="FF0000"/>
                <w:kern w:val="0"/>
                <w:sz w:val="18"/>
                <w:szCs w:val="18"/>
                <w:lang w:val="en-US" w:eastAsia="zh-CN" w:bidi="ar"/>
              </w:rPr>
              <w:t>KMeans</w:t>
            </w:r>
            <w:r>
              <w:rPr>
                <w:rFonts w:hint="eastAsia" w:ascii="方正楷体_GB2312" w:hAnsi="方正楷体_GB2312" w:eastAsia="方正楷体_GB2312" w:cs="方正楷体_GB2312"/>
                <w:b/>
                <w:bCs/>
                <w:color w:val="002B82"/>
                <w:kern w:val="0"/>
                <w:sz w:val="18"/>
                <w:szCs w:val="18"/>
                <w:lang w:val="en-US" w:eastAsia="zh-CN" w:bidi="ar"/>
              </w:rPr>
              <w:t>(n_clusters=8, random_state=42).</w:t>
            </w:r>
            <w:r>
              <w:rPr>
                <w:rFonts w:hint="eastAsia" w:ascii="方正楷体_GB2312" w:hAnsi="方正楷体_GB2312" w:eastAsia="方正楷体_GB2312" w:cs="方正楷体_GB2312"/>
                <w:b/>
                <w:bCs/>
                <w:color w:val="FF0000"/>
                <w:kern w:val="0"/>
                <w:sz w:val="18"/>
                <w:szCs w:val="18"/>
                <w:lang w:val="en-US" w:eastAsia="zh-CN" w:bidi="ar"/>
              </w:rPr>
              <w:t>fit</w:t>
            </w:r>
            <w:r>
              <w:rPr>
                <w:rFonts w:hint="eastAsia" w:ascii="方正楷体_GB2312" w:hAnsi="方正楷体_GB2312" w:eastAsia="方正楷体_GB2312" w:cs="方正楷体_GB2312"/>
                <w:b/>
                <w:bCs/>
                <w:color w:val="002B82"/>
                <w:kern w:val="0"/>
                <w:sz w:val="18"/>
                <w:szCs w:val="18"/>
                <w:lang w:val="en-US" w:eastAsia="zh-CN" w:bidi="ar"/>
              </w:rPr>
              <w:t xml:space="preserve">(X) </w:t>
            </w:r>
            <w:r>
              <w:rPr>
                <w:rFonts w:hint="eastAsia" w:ascii="方正楷体_GB2312" w:hAnsi="方正楷体_GB2312" w:eastAsia="方正楷体_GB2312" w:cs="方正楷体_GB2312"/>
                <w:b/>
                <w:bCs/>
                <w:color w:val="63A537"/>
                <w:kern w:val="0"/>
                <w:sz w:val="18"/>
                <w:szCs w:val="18"/>
                <w:lang w:val="en-US" w:eastAsia="zh-CN" w:bidi="ar"/>
              </w:rPr>
              <w:t xml:space="preserve"># 对颜色聚类，得到每个像素的类别 </w:t>
            </w:r>
          </w:p>
          <w:p w14:paraId="62011E7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segmented_img = kmeans.</w:t>
            </w:r>
            <w:r>
              <w:rPr>
                <w:rFonts w:hint="eastAsia" w:ascii="方正楷体_GB2312" w:hAnsi="方正楷体_GB2312" w:eastAsia="方正楷体_GB2312" w:cs="方正楷体_GB2312"/>
                <w:b/>
                <w:bCs/>
                <w:color w:val="4EB3CF"/>
                <w:kern w:val="0"/>
                <w:sz w:val="18"/>
                <w:szCs w:val="18"/>
                <w:lang w:val="en-US" w:eastAsia="zh-CN" w:bidi="ar"/>
              </w:rPr>
              <w:t>cluster_centers_</w:t>
            </w:r>
            <w:r>
              <w:rPr>
                <w:rFonts w:hint="eastAsia" w:ascii="方正楷体_GB2312" w:hAnsi="方正楷体_GB2312" w:eastAsia="方正楷体_GB2312" w:cs="方正楷体_GB2312"/>
                <w:b/>
                <w:bCs/>
                <w:color w:val="002B82"/>
                <w:kern w:val="0"/>
                <w:sz w:val="18"/>
                <w:szCs w:val="18"/>
                <w:lang w:val="en-US" w:eastAsia="zh-CN" w:bidi="ar"/>
              </w:rPr>
              <w:t xml:space="preserve">[kmeans.labels_] </w:t>
            </w:r>
          </w:p>
          <w:p w14:paraId="2000507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segmented_img = segmented_img.reshape(image.shape) </w:t>
            </w:r>
          </w:p>
          <w:p w14:paraId="6863B5C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print(f"聚类后像素最大值：{segmented_img.max()}\n像素最小值：{segmented_img.min()}")</w:t>
            </w:r>
          </w:p>
          <w:p w14:paraId="0D7A662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segmented_imgs = [] </w:t>
            </w:r>
          </w:p>
          <w:p w14:paraId="2FCD668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n_colors = ( 8, 5, 2) </w:t>
            </w:r>
          </w:p>
          <w:p w14:paraId="316A7AE4">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for n_clusters in n_colors: </w:t>
            </w:r>
          </w:p>
          <w:p w14:paraId="7D7A9C8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kmeans = KMeans(n_clusters=n_clusters, random_state=42).fit(X) </w:t>
            </w:r>
          </w:p>
          <w:p w14:paraId="3E0A33A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segmented_img = kmeans.cluster_centers_[kmeans.labels_] </w:t>
            </w:r>
          </w:p>
          <w:p w14:paraId="57AF927E">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segmented_imgs.append(segmented_img.reshape(image.shape)) </w:t>
            </w:r>
          </w:p>
          <w:p w14:paraId="2CD26D7A">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plt.figure(figsize=(8, 6)) </w:t>
            </w:r>
          </w:p>
          <w:p w14:paraId="7E70C36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plt.subplots_adjust(wspace=0.05, hspace=0.1) </w:t>
            </w:r>
          </w:p>
          <w:p w14:paraId="025CC56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plt.subplot(2, 2, 1) </w:t>
            </w:r>
          </w:p>
          <w:p w14:paraId="587BDEF4">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plt.imshow(image) </w:t>
            </w:r>
          </w:p>
          <w:p w14:paraId="48BA6076">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plt.title("Original image") </w:t>
            </w:r>
          </w:p>
          <w:p w14:paraId="0695FCC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plt.axis('off') </w:t>
            </w:r>
          </w:p>
          <w:p w14:paraId="04B6000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for idx, n_clusters in enumerate(n_colors): </w:t>
            </w:r>
          </w:p>
          <w:p w14:paraId="63925A7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plt.subplot(2, 2, 2 + idx) </w:t>
            </w:r>
          </w:p>
          <w:p w14:paraId="2985F95D">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plt.imshow(segmented_imgs[idx] / 255) </w:t>
            </w:r>
          </w:p>
          <w:p w14:paraId="0748AFFC">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 xml:space="preserve">plt.title(f"{n_clusters} colors") </w:t>
            </w:r>
          </w:p>
          <w:p w14:paraId="380A514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b/>
                <w:bCs/>
                <w:color w:val="002B82"/>
                <w:kern w:val="0"/>
                <w:sz w:val="18"/>
                <w:szCs w:val="18"/>
                <w:lang w:val="en-US" w:eastAsia="zh-CN" w:bidi="ar"/>
              </w:rPr>
              <w:t>plt.axis('off')</w:t>
            </w:r>
          </w:p>
          <w:p w14:paraId="72127041">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tc>
      </w:tr>
    </w:tbl>
    <w:p w14:paraId="71AD33D9">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p>
    <w:p w14:paraId="04E687D7">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lang w:val="en-US" w:eastAsia="zh-CN" w:bidi="ar-SA"/>
        </w:rPr>
      </w:pPr>
      <w:r>
        <w:rPr>
          <w:rFonts w:hint="eastAsia" w:ascii="方正楷体_GB2312" w:hAnsi="方正楷体_GB2312" w:eastAsia="方正楷体_GB2312" w:cs="方正楷体_GB2312"/>
          <w:b w:val="0"/>
          <w:kern w:val="2"/>
          <w:sz w:val="18"/>
          <w:szCs w:val="18"/>
          <w:lang w:val="en-US" w:eastAsia="zh-CN" w:bidi="ar-SA"/>
        </w:rPr>
        <w:t>凝聚聚类</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135D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42" w:type="dxa"/>
          </w:tcPr>
          <w:p w14:paraId="30ADD9E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sklearn.cluster import AgglomerativeClustering </w:t>
            </w:r>
          </w:p>
          <w:p w14:paraId="720AC9FB">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import matplotlib.pyplot as plt </w:t>
            </w:r>
          </w:p>
          <w:p w14:paraId="0AE49B1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import seaborn as sns;sns.set() </w:t>
            </w:r>
          </w:p>
          <w:p w14:paraId="2486727F">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from sklearn.datasets import make_blobs </w:t>
            </w:r>
          </w:p>
          <w:p w14:paraId="5F257AE7">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X,y = </w:t>
            </w:r>
            <w:r>
              <w:rPr>
                <w:rFonts w:hint="eastAsia" w:ascii="方正楷体_GB2312" w:hAnsi="方正楷体_GB2312" w:eastAsia="方正楷体_GB2312" w:cs="方正楷体_GB2312"/>
                <w:color w:val="C00000"/>
                <w:kern w:val="0"/>
                <w:sz w:val="18"/>
                <w:szCs w:val="18"/>
                <w:lang w:val="en-US" w:eastAsia="zh-CN" w:bidi="ar"/>
              </w:rPr>
              <w:t>make_blobs</w:t>
            </w:r>
            <w:r>
              <w:rPr>
                <w:rFonts w:hint="eastAsia" w:ascii="方正楷体_GB2312" w:hAnsi="方正楷体_GB2312" w:eastAsia="方正楷体_GB2312" w:cs="方正楷体_GB2312"/>
                <w:color w:val="000000"/>
                <w:kern w:val="0"/>
                <w:sz w:val="18"/>
                <w:szCs w:val="18"/>
                <w:lang w:val="en-US" w:eastAsia="zh-CN" w:bidi="ar"/>
              </w:rPr>
              <w:t xml:space="preserve">(random_state=1) </w:t>
            </w:r>
          </w:p>
          <w:p w14:paraId="313B7C40">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agg = </w:t>
            </w:r>
            <w:r>
              <w:rPr>
                <w:rFonts w:hint="eastAsia" w:ascii="方正楷体_GB2312" w:hAnsi="方正楷体_GB2312" w:eastAsia="方正楷体_GB2312" w:cs="方正楷体_GB2312"/>
                <w:color w:val="C00000"/>
                <w:kern w:val="0"/>
                <w:sz w:val="18"/>
                <w:szCs w:val="18"/>
                <w:lang w:val="en-US" w:eastAsia="zh-CN" w:bidi="ar"/>
              </w:rPr>
              <w:t>AgglomerativeClustering</w:t>
            </w:r>
            <w:r>
              <w:rPr>
                <w:rFonts w:hint="eastAsia" w:ascii="方正楷体_GB2312" w:hAnsi="方正楷体_GB2312" w:eastAsia="方正楷体_GB2312" w:cs="方正楷体_GB2312"/>
                <w:color w:val="000000"/>
                <w:kern w:val="0"/>
                <w:sz w:val="18"/>
                <w:szCs w:val="18"/>
                <w:lang w:val="en-US" w:eastAsia="zh-CN" w:bidi="ar"/>
              </w:rPr>
              <w:t xml:space="preserve">(n_clusters=3) </w:t>
            </w:r>
          </w:p>
          <w:p w14:paraId="622ADD0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assignment = agg.</w:t>
            </w:r>
            <w:r>
              <w:rPr>
                <w:rFonts w:hint="eastAsia" w:ascii="方正楷体_GB2312" w:hAnsi="方正楷体_GB2312" w:eastAsia="方正楷体_GB2312" w:cs="方正楷体_GB2312"/>
                <w:color w:val="C00000"/>
                <w:kern w:val="0"/>
                <w:sz w:val="18"/>
                <w:szCs w:val="18"/>
                <w:lang w:val="en-US" w:eastAsia="zh-CN" w:bidi="ar"/>
              </w:rPr>
              <w:t>fit_predict</w:t>
            </w:r>
            <w:r>
              <w:rPr>
                <w:rFonts w:hint="eastAsia" w:ascii="方正楷体_GB2312" w:hAnsi="方正楷体_GB2312" w:eastAsia="方正楷体_GB2312" w:cs="方正楷体_GB2312"/>
                <w:color w:val="000000"/>
                <w:kern w:val="0"/>
                <w:sz w:val="18"/>
                <w:szCs w:val="18"/>
                <w:lang w:val="en-US" w:eastAsia="zh-CN" w:bidi="ar"/>
              </w:rPr>
              <w:t xml:space="preserve">(X) </w:t>
            </w:r>
          </w:p>
          <w:p w14:paraId="4E4595D3">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plt.</w:t>
            </w:r>
            <w:r>
              <w:rPr>
                <w:rFonts w:hint="eastAsia" w:ascii="方正楷体_GB2312" w:hAnsi="方正楷体_GB2312" w:eastAsia="方正楷体_GB2312" w:cs="方正楷体_GB2312"/>
                <w:color w:val="C00000"/>
                <w:kern w:val="0"/>
                <w:sz w:val="18"/>
                <w:szCs w:val="18"/>
                <w:lang w:val="en-US" w:eastAsia="zh-CN" w:bidi="ar"/>
              </w:rPr>
              <w:t>scatter</w:t>
            </w:r>
            <w:r>
              <w:rPr>
                <w:rFonts w:hint="eastAsia" w:ascii="方正楷体_GB2312" w:hAnsi="方正楷体_GB2312" w:eastAsia="方正楷体_GB2312" w:cs="方正楷体_GB2312"/>
                <w:color w:val="000000"/>
                <w:kern w:val="0"/>
                <w:sz w:val="18"/>
                <w:szCs w:val="18"/>
                <w:lang w:val="en-US" w:eastAsia="zh-CN" w:bidi="ar"/>
              </w:rPr>
              <w:t xml:space="preserve">(X[:,0],X[:,1],c=assignment,alpha=0.8,cmap='viridis') </w:t>
            </w:r>
          </w:p>
          <w:p w14:paraId="77F34DC2">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plt.xlabel("Feature 0") </w:t>
            </w:r>
          </w:p>
          <w:p w14:paraId="2AB3FBC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plt.ylabel("Feature 1") </w:t>
            </w:r>
          </w:p>
          <w:p w14:paraId="4A977449">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plt.show()</w:t>
            </w:r>
          </w:p>
          <w:p w14:paraId="7CE50DF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X,y = </w:t>
            </w:r>
            <w:r>
              <w:rPr>
                <w:rFonts w:hint="eastAsia" w:ascii="方正楷体_GB2312" w:hAnsi="方正楷体_GB2312" w:eastAsia="方正楷体_GB2312" w:cs="方正楷体_GB2312"/>
                <w:color w:val="C00000"/>
                <w:kern w:val="0"/>
                <w:sz w:val="18"/>
                <w:szCs w:val="18"/>
                <w:lang w:val="en-US" w:eastAsia="zh-CN" w:bidi="ar"/>
              </w:rPr>
              <w:t>make_blobs</w:t>
            </w:r>
            <w:r>
              <w:rPr>
                <w:rFonts w:hint="eastAsia" w:ascii="方正楷体_GB2312" w:hAnsi="方正楷体_GB2312" w:eastAsia="方正楷体_GB2312" w:cs="方正楷体_GB2312"/>
                <w:color w:val="000000"/>
                <w:kern w:val="0"/>
                <w:sz w:val="18"/>
                <w:szCs w:val="18"/>
                <w:lang w:val="en-US" w:eastAsia="zh-CN" w:bidi="ar"/>
              </w:rPr>
              <w:t xml:space="preserve">(random_state=0,n_samples=12) </w:t>
            </w:r>
          </w:p>
          <w:p w14:paraId="235983A4">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linkage_array = </w:t>
            </w:r>
            <w:r>
              <w:rPr>
                <w:rFonts w:hint="eastAsia" w:ascii="方正楷体_GB2312" w:hAnsi="方正楷体_GB2312" w:eastAsia="方正楷体_GB2312" w:cs="方正楷体_GB2312"/>
                <w:color w:val="C00000"/>
                <w:kern w:val="0"/>
                <w:sz w:val="18"/>
                <w:szCs w:val="18"/>
                <w:lang w:val="en-US" w:eastAsia="zh-CN" w:bidi="ar"/>
              </w:rPr>
              <w:t>ward</w:t>
            </w:r>
            <w:r>
              <w:rPr>
                <w:rFonts w:hint="eastAsia" w:ascii="方正楷体_GB2312" w:hAnsi="方正楷体_GB2312" w:eastAsia="方正楷体_GB2312" w:cs="方正楷体_GB2312"/>
                <w:color w:val="000000"/>
                <w:kern w:val="0"/>
                <w:sz w:val="18"/>
                <w:szCs w:val="18"/>
                <w:lang w:val="en-US" w:eastAsia="zh-CN" w:bidi="ar"/>
              </w:rPr>
              <w:t xml:space="preserve">(X) </w:t>
            </w:r>
          </w:p>
          <w:p w14:paraId="4437AE81">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C00000"/>
                <w:kern w:val="0"/>
                <w:sz w:val="18"/>
                <w:szCs w:val="18"/>
                <w:lang w:val="en-US" w:eastAsia="zh-CN" w:bidi="ar"/>
              </w:rPr>
              <w:t>dendrogram</w:t>
            </w:r>
            <w:r>
              <w:rPr>
                <w:rFonts w:hint="eastAsia" w:ascii="方正楷体_GB2312" w:hAnsi="方正楷体_GB2312" w:eastAsia="方正楷体_GB2312" w:cs="方正楷体_GB2312"/>
                <w:color w:val="000000"/>
                <w:kern w:val="0"/>
                <w:sz w:val="18"/>
                <w:szCs w:val="18"/>
                <w:lang w:val="en-US" w:eastAsia="zh-CN" w:bidi="ar"/>
              </w:rPr>
              <w:t xml:space="preserve">(linkage_array) </w:t>
            </w:r>
          </w:p>
          <w:p w14:paraId="72D15BD7">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plt.xlabel("Sample index") </w:t>
            </w:r>
          </w:p>
          <w:p w14:paraId="01295C85">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 xml:space="preserve">plt.ylabel("Cluster distance") </w:t>
            </w:r>
          </w:p>
          <w:p w14:paraId="01E62EEA">
            <w:pPr>
              <w:keepNext w:val="0"/>
              <w:keepLines w:val="0"/>
              <w:widowControl/>
              <w:suppressLineNumbers w:val="0"/>
              <w:jc w:val="left"/>
              <w:rPr>
                <w:rFonts w:hint="eastAsia" w:ascii="方正楷体_GB2312" w:hAnsi="方正楷体_GB2312" w:eastAsia="方正楷体_GB2312" w:cs="方正楷体_GB2312"/>
                <w:sz w:val="18"/>
                <w:szCs w:val="18"/>
              </w:rPr>
            </w:pPr>
            <w:r>
              <w:rPr>
                <w:rFonts w:hint="eastAsia" w:ascii="方正楷体_GB2312" w:hAnsi="方正楷体_GB2312" w:eastAsia="方正楷体_GB2312" w:cs="方正楷体_GB2312"/>
                <w:color w:val="000000"/>
                <w:kern w:val="0"/>
                <w:sz w:val="18"/>
                <w:szCs w:val="18"/>
                <w:lang w:val="en-US" w:eastAsia="zh-CN" w:bidi="ar"/>
              </w:rPr>
              <w:t>plt.show()</w:t>
            </w:r>
          </w:p>
          <w:p w14:paraId="388D9818">
            <w:pPr>
              <w:widowControl w:val="0"/>
              <w:numPr>
                <w:ilvl w:val="0"/>
                <w:numId w:val="0"/>
              </w:numPr>
              <w:adjustRightInd w:val="0"/>
              <w:spacing w:before="100" w:after="100" w:afterLines="0" w:afterAutospacing="0" w:line="300" w:lineRule="auto"/>
              <w:jc w:val="both"/>
              <w:rPr>
                <w:rFonts w:hint="eastAsia" w:ascii="方正楷体_GB2312" w:hAnsi="方正楷体_GB2312" w:eastAsia="方正楷体_GB2312" w:cs="方正楷体_GB2312"/>
                <w:b w:val="0"/>
                <w:kern w:val="2"/>
                <w:sz w:val="18"/>
                <w:szCs w:val="18"/>
                <w:vertAlign w:val="baseline"/>
                <w:lang w:val="en-US" w:eastAsia="zh-CN" w:bidi="ar-SA"/>
              </w:rPr>
            </w:pPr>
          </w:p>
        </w:tc>
      </w:tr>
    </w:tbl>
    <w:p w14:paraId="6C1ED9F7">
      <w:pPr>
        <w:widowControl w:val="0"/>
        <w:numPr>
          <w:ilvl w:val="0"/>
          <w:numId w:val="0"/>
        </w:numPr>
        <w:adjustRightInd w:val="0"/>
        <w:spacing w:before="100" w:after="100" w:afterLines="0" w:afterAutospacing="0" w:line="300" w:lineRule="auto"/>
        <w:jc w:val="both"/>
        <w:rPr>
          <w:rFonts w:hint="default" w:ascii="方正楷体_GB2312" w:hAnsi="方正楷体_GB2312" w:eastAsia="方正楷体_GB2312" w:cs="方正楷体_GB2312"/>
          <w:b w:val="0"/>
          <w:kern w:val="2"/>
          <w:sz w:val="18"/>
          <w:szCs w:val="18"/>
          <w:lang w:val="en-US" w:eastAsia="zh-CN" w:bidi="ar-SA"/>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楷体_GB2312">
    <w:panose1 w:val="02000000000000000000"/>
    <w:charset w:val="86"/>
    <w:family w:val="auto"/>
    <w:pitch w:val="default"/>
    <w:sig w:usb0="A00002BF" w:usb1="184F6CFA" w:usb2="00000012" w:usb3="00000000" w:csb0="00040001" w:csb1="00000000"/>
    <w:embedRegular r:id="rId1" w:fontKey="{88495101-309D-4CEE-B8CA-D002A96D0448}"/>
  </w:font>
  <w:font w:name="Cambria Math">
    <w:panose1 w:val="02040503050406030204"/>
    <w:charset w:val="00"/>
    <w:family w:val="auto"/>
    <w:pitch w:val="default"/>
    <w:sig w:usb0="E00006FF" w:usb1="420024FF" w:usb2="02000000" w:usb3="00000000" w:csb0="2000019F" w:csb1="00000000"/>
    <w:embedRegular r:id="rId2" w:fontKey="{8DCCC682-84FC-4474-9A17-1C38131CCF13}"/>
  </w:font>
  <w:font w:name="微软雅黑">
    <w:panose1 w:val="020B0503020204020204"/>
    <w:charset w:val="86"/>
    <w:family w:val="auto"/>
    <w:pitch w:val="default"/>
    <w:sig w:usb0="80000287" w:usb1="2ACF3C50" w:usb2="00000016" w:usb3="00000000" w:csb0="0004001F" w:csb1="00000000"/>
    <w:embedRegular r:id="rId3" w:fontKey="{9BCFF8A0-1F83-432E-8174-16D9A249C2D1}"/>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DBACA5"/>
    <w:multiLevelType w:val="singleLevel"/>
    <w:tmpl w:val="87DBACA5"/>
    <w:lvl w:ilvl="0" w:tentative="0">
      <w:start w:val="1"/>
      <w:numFmt w:val="bullet"/>
      <w:lvlText w:val=""/>
      <w:lvlJc w:val="left"/>
      <w:pPr>
        <w:ind w:left="420" w:hanging="420"/>
      </w:pPr>
      <w:rPr>
        <w:rFonts w:hint="default" w:ascii="Wingdings" w:hAnsi="Wingdings"/>
      </w:rPr>
    </w:lvl>
  </w:abstractNum>
  <w:abstractNum w:abstractNumId="1">
    <w:nsid w:val="9339A855"/>
    <w:multiLevelType w:val="singleLevel"/>
    <w:tmpl w:val="9339A855"/>
    <w:lvl w:ilvl="0" w:tentative="0">
      <w:start w:val="1"/>
      <w:numFmt w:val="bullet"/>
      <w:lvlText w:val=""/>
      <w:lvlJc w:val="left"/>
      <w:pPr>
        <w:ind w:left="420" w:hanging="420"/>
      </w:pPr>
      <w:rPr>
        <w:rFonts w:hint="default" w:ascii="Wingdings" w:hAnsi="Wingdings"/>
      </w:rPr>
    </w:lvl>
  </w:abstractNum>
  <w:abstractNum w:abstractNumId="2">
    <w:nsid w:val="ACA82BE0"/>
    <w:multiLevelType w:val="singleLevel"/>
    <w:tmpl w:val="ACA82BE0"/>
    <w:lvl w:ilvl="0" w:tentative="0">
      <w:start w:val="1"/>
      <w:numFmt w:val="bullet"/>
      <w:lvlText w:val=""/>
      <w:lvlJc w:val="left"/>
      <w:pPr>
        <w:ind w:left="420" w:hanging="420"/>
      </w:pPr>
      <w:rPr>
        <w:rFonts w:hint="default" w:ascii="Wingdings" w:hAnsi="Wingdings"/>
      </w:rPr>
    </w:lvl>
  </w:abstractNum>
  <w:abstractNum w:abstractNumId="3">
    <w:nsid w:val="BB1B6693"/>
    <w:multiLevelType w:val="singleLevel"/>
    <w:tmpl w:val="BB1B6693"/>
    <w:lvl w:ilvl="0" w:tentative="0">
      <w:start w:val="1"/>
      <w:numFmt w:val="bullet"/>
      <w:lvlText w:val=""/>
      <w:lvlJc w:val="left"/>
      <w:pPr>
        <w:ind w:left="420" w:hanging="420"/>
      </w:pPr>
      <w:rPr>
        <w:rFonts w:hint="default" w:ascii="Wingdings" w:hAnsi="Wingdings"/>
      </w:rPr>
    </w:lvl>
  </w:abstractNum>
  <w:abstractNum w:abstractNumId="4">
    <w:nsid w:val="C09FCDE4"/>
    <w:multiLevelType w:val="multilevel"/>
    <w:tmpl w:val="C09FCDE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E112335A"/>
    <w:multiLevelType w:val="singleLevel"/>
    <w:tmpl w:val="E112335A"/>
    <w:lvl w:ilvl="0" w:tentative="0">
      <w:start w:val="1"/>
      <w:numFmt w:val="decimal"/>
      <w:lvlText w:val="%1."/>
      <w:lvlJc w:val="left"/>
      <w:pPr>
        <w:ind w:left="425" w:hanging="425"/>
      </w:pPr>
      <w:rPr>
        <w:rFonts w:hint="default"/>
      </w:rPr>
    </w:lvl>
  </w:abstractNum>
  <w:abstractNum w:abstractNumId="6">
    <w:nsid w:val="EEC24DE8"/>
    <w:multiLevelType w:val="singleLevel"/>
    <w:tmpl w:val="EEC24DE8"/>
    <w:lvl w:ilvl="0" w:tentative="0">
      <w:start w:val="0"/>
      <w:numFmt w:val="bullet"/>
      <w:suff w:val="space"/>
      <w:lvlText w:val=""/>
      <w:lvlJc w:val="left"/>
      <w:pPr>
        <w:ind w:left="420" w:hanging="420"/>
      </w:pPr>
      <w:rPr>
        <w:rFonts w:hint="default" w:ascii="Wingdings" w:hAnsi="Wingdings"/>
      </w:rPr>
    </w:lvl>
  </w:abstractNum>
  <w:abstractNum w:abstractNumId="7">
    <w:nsid w:val="F479DDE9"/>
    <w:multiLevelType w:val="multilevel"/>
    <w:tmpl w:val="F479DDE9"/>
    <w:lvl w:ilvl="0" w:tentative="0">
      <w:start w:val="0"/>
      <w:numFmt w:val="bullet"/>
      <w:suff w:val="space"/>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8">
    <w:nsid w:val="FDD40329"/>
    <w:multiLevelType w:val="singleLevel"/>
    <w:tmpl w:val="FDD40329"/>
    <w:lvl w:ilvl="0" w:tentative="0">
      <w:start w:val="1"/>
      <w:numFmt w:val="bullet"/>
      <w:lvlText w:val=""/>
      <w:lvlJc w:val="left"/>
      <w:pPr>
        <w:ind w:left="420" w:hanging="420"/>
      </w:pPr>
      <w:rPr>
        <w:rFonts w:hint="default" w:ascii="Wingdings" w:hAnsi="Wingdings"/>
      </w:rPr>
    </w:lvl>
  </w:abstractNum>
  <w:abstractNum w:abstractNumId="9">
    <w:nsid w:val="FF1FFA9B"/>
    <w:multiLevelType w:val="singleLevel"/>
    <w:tmpl w:val="FF1FFA9B"/>
    <w:lvl w:ilvl="0" w:tentative="0">
      <w:start w:val="1"/>
      <w:numFmt w:val="decimal"/>
      <w:lvlText w:val="%1."/>
      <w:lvlJc w:val="left"/>
      <w:pPr>
        <w:ind w:left="425" w:hanging="425"/>
      </w:pPr>
      <w:rPr>
        <w:rFonts w:hint="default"/>
      </w:rPr>
    </w:lvl>
  </w:abstractNum>
  <w:abstractNum w:abstractNumId="10">
    <w:nsid w:val="01C7A544"/>
    <w:multiLevelType w:val="singleLevel"/>
    <w:tmpl w:val="01C7A544"/>
    <w:lvl w:ilvl="0" w:tentative="0">
      <w:start w:val="1"/>
      <w:numFmt w:val="decimal"/>
      <w:lvlText w:val="%1."/>
      <w:lvlJc w:val="left"/>
      <w:pPr>
        <w:ind w:left="425" w:hanging="425"/>
      </w:pPr>
      <w:rPr>
        <w:rFonts w:hint="default"/>
      </w:rPr>
    </w:lvl>
  </w:abstractNum>
  <w:abstractNum w:abstractNumId="11">
    <w:nsid w:val="265A72AD"/>
    <w:multiLevelType w:val="singleLevel"/>
    <w:tmpl w:val="265A72AD"/>
    <w:lvl w:ilvl="0" w:tentative="0">
      <w:start w:val="1"/>
      <w:numFmt w:val="decimal"/>
      <w:lvlText w:val="%1."/>
      <w:lvlJc w:val="left"/>
      <w:pPr>
        <w:ind w:left="425" w:hanging="425"/>
      </w:pPr>
      <w:rPr>
        <w:rFonts w:hint="default"/>
      </w:rPr>
    </w:lvl>
  </w:abstractNum>
  <w:abstractNum w:abstractNumId="12">
    <w:nsid w:val="308323E0"/>
    <w:multiLevelType w:val="singleLevel"/>
    <w:tmpl w:val="308323E0"/>
    <w:lvl w:ilvl="0" w:tentative="0">
      <w:start w:val="1"/>
      <w:numFmt w:val="decimal"/>
      <w:lvlText w:val="%1."/>
      <w:lvlJc w:val="left"/>
      <w:pPr>
        <w:ind w:left="425" w:hanging="425"/>
      </w:pPr>
      <w:rPr>
        <w:rFonts w:hint="default"/>
      </w:rPr>
    </w:lvl>
  </w:abstractNum>
  <w:abstractNum w:abstractNumId="13">
    <w:nsid w:val="334A1E81"/>
    <w:multiLevelType w:val="multilevel"/>
    <w:tmpl w:val="334A1E81"/>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4">
    <w:nsid w:val="51F379DD"/>
    <w:multiLevelType w:val="singleLevel"/>
    <w:tmpl w:val="51F379DD"/>
    <w:lvl w:ilvl="0" w:tentative="0">
      <w:start w:val="1"/>
      <w:numFmt w:val="decimal"/>
      <w:lvlText w:val="%1."/>
      <w:lvlJc w:val="left"/>
      <w:pPr>
        <w:ind w:left="635" w:hanging="425"/>
      </w:pPr>
      <w:rPr>
        <w:rFonts w:hint="default"/>
      </w:rPr>
    </w:lvl>
  </w:abstractNum>
  <w:abstractNum w:abstractNumId="15">
    <w:nsid w:val="592AAED9"/>
    <w:multiLevelType w:val="singleLevel"/>
    <w:tmpl w:val="592AAED9"/>
    <w:lvl w:ilvl="0" w:tentative="0">
      <w:start w:val="1"/>
      <w:numFmt w:val="bullet"/>
      <w:lvlText w:val=""/>
      <w:lvlJc w:val="left"/>
      <w:pPr>
        <w:tabs>
          <w:tab w:val="left" w:pos="840"/>
        </w:tabs>
        <w:ind w:left="1260" w:hanging="420"/>
      </w:pPr>
      <w:rPr>
        <w:rFonts w:hint="default" w:ascii="Wingdings" w:hAnsi="Wingdings"/>
      </w:rPr>
    </w:lvl>
  </w:abstractNum>
  <w:abstractNum w:abstractNumId="16">
    <w:nsid w:val="6AF68E83"/>
    <w:multiLevelType w:val="singleLevel"/>
    <w:tmpl w:val="6AF68E83"/>
    <w:lvl w:ilvl="0" w:tentative="0">
      <w:start w:val="1"/>
      <w:numFmt w:val="decimal"/>
      <w:lvlText w:val="%1."/>
      <w:lvlJc w:val="left"/>
      <w:pPr>
        <w:ind w:left="425" w:hanging="425"/>
      </w:pPr>
      <w:rPr>
        <w:rFonts w:hint="default"/>
      </w:rPr>
    </w:lvl>
  </w:abstractNum>
  <w:abstractNum w:abstractNumId="17">
    <w:nsid w:val="6DAA33E3"/>
    <w:multiLevelType w:val="singleLevel"/>
    <w:tmpl w:val="6DAA33E3"/>
    <w:lvl w:ilvl="0" w:tentative="0">
      <w:start w:val="1"/>
      <w:numFmt w:val="decimal"/>
      <w:lvlText w:val="%1."/>
      <w:lvlJc w:val="left"/>
      <w:pPr>
        <w:ind w:left="635" w:hanging="425"/>
      </w:pPr>
      <w:rPr>
        <w:rFonts w:hint="default"/>
      </w:rPr>
    </w:lvl>
  </w:abstractNum>
  <w:abstractNum w:abstractNumId="18">
    <w:nsid w:val="7ECE25FA"/>
    <w:multiLevelType w:val="singleLevel"/>
    <w:tmpl w:val="7ECE25FA"/>
    <w:lvl w:ilvl="0" w:tentative="0">
      <w:start w:val="1"/>
      <w:numFmt w:val="decimal"/>
      <w:lvlText w:val="%1."/>
      <w:lvlJc w:val="left"/>
      <w:pPr>
        <w:ind w:left="425" w:hanging="425"/>
      </w:pPr>
      <w:rPr>
        <w:rFonts w:hint="default"/>
      </w:rPr>
    </w:lvl>
  </w:abstractNum>
  <w:num w:numId="1">
    <w:abstractNumId w:val="0"/>
  </w:num>
  <w:num w:numId="2">
    <w:abstractNumId w:val="6"/>
  </w:num>
  <w:num w:numId="3">
    <w:abstractNumId w:val="15"/>
  </w:num>
  <w:num w:numId="4">
    <w:abstractNumId w:val="7"/>
  </w:num>
  <w:num w:numId="5">
    <w:abstractNumId w:val="13"/>
  </w:num>
  <w:num w:numId="6">
    <w:abstractNumId w:val="5"/>
  </w:num>
  <w:num w:numId="7">
    <w:abstractNumId w:val="1"/>
  </w:num>
  <w:num w:numId="8">
    <w:abstractNumId w:val="10"/>
  </w:num>
  <w:num w:numId="9">
    <w:abstractNumId w:val="16"/>
  </w:num>
  <w:num w:numId="10">
    <w:abstractNumId w:val="18"/>
  </w:num>
  <w:num w:numId="11">
    <w:abstractNumId w:val="9"/>
  </w:num>
  <w:num w:numId="12">
    <w:abstractNumId w:val="8"/>
  </w:num>
  <w:num w:numId="13">
    <w:abstractNumId w:val="17"/>
  </w:num>
  <w:num w:numId="14">
    <w:abstractNumId w:val="14"/>
  </w:num>
  <w:num w:numId="15">
    <w:abstractNumId w:val="11"/>
  </w:num>
  <w:num w:numId="16">
    <w:abstractNumId w:val="12"/>
  </w:num>
  <w:num w:numId="17">
    <w:abstractNumId w:val="3"/>
  </w:num>
  <w:num w:numId="18">
    <w:abstractNumId w:val="4"/>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DD46D9"/>
    <w:rsid w:val="000C67D8"/>
    <w:rsid w:val="00355AA0"/>
    <w:rsid w:val="0049428C"/>
    <w:rsid w:val="00836DF1"/>
    <w:rsid w:val="00DE4D06"/>
    <w:rsid w:val="00F5091F"/>
    <w:rsid w:val="00F95669"/>
    <w:rsid w:val="01160035"/>
    <w:rsid w:val="017D4FEE"/>
    <w:rsid w:val="01E730A7"/>
    <w:rsid w:val="020B3C11"/>
    <w:rsid w:val="025C1016"/>
    <w:rsid w:val="025C68AD"/>
    <w:rsid w:val="02863634"/>
    <w:rsid w:val="029C1F55"/>
    <w:rsid w:val="02C26D4F"/>
    <w:rsid w:val="03187320"/>
    <w:rsid w:val="03AE53E6"/>
    <w:rsid w:val="03D21DF9"/>
    <w:rsid w:val="04144885"/>
    <w:rsid w:val="04A92035"/>
    <w:rsid w:val="04B54A0D"/>
    <w:rsid w:val="0530678A"/>
    <w:rsid w:val="054447E2"/>
    <w:rsid w:val="056C5A14"/>
    <w:rsid w:val="0580501B"/>
    <w:rsid w:val="058D6DA2"/>
    <w:rsid w:val="05EE467B"/>
    <w:rsid w:val="064C15F1"/>
    <w:rsid w:val="066165AE"/>
    <w:rsid w:val="066A7A79"/>
    <w:rsid w:val="06900B3E"/>
    <w:rsid w:val="06BE5E7C"/>
    <w:rsid w:val="06CE0308"/>
    <w:rsid w:val="06D753FF"/>
    <w:rsid w:val="06E27CD9"/>
    <w:rsid w:val="06ED33E1"/>
    <w:rsid w:val="070B1884"/>
    <w:rsid w:val="072C03D9"/>
    <w:rsid w:val="072E5257"/>
    <w:rsid w:val="077C5CB6"/>
    <w:rsid w:val="07A200A1"/>
    <w:rsid w:val="07C95AF2"/>
    <w:rsid w:val="08822658"/>
    <w:rsid w:val="08920B48"/>
    <w:rsid w:val="08C305F9"/>
    <w:rsid w:val="08D50EDD"/>
    <w:rsid w:val="08DD46D9"/>
    <w:rsid w:val="090B6854"/>
    <w:rsid w:val="093F0D49"/>
    <w:rsid w:val="09535679"/>
    <w:rsid w:val="097627DB"/>
    <w:rsid w:val="09812BDA"/>
    <w:rsid w:val="098E26E3"/>
    <w:rsid w:val="09B96D4E"/>
    <w:rsid w:val="09C000DC"/>
    <w:rsid w:val="09E0252C"/>
    <w:rsid w:val="0A116B8A"/>
    <w:rsid w:val="0A420FF3"/>
    <w:rsid w:val="0A540824"/>
    <w:rsid w:val="0A56047D"/>
    <w:rsid w:val="0A8A06EA"/>
    <w:rsid w:val="0A9B0776"/>
    <w:rsid w:val="0ADF52ED"/>
    <w:rsid w:val="0AE84FF2"/>
    <w:rsid w:val="0B117E17"/>
    <w:rsid w:val="0B2C3510"/>
    <w:rsid w:val="0B4815C3"/>
    <w:rsid w:val="0BB70A15"/>
    <w:rsid w:val="0BCC35FC"/>
    <w:rsid w:val="0BD8021E"/>
    <w:rsid w:val="0C1D75EE"/>
    <w:rsid w:val="0C701C23"/>
    <w:rsid w:val="0C825C20"/>
    <w:rsid w:val="0CC53820"/>
    <w:rsid w:val="0CF32576"/>
    <w:rsid w:val="0D194269"/>
    <w:rsid w:val="0D3A01A5"/>
    <w:rsid w:val="0D6443EA"/>
    <w:rsid w:val="0D6A78DF"/>
    <w:rsid w:val="0D766925"/>
    <w:rsid w:val="0DA37541"/>
    <w:rsid w:val="0DEB6C7D"/>
    <w:rsid w:val="0DF77E44"/>
    <w:rsid w:val="0E010CC3"/>
    <w:rsid w:val="0E0E518E"/>
    <w:rsid w:val="0E2B1F99"/>
    <w:rsid w:val="0E3F0579"/>
    <w:rsid w:val="0E6354DA"/>
    <w:rsid w:val="0E7E2314"/>
    <w:rsid w:val="0E9254E1"/>
    <w:rsid w:val="0E980FA6"/>
    <w:rsid w:val="0F1134DA"/>
    <w:rsid w:val="0F24390A"/>
    <w:rsid w:val="0F305BDE"/>
    <w:rsid w:val="0F74797C"/>
    <w:rsid w:val="0F7D22E5"/>
    <w:rsid w:val="0F8C280E"/>
    <w:rsid w:val="0FC8053D"/>
    <w:rsid w:val="0FD30D1C"/>
    <w:rsid w:val="0FF324ED"/>
    <w:rsid w:val="10070893"/>
    <w:rsid w:val="1040267F"/>
    <w:rsid w:val="106E458D"/>
    <w:rsid w:val="108217FC"/>
    <w:rsid w:val="10A122D5"/>
    <w:rsid w:val="10D9229D"/>
    <w:rsid w:val="111A380C"/>
    <w:rsid w:val="11E550F5"/>
    <w:rsid w:val="11EE1F77"/>
    <w:rsid w:val="11F34DC7"/>
    <w:rsid w:val="12282CC2"/>
    <w:rsid w:val="122E5E1C"/>
    <w:rsid w:val="1235426A"/>
    <w:rsid w:val="123E6C3F"/>
    <w:rsid w:val="125E150D"/>
    <w:rsid w:val="125E4113"/>
    <w:rsid w:val="125F0854"/>
    <w:rsid w:val="12BC165D"/>
    <w:rsid w:val="130354DD"/>
    <w:rsid w:val="13257202"/>
    <w:rsid w:val="132C0590"/>
    <w:rsid w:val="134206B9"/>
    <w:rsid w:val="1353639E"/>
    <w:rsid w:val="13596EAB"/>
    <w:rsid w:val="13C6192D"/>
    <w:rsid w:val="13FF2685"/>
    <w:rsid w:val="14185F29"/>
    <w:rsid w:val="14214815"/>
    <w:rsid w:val="143F0797"/>
    <w:rsid w:val="149669D2"/>
    <w:rsid w:val="14974454"/>
    <w:rsid w:val="14D302E6"/>
    <w:rsid w:val="14E153AA"/>
    <w:rsid w:val="14F076E5"/>
    <w:rsid w:val="15227E9D"/>
    <w:rsid w:val="153A5053"/>
    <w:rsid w:val="154138FB"/>
    <w:rsid w:val="154716B1"/>
    <w:rsid w:val="156E54F0"/>
    <w:rsid w:val="15786D2F"/>
    <w:rsid w:val="15846271"/>
    <w:rsid w:val="1588725F"/>
    <w:rsid w:val="15C659ED"/>
    <w:rsid w:val="15EB356C"/>
    <w:rsid w:val="15FA6724"/>
    <w:rsid w:val="16072BE8"/>
    <w:rsid w:val="16555469"/>
    <w:rsid w:val="16702E8A"/>
    <w:rsid w:val="16785255"/>
    <w:rsid w:val="16BD39C5"/>
    <w:rsid w:val="16D0115F"/>
    <w:rsid w:val="172333C1"/>
    <w:rsid w:val="172333F2"/>
    <w:rsid w:val="174449FF"/>
    <w:rsid w:val="17566556"/>
    <w:rsid w:val="176265F0"/>
    <w:rsid w:val="176C3651"/>
    <w:rsid w:val="17AF2468"/>
    <w:rsid w:val="17B86896"/>
    <w:rsid w:val="18127A56"/>
    <w:rsid w:val="18475C64"/>
    <w:rsid w:val="184964DD"/>
    <w:rsid w:val="185773FE"/>
    <w:rsid w:val="18904801"/>
    <w:rsid w:val="18B12486"/>
    <w:rsid w:val="18F97167"/>
    <w:rsid w:val="192C2EEE"/>
    <w:rsid w:val="193F138F"/>
    <w:rsid w:val="19796E07"/>
    <w:rsid w:val="19892FF3"/>
    <w:rsid w:val="19A23135"/>
    <w:rsid w:val="19B14EE3"/>
    <w:rsid w:val="19BF6247"/>
    <w:rsid w:val="19DF68D4"/>
    <w:rsid w:val="1B0149DE"/>
    <w:rsid w:val="1B016DF3"/>
    <w:rsid w:val="1B600F7E"/>
    <w:rsid w:val="1B61067A"/>
    <w:rsid w:val="1BAE47A7"/>
    <w:rsid w:val="1BBD6A3E"/>
    <w:rsid w:val="1BE93DC7"/>
    <w:rsid w:val="1BF260EF"/>
    <w:rsid w:val="1C0F3C96"/>
    <w:rsid w:val="1C1F660B"/>
    <w:rsid w:val="1C3D6BFD"/>
    <w:rsid w:val="1C565485"/>
    <w:rsid w:val="1C980A44"/>
    <w:rsid w:val="1CA63842"/>
    <w:rsid w:val="1CC34A3E"/>
    <w:rsid w:val="1CF87735"/>
    <w:rsid w:val="1D107A2E"/>
    <w:rsid w:val="1D1C5D2B"/>
    <w:rsid w:val="1D242378"/>
    <w:rsid w:val="1D4F4876"/>
    <w:rsid w:val="1D696BE1"/>
    <w:rsid w:val="1D750D86"/>
    <w:rsid w:val="1D767D65"/>
    <w:rsid w:val="1DB001FD"/>
    <w:rsid w:val="1DDE0F99"/>
    <w:rsid w:val="1DEE0CA9"/>
    <w:rsid w:val="1DFD4BDA"/>
    <w:rsid w:val="1E0402A4"/>
    <w:rsid w:val="1E1A0873"/>
    <w:rsid w:val="1E326C77"/>
    <w:rsid w:val="1E8B27B2"/>
    <w:rsid w:val="1F122D30"/>
    <w:rsid w:val="1F387AFA"/>
    <w:rsid w:val="1F75264F"/>
    <w:rsid w:val="1FF22FB9"/>
    <w:rsid w:val="20237919"/>
    <w:rsid w:val="207B4B5A"/>
    <w:rsid w:val="20857532"/>
    <w:rsid w:val="20A50F9B"/>
    <w:rsid w:val="20E63A4A"/>
    <w:rsid w:val="211A2370"/>
    <w:rsid w:val="213F1DD6"/>
    <w:rsid w:val="21641254"/>
    <w:rsid w:val="21E4793F"/>
    <w:rsid w:val="22004956"/>
    <w:rsid w:val="2239313B"/>
    <w:rsid w:val="2295740C"/>
    <w:rsid w:val="22B002C2"/>
    <w:rsid w:val="22EE7610"/>
    <w:rsid w:val="23333DD5"/>
    <w:rsid w:val="235A170F"/>
    <w:rsid w:val="235A7FBB"/>
    <w:rsid w:val="236E2A4A"/>
    <w:rsid w:val="23D322D3"/>
    <w:rsid w:val="23E82256"/>
    <w:rsid w:val="242F2F45"/>
    <w:rsid w:val="2479589D"/>
    <w:rsid w:val="24BA695C"/>
    <w:rsid w:val="250A32A2"/>
    <w:rsid w:val="256052E5"/>
    <w:rsid w:val="256162F1"/>
    <w:rsid w:val="25871A33"/>
    <w:rsid w:val="25A4254E"/>
    <w:rsid w:val="25F969F8"/>
    <w:rsid w:val="25FD0578"/>
    <w:rsid w:val="262B46D7"/>
    <w:rsid w:val="26464CD4"/>
    <w:rsid w:val="264834DB"/>
    <w:rsid w:val="267E3536"/>
    <w:rsid w:val="26827911"/>
    <w:rsid w:val="26A61FB0"/>
    <w:rsid w:val="26C01A21"/>
    <w:rsid w:val="26D94B49"/>
    <w:rsid w:val="271519F0"/>
    <w:rsid w:val="27165388"/>
    <w:rsid w:val="273121C1"/>
    <w:rsid w:val="27611E06"/>
    <w:rsid w:val="277975FA"/>
    <w:rsid w:val="27993992"/>
    <w:rsid w:val="27A755E5"/>
    <w:rsid w:val="27DA4607"/>
    <w:rsid w:val="27E3156A"/>
    <w:rsid w:val="285A6399"/>
    <w:rsid w:val="287E18BF"/>
    <w:rsid w:val="28BE35C2"/>
    <w:rsid w:val="28DE3FC9"/>
    <w:rsid w:val="28F15BC1"/>
    <w:rsid w:val="294626C4"/>
    <w:rsid w:val="29791CCE"/>
    <w:rsid w:val="298567F4"/>
    <w:rsid w:val="29943B71"/>
    <w:rsid w:val="29961C90"/>
    <w:rsid w:val="29B11D74"/>
    <w:rsid w:val="29D530A8"/>
    <w:rsid w:val="29DE193E"/>
    <w:rsid w:val="29F7341F"/>
    <w:rsid w:val="2A157B78"/>
    <w:rsid w:val="2A1C1423"/>
    <w:rsid w:val="2A392506"/>
    <w:rsid w:val="2A3E437D"/>
    <w:rsid w:val="2A510485"/>
    <w:rsid w:val="2AA34A80"/>
    <w:rsid w:val="2ACB46DB"/>
    <w:rsid w:val="2ADF2178"/>
    <w:rsid w:val="2AF459E0"/>
    <w:rsid w:val="2B193698"/>
    <w:rsid w:val="2B777082"/>
    <w:rsid w:val="2B8C0380"/>
    <w:rsid w:val="2B8D6D49"/>
    <w:rsid w:val="2BD567AE"/>
    <w:rsid w:val="2BDD43E2"/>
    <w:rsid w:val="2BE0231F"/>
    <w:rsid w:val="2C01033F"/>
    <w:rsid w:val="2C0C4A8C"/>
    <w:rsid w:val="2C1A4173"/>
    <w:rsid w:val="2C247E99"/>
    <w:rsid w:val="2C351E0C"/>
    <w:rsid w:val="2C826E81"/>
    <w:rsid w:val="2C977AAA"/>
    <w:rsid w:val="2D241E80"/>
    <w:rsid w:val="2D640AC9"/>
    <w:rsid w:val="2D67326F"/>
    <w:rsid w:val="2D7C3F71"/>
    <w:rsid w:val="2D9C5EBB"/>
    <w:rsid w:val="2DC73723"/>
    <w:rsid w:val="2DDD3E6C"/>
    <w:rsid w:val="2DE73F83"/>
    <w:rsid w:val="2DFF7667"/>
    <w:rsid w:val="2E1E1F8C"/>
    <w:rsid w:val="2E766F8E"/>
    <w:rsid w:val="2E90270F"/>
    <w:rsid w:val="2E9436D8"/>
    <w:rsid w:val="2EA0410A"/>
    <w:rsid w:val="2EF835C5"/>
    <w:rsid w:val="2F2D4A1C"/>
    <w:rsid w:val="2F326AD7"/>
    <w:rsid w:val="2F611FCA"/>
    <w:rsid w:val="2F7B047E"/>
    <w:rsid w:val="2FAD6416"/>
    <w:rsid w:val="2FD433D1"/>
    <w:rsid w:val="30017B36"/>
    <w:rsid w:val="30291A13"/>
    <w:rsid w:val="30302F10"/>
    <w:rsid w:val="303625F7"/>
    <w:rsid w:val="30542A7D"/>
    <w:rsid w:val="30A94FCD"/>
    <w:rsid w:val="30A97703"/>
    <w:rsid w:val="31163162"/>
    <w:rsid w:val="31406FDD"/>
    <w:rsid w:val="314775BB"/>
    <w:rsid w:val="31D72142"/>
    <w:rsid w:val="31EA3699"/>
    <w:rsid w:val="31F27AA9"/>
    <w:rsid w:val="323B26F8"/>
    <w:rsid w:val="3260395B"/>
    <w:rsid w:val="32792DC0"/>
    <w:rsid w:val="32BC3287"/>
    <w:rsid w:val="32D43E3A"/>
    <w:rsid w:val="32D64AF4"/>
    <w:rsid w:val="32E47929"/>
    <w:rsid w:val="33115704"/>
    <w:rsid w:val="3312312D"/>
    <w:rsid w:val="336045D5"/>
    <w:rsid w:val="339B64CD"/>
    <w:rsid w:val="33AE0B5F"/>
    <w:rsid w:val="33B4550E"/>
    <w:rsid w:val="33D91F25"/>
    <w:rsid w:val="33E65956"/>
    <w:rsid w:val="34046D31"/>
    <w:rsid w:val="3417273F"/>
    <w:rsid w:val="342E7989"/>
    <w:rsid w:val="34390A78"/>
    <w:rsid w:val="343B7C3F"/>
    <w:rsid w:val="345B2549"/>
    <w:rsid w:val="348953EB"/>
    <w:rsid w:val="349647EC"/>
    <w:rsid w:val="34B869E4"/>
    <w:rsid w:val="34DD36E9"/>
    <w:rsid w:val="35473194"/>
    <w:rsid w:val="35491FED"/>
    <w:rsid w:val="35492DCC"/>
    <w:rsid w:val="35690D78"/>
    <w:rsid w:val="358A42A9"/>
    <w:rsid w:val="35B355F7"/>
    <w:rsid w:val="35DC0849"/>
    <w:rsid w:val="3600197E"/>
    <w:rsid w:val="36075C31"/>
    <w:rsid w:val="364C2B74"/>
    <w:rsid w:val="3656097F"/>
    <w:rsid w:val="36B44275"/>
    <w:rsid w:val="36C35D2B"/>
    <w:rsid w:val="36D63CCF"/>
    <w:rsid w:val="36DC6F0E"/>
    <w:rsid w:val="37546E9B"/>
    <w:rsid w:val="37831A34"/>
    <w:rsid w:val="378325C5"/>
    <w:rsid w:val="37976071"/>
    <w:rsid w:val="37C75AC1"/>
    <w:rsid w:val="37DB05D7"/>
    <w:rsid w:val="37FD0ABC"/>
    <w:rsid w:val="382B289C"/>
    <w:rsid w:val="38376F0C"/>
    <w:rsid w:val="38493F75"/>
    <w:rsid w:val="384A76A4"/>
    <w:rsid w:val="385641FC"/>
    <w:rsid w:val="38861023"/>
    <w:rsid w:val="38922D5C"/>
    <w:rsid w:val="38A04AB1"/>
    <w:rsid w:val="38FE7E8D"/>
    <w:rsid w:val="39515623"/>
    <w:rsid w:val="39754190"/>
    <w:rsid w:val="39756BD2"/>
    <w:rsid w:val="39AA2AE2"/>
    <w:rsid w:val="39E60BE9"/>
    <w:rsid w:val="3A0E1EEE"/>
    <w:rsid w:val="3A345905"/>
    <w:rsid w:val="3A5A1F5F"/>
    <w:rsid w:val="3A880D96"/>
    <w:rsid w:val="3A8827B7"/>
    <w:rsid w:val="3ABF1230"/>
    <w:rsid w:val="3ABF7D14"/>
    <w:rsid w:val="3AD62A0C"/>
    <w:rsid w:val="3AE07D2F"/>
    <w:rsid w:val="3B236AE5"/>
    <w:rsid w:val="3B4413CB"/>
    <w:rsid w:val="3BD918BF"/>
    <w:rsid w:val="3BF3329D"/>
    <w:rsid w:val="3C340332"/>
    <w:rsid w:val="3C3868B2"/>
    <w:rsid w:val="3C5C4417"/>
    <w:rsid w:val="3C5D4E21"/>
    <w:rsid w:val="3C6E4EC6"/>
    <w:rsid w:val="3C8301DB"/>
    <w:rsid w:val="3CE50AF7"/>
    <w:rsid w:val="3D115F7D"/>
    <w:rsid w:val="3D140F5C"/>
    <w:rsid w:val="3D532A3A"/>
    <w:rsid w:val="3D6F2940"/>
    <w:rsid w:val="3D7B429B"/>
    <w:rsid w:val="3DBF201D"/>
    <w:rsid w:val="3DC74A3F"/>
    <w:rsid w:val="3DD83795"/>
    <w:rsid w:val="3DFF6660"/>
    <w:rsid w:val="3E3514F4"/>
    <w:rsid w:val="3EAE2FCF"/>
    <w:rsid w:val="3ED0742A"/>
    <w:rsid w:val="3EDA76CE"/>
    <w:rsid w:val="3F502BFA"/>
    <w:rsid w:val="3F56236D"/>
    <w:rsid w:val="3F6B250C"/>
    <w:rsid w:val="3FC578AB"/>
    <w:rsid w:val="3FDA4D4C"/>
    <w:rsid w:val="3FFB6E9C"/>
    <w:rsid w:val="40437314"/>
    <w:rsid w:val="404B2114"/>
    <w:rsid w:val="405B37C4"/>
    <w:rsid w:val="406C4BC1"/>
    <w:rsid w:val="40736F4F"/>
    <w:rsid w:val="40872556"/>
    <w:rsid w:val="409F0893"/>
    <w:rsid w:val="40EB66FA"/>
    <w:rsid w:val="40F260C6"/>
    <w:rsid w:val="40FB31AB"/>
    <w:rsid w:val="410C1D1E"/>
    <w:rsid w:val="4128582B"/>
    <w:rsid w:val="41411018"/>
    <w:rsid w:val="414F66D2"/>
    <w:rsid w:val="41602ED0"/>
    <w:rsid w:val="416B7CF1"/>
    <w:rsid w:val="419D5F30"/>
    <w:rsid w:val="41A31ADD"/>
    <w:rsid w:val="420057D5"/>
    <w:rsid w:val="421F4F76"/>
    <w:rsid w:val="422B44D2"/>
    <w:rsid w:val="42AC41EC"/>
    <w:rsid w:val="42CD6DEA"/>
    <w:rsid w:val="433B36DA"/>
    <w:rsid w:val="437D4552"/>
    <w:rsid w:val="43827BD5"/>
    <w:rsid w:val="438445EA"/>
    <w:rsid w:val="439C027C"/>
    <w:rsid w:val="44044A8E"/>
    <w:rsid w:val="441D1576"/>
    <w:rsid w:val="4421412B"/>
    <w:rsid w:val="447943E7"/>
    <w:rsid w:val="449400A6"/>
    <w:rsid w:val="44B139E7"/>
    <w:rsid w:val="44E43A96"/>
    <w:rsid w:val="44F7701C"/>
    <w:rsid w:val="451E1B7F"/>
    <w:rsid w:val="459F2050"/>
    <w:rsid w:val="45BA6F71"/>
    <w:rsid w:val="45C3763E"/>
    <w:rsid w:val="45D63146"/>
    <w:rsid w:val="45F65CF5"/>
    <w:rsid w:val="46130905"/>
    <w:rsid w:val="46202FBB"/>
    <w:rsid w:val="462F5DFF"/>
    <w:rsid w:val="464233DA"/>
    <w:rsid w:val="465E620D"/>
    <w:rsid w:val="46AF2450"/>
    <w:rsid w:val="46B305FE"/>
    <w:rsid w:val="46B95009"/>
    <w:rsid w:val="473F2011"/>
    <w:rsid w:val="474E7DCE"/>
    <w:rsid w:val="477E5259"/>
    <w:rsid w:val="47AC6F41"/>
    <w:rsid w:val="47DB75E1"/>
    <w:rsid w:val="486E697A"/>
    <w:rsid w:val="48941471"/>
    <w:rsid w:val="48981928"/>
    <w:rsid w:val="48AD78AC"/>
    <w:rsid w:val="48F52BF7"/>
    <w:rsid w:val="49144D13"/>
    <w:rsid w:val="493642ED"/>
    <w:rsid w:val="4966471F"/>
    <w:rsid w:val="498700F0"/>
    <w:rsid w:val="49A330DF"/>
    <w:rsid w:val="4A0A46CD"/>
    <w:rsid w:val="4A6502DE"/>
    <w:rsid w:val="4A7E589D"/>
    <w:rsid w:val="4A9D32B0"/>
    <w:rsid w:val="4AB970CC"/>
    <w:rsid w:val="4AEC5EDD"/>
    <w:rsid w:val="4AF52CB6"/>
    <w:rsid w:val="4B1855CB"/>
    <w:rsid w:val="4B7778F3"/>
    <w:rsid w:val="4B7A5635"/>
    <w:rsid w:val="4B7B4EE4"/>
    <w:rsid w:val="4B8D5BEB"/>
    <w:rsid w:val="4B901E2A"/>
    <w:rsid w:val="4C3C131C"/>
    <w:rsid w:val="4C9D46BB"/>
    <w:rsid w:val="4CAA0C3C"/>
    <w:rsid w:val="4CF84A64"/>
    <w:rsid w:val="4D1473C4"/>
    <w:rsid w:val="4D2C2386"/>
    <w:rsid w:val="4D386F9E"/>
    <w:rsid w:val="4D3C246A"/>
    <w:rsid w:val="4D5F7155"/>
    <w:rsid w:val="4D8507BC"/>
    <w:rsid w:val="4D9213CF"/>
    <w:rsid w:val="4DB73CF5"/>
    <w:rsid w:val="4DC66910"/>
    <w:rsid w:val="4E131916"/>
    <w:rsid w:val="4E5B79A0"/>
    <w:rsid w:val="4E6D3230"/>
    <w:rsid w:val="4E927B13"/>
    <w:rsid w:val="4ED33FD0"/>
    <w:rsid w:val="4EE302A5"/>
    <w:rsid w:val="4EE96D5A"/>
    <w:rsid w:val="4F005452"/>
    <w:rsid w:val="4F5C39D0"/>
    <w:rsid w:val="4F5D6EEF"/>
    <w:rsid w:val="4F6463E1"/>
    <w:rsid w:val="4F6D1238"/>
    <w:rsid w:val="4FB235F0"/>
    <w:rsid w:val="4FD54C22"/>
    <w:rsid w:val="4FEB4D54"/>
    <w:rsid w:val="50136D71"/>
    <w:rsid w:val="50205B81"/>
    <w:rsid w:val="50406436"/>
    <w:rsid w:val="50544866"/>
    <w:rsid w:val="505C17AE"/>
    <w:rsid w:val="505D788E"/>
    <w:rsid w:val="506968FB"/>
    <w:rsid w:val="509462F1"/>
    <w:rsid w:val="509B2FD7"/>
    <w:rsid w:val="50B32102"/>
    <w:rsid w:val="50EB4DA3"/>
    <w:rsid w:val="50ED7D32"/>
    <w:rsid w:val="511A4EA0"/>
    <w:rsid w:val="5139664E"/>
    <w:rsid w:val="516E79EA"/>
    <w:rsid w:val="52330CFF"/>
    <w:rsid w:val="52614E59"/>
    <w:rsid w:val="5272764F"/>
    <w:rsid w:val="52956473"/>
    <w:rsid w:val="52F061DD"/>
    <w:rsid w:val="5386477B"/>
    <w:rsid w:val="53BC2C8F"/>
    <w:rsid w:val="53DB4A23"/>
    <w:rsid w:val="54136873"/>
    <w:rsid w:val="54244390"/>
    <w:rsid w:val="542E7BB3"/>
    <w:rsid w:val="548948B5"/>
    <w:rsid w:val="54D26583"/>
    <w:rsid w:val="54FD69B2"/>
    <w:rsid w:val="5503669C"/>
    <w:rsid w:val="55083CB2"/>
    <w:rsid w:val="550A524F"/>
    <w:rsid w:val="553E1482"/>
    <w:rsid w:val="556F1F83"/>
    <w:rsid w:val="55CD59F2"/>
    <w:rsid w:val="55CE67A1"/>
    <w:rsid w:val="566273F2"/>
    <w:rsid w:val="568048F7"/>
    <w:rsid w:val="56AC3ADE"/>
    <w:rsid w:val="56D67884"/>
    <w:rsid w:val="570109B9"/>
    <w:rsid w:val="57447EB8"/>
    <w:rsid w:val="5757267E"/>
    <w:rsid w:val="57716C8C"/>
    <w:rsid w:val="57813C86"/>
    <w:rsid w:val="578C5AC2"/>
    <w:rsid w:val="5798123F"/>
    <w:rsid w:val="57A73473"/>
    <w:rsid w:val="57A777B2"/>
    <w:rsid w:val="57BC1FA6"/>
    <w:rsid w:val="57E110D1"/>
    <w:rsid w:val="57E30B6D"/>
    <w:rsid w:val="58564D34"/>
    <w:rsid w:val="585A6FA4"/>
    <w:rsid w:val="589F6186"/>
    <w:rsid w:val="58AB1D89"/>
    <w:rsid w:val="58C1051A"/>
    <w:rsid w:val="596A75EE"/>
    <w:rsid w:val="596F63BE"/>
    <w:rsid w:val="59851E84"/>
    <w:rsid w:val="59A6566E"/>
    <w:rsid w:val="59A96645"/>
    <w:rsid w:val="59E166F3"/>
    <w:rsid w:val="5A59707F"/>
    <w:rsid w:val="5A6324D8"/>
    <w:rsid w:val="5A692AD2"/>
    <w:rsid w:val="5A995D31"/>
    <w:rsid w:val="5ADE51A0"/>
    <w:rsid w:val="5AEF673F"/>
    <w:rsid w:val="5B7E238B"/>
    <w:rsid w:val="5BC54949"/>
    <w:rsid w:val="5C13779B"/>
    <w:rsid w:val="5C1611E5"/>
    <w:rsid w:val="5CA0213A"/>
    <w:rsid w:val="5CA72002"/>
    <w:rsid w:val="5CCF11D3"/>
    <w:rsid w:val="5CF26C67"/>
    <w:rsid w:val="5D0A6F78"/>
    <w:rsid w:val="5D2709A5"/>
    <w:rsid w:val="5D2D13A4"/>
    <w:rsid w:val="5D6166D5"/>
    <w:rsid w:val="5D916D7B"/>
    <w:rsid w:val="5D996B17"/>
    <w:rsid w:val="5DCB7B6C"/>
    <w:rsid w:val="5DDC5E8E"/>
    <w:rsid w:val="5DED6128"/>
    <w:rsid w:val="5DEE3BA9"/>
    <w:rsid w:val="5E224AE3"/>
    <w:rsid w:val="5E3D0F93"/>
    <w:rsid w:val="5E7E44E6"/>
    <w:rsid w:val="5E987E55"/>
    <w:rsid w:val="5F0279C4"/>
    <w:rsid w:val="5F675552"/>
    <w:rsid w:val="5F89424D"/>
    <w:rsid w:val="5FBE13AD"/>
    <w:rsid w:val="5FCE5104"/>
    <w:rsid w:val="5FF22B32"/>
    <w:rsid w:val="60002310"/>
    <w:rsid w:val="601D05BB"/>
    <w:rsid w:val="604A1623"/>
    <w:rsid w:val="60530A95"/>
    <w:rsid w:val="60572D1E"/>
    <w:rsid w:val="609E5A0A"/>
    <w:rsid w:val="60B60A66"/>
    <w:rsid w:val="60B8556A"/>
    <w:rsid w:val="60CF4F42"/>
    <w:rsid w:val="60D07D7A"/>
    <w:rsid w:val="61554981"/>
    <w:rsid w:val="617D1584"/>
    <w:rsid w:val="61834DEC"/>
    <w:rsid w:val="61DA5A55"/>
    <w:rsid w:val="61F01D56"/>
    <w:rsid w:val="61FE227F"/>
    <w:rsid w:val="61FF3679"/>
    <w:rsid w:val="620317B6"/>
    <w:rsid w:val="626E396E"/>
    <w:rsid w:val="62C75AFD"/>
    <w:rsid w:val="62E47B0C"/>
    <w:rsid w:val="62F615EE"/>
    <w:rsid w:val="63046FAD"/>
    <w:rsid w:val="633C5AC4"/>
    <w:rsid w:val="636C7B02"/>
    <w:rsid w:val="63976673"/>
    <w:rsid w:val="63A04620"/>
    <w:rsid w:val="63A357E4"/>
    <w:rsid w:val="63EB60FE"/>
    <w:rsid w:val="64376A16"/>
    <w:rsid w:val="64715C24"/>
    <w:rsid w:val="648517AD"/>
    <w:rsid w:val="64BC21DB"/>
    <w:rsid w:val="64BD6456"/>
    <w:rsid w:val="64DB4F3F"/>
    <w:rsid w:val="651421FF"/>
    <w:rsid w:val="65314C22"/>
    <w:rsid w:val="65C450E6"/>
    <w:rsid w:val="65EA5BC3"/>
    <w:rsid w:val="65F144EF"/>
    <w:rsid w:val="66192E8F"/>
    <w:rsid w:val="662F5543"/>
    <w:rsid w:val="6675727C"/>
    <w:rsid w:val="66770C98"/>
    <w:rsid w:val="66911D59"/>
    <w:rsid w:val="66BD5B9B"/>
    <w:rsid w:val="66C72826"/>
    <w:rsid w:val="66CF78E3"/>
    <w:rsid w:val="6715402C"/>
    <w:rsid w:val="671571E5"/>
    <w:rsid w:val="67177D85"/>
    <w:rsid w:val="676C02BE"/>
    <w:rsid w:val="676D5D3F"/>
    <w:rsid w:val="67F538B8"/>
    <w:rsid w:val="68355788"/>
    <w:rsid w:val="68492C5E"/>
    <w:rsid w:val="68BA4E6C"/>
    <w:rsid w:val="68CC6EDB"/>
    <w:rsid w:val="68D04433"/>
    <w:rsid w:val="68DE2588"/>
    <w:rsid w:val="68EA5751"/>
    <w:rsid w:val="690C1B6B"/>
    <w:rsid w:val="691C6E3B"/>
    <w:rsid w:val="691D7C84"/>
    <w:rsid w:val="693862AF"/>
    <w:rsid w:val="69890839"/>
    <w:rsid w:val="69B67D29"/>
    <w:rsid w:val="69D65AA7"/>
    <w:rsid w:val="6A032638"/>
    <w:rsid w:val="6A527A52"/>
    <w:rsid w:val="6A6E3115"/>
    <w:rsid w:val="6A865F51"/>
    <w:rsid w:val="6AB32CFC"/>
    <w:rsid w:val="6AB37DC4"/>
    <w:rsid w:val="6ACB3360"/>
    <w:rsid w:val="6ADA504D"/>
    <w:rsid w:val="6B180CA7"/>
    <w:rsid w:val="6B1E7934"/>
    <w:rsid w:val="6B226AAA"/>
    <w:rsid w:val="6B451731"/>
    <w:rsid w:val="6B6306B5"/>
    <w:rsid w:val="6B6D29CC"/>
    <w:rsid w:val="6BA77061"/>
    <w:rsid w:val="6BF756EA"/>
    <w:rsid w:val="6C6770B8"/>
    <w:rsid w:val="6C9D31C8"/>
    <w:rsid w:val="6CA81BAB"/>
    <w:rsid w:val="6CBB2464"/>
    <w:rsid w:val="6CFE17CB"/>
    <w:rsid w:val="6D082649"/>
    <w:rsid w:val="6D3377BA"/>
    <w:rsid w:val="6D635AD2"/>
    <w:rsid w:val="6D7502C8"/>
    <w:rsid w:val="6D7A06A5"/>
    <w:rsid w:val="6DD30EA9"/>
    <w:rsid w:val="6E0E0133"/>
    <w:rsid w:val="6E2502E9"/>
    <w:rsid w:val="6E380D0C"/>
    <w:rsid w:val="6E433529"/>
    <w:rsid w:val="6E440BE4"/>
    <w:rsid w:val="6E500507"/>
    <w:rsid w:val="6E53498E"/>
    <w:rsid w:val="6E6D7E67"/>
    <w:rsid w:val="6ED37FBE"/>
    <w:rsid w:val="6F012FA0"/>
    <w:rsid w:val="6F270137"/>
    <w:rsid w:val="6F2B29DB"/>
    <w:rsid w:val="6F423F95"/>
    <w:rsid w:val="6F914B78"/>
    <w:rsid w:val="6FE43E1F"/>
    <w:rsid w:val="70057314"/>
    <w:rsid w:val="703642F5"/>
    <w:rsid w:val="706F1805"/>
    <w:rsid w:val="709838E2"/>
    <w:rsid w:val="70A408DB"/>
    <w:rsid w:val="70B14DA6"/>
    <w:rsid w:val="70C573B0"/>
    <w:rsid w:val="70D22318"/>
    <w:rsid w:val="71341C5F"/>
    <w:rsid w:val="715440AF"/>
    <w:rsid w:val="71777D9E"/>
    <w:rsid w:val="718761F6"/>
    <w:rsid w:val="718B3849"/>
    <w:rsid w:val="718D5813"/>
    <w:rsid w:val="720A0C12"/>
    <w:rsid w:val="728E539F"/>
    <w:rsid w:val="72A82F68"/>
    <w:rsid w:val="72AB162A"/>
    <w:rsid w:val="72AF08D5"/>
    <w:rsid w:val="72BA5EB6"/>
    <w:rsid w:val="734B3A27"/>
    <w:rsid w:val="7393582A"/>
    <w:rsid w:val="73B928EF"/>
    <w:rsid w:val="73CC3F16"/>
    <w:rsid w:val="73FB4CB6"/>
    <w:rsid w:val="74251A36"/>
    <w:rsid w:val="74290773"/>
    <w:rsid w:val="74313D41"/>
    <w:rsid w:val="744225A7"/>
    <w:rsid w:val="749176BA"/>
    <w:rsid w:val="74AF402C"/>
    <w:rsid w:val="74BA5BEC"/>
    <w:rsid w:val="74C4399D"/>
    <w:rsid w:val="74CB4988"/>
    <w:rsid w:val="75181898"/>
    <w:rsid w:val="75475CD9"/>
    <w:rsid w:val="75501031"/>
    <w:rsid w:val="755328D0"/>
    <w:rsid w:val="758D4034"/>
    <w:rsid w:val="75AD1FE0"/>
    <w:rsid w:val="75CC2E8E"/>
    <w:rsid w:val="76120095"/>
    <w:rsid w:val="762024DF"/>
    <w:rsid w:val="766617FB"/>
    <w:rsid w:val="76764668"/>
    <w:rsid w:val="76813BAB"/>
    <w:rsid w:val="7696369C"/>
    <w:rsid w:val="76DD4B47"/>
    <w:rsid w:val="76FF32C8"/>
    <w:rsid w:val="77387FCF"/>
    <w:rsid w:val="775E5A5C"/>
    <w:rsid w:val="77783B1A"/>
    <w:rsid w:val="77B07437"/>
    <w:rsid w:val="7813790D"/>
    <w:rsid w:val="7836253A"/>
    <w:rsid w:val="784A33A1"/>
    <w:rsid w:val="785B3F75"/>
    <w:rsid w:val="786055C7"/>
    <w:rsid w:val="78966FB0"/>
    <w:rsid w:val="789A11E8"/>
    <w:rsid w:val="78DB325B"/>
    <w:rsid w:val="78FE532A"/>
    <w:rsid w:val="796B468C"/>
    <w:rsid w:val="796C21B2"/>
    <w:rsid w:val="79BD6F47"/>
    <w:rsid w:val="79DD40DB"/>
    <w:rsid w:val="79DE4E5E"/>
    <w:rsid w:val="79E92559"/>
    <w:rsid w:val="79FE105C"/>
    <w:rsid w:val="7A8124A7"/>
    <w:rsid w:val="7A8814C8"/>
    <w:rsid w:val="7AA339B1"/>
    <w:rsid w:val="7B4D51B2"/>
    <w:rsid w:val="7BA12AE8"/>
    <w:rsid w:val="7C1D1542"/>
    <w:rsid w:val="7C43791B"/>
    <w:rsid w:val="7C6149D1"/>
    <w:rsid w:val="7C66738C"/>
    <w:rsid w:val="7C6D4277"/>
    <w:rsid w:val="7C75431B"/>
    <w:rsid w:val="7CAE5619"/>
    <w:rsid w:val="7D1E37C3"/>
    <w:rsid w:val="7D23702F"/>
    <w:rsid w:val="7D532998"/>
    <w:rsid w:val="7D9B2D0E"/>
    <w:rsid w:val="7DC425BD"/>
    <w:rsid w:val="7E7A2C7B"/>
    <w:rsid w:val="7E924469"/>
    <w:rsid w:val="7EA54905"/>
    <w:rsid w:val="7EEF1648"/>
    <w:rsid w:val="7F64728F"/>
    <w:rsid w:val="7F963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footer"/>
    <w:basedOn w:val="1"/>
    <w:link w:val="25"/>
    <w:qFormat/>
    <w:uiPriority w:val="0"/>
    <w:pPr>
      <w:tabs>
        <w:tab w:val="center" w:pos="4153"/>
        <w:tab w:val="right" w:pos="8306"/>
      </w:tabs>
      <w:snapToGrid w:val="0"/>
      <w:jc w:val="left"/>
    </w:pPr>
    <w:rPr>
      <w:sz w:val="18"/>
      <w:szCs w:val="18"/>
    </w:rPr>
  </w:style>
  <w:style w:type="paragraph" w:styleId="13">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14">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TML Code"/>
    <w:basedOn w:val="18"/>
    <w:qFormat/>
    <w:uiPriority w:val="0"/>
    <w:rPr>
      <w:rFonts w:ascii="Courier New" w:hAnsi="Courier New"/>
      <w:sz w:val="20"/>
    </w:rPr>
  </w:style>
  <w:style w:type="paragraph" w:customStyle="1" w:styleId="21">
    <w:name w:val="_Style 13"/>
    <w:qFormat/>
    <w:uiPriority w:val="0"/>
    <w:pPr>
      <w:spacing w:before="120" w:after="120" w:line="288" w:lineRule="auto"/>
      <w:ind w:left="0"/>
      <w:jc w:val="left"/>
    </w:pPr>
    <w:rPr>
      <w:rFonts w:ascii="Arial" w:hAnsi="Arial" w:eastAsia="等线" w:cs="Arial"/>
      <w:sz w:val="22"/>
      <w:szCs w:val="22"/>
    </w:rPr>
  </w:style>
  <w:style w:type="paragraph" w:customStyle="1" w:styleId="22">
    <w:name w:val="_Style 14"/>
    <w:qFormat/>
    <w:uiPriority w:val="0"/>
    <w:pPr>
      <w:spacing w:before="120" w:after="120" w:line="288" w:lineRule="auto"/>
      <w:ind w:left="0"/>
      <w:jc w:val="left"/>
    </w:pPr>
    <w:rPr>
      <w:rFonts w:ascii="Arial" w:hAnsi="Arial" w:eastAsia="等线" w:cs="Arial"/>
      <w:color w:val="8F959E"/>
      <w:sz w:val="22"/>
      <w:szCs w:val="22"/>
    </w:rPr>
  </w:style>
  <w:style w:type="paragraph" w:customStyle="1" w:styleId="23">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24">
    <w:name w:val="页眉 字符"/>
    <w:basedOn w:val="18"/>
    <w:link w:val="13"/>
    <w:qFormat/>
    <w:uiPriority w:val="0"/>
    <w:rPr>
      <w:sz w:val="18"/>
      <w:szCs w:val="18"/>
    </w:rPr>
  </w:style>
  <w:style w:type="character" w:customStyle="1" w:styleId="25">
    <w:name w:val="页脚 字符"/>
    <w:basedOn w:val="18"/>
    <w:link w:val="12"/>
    <w:qFormat/>
    <w:uiPriority w:val="0"/>
    <w:rPr>
      <w:sz w:val="18"/>
      <w:szCs w:val="18"/>
    </w:rPr>
  </w:style>
  <w:style w:type="paragraph" w:customStyle="1" w:styleId="26">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101</Pages>
  <Words>1590</Words>
  <Characters>2408</Characters>
  <Lines>1</Lines>
  <Paragraphs>1</Paragraphs>
  <TotalTime>1</TotalTime>
  <ScaleCrop>false</ScaleCrop>
  <LinksUpToDate>false</LinksUpToDate>
  <CharactersWithSpaces>2565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2025-12-06T07:00:00Z</dcterms:created>
  <dc:creator>1</dc:creator>
  <cp:lastModifiedBy>1</cp:lastModifiedBy>
  <dcterms:modified xsi:type="dcterms:W3CDTF">2026-01-02T13:24:57Z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37B53F14D19D4BAFA4B1CA01BC7791C8_11</vt:lpwstr>
  </property>
  <property fmtid="{D5CDD505-2E9C-101B-9397-08002B2CF9AE}" pid="4" name="KSOTemplateDocerSaveRecord">
    <vt:lpwstr>eyJoZGlkIjoiMzEwNTM5NzYwMDRjMzkwZTVkZjY2ODkwMGIxNGU0OTUiLCJ1c2VySWQiOiI0OTQzMTgwNDgifQ==</vt:lpwstr>
  </property>
</Properties>
</file>