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5EF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1复数</w:t>
      </w:r>
    </w:p>
    <w:p w14:paraId="5AC918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1.1组成:</w:t>
      </w:r>
    </w:p>
    <w:p w14:paraId="33EEB0A5">
      <w:pPr>
        <w:pStyle w:val="12"/>
        <w:widowControl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实部 Rez, 虚部 Imz</w:t>
      </w:r>
    </w:p>
    <w:p w14:paraId="4C6B69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1.2四则运算:</w:t>
      </w:r>
    </w:p>
    <w:p w14:paraId="1F7BD9F6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加减:</w:t>
      </w:r>
    </w:p>
    <w:p w14:paraId="739F53C4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±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)+i(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±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3677334E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乘除(分母实数化):</w:t>
      </w:r>
    </w:p>
    <w:p w14:paraId="39CE46A3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+i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+i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+i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5F42B361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注:实数与虚数、虚数与虚数之间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不定义大小关系</w:t>
      </w:r>
    </w:p>
    <w:p w14:paraId="393C16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1.3基本概念:</w:t>
      </w:r>
    </w:p>
    <w:tbl>
      <w:tblPr>
        <w:tblStyle w:val="15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8"/>
        <w:gridCol w:w="2040"/>
        <w:gridCol w:w="5683"/>
      </w:tblGrid>
      <w:tr w14:paraId="5A98B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1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4EBBE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概念</w:t>
            </w:r>
          </w:p>
        </w:tc>
        <w:tc>
          <w:tcPr>
            <w:tcW w:w="20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CC75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表达式/说明</w:t>
            </w:r>
          </w:p>
        </w:tc>
        <w:tc>
          <w:tcPr>
            <w:tcW w:w="568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3802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备注</w:t>
            </w:r>
          </w:p>
        </w:tc>
      </w:tr>
      <w:tr w14:paraId="0D4E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B10ED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幅角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BB84C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θ=Argz</m:t>
                </m:r>
              </m:oMath>
            </m:oMathPara>
          </w:p>
        </w:tc>
        <w:tc>
          <w:tcPr>
            <w:tcW w:w="5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D041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多值函数，包含主值及所有相差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2kπ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的角</w:t>
            </w:r>
          </w:p>
        </w:tc>
      </w:tr>
      <w:tr w14:paraId="3264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A4C2A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幅角主值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10051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uncPr>
                  <m:fNam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arg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func>
              </m:oMath>
            </m:oMathPara>
          </w:p>
        </w:tc>
        <w:tc>
          <w:tcPr>
            <w:tcW w:w="5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34D2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范围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−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π,π]</m:t>
              </m:r>
            </m:oMath>
          </w:p>
        </w:tc>
      </w:tr>
      <w:tr w14:paraId="2786B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549A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模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274F7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r=|z|=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+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rad>
              </m:oMath>
            </m:oMathPara>
          </w:p>
        </w:tc>
        <w:tc>
          <w:tcPr>
            <w:tcW w:w="5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F2DA5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</w:p>
        </w:tc>
      </w:tr>
      <w:tr w14:paraId="38F86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67723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共轭复数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D733B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>
              <m:bar>
                <m:barPr>
                  <m:pos m:val="top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ba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=x−yi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 </w:t>
            </w:r>
          </w:p>
        </w:tc>
        <w:tc>
          <w:tcPr>
            <w:tcW w:w="56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9B0C8">
            <w:pPr>
              <w:pStyle w:val="18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复平面上与 z 关于 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x 轴对称</w:t>
            </w:r>
          </w:p>
        </w:tc>
      </w:tr>
    </w:tbl>
    <w:p w14:paraId="59E553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1.4欧拉公式： </w:t>
      </w:r>
    </w:p>
    <w:p w14:paraId="2F25BA86">
      <w:pPr>
        <w:pStyle w:val="18"/>
        <w:numPr>
          <w:ilvl w:val="0"/>
          <w:numId w:val="0"/>
        </w:numPr>
        <w:ind w:left="288" w:leftChars="0" w:hanging="288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+i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</m:oMath>
      </m:oMathPara>
    </w:p>
    <w:p w14:paraId="4B3F9F8C">
      <w:pPr>
        <w:pStyle w:val="18"/>
        <w:numPr>
          <w:ilvl w:val="0"/>
          <w:numId w:val="0"/>
        </w:numPr>
        <w:ind w:left="288" w:leftChars="0" w:hanging="288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1+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iπ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=0</m:t>
          </m:r>
        </m:oMath>
      </m:oMathPara>
    </w:p>
    <w:p w14:paraId="267C371D">
      <w:pPr>
        <w:pStyle w:val="18"/>
        <w:numPr>
          <w:ilvl w:val="0"/>
          <w:numId w:val="0"/>
        </w:numPr>
        <w:ind w:left="288" w:leftChars="0" w:hanging="288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注意: </w:t>
      </w:r>
      <m:oMath>
        <m:r>
          <m:rPr/>
          <w:rPr>
            <w:rFonts w:hint="eastAsia" w:ascii="Cambria Math" w:hAnsi="Cambria Math" w:eastAsia="方正楷体_GB2312" w:cs="方正楷体_GB2312"/>
            <w:color w:val="EE822F" w:themeColor="accent2"/>
            <w:sz w:val="21"/>
            <w:szCs w:val="21"/>
            <w14:textFill>
              <w14:solidFill>
                <w14:schemeClr w14:val="accent2"/>
              </w14:solidFill>
            </w14:textFill>
          </w:rPr>
          <m:t>z⋅</m:t>
        </m:r>
        <m:bar>
          <m:barPr>
            <m:pos m:val="top"/>
            <m:ctrl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barPr>
          <m:e>
            <m:r>
              <m:rPr/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e>
        </m:bar>
        <m:r>
          <m:rPr/>
          <w:rPr>
            <w:rFonts w:hint="eastAsia" w:ascii="Cambria Math" w:hAnsi="Cambria Math" w:eastAsia="方正楷体_GB2312" w:cs="方正楷体_GB2312"/>
            <w:color w:val="EE822F" w:themeColor="accent2"/>
            <w:sz w:val="21"/>
            <w:szCs w:val="21"/>
            <w14:textFill>
              <w14:solidFill>
                <w14:schemeClr w14:val="accent2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color w:val="EE822F" w:themeColor="accent2"/>
            <w:sz w:val="21"/>
            <w:szCs w:val="21"/>
            <w14:textFill>
              <w14:solidFill>
                <w14:schemeClr w14:val="accent2"/>
              </w14:solidFill>
            </w14:textFill>
          </w:rPr>
          <m:t>+</m:t>
        </m:r>
        <m:sSup>
          <m:sSupPr>
            <m:ctrl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i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在计算中可以用于化简成f(z)的形式</w:t>
      </w:r>
    </w:p>
    <w:p w14:paraId="1C7C80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1.5几何表示</w:t>
      </w:r>
    </w:p>
    <w:p w14:paraId="3D67331C">
      <w:pPr>
        <w:pStyle w:val="5"/>
        <w:ind w:firstLine="420" w:firstLineChars="0"/>
        <w:outlineLvl w:val="9"/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bidi="ar-SA"/>
        </w:rPr>
        <w:t>三角形式</w:t>
      </w:r>
      <w:r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bidi="ar-SA"/>
        </w:rPr>
        <w:t xml:space="preserve"> </w:t>
      </w:r>
    </w:p>
    <w:p w14:paraId="0FB587BB">
      <w:pPr>
        <w:pStyle w:val="18"/>
        <w:numPr>
          <w:ilvl w:val="0"/>
          <w:numId w:val="0"/>
        </w:numPr>
        <w:ind w:left="288" w:leftChars="0" w:firstLine="417" w:firstLineChars="0"/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eastAsia="zh-CN" w:bidi="ar-SA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z=r(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cos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+i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sin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eastAsia="zh-CN" w:bidi="ar-SA"/>
        </w:rPr>
        <w:t>(</w:t>
      </w:r>
      <w:r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bidi="ar-SA"/>
        </w:rPr>
        <w:t>r = |z| 为模</w:t>
      </w:r>
      <w:r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eastAsia="zh-CN" w:bidi="ar-SA"/>
        </w:rPr>
        <w:t xml:space="preserve">,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θ=Argz</m:t>
        </m:r>
      </m:oMath>
      <w:r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bidi="ar-SA"/>
        </w:rPr>
        <w:t>为幅角</w:t>
      </w:r>
      <w:r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eastAsia="zh-CN" w:bidi="ar-SA"/>
        </w:rPr>
        <w:t>)</w:t>
      </w:r>
    </w:p>
    <w:p w14:paraId="1CAB246C">
      <w:pPr>
        <w:pStyle w:val="5"/>
        <w:ind w:firstLine="420" w:firstLineChars="0"/>
        <w:outlineLvl w:val="9"/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bidi="ar-SA"/>
        </w:rPr>
        <w:t>指数形式</w:t>
      </w:r>
    </w:p>
    <w:p w14:paraId="6E5A6067">
      <w:pPr>
        <w:pStyle w:val="18"/>
        <w:numPr>
          <w:ilvl w:val="0"/>
          <w:numId w:val="0"/>
        </w:numPr>
        <w:ind w:left="288" w:leftChars="0" w:hanging="288" w:firstLineChars="0"/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bidi="ar-SA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z=r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</m:oMath>
      </m:oMathPara>
    </w:p>
    <w:p w14:paraId="1FB53B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1.6运算</w:t>
      </w:r>
    </w:p>
    <w:p w14:paraId="77F5B46B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1.6.1 通用计算</w:t>
      </w:r>
    </w:p>
    <w:tbl>
      <w:tblPr>
        <w:tblStyle w:val="15"/>
        <w:tblpPr w:leftFromText="180" w:rightFromText="180" w:vertAnchor="text" w:tblpXSpec="center" w:tblpY="1"/>
        <w:tblOverlap w:val="never"/>
        <w:tblW w:w="9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2"/>
        <w:gridCol w:w="4514"/>
        <w:gridCol w:w="2144"/>
        <w:gridCol w:w="1402"/>
      </w:tblGrid>
      <w:tr w14:paraId="6F26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8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46DD2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 w:val="0"/>
                <w:kern w:val="2"/>
                <w:sz w:val="21"/>
                <w:szCs w:val="21"/>
                <w:lang w:bidi="ar-SA"/>
              </w:rPr>
              <w:t>运算</w:t>
            </w:r>
          </w:p>
        </w:tc>
        <w:tc>
          <w:tcPr>
            <w:tcW w:w="45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FDB7C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 w:val="0"/>
                <w:kern w:val="2"/>
                <w:sz w:val="21"/>
                <w:szCs w:val="21"/>
                <w:lang w:bidi="ar-SA"/>
              </w:rPr>
              <w:t>三角形式</w:t>
            </w:r>
          </w:p>
        </w:tc>
        <w:tc>
          <w:tcPr>
            <w:tcW w:w="21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BA8F1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 w:val="0"/>
                <w:kern w:val="2"/>
                <w:sz w:val="21"/>
                <w:szCs w:val="21"/>
                <w:lang w:bidi="ar-SA"/>
              </w:rPr>
              <w:t>指数形式</w:t>
            </w:r>
          </w:p>
        </w:tc>
        <w:tc>
          <w:tcPr>
            <w:tcW w:w="14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CFEA8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 w:val="0"/>
                <w:kern w:val="2"/>
                <w:sz w:val="21"/>
                <w:szCs w:val="21"/>
                <w:lang w:bidi="ar-SA"/>
              </w:rPr>
              <w:t>说明</w:t>
            </w:r>
          </w:p>
        </w:tc>
      </w:tr>
      <w:tr w14:paraId="7AC4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1F881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加</w:t>
            </w: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val="en-US" w:eastAsia="zh-CN" w:bidi="ar-SA"/>
              </w:rPr>
              <w:t>减</w:t>
            </w:r>
          </w:p>
        </w:tc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0A4C8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转代数形式计算：</w:t>
            </w:r>
          </w:p>
        </w:tc>
        <w:tc>
          <w:tcPr>
            <w:tcW w:w="2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F1570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转代数形式计算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ECB00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</w:p>
        </w:tc>
      </w:tr>
      <w:tr w14:paraId="7326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ABC36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乘</w:t>
            </w: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eastAsia="zh-CN" w:bidi="ar-SA"/>
              </w:rPr>
              <w:t>(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bidi="ar-SA"/>
                </w:rPr>
                <m:t>·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eastAsia="zh-CN" w:bidi="ar-SA"/>
              </w:rPr>
              <w:t>)</w:t>
            </w:r>
          </w:p>
        </w:tc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215DD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·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[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cos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(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</m:func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θ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θ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)+i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sin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(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</m:func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θ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θ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)]</m:t>
                </m:r>
              </m:oMath>
            </m:oMathPara>
          </w:p>
          <w:p w14:paraId="62A56828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 xml:space="preserve">幅角关系： 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bidi="ar-SA"/>
                </w:rPr>
                <m:t>Arg(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bidi="ar-SA"/>
                </w:rPr>
                <m:t>)=Arg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bidi="ar-SA"/>
                </w:rPr>
                <m:t>+Arg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 xml:space="preserve"> </w:t>
            </w:r>
          </w:p>
          <w:p w14:paraId="6E09D6BC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eastAsia="zh-CN" w:bidi="ar-SA"/>
              </w:rPr>
            </w:pPr>
          </w:p>
        </w:tc>
        <w:tc>
          <w:tcPr>
            <w:tcW w:w="2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A5D4B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·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i(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+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p>
                </m:sSup>
              </m:oMath>
            </m:oMathPara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95828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模相乘、角相加</w:t>
            </w:r>
          </w:p>
          <w:p w14:paraId="35FDA85E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val="en-US" w:eastAsia="zh-CN" w:bidi="ar-SA"/>
              </w:rPr>
              <w:t>相当于对复数进行 旋转 + 伸缩 操作</w:t>
            </w:r>
          </w:p>
          <w:p w14:paraId="2B73C3EE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0F3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E6B07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除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bidi="ar-SA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bidi="ar-SA"/>
                </w:rPr>
                <m:t>/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sub>
              </m:sSub>
            </m:oMath>
          </w:p>
          <w:p w14:paraId="72D2FC94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eastAsia="zh-CN" w:bidi="ar-SA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val="en-US" w:eastAsia="zh-CN" w:bidi="ar-SA"/>
                  </w:rPr>
                  <m:t>≠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0)</m:t>
                </m:r>
              </m:oMath>
            </m:oMathPara>
          </w:p>
        </w:tc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AFF8C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m:oMath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[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θ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θ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)+i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θ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θ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)]</m:t>
              </m:r>
            </m:oMath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 xml:space="preserve"> </w:t>
            </w:r>
          </w:p>
        </w:tc>
        <w:tc>
          <w:tcPr>
            <w:tcW w:w="2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10110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kern w:val="2"/>
                    <w:sz w:val="21"/>
                    <w:szCs w:val="21"/>
                    <w:lang w:bidi="ar-SA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i(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θ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kern w:val="2"/>
                            <w:sz w:val="21"/>
                            <w:szCs w:val="21"/>
                            <w:lang w:bidi="ar-SA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Cs w:val="0"/>
                            <w:kern w:val="2"/>
                            <w:sz w:val="21"/>
                            <w:szCs w:val="21"/>
                            <w:lang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kern w:val="2"/>
                        <w:sz w:val="21"/>
                        <w:szCs w:val="21"/>
                        <w:lang w:bidi="ar-SA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Cs w:val="0"/>
                        <w:kern w:val="2"/>
                        <w:sz w:val="21"/>
                        <w:szCs w:val="21"/>
                        <w:lang w:bidi="ar-SA"/>
                      </w:rPr>
                    </m:ctrlPr>
                  </m:sup>
                </m:sSup>
              </m:oMath>
            </m:oMathPara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D3AA0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模相除、幅角相减</w:t>
            </w:r>
          </w:p>
        </w:tc>
      </w:tr>
      <w:tr w14:paraId="1F836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DD507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Cambria Math" w:eastAsia="方正楷体_GB2312" w:cs="方正楷体_GB2312"/>
                <w:bCs w:val="0"/>
                <w:kern w:val="2"/>
                <w:sz w:val="21"/>
                <w:szCs w:val="21"/>
                <w:lang w:bidi="ar-SA"/>
                <w:oMath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幂</w:t>
            </w:r>
          </w:p>
        </w:tc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8CF14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[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cos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(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nθ)+i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sin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(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nθ)]</m:t>
                </m:r>
              </m:oMath>
            </m:oMathPara>
          </w:p>
        </w:tc>
        <w:tc>
          <w:tcPr>
            <w:tcW w:w="2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9BF8A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inθ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C9AED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</w:p>
        </w:tc>
      </w:tr>
      <w:tr w14:paraId="45D1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89099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开方</w:t>
            </w:r>
          </w:p>
        </w:tc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30795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ad>
                  <m:rad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rad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cos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fName>
                      <m:e>
                        <m:f>
                          <m:f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θ+2kπ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den>
                        </m:f>
                        <m:ctrl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+i</m:t>
                    </m:r>
                    <m:func>
                      <m:funcPr>
                        <m:ctrl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sin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fName>
                      <m:e>
                        <m:f>
                          <m:f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θ+2kπ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color w:val="EE822F" w:themeColor="accent2"/>
                                <w:sz w:val="21"/>
                                <w:szCs w:val="21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den>
                        </m:f>
                        <m:ctrl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(k=0,1,...,n−1)</m:t>
                </m:r>
              </m:oMath>
            </m:oMathPara>
          </w:p>
        </w:tc>
        <w:tc>
          <w:tcPr>
            <w:tcW w:w="21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BC2A2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ad>
                  <m:rad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rad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</m:t>
                    </m:r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θ+2kπ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color w:val="EE822F" w:themeColor="accent2"/>
                            <w:sz w:val="21"/>
                            <w:szCs w:val="21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(k=0,1,...,n−1)</m:t>
                </m:r>
              </m:oMath>
            </m:oMathPara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7A185">
            <w:pPr>
              <w:pStyle w:val="18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 xml:space="preserve">n 个根对应以原点为圆心、 </w:t>
            </w:r>
            <m:oMath>
              <m:rad>
                <m:radP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bidi="ar-SA"/>
                    </w:rPr>
                    <m:t>r</m:t>
                  </m:r>
                  <m:ctrlPr>
                    <w:rPr>
                      <w:rFonts w:hint="eastAsia" w:ascii="Cambria Math" w:hAnsi="Cambria Math" w:eastAsia="方正楷体_GB2312" w:cs="方正楷体_GB2312"/>
                      <w:bCs w:val="0"/>
                      <w:kern w:val="2"/>
                      <w:sz w:val="21"/>
                      <w:szCs w:val="21"/>
                      <w:lang w:bidi="ar-SA"/>
                    </w:rPr>
                  </m:ctrlPr>
                </m:e>
              </m:rad>
            </m:oMath>
            <w:r>
              <w:rPr>
                <w:rFonts w:hint="eastAsia" w:ascii="方正楷体_GB2312" w:hAnsi="方正楷体_GB2312" w:eastAsia="方正楷体_GB2312" w:cs="方正楷体_GB2312"/>
                <w:bCs w:val="0"/>
                <w:kern w:val="2"/>
                <w:sz w:val="21"/>
                <w:szCs w:val="21"/>
                <w:lang w:bidi="ar-SA"/>
              </w:rPr>
              <w:t>为半径的正 n 边形顶点</w:t>
            </w:r>
          </w:p>
        </w:tc>
      </w:tr>
    </w:tbl>
    <w:p w14:paraId="783631E0">
      <w:pPr>
        <w:pStyle w:val="11"/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bidi="ar-SA"/>
        </w:rPr>
      </w:pPr>
      <w:r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bidi="ar-SA"/>
        </w:rPr>
        <w:t>注意：</w:t>
      </w:r>
    </w:p>
    <w:p w14:paraId="056082F0">
      <w:pPr>
        <w:pStyle w:val="11"/>
        <w:numPr>
          <w:ilvl w:val="0"/>
          <w:numId w:val="1"/>
        </w:numPr>
        <w:ind w:left="425" w:leftChars="0" w:hanging="425" w:firstLineChars="0"/>
        <w:rPr>
          <w:rFonts w:hint="eastAsia" w:ascii="方正楷体_GB2312" w:hAnsi="方正楷体_GB2312" w:eastAsia="方正楷体_GB2312" w:cs="方正楷体_GB2312"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m:oMath>
        <m:func>
          <m:funcP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arg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fName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(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e>
        </m:func>
        <m:sSub>
          <m:sSubP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color w:val="4874CB" w:themeColor="accent1"/>
            <w:kern w:val="2"/>
            <w:sz w:val="21"/>
            <w:szCs w:val="21"/>
            <w:lang w:bidi="ar-SA"/>
            <w14:textFill>
              <w14:solidFill>
                <w14:schemeClr w14:val="accent1"/>
              </w14:solidFill>
            </w14:textFill>
          </w:rPr>
          <m:t>)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color w:val="4874CB" w:themeColor="accent1"/>
            <w:kern w:val="2"/>
            <w:sz w:val="21"/>
            <w:szCs w:val="21"/>
            <w:lang w:val="en-US" w:eastAsia="zh-CN" w:bidi="ar-SA"/>
            <w14:textFill>
              <w14:solidFill>
                <w14:schemeClr w14:val="accent1"/>
              </w14:solidFill>
            </w14:textFill>
          </w:rPr>
          <m:t>≠</m:t>
        </m:r>
        <m:func>
          <m:funcP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arg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fName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+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e>
        </m:func>
        <m:func>
          <m:funcP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arg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fName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2"/>
                    <w:sz w:val="21"/>
                    <w:szCs w:val="21"/>
                    <w:lang w:bidi="ar-SA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e>
        </m:func>
      </m:oMath>
      <w:r>
        <w:rPr>
          <w:rFonts w:hint="eastAsia" w:ascii="方正楷体_GB2312" w:hAnsi="方正楷体_GB2312" w:eastAsia="方正楷体_GB2312" w:cs="方正楷体_GB2312"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不成立:</w:t>
      </w:r>
    </w:p>
    <w:p w14:paraId="533B809C">
      <w:pPr>
        <w:pStyle w:val="11"/>
        <w:ind w:left="420" w:leftChars="0" w:firstLine="420" w:firstLineChars="0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两个辐角主值可能超过(-π,π]</w:t>
      </w:r>
    </w:p>
    <w:p w14:paraId="12DB5A3A">
      <w:pPr>
        <w:pStyle w:val="11"/>
        <w:numPr>
          <w:ilvl w:val="0"/>
          <w:numId w:val="1"/>
        </w:numPr>
        <w:ind w:left="425" w:leftChars="0" w:hanging="425" w:firstLineChars="0"/>
        <w:rPr>
          <w:rFonts w:hint="eastAsia" w:ascii="方正楷体_GB2312" w:hAnsi="方正楷体_GB2312" w:eastAsia="方正楷体_GB2312" w:cs="方正楷体_GB2312"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color w:val="4874CB" w:themeColor="accent1"/>
            <w:kern w:val="2"/>
            <w:sz w:val="21"/>
            <w:szCs w:val="21"/>
            <w:lang w:bidi="ar-SA"/>
            <w14:textFill>
              <w14:solidFill>
                <w14:schemeClr w14:val="accent1"/>
              </w14:solidFill>
            </w14:textFill>
          </w:rPr>
          <m:t>Arg(</m:t>
        </m:r>
        <m:sSup>
          <m:sSupP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color w:val="4874CB" w:themeColor="accent1"/>
                <w:kern w:val="2"/>
                <w:sz w:val="21"/>
                <w:szCs w:val="21"/>
                <w:lang w:bidi="ar-SA"/>
                <w14:textFill>
                  <w14:solidFill>
                    <w14:schemeClr w14:val="accent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color w:val="4874CB" w:themeColor="accent1"/>
            <w:kern w:val="2"/>
            <w:sz w:val="21"/>
            <w:szCs w:val="21"/>
            <w:lang w:bidi="ar-SA"/>
            <w14:textFill>
              <w14:solidFill>
                <w14:schemeClr w14:val="accent1"/>
              </w14:solidFill>
            </w14:textFill>
          </w:rPr>
          <m:t>)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color w:val="4874CB" w:themeColor="accent1"/>
            <w:kern w:val="2"/>
            <w:sz w:val="21"/>
            <w:szCs w:val="21"/>
            <w:lang w:val="en-US" w:eastAsia="zh-CN" w:bidi="ar-SA"/>
            <w14:textFill>
              <w14:solidFill>
                <w14:schemeClr w14:val="accent1"/>
              </w14:solidFill>
            </w14:textFill>
          </w:rPr>
          <m:t>≠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color w:val="4874CB" w:themeColor="accent1"/>
            <w:kern w:val="2"/>
            <w:sz w:val="21"/>
            <w:szCs w:val="21"/>
            <w:lang w:bidi="ar-SA"/>
            <w14:textFill>
              <w14:solidFill>
                <w14:schemeClr w14:val="accent1"/>
              </w14:solidFill>
            </w14:textFill>
          </w:rPr>
          <m:t>nArgz</m:t>
        </m:r>
      </m:oMath>
      <w:r>
        <w:rPr>
          <w:rFonts w:hint="eastAsia" w:ascii="方正楷体_GB2312" w:hAnsi="方正楷体_GB2312" w:eastAsia="方正楷体_GB2312" w:cs="方正楷体_GB2312"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 xml:space="preserve"> </w:t>
      </w:r>
    </w:p>
    <w:p w14:paraId="74C6BB20">
      <w:pPr>
        <w:pStyle w:val="18"/>
        <w:numPr>
          <w:ilvl w:val="0"/>
          <w:numId w:val="0"/>
        </w:numPr>
        <w:ind w:left="288" w:leftChars="0" w:firstLine="417" w:firstLineChars="0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bidi="ar-SA"/>
          </w:rPr>
          <m:t>因nArgz=n</m:t>
        </m:r>
        <m:func>
          <m:funcP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bidi="ar-SA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bidi="ar-SA"/>
              </w:rPr>
              <m:t>arg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bidi="ar-SA"/>
              </w:rPr>
            </m:ctrlPr>
          </m:fName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bidi="ar-SA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bidi="ar-SA"/>
              </w:rPr>
            </m:ctrlPr>
          </m:e>
        </m:func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bidi="ar-SA"/>
          </w:rPr>
          <m:t>+2nkπ,最小增量为2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n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bidi="ar-SA"/>
          </w:rPr>
          <m:t>π</m:t>
        </m:r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 xml:space="preserve"> </w:t>
      </w:r>
    </w:p>
    <w:p w14:paraId="119FA455">
      <w:pPr>
        <w:pStyle w:val="18"/>
        <w:numPr>
          <w:ilvl w:val="0"/>
          <w:numId w:val="1"/>
        </w:numPr>
        <w:ind w:left="425" w:leftChars="0" w:hanging="425" w:firstLineChars="0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乘方不加2kπ,开方要加2kπ</w:t>
      </w:r>
    </w:p>
    <w:p w14:paraId="45D3CFCF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1.6.2共轭复数运算</w:t>
      </w:r>
    </w:p>
    <w:tbl>
      <w:tblPr>
        <w:tblStyle w:val="15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7"/>
        <w:gridCol w:w="6205"/>
      </w:tblGrid>
      <w:tr w14:paraId="4A3C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32E6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运算类型</w:t>
            </w:r>
          </w:p>
        </w:tc>
        <w:tc>
          <w:tcPr>
            <w:tcW w:w="62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B6257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公式</w:t>
            </w:r>
          </w:p>
        </w:tc>
      </w:tr>
      <w:tr w14:paraId="1826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3F673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和为实数</w:t>
            </w:r>
          </w:p>
        </w:tc>
        <w:tc>
          <w:tcPr>
            <w:tcW w:w="6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57A1F">
            <w:pPr>
              <w:pStyle w:val="18"/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z+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=2a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（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z=a+bi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，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a=Rez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）</m:t>
                </m:r>
              </m:oMath>
            </m:oMathPara>
          </w:p>
        </w:tc>
      </w:tr>
      <w:tr w14:paraId="2729F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6E1C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差为纯虚数</w:t>
            </w:r>
          </w:p>
        </w:tc>
        <w:tc>
          <w:tcPr>
            <w:tcW w:w="6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6B0CC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=2bi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（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b=Imz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）</m:t>
                </m:r>
              </m:oMath>
            </m:oMathPara>
          </w:p>
        </w:tc>
      </w:tr>
      <w:tr w14:paraId="281D1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2ECEC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积为实数</w:t>
            </w:r>
          </w:p>
        </w:tc>
        <w:tc>
          <w:tcPr>
            <w:tcW w:w="6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25B3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z⋅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color w:val="EE822F" w:themeColor="accent2"/>
                    <w:sz w:val="21"/>
                    <w:szCs w:val="21"/>
                    <w14:textFill>
                      <w14:solidFill>
                        <w14:schemeClr w14:val="accent2"/>
                      </w14:solidFill>
                    </w14:textFill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b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color w:val="EE822F" w:themeColor="accent2"/>
                        <w:sz w:val="21"/>
                        <w:szCs w:val="21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</w:tr>
      <w:tr w14:paraId="1803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6562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模长相等</w:t>
            </w:r>
          </w:p>
        </w:tc>
        <w:tc>
          <w:tcPr>
            <w:tcW w:w="6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9D6FC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|z|=|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|=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+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b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rad>
              </m:oMath>
            </m:oMathPara>
          </w:p>
        </w:tc>
      </w:tr>
      <w:tr w14:paraId="2D85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84B38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共轭的共轭</w:t>
            </w:r>
          </w:p>
        </w:tc>
        <w:tc>
          <w:tcPr>
            <w:tcW w:w="6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8D0D5">
            <w:pPr>
              <w:pStyle w:val="18"/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ba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=z</m:t>
                </m:r>
              </m:oMath>
            </m:oMathPara>
          </w:p>
        </w:tc>
      </w:tr>
      <w:tr w14:paraId="2068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57C1D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与实数的关系</w:t>
            </w:r>
          </w:p>
        </w:tc>
        <w:tc>
          <w:tcPr>
            <w:tcW w:w="6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4A7D2">
            <w:pPr>
              <w:pStyle w:val="18"/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若 z 为实数： </w:t>
            </w:r>
            <m:oMath>
              <m:bar>
                <m:barPr>
                  <m:pos m:val="top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ba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=z</m:t>
              </m:r>
            </m:oMath>
          </w:p>
          <w:p w14:paraId="17DD4955">
            <w:pPr>
              <w:pStyle w:val="18"/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 xml:space="preserve">若 z 为纯虚数： </w:t>
            </w:r>
            <m:oMath>
              <m:bar>
                <m:barPr>
                  <m:pos m:val="top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ba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=−z</m:t>
              </m:r>
            </m:oMath>
          </w:p>
        </w:tc>
      </w:tr>
      <w:tr w14:paraId="0257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EDAD4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加法交换性</w:t>
            </w:r>
          </w:p>
        </w:tc>
        <w:tc>
          <w:tcPr>
            <w:tcW w:w="6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22433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±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±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</m:oMath>
            </m:oMathPara>
          </w:p>
        </w:tc>
      </w:tr>
      <w:tr w14:paraId="2500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ACAD1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乘法交换性</w:t>
            </w:r>
          </w:p>
        </w:tc>
        <w:tc>
          <w:tcPr>
            <w:tcW w:w="6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DA9ED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⋅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⋅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bar>
              </m:oMath>
            </m:oMathPara>
          </w:p>
        </w:tc>
      </w:tr>
      <w:tr w14:paraId="40EE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08A0A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除法交换性</w:t>
            </w:r>
          </w:p>
        </w:tc>
        <w:tc>
          <w:tcPr>
            <w:tcW w:w="6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82255">
            <w:pPr>
              <w:pStyle w:val="18"/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barPr>
                  <m:e>
                    <m:d>
                      <m:d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i/>
                                <w:sz w:val="21"/>
                                <w:szCs w:val="21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z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z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2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fPr>
                  <m:num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z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ba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z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ba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≠0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）</m:t>
                </m:r>
              </m:oMath>
            </m:oMathPara>
          </w:p>
        </w:tc>
      </w:tr>
    </w:tbl>
    <w:p w14:paraId="6C1133F1">
      <w:pPr>
        <w:pStyle w:val="18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</w:p>
    <w:p w14:paraId="17638C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1.7球极投影:</w:t>
      </w:r>
    </w:p>
    <w:p w14:paraId="55922ACD">
      <w:pPr>
        <w:pStyle w:val="12"/>
        <w:widowControl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bidi="ar-SA"/>
        </w:rPr>
        <w:t>建立复平面与球面的对应关系</w:t>
      </w:r>
      <w:r>
        <w:rPr>
          <w:rFonts w:hint="eastAsia" w:ascii="方正楷体_GB2312" w:hAnsi="方正楷体_GB2312" w:eastAsia="方正楷体_GB2312" w:cs="方正楷体_GB2312"/>
          <w:bCs w:val="0"/>
          <w:kern w:val="2"/>
          <w:sz w:val="21"/>
          <w:szCs w:val="21"/>
          <w:lang w:val="en-US" w:eastAsia="zh-CN" w:bidi="ar-SA"/>
        </w:rPr>
        <w:t>:</w:t>
      </w:r>
    </w:p>
    <w:p w14:paraId="65D3D5F5">
      <w:pPr>
        <w:pStyle w:val="12"/>
        <w:widowControl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P(z)=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2Rez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|z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|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+1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,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2Imz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|z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|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+1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,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|z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|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|z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|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+1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z+</m:t>
                  </m:r>
                  <m:acc>
                    <m:accPr>
                      <m:chr m:val="̄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acc>
                    <m:accPr>
                      <m:chr m:val="̄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acc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z+1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,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z−</m:t>
                  </m:r>
                  <m:acc>
                    <m:accPr>
                      <m:chr m:val="̄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acc>
                    <m:accPr>
                      <m:chr m:val="̄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acc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z+1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,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acc>
                    <m:accPr>
                      <m:chr m:val="̄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acc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z−1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acc>
                    <m:accPr>
                      <m:chr m:val="̄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acc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z+1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</m:oMath>
      </m:oMathPara>
    </w:p>
    <w:p w14:paraId="2D8980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1.8平面点集的复数表示</w:t>
      </w:r>
    </w:p>
    <w:tbl>
      <w:tblPr>
        <w:tblStyle w:val="15"/>
        <w:tblW w:w="9143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1546"/>
        <w:gridCol w:w="6595"/>
      </w:tblGrid>
      <w:tr w14:paraId="5AC01A5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0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7217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分类</w:t>
            </w:r>
          </w:p>
        </w:tc>
        <w:tc>
          <w:tcPr>
            <w:tcW w:w="154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2AEC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子概念</w:t>
            </w:r>
          </w:p>
        </w:tc>
        <w:tc>
          <w:tcPr>
            <w:tcW w:w="659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FF73A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定义/说明</w:t>
            </w:r>
          </w:p>
        </w:tc>
      </w:tr>
      <w:tr w14:paraId="6013C2A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4BCC9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平面曲线</w:t>
            </w:r>
          </w:p>
          <w:p w14:paraId="05381D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4D6C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光滑曲线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8FE68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曲线连续可导</w:t>
            </w:r>
          </w:p>
        </w:tc>
      </w:tr>
      <w:tr w14:paraId="03A0108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237DB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517A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重点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C6EDE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若存在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不相等</w:t>
            </w: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的参数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t1,t2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使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z(t1)=z(t2)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，则该点成为曲线 C 的一个重点</w:t>
            </w:r>
          </w:p>
        </w:tc>
      </w:tr>
      <w:tr w14:paraId="12CE3D0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00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941F5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F7AA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闭曲线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2F4E2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若在区间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[α,β]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，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t(α)=t(β)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，则 C 为闭曲线</w:t>
            </w:r>
          </w:p>
        </w:tc>
      </w:tr>
      <w:tr w14:paraId="01DE61A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AF91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1828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闭曲线方向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4232C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逆时针为正</w:t>
            </w:r>
          </w:p>
        </w:tc>
      </w:tr>
      <w:tr w14:paraId="560CF2F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4DB71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平面区域</w:t>
            </w:r>
          </w:p>
          <w:p w14:paraId="0C9DB1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D240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邻域 δ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97A55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(|Z−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|&lt;δ)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的区域称为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的一个邻域</w:t>
            </w:r>
          </w:p>
        </w:tc>
      </w:tr>
      <w:tr w14:paraId="1296BFB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CA3D4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0BD2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内点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34E13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若存在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的一个邻域都在集合 S 中，则称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 S 的一个内点</w:t>
            </w:r>
          </w:p>
        </w:tc>
      </w:tr>
      <w:tr w14:paraId="2B35257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123C6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FC5E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开集（定义）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D10E7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若 S 中的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所有点</w:t>
            </w: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都是 S 的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内点</w:t>
            </w: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，则 S 称为开集</w:t>
            </w:r>
          </w:p>
        </w:tc>
      </w:tr>
      <w:tr w14:paraId="3615A04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A446C4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40E5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闭集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A83E5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若 S 在复平面的补集</w:t>
            </w:r>
            <m:oMath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为开集，则称 S 为闭集</w:t>
            </w:r>
          </w:p>
        </w:tc>
      </w:tr>
      <w:tr w14:paraId="2708DFB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C434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5C18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边界点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67FC7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若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既不是 S 也不是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的内点，则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为边界点</w:t>
            </w:r>
          </w:p>
        </w:tc>
      </w:tr>
      <w:tr w14:paraId="233E707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3271D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区域</w:t>
            </w:r>
          </w:p>
          <w:p w14:paraId="69FAD7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793F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开区域（定义）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4FBE3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 内的任意两点，都可以用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一条完全包含</w:t>
            </w: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于 D 内的逐段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光滑</w:t>
            </w: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曲线链接，则称 D 为开区域</w:t>
            </w:r>
          </w:p>
        </w:tc>
      </w:tr>
      <w:tr w14:paraId="3FD0F6B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2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8B2FC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DE4D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闭区域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8C0DB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开区域的闭包称为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闭区域</w:t>
            </w:r>
          </w:p>
        </w:tc>
      </w:tr>
      <w:tr w14:paraId="33F4A4C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  <w:jc w:val="center"/>
        </w:trPr>
        <w:tc>
          <w:tcPr>
            <w:tcW w:w="1002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36169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36407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单连通区域</w:t>
            </w:r>
          </w:p>
        </w:tc>
        <w:tc>
          <w:tcPr>
            <w:tcW w:w="65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9E886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 区域内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任一条</w:t>
            </w: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简单闭曲线的内部区域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完全包含</w:t>
            </w: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于 D 内，则称 D 为单连通区域</w:t>
            </w:r>
          </w:p>
        </w:tc>
      </w:tr>
    </w:tbl>
    <w:p w14:paraId="092109C5">
      <w:pPr>
        <w:pStyle w:val="14"/>
        <w:jc w:val="both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/>
        </w:rPr>
      </w:pPr>
      <w:r>
        <w:rPr>
          <w:rFonts w:hint="eastAsia" w:ascii="方正楷体_GB2312" w:hAnsi="方正楷体_GB2312" w:eastAsia="方正楷体_GB2312" w:cs="方正楷体_GB2312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注意:约定空集为开集</w:t>
      </w:r>
    </w:p>
    <w:p w14:paraId="22296506">
      <w:pPr>
        <w:pStyle w:val="14"/>
        <w:jc w:val="both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</w:p>
    <w:p w14:paraId="03587CA2">
      <w:pP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  <w:br w:type="page"/>
      </w:r>
    </w:p>
    <w:p w14:paraId="700DF8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2复变函数</w:t>
      </w:r>
    </w:p>
    <w:p w14:paraId="040B7D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2.1复变函数</w:t>
      </w:r>
    </w:p>
    <w:p w14:paraId="13DCB227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2.1.1概念:</w:t>
      </w:r>
    </w:p>
    <w:p w14:paraId="04D8CA0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设D是复平面上的一个非空点集（称为定义域），若对D中的每一个复数z=x+iy，按照映射法则f，都有唯一的复数w=u+iv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与之对应</w:t>
      </w:r>
    </w:p>
    <w:p w14:paraId="520B21B5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2.1.2极限:</w:t>
      </w:r>
    </w:p>
    <w:p w14:paraId="19BFEA0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设复变函数 w = f(z) 在点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的某去心邻域（即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0&lt;|z−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|&lt;δ,δ&gt;0，不包含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本身）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内有定义，</w:t>
      </w:r>
    </w:p>
    <w:p w14:paraId="35D032A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若存在一个确定的复数A，使得对任意给定的正数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ε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，总存在正数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，当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0&lt;|z−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|&lt;δ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时，恒有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|f(z)−A|&lt;ε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，则称当z趋近于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时, f(z) 的极限为A，</w:t>
      </w:r>
    </w:p>
    <w:p w14:paraId="371B5AB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记为：</w:t>
      </w:r>
      <m:oMath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limLow>
              <m:limLow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lim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lim>
            </m:limLow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(z)=A 或 f(z)→A (z→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)</m:t>
        </m:r>
      </m:oMath>
    </w:p>
    <w:p w14:paraId="0378CF2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</w:p>
    <w:p w14:paraId="22B4AEC8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bidi="ar-SA"/>
        </w:rPr>
      </w:pPr>
      <w:r>
        <w:rPr>
          <w:rFonts w:hint="eastAsia" w:ascii="方正楷体_GB2312" w:hAnsi="方正楷体_GB2312" w:eastAsia="方正楷体_GB2312" w:cs="方正楷体_GB2312"/>
          <w:i w:val="0"/>
          <w:color w:val="0000FF"/>
          <w:sz w:val="21"/>
          <w:szCs w:val="21"/>
          <w:lang w:val="en-US" w:eastAsia="zh-CN"/>
        </w:rPr>
        <w:t>注: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bidi="ar-SA"/>
        </w:rPr>
        <w:t>极限是一个复数x+yi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,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bidi="ar-SA"/>
        </w:rPr>
        <w:t>取得极限要保证二元函数u(x,y)和v(x,y)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bidi="ar-SA"/>
        </w:rPr>
        <w:t>同时收敛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,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bidi="ar-SA"/>
        </w:rPr>
        <w:t>要将复变函数极限理解为求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bidi="ar-SA"/>
        </w:rPr>
        <w:t>两个二元函数的极限</w:t>
      </w:r>
    </w:p>
    <w:p w14:paraId="7A0F152B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bidi="ar-SA"/>
        </w:rPr>
      </w:pPr>
    </w:p>
    <w:p w14:paraId="1F89692E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2.1.3连续:</w:t>
      </w:r>
    </w:p>
    <w:p w14:paraId="1CED488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m:oMath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limLow>
              <m:limLow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lim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lim>
            </m:limLow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(z)=f(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，则称f(z)在点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处连续。若\(f(z)\)在区域D内的每一点都连续，则称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f(z)</m:t>
        </m:r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是区域D内的连续函数</w:t>
      </w:r>
    </w:p>
    <w:p w14:paraId="71D0D61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</w:p>
    <w:p w14:paraId="61E01157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color w:val="0000FF"/>
          <w:kern w:val="2"/>
          <w:sz w:val="21"/>
          <w:szCs w:val="21"/>
          <w:lang w:val="en-US" w:eastAsia="zh-CN" w:bidi="ar-SA"/>
        </w:rPr>
        <w:t>注: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看做两个二元函数的连续就好,实部u(x, y)和虚部v(x, y)均要在点(x0, y0))处连续</w:t>
      </w:r>
    </w:p>
    <w:p w14:paraId="3357FD19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</w:pPr>
    </w:p>
    <w:p w14:paraId="2A9045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2.2复变函数导数:</w:t>
      </w:r>
    </w:p>
    <w:p w14:paraId="19DA971B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2.2.1概念:</w:t>
      </w:r>
    </w:p>
    <w:p w14:paraId="760FC07F">
      <w:pPr>
        <w:pStyle w:val="12"/>
        <w:widowControl/>
        <w:numPr>
          <w:ilvl w:val="0"/>
          <w:numId w:val="0"/>
        </w:numPr>
        <w:ind w:left="900" w:leftChars="0" w:firstLine="419" w:firstLineChars="0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设w=f(z)在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的某邻域有定义,若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lim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f(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0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△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Z)−f(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0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△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存在有限且唯一的极限值A,则称f(z)在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处可导</w:t>
      </w:r>
    </w:p>
    <w:p w14:paraId="1A1875C5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2.2.2公式:</w:t>
      </w:r>
    </w:p>
    <w:p w14:paraId="3FD0ABD6">
      <w:pPr>
        <w:pStyle w:val="12"/>
        <w:widowControl/>
        <w:numPr>
          <w:ilvl w:val="0"/>
          <w:numId w:val="2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f'(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)=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limLow>
              <m:limLow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lim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Δ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z→0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lim>
            </m:limLow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f(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+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Δ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z)−f(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Δ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e>
        </m:func>
      </m:oMath>
    </w:p>
    <w:p w14:paraId="45BFF939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2.2.3性质:</w:t>
      </w:r>
    </w:p>
    <w:p w14:paraId="2EE89354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left="900" w:leftChars="0" w:firstLine="419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可导(可微)可以推出连续</w:t>
      </w:r>
    </w:p>
    <w:p w14:paraId="451935D0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2.2.4理解:</w:t>
      </w:r>
    </w:p>
    <w:p w14:paraId="46105FE5">
      <w:pPr>
        <w:widowControl/>
        <w:numPr>
          <w:ilvl w:val="0"/>
          <w:numId w:val="2"/>
        </w:numPr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复变函数本质属于一元函数导数(复数属于一个变量),但研究其性质需要多元函数参与</w:t>
      </w:r>
    </w:p>
    <w:p w14:paraId="205E652E">
      <w:pPr>
        <w:widowControl/>
        <w:numPr>
          <w:ilvl w:val="0"/>
          <w:numId w:val="2"/>
        </w:numPr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复变函数导数的定义的极限类似于多元函数极限,需要存在且唯一</w:t>
      </w:r>
    </w:p>
    <w:p w14:paraId="09345BB3">
      <w:pPr>
        <w:pStyle w:val="14"/>
        <w:jc w:val="both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</w:p>
    <w:p w14:paraId="3985CD39">
      <w:pPr>
        <w:pStyle w:val="14"/>
        <w:jc w:val="both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</w:p>
    <w:p w14:paraId="4C3813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3解析函数</w:t>
      </w:r>
    </w:p>
    <w:p w14:paraId="4D319B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3.1函数解析</w:t>
      </w:r>
    </w:p>
    <w:p w14:paraId="1CF5798D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3.1.1定义:</w:t>
      </w:r>
    </w:p>
    <w:p w14:paraId="71E4447E">
      <w:pPr>
        <w:pStyle w:val="12"/>
        <w:widowControl/>
        <w:numPr>
          <w:ilvl w:val="0"/>
          <w:numId w:val="0"/>
        </w:numPr>
        <w:ind w:left="900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某点解析需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点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及其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邻域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内可导, 区域内可导等价于区域内解析</w:t>
      </w:r>
    </w:p>
    <w:p w14:paraId="7F162CFE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注: 某点处可导不一定解析,还要要求在该点的邻域内可导</w:t>
      </w:r>
    </w:p>
    <w:p w14:paraId="768F1210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3.1.2性质:</w:t>
      </w:r>
    </w:p>
    <w:p w14:paraId="56156984">
      <w:pPr>
        <w:pStyle w:val="12"/>
        <w:widowControl/>
        <w:numPr>
          <w:ilvl w:val="1"/>
          <w:numId w:val="0"/>
        </w:numPr>
        <w:ind w:left="13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各阶导数存在且仍解析, 可展开为幂级数</w:t>
      </w:r>
    </w:p>
    <w:p w14:paraId="4917C2EA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3.1.3充要条件:</w:t>
      </w:r>
    </w:p>
    <w:p w14:paraId="633250E3">
      <w:pPr>
        <w:pStyle w:val="12"/>
        <w:widowControl/>
        <w:numPr>
          <w:ilvl w:val="0"/>
          <w:numId w:val="3"/>
        </w:numPr>
        <w:tabs>
          <w:tab w:val="left" w:pos="770"/>
        </w:tabs>
        <w:ind w:left="1475" w:leftChars="0" w:hanging="425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u (x,y) 和 v (x,y) 可微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 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u (x,y) 和 v (x,y) 有连续一阶偏导数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)</w:t>
      </w:r>
    </w:p>
    <w:p w14:paraId="7A1E5893">
      <w:pPr>
        <w:pStyle w:val="12"/>
        <w:widowControl/>
        <w:numPr>
          <w:ilvl w:val="0"/>
          <w:numId w:val="3"/>
        </w:numPr>
        <w:ind w:left="1475" w:leftChars="0" w:hanging="425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满足柯西-黎曼方程</w:t>
      </w:r>
    </w:p>
    <w:p w14:paraId="562BBB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3.2柯西黎曼方程:</w:t>
      </w:r>
    </w:p>
    <w:p w14:paraId="1B07EED8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∂v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36D4C9BC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=−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∂v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0DE565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3.3调和函数</w:t>
      </w:r>
    </w:p>
    <w:p w14:paraId="37EC285C">
      <w:pPr>
        <w:pStyle w:val="12"/>
        <w:widowControl/>
        <w:numPr>
          <w:ilvl w:val="0"/>
          <w:numId w:val="4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定义: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有二阶连续偏导数, 满足二维拉普拉斯方程</w:t>
      </w:r>
    </w:p>
    <w:p w14:paraId="70D0C6EB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3.3.1二维拉普拉斯方程:</w:t>
      </w:r>
    </w:p>
    <w:p w14:paraId="53C7C02E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∂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∂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=0</m:t>
          </m:r>
        </m:oMath>
      </m:oMathPara>
    </w:p>
    <w:p w14:paraId="53CA5A4D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性质: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u (x,y) 和 v (x,y)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均为调和函数</w:t>
      </w:r>
    </w:p>
    <w:p w14:paraId="061CA2D5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3.3.2共轭调和函数</w:t>
      </w:r>
    </w:p>
    <w:p w14:paraId="067381B8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概念: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两个调和函数满足C-R方程</w:t>
      </w:r>
    </w:p>
    <w:p w14:paraId="198FF926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∂v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6CA1DC43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=−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∂v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15C4DB46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性质:</w:t>
      </w:r>
    </w:p>
    <w:p w14:paraId="753A65E1">
      <w:pPr>
        <w:pStyle w:val="12"/>
        <w:widowControl/>
        <w:numPr>
          <w:ilvl w:val="0"/>
          <w:numId w:val="0"/>
        </w:numPr>
        <w:ind w:left="420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解析函数的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实部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和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虚部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互为共轭调和函数</w:t>
      </w:r>
    </w:p>
    <w:p w14:paraId="51F648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3.4求解f(z)方法:</w:t>
      </w:r>
    </w:p>
    <w:p w14:paraId="15556317">
      <w:pPr>
        <w:pStyle w:val="12"/>
        <w:widowControl/>
        <w:numPr>
          <w:ilvl w:val="0"/>
          <w:numId w:val="0"/>
        </w:numPr>
        <w:ind w:left="420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偏积分法, 曲线积分法(路径无关)</w:t>
      </w:r>
    </w:p>
    <w:p w14:paraId="365C45DB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注意: 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f(2)=0,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可以理解为z=2+0i,即x=2,y=0</w:t>
      </w:r>
    </w:p>
    <w:p w14:paraId="1E708C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4初等函数</w:t>
      </w:r>
    </w:p>
    <w:p w14:paraId="746974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4.1公式</w:t>
      </w:r>
    </w:p>
    <w:p w14:paraId="12A9098C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复指数函数:</w:t>
      </w:r>
    </w:p>
    <w:p w14:paraId="30E34B93">
      <w:pPr>
        <w:pStyle w:val="12"/>
        <w:widowControl/>
        <w:numPr>
          <w:ilvl w:val="1"/>
          <w:numId w:val="0"/>
        </w:numPr>
        <w:ind w:left="1320" w:leftChars="0" w:hanging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公式:</w:t>
      </w:r>
    </w:p>
    <w:p w14:paraId="2566D423">
      <w:pPr>
        <w:pStyle w:val="12"/>
        <w:widowControl/>
        <w:numPr>
          <w:ilvl w:val="1"/>
          <w:numId w:val="0"/>
        </w:numPr>
        <w:ind w:left="1320" w:leftChars="0" w:hanging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(cosy+isiny)</m:t>
          </m:r>
        </m:oMath>
      </m:oMathPara>
    </w:p>
    <w:p w14:paraId="0772267F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复对数函数:</w:t>
      </w:r>
    </w:p>
    <w:p w14:paraId="334E3516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公式:</w:t>
      </w:r>
    </w:p>
    <w:p w14:paraId="36C543C1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w=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ρ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+i(θ+2kπ) (k∈</m:t>
          </m:r>
          <m:r>
            <m:rPr>
              <m:scr m:val="double-struck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ℤ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7FC1707C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复幂函数:</w:t>
      </w:r>
    </w:p>
    <w:p w14:paraId="661BD4CA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公式:</w:t>
      </w:r>
    </w:p>
    <w:p w14:paraId="45BD775B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αLnz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</m:oMath>
      </m:oMathPara>
    </w:p>
    <w:p w14:paraId="7AEDC255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复三角函数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:</w:t>
      </w:r>
    </w:p>
    <w:p w14:paraId="1925395E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公式:</w:t>
      </w:r>
    </w:p>
    <w:p w14:paraId="65AD1C53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−iz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, 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−iz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7E2DC932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反三角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函数:</w:t>
      </w:r>
    </w:p>
    <w:p w14:paraId="7AE84565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公式:</w:t>
      </w:r>
    </w:p>
    <w:p w14:paraId="7500B73E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arcsin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=−i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iz+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1−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func>
        </m:oMath>
      </m:oMathPara>
    </w:p>
    <w:p w14:paraId="570F81FC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arccos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=−i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z+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−1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func>
        </m:oMath>
      </m:oMathPara>
    </w:p>
    <w:p w14:paraId="68E1AB9A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arctan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d>
                <m:d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1−iz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1+iz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func>
        </m:oMath>
      </m:oMathPara>
    </w:p>
    <w:p w14:paraId="0177C97E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复双曲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函数:</w:t>
      </w:r>
    </w:p>
    <w:p w14:paraId="750B3E5D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公式:</w:t>
      </w:r>
    </w:p>
    <w:p w14:paraId="3D86AC67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sinh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, 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cosh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206A8C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4.2总结</w:t>
      </w:r>
    </w:p>
    <w:tbl>
      <w:tblPr>
        <w:tblStyle w:val="15"/>
        <w:tblW w:w="10148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1867"/>
        <w:gridCol w:w="2241"/>
        <w:gridCol w:w="1764"/>
        <w:gridCol w:w="2681"/>
      </w:tblGrid>
      <w:tr w14:paraId="4ECF67A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81D6C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函数类别</w:t>
            </w:r>
          </w:p>
        </w:tc>
        <w:tc>
          <w:tcPr>
            <w:tcW w:w="18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F512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1"/>
                <w:szCs w:val="21"/>
                <w:lang w:val="en-US" w:eastAsia="zh-CN" w:bidi="ar"/>
              </w:rPr>
              <w:t>定义域</w:t>
            </w:r>
          </w:p>
        </w:tc>
        <w:tc>
          <w:tcPr>
            <w:tcW w:w="22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3CC36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val="en-US" w:eastAsia="zh-CN"/>
              </w:rPr>
              <w:t>解析性</w:t>
            </w:r>
          </w:p>
        </w:tc>
        <w:tc>
          <w:tcPr>
            <w:tcW w:w="176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218B2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val="en-US" w:eastAsia="zh-CN"/>
              </w:rPr>
              <w:t>特点</w:t>
            </w:r>
          </w:p>
        </w:tc>
        <w:tc>
          <w:tcPr>
            <w:tcW w:w="26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7CC8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val="en-US" w:eastAsia="zh-CN"/>
              </w:rPr>
              <w:t>性质</w:t>
            </w:r>
          </w:p>
        </w:tc>
      </w:tr>
      <w:tr w14:paraId="667C582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214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1"/>
                <w:szCs w:val="21"/>
                <w:lang w:val="en-US" w:eastAsia="zh-CN" w:bidi="ar"/>
              </w:rPr>
              <w:t>指数函数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DF854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全复平面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（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ℂ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）</m:t>
              </m:r>
            </m:oMath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E3DC5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全平面解析，导数 </w:t>
            </w:r>
          </w:p>
          <w:p w14:paraId="6E8F5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)'=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CC42A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周期为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2πi</m:t>
              </m:r>
            </m:oMath>
          </w:p>
          <w:p w14:paraId="4AD0AB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复周期：</w:t>
            </w:r>
            <m:oMath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b/>
                      <w:bCs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eastAsia" w:ascii="Cambria Math" w:hAnsi="Cambria Math" w:eastAsia="方正楷体_GB2312" w:cs="方正楷体_GB2312"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b/>
                      <w:bCs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eastAsia" w:ascii="Cambria Math" w:hAnsi="Cambria Math" w:eastAsia="方正楷体_GB2312" w:cs="方正楷体_GB2312"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  <m:t>z+2πi</m:t>
                  </m:r>
                  <m:ctrlPr>
                    <w:rPr>
                      <w:rFonts w:hint="eastAsia" w:ascii="Cambria Math" w:hAnsi="Cambria Math" w:eastAsia="方正楷体_GB2312" w:cs="方正楷体_GB2312"/>
                      <w:b/>
                      <w:bCs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  <m:r>
                <m:rPr>
                  <m:sty m:val="bi"/>
                </m:rPr>
                <w:rPr>
                  <w:rFonts w:hint="eastAsia" w:ascii="Cambria Math" w:hAnsi="Cambria Math" w:eastAsia="方正楷体_GB2312" w:cs="方正楷体_GB2312"/>
                  <w:color w:val="EE822F" w:themeColor="accent2"/>
                  <w:sz w:val="21"/>
                  <w:szCs w:val="21"/>
                  <w14:textFill>
                    <w14:solidFill>
                      <w14:schemeClr w14:val="accent2"/>
                    </w14:solidFill>
                  </w14:textFill>
                </w:rPr>
                <m:t>=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b/>
                      <w:bCs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eastAsia" w:ascii="Cambria Math" w:hAnsi="Cambria Math" w:eastAsia="方正楷体_GB2312" w:cs="方正楷体_GB2312"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b/>
                      <w:bCs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eastAsia" w:ascii="Cambria Math" w:hAnsi="Cambria Math" w:eastAsia="方正楷体_GB2312" w:cs="方正楷体_GB2312"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b/>
                      <w:bCs/>
                      <w:color w:val="EE822F" w:themeColor="accent2"/>
                      <w:sz w:val="21"/>
                      <w:szCs w:val="21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0B1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1. 无零点；</w:t>
            </w:r>
          </w:p>
          <w:p w14:paraId="25F0F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2. 在z趋于无穷时,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无极限</w:t>
            </w:r>
          </w:p>
          <w:p w14:paraId="7FB77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3. 当y=0时退化为实指数函数</w:t>
            </w:r>
          </w:p>
          <w:p w14:paraId="74FF2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4.</w:t>
            </w:r>
            <w:r>
              <w:rPr>
                <w:rFonts w:hint="eastAsia" w:ascii="方正楷体_GB2312" w:hAnsi="方正楷体_GB2312" w:eastAsia="方正楷体_GB2312" w:cs="方正楷体_GB2312"/>
                <w:color w:val="EE822F" w:themeColor="accent2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无界</w:t>
            </w:r>
          </w:p>
        </w:tc>
      </w:tr>
      <w:tr w14:paraId="70EC79A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31C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1"/>
                <w:szCs w:val="21"/>
                <w:lang w:val="en-US" w:eastAsia="zh-CN" w:bidi="ar"/>
              </w:rPr>
              <w:t>对数函数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4EB5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z≠0的全复平面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6D8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除负实轴及原点外解析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145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多值函数,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在复平面内,取对数取得都是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多值函数</w:t>
            </w:r>
          </w:p>
          <w:p w14:paraId="3F99E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</w:rPr>
            </w:pPr>
            <m:oMathPara>
              <m:oMath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func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)=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+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Ln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  <w:p w14:paraId="18D3D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  <w:lang w:val="en-US" w:eastAsia="zh-CN"/>
              </w:rPr>
            </w:pPr>
            <m:oMathPara>
              <m:oMath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i/>
                                <w:sz w:val="21"/>
                                <w:szCs w:val="21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z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z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2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func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func>
              </m:oMath>
            </m:oMathPara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55C1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主值分支解析域：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Imz≠0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 或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(Rez&gt;0)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；</w:t>
            </w:r>
          </w:p>
          <w:p w14:paraId="1FC72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导数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)'=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</m:oMath>
          </w:p>
        </w:tc>
      </w:tr>
      <w:tr w14:paraId="0A5AADE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5854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1"/>
                <w:szCs w:val="21"/>
                <w:lang w:val="en-US" w:eastAsia="zh-CN" w:bidi="ar"/>
              </w:rPr>
              <w:t>幂函数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0F1D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若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(a)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 为整数：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ℂ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∖{0})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；</w:t>
            </w:r>
          </w:p>
          <w:p w14:paraId="336FC5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若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(a)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 为分数 / 无理数：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ℂ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∖{0})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（多值）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4468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除原点及对数分支割线（如负实轴）外解析；导数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)'=a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a−1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（主值分支）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2CC3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仅当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为有理数 </w:t>
            </w:r>
            <m:oMath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q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（既约分数）时，周期为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(2πi⋅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q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func>
                    <m:func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gcd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Name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(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func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p,q)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807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1. 多值性a非整数时；</w:t>
            </w:r>
          </w:p>
          <w:p w14:paraId="0B5A0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2. 当a为正实数、z为正实数时退化为实幂函数；</w:t>
            </w:r>
          </w:p>
          <w:p w14:paraId="37FBE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3. 零点：仅当a为正整数时,z=0为a阶零点</w:t>
            </w:r>
          </w:p>
        </w:tc>
      </w:tr>
      <w:tr w14:paraId="494F90D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B5C2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1"/>
                <w:szCs w:val="21"/>
                <w:lang w:val="en-US" w:eastAsia="zh-CN" w:bidi="ar"/>
              </w:rPr>
              <w:t>正弦函数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38F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全复平面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（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ℂ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）</m:t>
              </m:r>
            </m:oMath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4962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全平面解析，导数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)'=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</m:oMath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5A64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周期为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（实周期）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E26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1. 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无界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（与实变不同</w:t>
            </w:r>
            <m:oMath>
              <m:limLow>
                <m:limLow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lim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y→∞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lim>
              </m:limLow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iy)=∞)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；2. 零点：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(z=kπ)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（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(k∈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ℤ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）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；</w:t>
            </w:r>
          </w:p>
          <w:p w14:paraId="4CACE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3. 恒等式：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sin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cos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=1)</m:t>
              </m:r>
            </m:oMath>
          </w:p>
        </w:tc>
      </w:tr>
      <w:tr w14:paraId="716E62F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298F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1"/>
                <w:szCs w:val="21"/>
                <w:lang w:val="en-US" w:eastAsia="zh-CN" w:bidi="ar"/>
              </w:rPr>
              <w:t>余弦函数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C0E1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全复平面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（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ℂ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）</m:t>
              </m:r>
            </m:oMath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93C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全平面解析，导数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((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)'=−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8E3B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周期为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(2π)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（实周期）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D95D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1. 无界；</w:t>
            </w:r>
          </w:p>
          <w:p w14:paraId="7E6433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2. 零点：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(z=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π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+kπ)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（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(k∈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ℤ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）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；</w:t>
            </w:r>
          </w:p>
          <w:p w14:paraId="01922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3. 与正弦函数互余：</w:t>
            </w:r>
            <m:oMath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d>
                    <m:dPr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z+</m:t>
                      </m:r>
                      <m:f>
                        <m:fP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π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</m:func>
            </m:oMath>
          </w:p>
        </w:tc>
      </w:tr>
      <w:tr w14:paraId="0F7156A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F4E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1"/>
                <w:szCs w:val="21"/>
                <w:lang w:val="en-US" w:eastAsia="zh-CN" w:bidi="ar"/>
              </w:rPr>
              <w:t>双曲正弦函数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1D48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全复平面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（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ℂ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）</m:t>
              </m:r>
            </m:oMath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2C1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全平面解析，导数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((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sinh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)'=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cosh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7B735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周期为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(2πi)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复周期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C1031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1. 与正弦函数关系：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sinh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iz)=i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</w:p>
          <w:p w14:paraId="163DA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2. 零点：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(z=kπi)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（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(k∈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ℤ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）</m:t>
              </m:r>
            </m:oMath>
          </w:p>
          <w:p w14:paraId="3E5A4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3. 无界</w:t>
            </w:r>
          </w:p>
        </w:tc>
      </w:tr>
      <w:tr w14:paraId="73E5E0E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C5F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1"/>
                <w:szCs w:val="21"/>
                <w:lang w:val="en-US" w:eastAsia="zh-CN" w:bidi="ar"/>
              </w:rPr>
              <w:t>双曲余弦函数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B91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全复平面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（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ℂ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）</m:t>
              </m:r>
            </m:oMath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0649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全平面解析，导数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((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cosh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)'=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sinh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D458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 xml:space="preserve">周期为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(2πi)</m:t>
              </m:r>
            </m:oMath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（复周期）</w:t>
            </w:r>
          </w:p>
        </w:tc>
        <w:tc>
          <w:tcPr>
            <w:tcW w:w="26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69AE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1. 与余弦函数关系：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cosh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iz)=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</m:oMath>
          </w:p>
          <w:p w14:paraId="59CB4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w:t>2. 零点：</w:t>
            </w:r>
          </w:p>
          <w:p w14:paraId="46676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i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z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π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+kπ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i)</m:t>
                </m:r>
              </m:oMath>
            </m:oMathPara>
          </w:p>
          <w:p w14:paraId="041551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(k∈</m:t>
                </m:r>
                <m:r>
                  <m:rPr>
                    <m:scr m:val="double-struck"/>
                  </m:rPr>
                  <w:rPr>
                    <w:rFonts w:hint="eastAsia" w:ascii="Cambria Math" w:hAnsi="Cambria Math" w:eastAsia="MS Mincho" w:cs="MS Mincho"/>
                    <w:sz w:val="21"/>
                    <w:szCs w:val="21"/>
                  </w:rPr>
                  <m:t>ℤ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</m:oMath>
            </m:oMathPara>
          </w:p>
          <w:p w14:paraId="1EC178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EE822F" w:themeColor="accent2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3. 无界</w:t>
            </w:r>
          </w:p>
        </w:tc>
      </w:tr>
    </w:tbl>
    <w:p w14:paraId="22DB60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4.3补充</w:t>
      </w:r>
    </w:p>
    <w:p w14:paraId="7FBD4B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hanging="36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解析性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329C0D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firstLine="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除</w:t>
      </w: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对数函数、幂函数（多值分支）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外，其余初等函数均在大部分复平面解析，核心奇点为原点、负实轴或三角函数的零点；</w:t>
      </w:r>
    </w:p>
    <w:p w14:paraId="69C25B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hanging="36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多值性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741966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firstLine="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对数函数是多值性的根源，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幂函数的多值性由对数函数衍生（a非整数时），需通过 “主值分支” 限定单值解析域；</w:t>
      </w:r>
    </w:p>
    <w:p w14:paraId="532D79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周期性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19D62C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复变初等函数的周期可分为实周期（三角函数）和复周期（指数函数、双曲函数），与实变函数仅存在实周期不同；</w:t>
      </w:r>
    </w:p>
    <w:p w14:paraId="1ECB00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有界性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1483A2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复变三角函数、双曲函数均无界（实变中正弦、余弦有界），这是复变与实变的关键差异；</w:t>
      </w:r>
    </w:p>
    <w:p w14:paraId="6909AF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恒等式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76CCB5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实变函数中的基本恒等式（如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sin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cos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=1)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）在复变中仍成立，但需注意多值函数的分支选取，避免等式失效。</w:t>
      </w:r>
    </w:p>
    <w:p w14:paraId="0B894099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注意:复变函数取对数,一定是LnZ,要带2kπ</w:t>
      </w:r>
    </w:p>
    <w:p w14:paraId="70EE97FA">
      <w:pPr>
        <w:pStyle w:val="14"/>
        <w:jc w:val="both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</w:p>
    <w:p w14:paraId="1BBEBD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5复变函数积分</w:t>
      </w:r>
    </w:p>
    <w:p w14:paraId="37D777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5.1概念</w:t>
      </w:r>
    </w:p>
    <w:p w14:paraId="0F93EFFD">
      <w:pPr>
        <w:pStyle w:val="12"/>
        <w:widowControl/>
        <w:numPr>
          <w:ilvl w:val="0"/>
          <w:numId w:val="5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定义:分割积分路径, 作和取极限</w:t>
      </w:r>
    </w:p>
    <w:p w14:paraId="0E1B23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5.2性质:</w:t>
      </w:r>
    </w:p>
    <w:p w14:paraId="2E5389C6">
      <w:pPr>
        <w:pStyle w:val="12"/>
        <w:widowControl/>
        <w:numPr>
          <w:ilvl w:val="0"/>
          <w:numId w:val="6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存在性: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f (z)连续且C为光滑曲线时积分存在</w:t>
      </w:r>
    </w:p>
    <w:p w14:paraId="371D2D8D">
      <w:pPr>
        <w:pStyle w:val="12"/>
        <w:widowControl/>
        <w:numPr>
          <w:ilvl w:val="0"/>
          <w:numId w:val="6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计算性质: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可转化为二元函数线积分,</w:t>
      </w:r>
    </w:p>
    <w:p w14:paraId="1B2C0C66">
      <w:pPr>
        <w:pStyle w:val="12"/>
        <w:widowControl/>
        <w:numPr>
          <w:ilvl w:val="0"/>
          <w:numId w:val="6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路径无关性: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解析区域内积分与路径无关</w:t>
      </w:r>
    </w:p>
    <w:p w14:paraId="2F97BE50">
      <w:pPr>
        <w:pStyle w:val="12"/>
        <w:widowControl/>
        <w:numPr>
          <w:ilvl w:val="0"/>
          <w:numId w:val="6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绝对值不等式:</w:t>
      </w:r>
    </w:p>
    <w:p w14:paraId="316CDE35">
      <w:pPr>
        <w:pStyle w:val="12"/>
        <w:widowControl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d>
            <m:dPr>
              <m:begChr m:val="|"/>
              <m:endChr m:val="|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nary>
                <m:naryPr>
                  <m:limLoc m:val="subSup"/>
                  <m:sup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nary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(x,y) ds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≤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|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f(x,y)| ds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≤ML</m:t>
          </m:r>
        </m:oMath>
      </m:oMathPara>
    </w:p>
    <w:p w14:paraId="123345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5.3计算</w:t>
      </w:r>
    </w:p>
    <w:p w14:paraId="6DF30349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参数方程:</w:t>
      </w:r>
    </w:p>
    <w:p w14:paraId="3BAABEE9">
      <w:pPr>
        <w:pStyle w:val="12"/>
        <w:widowControl/>
        <w:numPr>
          <w:ilvl w:val="1"/>
          <w:numId w:val="0"/>
        </w:numPr>
        <w:ind w:left="13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直线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 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z(t)=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+t(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</m:t>
        </m:r>
      </m:oMath>
    </w:p>
    <w:p w14:paraId="45E6EC82">
      <w:pPr>
        <w:pStyle w:val="12"/>
        <w:widowControl/>
        <w:numPr>
          <w:ilvl w:val="1"/>
          <w:numId w:val="0"/>
        </w:numPr>
        <w:ind w:left="1320" w:leftChars="0" w:hanging="42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圆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:    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z(t)=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+r⋅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+r(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cos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+i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sin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</m:t>
        </m:r>
      </m:oMath>
    </w:p>
    <w:p w14:paraId="0BF7BF61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就是代入z=x+iy,硬算就好</w:t>
      </w:r>
    </w:p>
    <w:p w14:paraId="3157CD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5.4柯西-古萨定理:</w:t>
      </w:r>
    </w:p>
    <w:p w14:paraId="2215BBC9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内容:</w:t>
      </w:r>
    </w:p>
    <w:p w14:paraId="3C52ACDA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单连通区域内</w:t>
      </w: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解析函数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沿闭合曲线积分为 0, 多连通区域推广为外边界积分等于内边界积分之和</w:t>
      </w:r>
    </w:p>
    <w:p w14:paraId="1E590EE4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公式:</w:t>
      </w:r>
    </w:p>
    <w:p w14:paraId="5B7750D8">
      <w:pPr>
        <w:ind w:firstLine="420" w:firstLineChars="0"/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(z)dz=0</m:t>
          </m:r>
        </m:oMath>
      </m:oMathPara>
    </w:p>
    <w:p w14:paraId="63A413BF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(z)dz=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k=1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nary>
                <m:naryPr>
                  <m:limLoc m:val="subSup"/>
                  <m:sup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naryPr>
                <m:sub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nary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(z)dz</m:t>
          </m:r>
        </m:oMath>
      </m:oMathPara>
    </w:p>
    <w:p w14:paraId="0B9A308D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理解:</w:t>
      </w:r>
    </w:p>
    <w:p w14:paraId="27305BE4">
      <w:pPr>
        <w:pStyle w:val="12"/>
        <w:widowControl/>
        <w:numPr>
          <w:ilvl w:val="1"/>
          <w:numId w:val="0"/>
        </w:numPr>
        <w:ind w:left="13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解析区域的复积分可以向内压缩直至一点或一个洞</w:t>
      </w:r>
    </w:p>
    <w:p w14:paraId="1C46BC39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6500A7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5.5柯西积分公式:</w:t>
      </w:r>
    </w:p>
    <w:p w14:paraId="2A7710D9">
      <w:pPr>
        <w:ind w:firstLine="420" w:firstLineChars="0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对于单连通区域D内一点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,解析函数f(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)可以用围绕该点的正向闭合曲线C的曲线积分计算</w:t>
      </w:r>
    </w:p>
    <w:p w14:paraId="0F9B4795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nary>
            <m:naryPr>
              <m:chr m:val="∮"/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f(z)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dz</m:t>
          </m:r>
        </m:oMath>
      </m:oMathPara>
    </w:p>
    <w:p w14:paraId="61B7C218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5.5.1平均值公式</w:t>
      </w:r>
    </w:p>
    <w:p w14:paraId="1E3807F2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+r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)dθ</m:t>
          </m:r>
        </m:oMath>
      </m:oMathPara>
    </w:p>
    <w:p w14:paraId="7B9AEAF9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5.5.2多连通区域:</w:t>
      </w:r>
    </w:p>
    <w:p w14:paraId="726011F0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nary>
                <m:naryPr>
                  <m:chr m:val="∮"/>
                  <m:limLoc m:val="subSup"/>
                  <m:sup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  <m:e>
                  <m:f>
                    <m:fPr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f(z)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</m:nary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dz−</m:t>
              </m:r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k=1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up>
                <m:e>
                  <m:nary>
                    <m:naryPr>
                      <m:chr m:val="∮"/>
                      <m:limLoc m:val="subSup"/>
                      <m:supHide m:val="1"/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C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  <m:sup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f(z)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z−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e>
                  </m:nary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</m:nary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dz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</m:oMath>
      </m:oMathPara>
    </w:p>
    <w:p w14:paraId="2AD96487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5.5.3求解f(z)</w:t>
      </w:r>
    </w:p>
    <w:p w14:paraId="392C0D78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f(w)=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nary>
            <m:naryPr>
              <m:chr m:val="∮"/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f(z)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z−w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dz</m:t>
          </m:r>
        </m:oMath>
      </m:oMathPara>
    </w:p>
    <w:p w14:paraId="7DE7614A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注: f(z)可以理解为z为一个常数,求出任意位置成立w的表达式,也就是f(z)</w:t>
      </w:r>
    </w:p>
    <w:p w14:paraId="605B36A8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</w:p>
    <w:p w14:paraId="34734C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5.6特殊积分:</w:t>
      </w:r>
    </w:p>
    <w:p w14:paraId="07209D7F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>
        <m:nary>
          <m:naryPr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up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 w:val="0"/>
                    <w:sz w:val="21"/>
                    <w:szCs w:val="21"/>
                    <w:lang w:val="en-US" w:eastAsia="zh-CN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i w:val="0"/>
                    <w:sz w:val="21"/>
                    <w:szCs w:val="21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z−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sz w:val="21"/>
                        <w:szCs w:val="21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sz w:val="21"/>
                        <w:szCs w:val="21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sz w:val="21"/>
                        <w:szCs w:val="21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i w:val="0"/>
                    <w:sz w:val="21"/>
                    <w:szCs w:val="21"/>
                    <w:lang w:val="en-US" w:eastAsia="zh-CN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e>
        </m:nary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:</w:t>
      </w:r>
    </w:p>
    <w:p w14:paraId="250657C9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i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C包含奇点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b/>
                <w:bCs/>
                <w:i w:val="0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i w:val="0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i w:val="0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/>
          <w:bCs/>
          <w:i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:</w:t>
      </w:r>
    </w:p>
    <w:p w14:paraId="7C290C31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 w:val="0"/>
                  <w:sz w:val="21"/>
                  <w:szCs w:val="21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i w:val="0"/>
                  <w:sz w:val="21"/>
                  <w:szCs w:val="21"/>
                  <w:lang w:val="en-US" w:eastAsia="zh-CN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i w:val="0"/>
                  <w:sz w:val="21"/>
                  <w:szCs w:val="21"/>
                  <w:lang w:val="en-US" w:eastAsia="zh-CN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 w:val="0"/>
                      <w:sz w:val="21"/>
                      <w:szCs w:val="21"/>
                      <w:lang w:val="en-US"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i w:val="0"/>
                      <w:sz w:val="21"/>
                      <w:szCs w:val="21"/>
                      <w:lang w:val="en-US" w:eastAsia="zh-C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z−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i w:val="0"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i w:val="0"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i w:val="0"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i w:val="0"/>
                      <w:sz w:val="21"/>
                      <w:szCs w:val="21"/>
                      <w:lang w:val="en-US" w:eastAsia="zh-CN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 w:val="0"/>
                  <w:sz w:val="21"/>
                  <w:szCs w:val="21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dz=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 w:val="0"/>
                  <w:sz w:val="21"/>
                  <w:szCs w:val="21"/>
                  <w:lang w:val="en-US" w:eastAsia="zh-CN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 w:val="0"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i w:val="0"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r</m:t>
                  </m:r>
                  <m:ctrlPr>
                    <w:rPr>
                      <w:rFonts w:hint="eastAsia" w:ascii="Cambria Math" w:hAnsi="Cambria Math" w:eastAsia="方正楷体_GB2312" w:cs="方正楷体_GB2312"/>
                      <w:i w:val="0"/>
                      <w:sz w:val="21"/>
                      <w:szCs w:val="21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i w:val="0"/>
                  <w:sz w:val="21"/>
                  <w:szCs w:val="21"/>
                  <w:lang w:val="en-US" w:eastAsia="zh-CN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i w:val="0"/>
                  <w:sz w:val="21"/>
                  <w:szCs w:val="21"/>
                  <w:lang w:val="en-US" w:eastAsia="zh-CN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 w:val="0"/>
                      <w:sz w:val="21"/>
                      <w:szCs w:val="21"/>
                      <w:lang w:val="en-US"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i w:val="0"/>
                      <w:sz w:val="21"/>
                      <w:szCs w:val="21"/>
                      <w:lang w:val="en-US" w:eastAsia="zh-C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z−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i w:val="0"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i w:val="0"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i w:val="0"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i w:val="0"/>
                      <w:sz w:val="21"/>
                      <w:szCs w:val="21"/>
                      <w:lang w:val="en-US" w:eastAsia="zh-CN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 w:val="0"/>
                  <w:sz w:val="21"/>
                  <w:szCs w:val="21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dz=2πi</m:t>
          </m:r>
        </m:oMath>
      </m:oMathPara>
    </w:p>
    <w:p w14:paraId="3076EC46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C不包含奇点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b/>
                <w:bCs/>
                <w:i w:val="0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i w:val="0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i w:val="0"/>
                <w:color w:val="EE822F" w:themeColor="accent2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/>
          <w:bCs/>
          <w:i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: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ab/>
      </w:r>
    </w:p>
    <w:p w14:paraId="109DA04F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I=0</m:t>
          </m:r>
        </m:oMath>
      </m:oMathPara>
    </w:p>
    <w:p w14:paraId="3CC8721D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>
        <m:nary>
          <m:naryPr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up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 w:val="0"/>
                    <w:sz w:val="21"/>
                    <w:szCs w:val="21"/>
                    <w:lang w:val="en-US" w:eastAsia="zh-CN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i w:val="0"/>
                    <w:sz w:val="21"/>
                    <w:szCs w:val="21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(z−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sz w:val="21"/>
                        <w:szCs w:val="21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sz w:val="21"/>
                        <w:szCs w:val="21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sz w:val="21"/>
                        <w:szCs w:val="21"/>
                        <w:lang w:val="en-US" w:eastAsia="zh-CN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sz w:val="21"/>
                        <w:szCs w:val="21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sz w:val="21"/>
                        <w:szCs w:val="21"/>
                        <w:lang w:val="en-US" w:eastAsia="zh-C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sz w:val="21"/>
                        <w:szCs w:val="21"/>
                        <w:lang w:val="en-US" w:eastAsia="zh-CN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i w:val="0"/>
                    <w:sz w:val="21"/>
                    <w:szCs w:val="21"/>
                    <w:lang w:val="en-US" w:eastAsia="zh-CN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e>
        </m:nary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:</w:t>
      </w:r>
    </w:p>
    <w:p w14:paraId="2AC9AB32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 xml:space="preserve">n＞1: 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  </w:t>
      </w:r>
    </w:p>
    <w:p w14:paraId="7920D5B7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I=0</m:t>
          </m:r>
        </m:oMath>
      </m:oMathPara>
    </w:p>
    <w:p w14:paraId="2C81BD29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</w:p>
    <w:p w14:paraId="543CE2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5.7最大模原理:</w:t>
      </w:r>
    </w:p>
    <w:p w14:paraId="169EE65D">
      <w:pPr>
        <w:pStyle w:val="12"/>
        <w:widowControl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非常数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的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解析函数的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模最大值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在区域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边界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上取得, </w:t>
      </w:r>
    </w:p>
    <w:p w14:paraId="190E29EF">
      <w:pPr>
        <w:pStyle w:val="12"/>
        <w:widowControl/>
        <w:ind w:left="0" w:leftChars="0" w:firstLine="42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非零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解析函数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无内部模最小值</w:t>
      </w:r>
    </w:p>
    <w:p w14:paraId="4AD27557">
      <w:pPr>
        <w:pStyle w:val="12"/>
        <w:widowControl/>
        <w:ind w:left="0" w:leftChars="0" w:firstLine="42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</w:p>
    <w:p w14:paraId="5165BB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5.8解析函数高阶导数:</w:t>
      </w:r>
    </w:p>
    <w:p w14:paraId="5C234C85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公式:</w:t>
      </w:r>
    </w:p>
    <w:p w14:paraId="4A6205A9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(n)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n!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nary>
            <m:naryPr>
              <m:chr m:val="∮"/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f(z)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(z−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n+1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dz</m:t>
          </m:r>
        </m:oMath>
      </m:oMathPara>
    </w:p>
    <w:p w14:paraId="7343ED04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柯西不等式:</w:t>
      </w:r>
    </w:p>
    <w:p w14:paraId="0D16EC28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|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(n)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)|≤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n!M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R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4FE8A41C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刘维尔定理:</w:t>
      </w:r>
    </w:p>
    <w:p w14:paraId="15FE667C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复平面上的有界整函数必为常数</w:t>
      </w:r>
    </w:p>
    <w:p w14:paraId="6D7BBF59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  <w:t>注:</w:t>
      </w:r>
      <w:r>
        <w:rPr>
          <w:rFonts w:hint="eastAsia" w:ascii="方正楷体_GB2312" w:hAnsi="方正楷体_GB2312" w:eastAsia="方正楷体_GB2312" w:cs="方正楷体_GB2312"/>
          <w:color w:val="C00000"/>
          <w:kern w:val="2"/>
          <w:sz w:val="21"/>
          <w:szCs w:val="21"/>
          <w:lang w:val="en-US" w:eastAsia="zh-CN" w:bidi="ar-SA"/>
        </w:rPr>
        <w:t>复变函数只要解析 , 则在解析区域存在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无限阶</w:t>
      </w:r>
      <w:r>
        <w:rPr>
          <w:rFonts w:hint="eastAsia" w:ascii="方正楷体_GB2312" w:hAnsi="方正楷体_GB2312" w:eastAsia="方正楷体_GB2312" w:cs="方正楷体_GB2312"/>
          <w:color w:val="C00000"/>
          <w:kern w:val="2"/>
          <w:sz w:val="21"/>
          <w:szCs w:val="21"/>
          <w:lang w:val="en-US" w:eastAsia="zh-CN" w:bidi="ar-SA"/>
        </w:rPr>
        <w:t>导数</w:t>
      </w:r>
    </w:p>
    <w:p w14:paraId="7042F38F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color w:val="C00000"/>
          <w:kern w:val="2"/>
          <w:sz w:val="21"/>
          <w:szCs w:val="21"/>
          <w:lang w:val="en-US" w:eastAsia="zh-CN" w:bidi="ar-SA"/>
        </w:rPr>
      </w:pPr>
    </w:p>
    <w:p w14:paraId="466553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6级数</w:t>
      </w:r>
    </w:p>
    <w:p w14:paraId="1E9786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6.1复数项级数</w:t>
      </w:r>
    </w:p>
    <w:p w14:paraId="22E9DEE7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6.1.1极限:</w:t>
      </w:r>
    </w:p>
    <w:p w14:paraId="48A59CB9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</w:rPr>
      </w:pPr>
      <m:oMath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lim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=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0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充要条件:</w:t>
      </w:r>
    </w:p>
    <w:p w14:paraId="45C31910">
      <w:pPr>
        <w:pStyle w:val="12"/>
        <w:widowControl/>
        <w:numPr>
          <w:ilvl w:val="0"/>
          <w:numId w:val="0"/>
        </w:numPr>
        <w:ind w:left="480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mPr>
            <m:mr>
              <m:e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lim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</m:mr>
            <m:mr>
              <m:e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lim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</m:mr>
          </m:m>
        </m:oMath>
      </m:oMathPara>
    </w:p>
    <w:p w14:paraId="4DD5EC65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6.1.2收敛</w:t>
      </w:r>
    </w:p>
    <w:p w14:paraId="22ADD082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条件:</w:t>
      </w:r>
    </w:p>
    <w:p w14:paraId="361A54AB">
      <w:pPr>
        <w:pStyle w:val="12"/>
        <w:widowControl/>
        <w:numPr>
          <w:ilvl w:val="1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必要条件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: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 xml:space="preserve">     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lim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=0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</m:oMath>
    </w:p>
    <w:p w14:paraId="67949637">
      <w:pPr>
        <w:pStyle w:val="12"/>
        <w:widowControl/>
        <w:numPr>
          <w:ilvl w:val="1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充要条件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:</w:t>
      </w:r>
    </w:p>
    <w:p w14:paraId="0227625E">
      <w:pPr>
        <w:pStyle w:val="12"/>
        <w:widowControl/>
        <w:numPr>
          <w:ilvl w:val="1"/>
          <w:numId w:val="0"/>
        </w:numPr>
        <w:ind w:left="420" w:leftChars="0" w:firstLine="42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实部和虚部级数均收敛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,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均收敛</w:t>
      </w:r>
    </w:p>
    <w:p w14:paraId="6B428EEF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判别法:</w:t>
      </w:r>
    </w:p>
    <w:p w14:paraId="54F65ED5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比较判别法, 比值判别法, 根值判别法</w:t>
      </w:r>
    </w:p>
    <w:p w14:paraId="2BBB0E3E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性质: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绝对收敛必收敛</w:t>
      </w:r>
    </w:p>
    <w:p w14:paraId="57B9BC77">
      <w:pPr>
        <w:pStyle w:val="3"/>
        <w:widowControl/>
        <w:rPr>
          <w:rFonts w:hint="eastAsia" w:ascii="方正楷体_GB2312" w:hAnsi="方正楷体_GB2312" w:eastAsia="方正楷体_GB2312" w:cs="方正楷体_GB2312"/>
          <w:color w:val="4874CB" w:themeColor="accent1"/>
          <w:kern w:val="2"/>
          <w:sz w:val="21"/>
          <w:szCs w:val="21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6.2复幂级数</w:t>
      </w:r>
    </w:p>
    <w:p w14:paraId="1ED7CF91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形式: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Σ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Cn(z−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</w:p>
    <w:p w14:paraId="6B039DFE">
      <w:pPr>
        <w:pStyle w:val="12"/>
        <w:widowControl/>
        <w:numPr>
          <w:ilvl w:val="1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收敛域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为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收敛圆盘| z-z0|&lt;R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:</w:t>
      </w:r>
    </w:p>
    <w:p w14:paraId="5B2021D2">
      <w:pPr>
        <w:pStyle w:val="12"/>
        <w:widowControl/>
        <w:numPr>
          <w:ilvl w:val="1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收敛半径</w:t>
      </w:r>
    </w:p>
    <w:p w14:paraId="5A0E72FE">
      <w:pPr>
        <w:pStyle w:val="12"/>
        <w:widowControl/>
        <w:numPr>
          <w:ilvl w:val="1"/>
          <w:numId w:val="0"/>
        </w:numPr>
        <w:ind w:left="1320" w:leftChars="0" w:hanging="42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比值法/根值法求解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,若带有复数,要求式子的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模</w:t>
      </w:r>
    </w:p>
    <w:p w14:paraId="23CB52CA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性质: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和函数在收敛域内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解析,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可逐项求导和积分(收敛半径不变)</w:t>
      </w:r>
    </w:p>
    <w:p w14:paraId="27A54F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6.3泰勒级数</w:t>
      </w:r>
    </w:p>
    <w:p w14:paraId="75BB4689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6.3.1定理:</w:t>
      </w:r>
    </w:p>
    <w:p w14:paraId="492E7D74">
      <w:pPr>
        <w:pStyle w:val="12"/>
        <w:widowControl/>
        <w:numPr>
          <w:ilvl w:val="0"/>
          <w:numId w:val="0"/>
        </w:numPr>
        <w:ind w:left="840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圆域内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解析函数可唯一展开为泰勒级数</w:t>
      </w:r>
    </w:p>
    <w:p w14:paraId="654BA55C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6.3.2推论:</w:t>
      </w:r>
    </w:p>
    <w:p w14:paraId="6BE78570">
      <w:pPr>
        <w:pStyle w:val="12"/>
        <w:widowControl/>
        <w:numPr>
          <w:ilvl w:val="0"/>
          <w:numId w:val="7"/>
        </w:numPr>
        <w:ind w:left="420" w:leftChars="0" w:firstLine="48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函数在一点处解析的充分必要条件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函数在该点的邻域内可以展开为幂级数</w:t>
      </w:r>
    </w:p>
    <w:p w14:paraId="56763E57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6.3.3系数Cn</w:t>
      </w:r>
    </w:p>
    <w:p w14:paraId="62CC2C0C">
      <w:pPr>
        <w:pStyle w:val="12"/>
        <w:widowControl/>
        <w:numPr>
          <w:ilvl w:val="0"/>
          <w:numId w:val="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2πi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nary>
          <m:naryPr>
            <m:chr m:val="∮"/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f(ξ)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(ξ−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n+1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dξ</m:t>
        </m:r>
      </m:oMath>
    </w:p>
    <w:p w14:paraId="2C7A26CA">
      <w:pPr>
        <w:pStyle w:val="12"/>
        <w:widowControl/>
        <w:numPr>
          <w:ilvl w:val="0"/>
          <w:numId w:val="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常用函数的talor展开</w:t>
      </w:r>
    </w:p>
    <w:p w14:paraId="646B8589">
      <w:pPr>
        <w:pStyle w:val="12"/>
        <w:widowControl/>
        <w:numPr>
          <w:ilvl w:val="0"/>
          <w:numId w:val="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求解其微分/积分的展开</w:t>
      </w:r>
    </w:p>
    <w:p w14:paraId="578DB5FF">
      <w:pPr>
        <w:pStyle w:val="12"/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6.3.4收敛半径R:</w:t>
      </w:r>
    </w:p>
    <w:p w14:paraId="50490374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i w:val="0"/>
          <w:kern w:val="2"/>
          <w:sz w:val="21"/>
          <w:szCs w:val="21"/>
          <w:lang w:val="en-US" w:eastAsia="zh-CN" w:bidi="ar-SA"/>
        </w:rPr>
        <w:t>从展开中心z0到f(z)最近的奇点的距离或从展开中心z0到边界D的最短距离</w:t>
      </w:r>
    </w:p>
    <w:p w14:paraId="5888AAB7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i w:val="0"/>
          <w:kern w:val="2"/>
          <w:sz w:val="21"/>
          <w:szCs w:val="21"/>
          <w:lang w:val="en-US" w:eastAsia="zh-CN" w:bidi="ar-SA"/>
        </w:rPr>
        <w:t>在求解时,利用级数的根值法和比值法;若式中出现复数,则要求其模</w:t>
      </w:r>
    </w:p>
    <w:p w14:paraId="4241B5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6.4洛朗级数</w:t>
      </w:r>
    </w:p>
    <w:p w14:paraId="210109C8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6.4.1定理:</w:t>
      </w:r>
    </w:p>
    <w:p w14:paraId="606BE380">
      <w:pPr>
        <w:pStyle w:val="12"/>
        <w:widowControl/>
        <w:numPr>
          <w:ilvl w:val="0"/>
          <w:numId w:val="0"/>
        </w:numPr>
        <w:ind w:left="900" w:leftChars="0" w:firstLine="419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圆环域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r&lt;&lt;|z-z0|&lt;R 内解析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,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函数可展开为洛朗级数</w:t>
      </w:r>
    </w:p>
    <w:p w14:paraId="69203975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6.4.2形式(正负无穷):</w:t>
      </w:r>
    </w:p>
    <w:p w14:paraId="5DD8BE94">
      <w:pPr>
        <w:pStyle w:val="12"/>
        <w:widowControl/>
        <w:numPr>
          <w:ilvl w:val="0"/>
          <w:numId w:val="9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f(z)=</m:t>
        </m:r>
        <m:nary>
          <m:naryPr>
            <m:chr m:val="∑"/>
            <m:limLoc m:val="undOvr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n=−∞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n=∞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n(z−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</w:p>
    <w:p w14:paraId="71D8C41C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6.4.3组成:</w:t>
      </w:r>
    </w:p>
    <w:p w14:paraId="4E3ABBF4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解析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部分(非负幂项)</w:t>
      </w:r>
    </w:p>
    <w:p w14:paraId="7B55E147">
      <w:pPr>
        <w:pStyle w:val="12"/>
        <w:widowControl/>
        <w:numPr>
          <w:ilvl w:val="0"/>
          <w:numId w:val="0"/>
        </w:numPr>
        <w:ind w:left="900" w:leftChars="0" w:firstLine="419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nary>
            <m:naryPr>
              <m:chr m:val="∑"/>
              <m:limLoc m:val="undOvr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n=0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(z−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</m:oMath>
      </m:oMathPara>
    </w:p>
    <w:p w14:paraId="3791510C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主要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部分(负幂项)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:</w:t>
      </w:r>
    </w:p>
    <w:p w14:paraId="3D19A3A6">
      <w:pPr>
        <w:pStyle w:val="12"/>
        <w:widowControl/>
        <w:numPr>
          <w:ilvl w:val="0"/>
          <w:numId w:val="0"/>
        </w:numPr>
        <w:ind w:left="900" w:leftChars="0" w:firstLine="419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nary>
            <m:naryPr>
              <m:chr m:val="∑"/>
              <m:limLoc m:val="undOvr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n=1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(z−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n=1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(z−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7D05013A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6.4.4系数Cn</w:t>
      </w:r>
    </w:p>
    <w:p w14:paraId="0B01970F">
      <w:pPr>
        <w:pStyle w:val="12"/>
        <w:widowControl/>
        <w:numPr>
          <w:ilvl w:val="0"/>
          <w:numId w:val="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2πi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nary>
          <m:naryPr>
            <m:chr m:val="∮"/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f(ξ)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(ξ−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n+1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dξ</m:t>
        </m:r>
      </m:oMath>
    </w:p>
    <w:p w14:paraId="482261C6">
      <w:pPr>
        <w:pStyle w:val="12"/>
        <w:widowControl/>
        <w:numPr>
          <w:ilvl w:val="0"/>
          <w:numId w:val="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常用函数的talor展开</w:t>
      </w:r>
    </w:p>
    <w:p w14:paraId="37DEA5C0">
      <w:pPr>
        <w:pStyle w:val="12"/>
        <w:widowControl/>
        <w:numPr>
          <w:ilvl w:val="0"/>
          <w:numId w:val="8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求解其微分/积分的展开</w:t>
      </w:r>
    </w:p>
    <w:p w14:paraId="2D8294CC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注:</w:t>
      </w:r>
      <w:r>
        <w:rPr>
          <w:rFonts w:hint="eastAsia" w:ascii="方正楷体_GB2312" w:hAnsi="方正楷体_GB2312" w:eastAsia="方正楷体_GB2312" w:cs="方正楷体_GB2312"/>
          <w:i w:val="0"/>
          <w:kern w:val="2"/>
          <w:sz w:val="21"/>
          <w:szCs w:val="21"/>
          <w:lang w:val="en-US" w:eastAsia="zh-CN" w:bidi="ar-SA"/>
        </w:rPr>
        <w:t>Cn不能写成泰勒级数系数,在空洞处不一定解析</w:t>
      </w:r>
    </w:p>
    <w:p w14:paraId="6DC6D1EB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i w:val="0"/>
          <w:kern w:val="2"/>
          <w:sz w:val="21"/>
          <w:szCs w:val="21"/>
          <w:lang w:val="en-US" w:eastAsia="zh-CN" w:bidi="ar-SA"/>
        </w:rPr>
        <w:t>洛朗级数和泰勒级数的区别就是一个是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kern w:val="2"/>
          <w:sz w:val="21"/>
          <w:szCs w:val="21"/>
          <w:lang w:val="en-US" w:eastAsia="zh-CN" w:bidi="ar-SA"/>
        </w:rPr>
        <w:t>圆域,</w:t>
      </w:r>
      <w:r>
        <w:rPr>
          <w:rFonts w:hint="eastAsia" w:ascii="方正楷体_GB2312" w:hAnsi="方正楷体_GB2312" w:eastAsia="方正楷体_GB2312" w:cs="方正楷体_GB2312"/>
          <w:b w:val="0"/>
          <w:bCs w:val="0"/>
          <w:i w:val="0"/>
          <w:kern w:val="2"/>
          <w:sz w:val="21"/>
          <w:szCs w:val="21"/>
          <w:lang w:val="en-US" w:eastAsia="zh-CN" w:bidi="ar-SA"/>
        </w:rPr>
        <w:t>一个是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kern w:val="2"/>
          <w:sz w:val="21"/>
          <w:szCs w:val="21"/>
          <w:lang w:val="en-US" w:eastAsia="zh-CN" w:bidi="ar-SA"/>
        </w:rPr>
        <w:t>圆环域</w:t>
      </w:r>
    </w:p>
    <w:p w14:paraId="33E85119">
      <w:pPr>
        <w:pStyle w:val="2"/>
        <w:widowControl/>
        <w:numPr>
          <w:ilvl w:val="0"/>
          <w:numId w:val="0"/>
        </w:numPr>
        <w:topLinePunct w:val="0"/>
        <w:ind w:left="0" w:leftChars="0" w:firstLine="0" w:firstLineChars="0"/>
        <w:outlineLvl w:val="9"/>
        <w:rPr>
          <w:rFonts w:hint="eastAsia" w:ascii="方正楷体_GB2312" w:hAnsi="方正楷体_GB2312" w:eastAsia="方正楷体_GB2312" w:cs="方正楷体_GB2312"/>
          <w:color w:val="C00000"/>
          <w:kern w:val="2"/>
          <w:sz w:val="21"/>
          <w:szCs w:val="21"/>
          <w:lang w:bidi="ar-SA"/>
        </w:rPr>
      </w:pPr>
    </w:p>
    <w:p w14:paraId="66CAE4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7留数及其应用</w:t>
      </w:r>
    </w:p>
    <w:p w14:paraId="7DAB67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7.1孤立奇点</w:t>
      </w:r>
    </w:p>
    <w:p w14:paraId="30FA181B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7.1.1定义:</w:t>
      </w:r>
    </w:p>
    <w:p w14:paraId="568BEAA4">
      <w:pPr>
        <w:pStyle w:val="12"/>
        <w:widowControl/>
        <w:numPr>
          <w:ilvl w:val="0"/>
          <w:numId w:val="0"/>
        </w:numPr>
        <w:ind w:left="900" w:leftChars="0" w:firstLine="419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处不解析, 但去心邻域内解析</w:t>
      </w:r>
    </w:p>
    <w:p w14:paraId="4A18420A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7.1.2类型:</w:t>
      </w:r>
    </w:p>
    <w:p w14:paraId="30D4F38E">
      <w:pPr>
        <w:widowControl/>
        <w:numPr>
          <w:ilvl w:val="0"/>
          <w:numId w:val="8"/>
        </w:numPr>
        <w:adjustRightInd w:val="0"/>
        <w:spacing w:before="100" w:after="100" w:afterLines="0" w:afterAutospacing="0" w:line="300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可去奇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  <w:t>点</w:t>
      </w:r>
    </w:p>
    <w:p w14:paraId="0618E6C0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  <w:t>特征:</w:t>
      </w:r>
    </w:p>
    <w:p w14:paraId="438957CD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定义:   n&lt;0时,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无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负幂项)</w:t>
      </w:r>
    </w:p>
    <w:p w14:paraId="037EA165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极限:  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lim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f(z)=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存在且为有限值</w:t>
      </w:r>
    </w:p>
    <w:p w14:paraId="15622873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有界:   f(z)在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的一个邻域内有界</w:t>
      </w:r>
    </w:p>
    <w:p w14:paraId="4364EA06">
      <w:pPr>
        <w:widowControl/>
        <w:numPr>
          <w:ilvl w:val="0"/>
          <w:numId w:val="8"/>
        </w:numPr>
        <w:adjustRightInd w:val="0"/>
        <w:spacing w:before="100" w:after="100" w:afterLines="0" w:afterAutospacing="0" w:line="300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极点</w:t>
      </w:r>
    </w:p>
    <w:p w14:paraId="28DEC35F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  <w:t>特征:</w:t>
      </w:r>
    </w:p>
    <w:p w14:paraId="73C073F8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定义:   n&lt;-m时,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(负幂项数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有限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)</w:t>
      </w:r>
    </w:p>
    <w:p w14:paraId="7F7556DE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 xml:space="preserve">极限:  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lim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(z)=∞</m:t>
        </m:r>
      </m:oMath>
      <w:r>
        <w:rPr>
          <w:rFonts w:hint="eastAsia" w:ascii="方正楷体_GB2312" w:hAnsi="方正楷体_GB2312" w:eastAsia="方正楷体_GB2312" w:cs="方正楷体_GB2312"/>
          <w:i w:val="0"/>
          <w:kern w:val="2"/>
          <w:sz w:val="21"/>
          <w:szCs w:val="21"/>
          <w:lang w:val="en-US" w:eastAsia="zh-CN" w:bidi="ar-SA"/>
        </w:rPr>
        <w:t>,</w:t>
      </w:r>
      <m:oMath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limLow>
              <m:limLow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lim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lim>
            </m:limLow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z−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f(z)=B(B≠0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且有限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),</m:t>
        </m:r>
      </m:oMath>
    </w:p>
    <w:p w14:paraId="39A6A0D2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函数:</w:t>
      </w:r>
      <m:oMath>
        <m:r>
          <m:rPr/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 xml:space="preserve">        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f(z)=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(z−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0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φ(z)</m:t>
        </m:r>
      </m:oMath>
    </w:p>
    <w:p w14:paraId="60348616">
      <w:pPr>
        <w:widowControl/>
        <w:numPr>
          <w:ilvl w:val="0"/>
          <w:numId w:val="8"/>
        </w:numPr>
        <w:adjustRightInd w:val="0"/>
        <w:spacing w:before="100" w:after="100" w:afterLines="0" w:afterAutospacing="0" w:line="300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本性奇点</w:t>
      </w:r>
    </w:p>
    <w:p w14:paraId="3463F57B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  <w:t>特征:</w:t>
      </w:r>
    </w:p>
    <w:p w14:paraId="2088BA3C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定义:   有无穷多个非0负幂项</w:t>
      </w:r>
    </w:p>
    <w:p w14:paraId="060A547E">
      <w:pPr>
        <w:widowControl/>
        <w:numPr>
          <w:ilvl w:val="1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 xml:space="preserve">极限:  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lim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(z)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kern w:val="2"/>
          <w:sz w:val="21"/>
          <w:szCs w:val="21"/>
          <w:lang w:val="en-US" w:eastAsia="zh-CN" w:bidi="ar-SA"/>
        </w:rPr>
        <w:t>不存在且非无穷极限(振荡)</w:t>
      </w:r>
    </w:p>
    <w:p w14:paraId="0B8DBA0A">
      <w:pPr>
        <w:widowControl/>
        <w:numPr>
          <w:ilvl w:val="0"/>
          <w:numId w:val="8"/>
        </w:numPr>
        <w:adjustRightInd w:val="0"/>
        <w:spacing w:before="100" w:after="100" w:afterLines="0" w:afterAutospacing="0" w:line="300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无穷远点</w:t>
      </w:r>
    </w:p>
    <w:p w14:paraId="595CBC4E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  <w:t>定义: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若 f(z) 在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∞</m:t>
        </m:r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 xml:space="preserve">的某个去心邻域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R&lt;|z|&lt;+∞</m:t>
        </m:r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 xml:space="preserve"> 内解析，则称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∞</m:t>
        </m:r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是 f(z) 的孤立奇点</w:t>
      </w:r>
    </w:p>
    <w:p w14:paraId="7C4E3C74">
      <w:pPr>
        <w:pStyle w:val="12"/>
        <w:widowControl/>
        <w:numPr>
          <w:ilvl w:val="0"/>
          <w:numId w:val="0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  <w:t>代换:</w:t>
      </w:r>
    </w:p>
    <w:p w14:paraId="7F258AAB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令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g(w)=f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w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</m:oMath>
      </m:oMathPara>
    </w:p>
    <w:p w14:paraId="702A8ADF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f(z)=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</m:oMath>
      </m:oMathPara>
    </w:p>
    <w:p w14:paraId="1D7F15CE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注意：判断无穷远点的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阶数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不需要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×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w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3650FAF5">
      <w:pPr>
        <w:pStyle w:val="12"/>
        <w:widowControl/>
        <w:numPr>
          <w:ilvl w:val="0"/>
          <w:numId w:val="0"/>
        </w:numPr>
        <w:ind w:left="0" w:leftChars="0" w:firstLine="899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</w:p>
    <w:p w14:paraId="05F61D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7.2判断方法:</w:t>
      </w:r>
    </w:p>
    <w:p w14:paraId="6EE4220C">
      <w:pPr>
        <w:widowControl/>
        <w:numPr>
          <w:ilvl w:val="0"/>
          <w:numId w:val="8"/>
        </w:numPr>
        <w:adjustRightInd w:val="0"/>
        <w:spacing w:before="100" w:after="100" w:afterLines="0" w:afterAutospacing="0" w:line="300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写出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  <w:t>洛朗级数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判断负幂项个数</w:t>
      </w:r>
    </w:p>
    <w:p w14:paraId="3C5F7ABF">
      <w:pPr>
        <w:widowControl/>
        <w:numPr>
          <w:ilvl w:val="0"/>
          <w:numId w:val="8"/>
        </w:numPr>
        <w:adjustRightInd w:val="0"/>
        <w:spacing w:before="100" w:after="100" w:afterLines="0" w:afterAutospacing="0" w:line="300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判断极限:  有确定极限→可去奇点</w:t>
      </w:r>
    </w:p>
    <w:p w14:paraId="0114C353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left="0" w:leftChars="0" w:firstLine="1516" w:firstLineChars="722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无穷极限→极点</w:t>
      </w:r>
    </w:p>
    <w:p w14:paraId="22BCC50C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left="0" w:leftChars="0" w:firstLine="1516" w:firstLineChars="722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判断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(z−</m:t>
        </m:r>
        <m:sSub>
          <m:sSubP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f(z)</m:t>
        </m:r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的极限→m阶极点</w:t>
      </w:r>
    </w:p>
    <w:p w14:paraId="690A05FC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left="0" w:leftChars="0" w:firstLine="1516" w:firstLineChars="722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振荡→本性奇点</w:t>
      </w:r>
    </w:p>
    <w:p w14:paraId="3929A443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jc w:val="both"/>
        <w:rPr>
          <w:rFonts w:hint="default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根据零点判断(分母的总阶数减去分子的总阶数)</w:t>
      </w:r>
    </w:p>
    <w:p w14:paraId="161FD7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7.3零点</w:t>
      </w:r>
    </w:p>
    <w:p w14:paraId="0C149B84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7.3.1定义:</w:t>
      </w:r>
    </w:p>
    <w:p w14:paraId="142799BC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若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f(z)=(z−z0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φ(z),φ(z)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在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处解析,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φ(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)≠0,</m:t>
        </m:r>
      </m:oMath>
    </w:p>
    <w:p w14:paraId="2AC532E1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称为f(z)的m阶零点</w:t>
      </w:r>
    </w:p>
    <w:p w14:paraId="3908B31F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7.3.2条件:</w:t>
      </w:r>
    </w:p>
    <w:p w14:paraId="7DF97D61">
      <w:pPr>
        <w:pStyle w:val="12"/>
        <w:widowControl/>
        <w:numPr>
          <w:ilvl w:val="0"/>
          <w:numId w:val="0"/>
        </w:numPr>
        <w:shd w:val="clear" w:fill="FEE595" w:themeFill="accent3" w:themeFillTint="66"/>
        <w:ind w:firstLine="420" w:firstLineChars="0"/>
        <m:rPr/>
        <w:rPr>
          <w:rFonts w:hint="eastAsia" w:hAnsi="Cambria Math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m 阶零点满足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f(z0)=f’(z0)=...=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m−1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(z0)=0,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(z0)≠0</m:t>
        </m:r>
      </m:oMath>
    </w:p>
    <w:p w14:paraId="151FBDA3">
      <w:pPr>
        <w:pStyle w:val="12"/>
        <w:widowControl/>
        <w:numPr>
          <w:ilvl w:val="0"/>
          <w:numId w:val="0"/>
        </w:numPr>
        <w:shd w:val="clear" w:fill="FEE595" w:themeFill="accent3" w:themeFillTint="66"/>
        <w:ind w:firstLine="420" w:firstLineChars="0"/>
        <m:rPr/>
        <w:rPr>
          <w:rFonts w:hint="default" w:hAnsi="Cambria Math" w:eastAsia="方正楷体_GB2312" w:cs="方正楷体_GB2312"/>
          <w:i w:val="0"/>
          <w:sz w:val="21"/>
          <w:szCs w:val="21"/>
          <w:lang w:val="en-US" w:eastAsia="zh-CN"/>
        </w:rPr>
      </w:pPr>
      <w:r>
        <m:rPr/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  <w:t>导数非0时前面有几个导数</w:t>
      </w:r>
      <w:bookmarkStart w:id="0" w:name="_GoBack"/>
      <w:bookmarkEnd w:id="0"/>
      <w:r>
        <m:rPr/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  <w:t>, 就是几阶零点</w:t>
      </w:r>
    </w:p>
    <w:p w14:paraId="1BE642D1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7.3.3性质:</w:t>
      </w:r>
    </w:p>
    <w:p w14:paraId="68AC1B18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不恒为零的解析函数零点孤立, 零点与极点成倒数关系</w:t>
      </w:r>
    </w:p>
    <w:p w14:paraId="549A34B2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7.3.4判断:</w:t>
      </w:r>
    </w:p>
    <w:p w14:paraId="67187FB2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借助泰勒展开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将f(z)写成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(z−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φ(z)</m:t>
        </m:r>
      </m:oMath>
    </w:p>
    <w:p w14:paraId="34795CA9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判断n阶导数: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(n)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)=0(n≤m−1)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且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)≠0</m:t>
        </m:r>
      </m:oMath>
    </w:p>
    <w:p w14:paraId="55BF0E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8留数</w:t>
      </w:r>
    </w:p>
    <w:p w14:paraId="4640E2AA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定义:洛朗级数中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(z−z0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项的系数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</w:p>
    <w:p w14:paraId="3AE024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8.1留数定理:</w:t>
      </w:r>
    </w:p>
    <w:p w14:paraId="349F7832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闭合曲线积分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=2πi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×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曲线内各孤立奇点留数之和,</w:t>
      </w:r>
    </w:p>
    <w:p w14:paraId="3B3E9D3A">
      <w:pPr>
        <w:pStyle w:val="12"/>
        <w:widowControl/>
        <w:numPr>
          <w:ilvl w:val="0"/>
          <w:numId w:val="0"/>
        </w:numPr>
        <w:ind w:left="480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nary>
            <m:naryPr>
              <m:chr m:val="∮"/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(z)dz=2πi⋅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k=1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Res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[f(z),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</m:t>
          </m:r>
        </m:oMath>
      </m:oMathPara>
    </w:p>
    <w:p w14:paraId="7AB6CFE3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全平面孤立奇点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(包含无穷远点)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留数总和为 0</w:t>
      </w:r>
    </w:p>
    <w:p w14:paraId="4AA79995">
      <w:pPr>
        <w:pStyle w:val="12"/>
        <w:widowControl/>
        <w:numPr>
          <w:ilvl w:val="0"/>
          <w:numId w:val="0"/>
        </w:numPr>
        <w:ind w:left="480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Res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[f(z),∞]+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k=1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Res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[f(z),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]=0</m:t>
          </m:r>
        </m:oMath>
      </m:oMathPara>
    </w:p>
    <w:p w14:paraId="229C7B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8.2计算:</w:t>
      </w:r>
    </w:p>
    <w:p w14:paraId="30CABC41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8.2.1可去奇点:</w:t>
      </w:r>
    </w:p>
    <w:p w14:paraId="59C0921E">
      <w:pPr>
        <w:pStyle w:val="12"/>
        <w:widowControl/>
        <w:numPr>
          <w:ilvl w:val="0"/>
          <w:numId w:val="10"/>
        </w:numPr>
        <w:ind w:left="0" w:leftChars="0" w:firstLine="480" w:firstLineChars="0"/>
        <w:jc w:val="center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留数为 0,</w:t>
      </w:r>
    </w:p>
    <w:p w14:paraId="47B3F650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8.2.2一阶极点:</w:t>
      </w:r>
    </w:p>
    <w:p w14:paraId="3E7AE217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极限法</w:t>
      </w:r>
    </w:p>
    <w:p w14:paraId="6E89D55F">
      <w:pPr>
        <w:pStyle w:val="12"/>
        <w:widowControl/>
        <w:numPr>
          <w:ilvl w:val="0"/>
          <w:numId w:val="0"/>
        </w:numPr>
        <w:ind w:left="900" w:leftChars="0" w:firstLine="419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Res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[f(z),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lim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lim>
              </m:limLow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z−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)f(z)</m:t>
          </m:r>
        </m:oMath>
      </m:oMathPara>
    </w:p>
    <w:p w14:paraId="11662D9E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导数法</w:t>
      </w: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:</w:t>
      </w: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ab/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ab/>
      </w:r>
    </w:p>
    <w:p w14:paraId="284152A6">
      <w:pPr>
        <w:pStyle w:val="12"/>
        <w:widowControl/>
        <w:numPr>
          <w:ilvl w:val="0"/>
          <w:numId w:val="0"/>
        </w:numPr>
        <w:ind w:left="900" w:leftChars="0" w:firstLine="2518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m=1的''高阶''极点</w:t>
      </w:r>
    </w:p>
    <w:p w14:paraId="1E70DF22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分式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b/>
                <w:bCs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fPr>
          <m:num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m:t>P(z)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num>
          <m:den>
            <m:r>
              <m:rPr>
                <m:sty m:val="b"/>
              </m:rPr>
              <w:rPr>
                <w:rFonts w:hint="eastAsia" w:ascii="Cambria Math" w:hAnsi="Cambria Math" w:eastAsia="方正楷体_GB2312" w:cs="方正楷体_GB2312"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m:t>Q(z)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color w:val="EE822F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法(类似于洛必达法则):</w:t>
      </w:r>
    </w:p>
    <w:p w14:paraId="4BF30C92">
      <w:pPr>
        <w:pStyle w:val="12"/>
        <w:widowControl/>
        <w:numPr>
          <w:ilvl w:val="0"/>
          <w:numId w:val="0"/>
        </w:numPr>
        <w:ind w:left="900" w:leftChars="0" w:firstLine="419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Res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[f(z),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Q'(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268F7439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8.2.3高阶极点:</w:t>
      </w:r>
    </w:p>
    <w:p w14:paraId="2BF4C8CE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极限法</w:t>
      </w: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:</w:t>
      </w:r>
    </w:p>
    <w:p w14:paraId="044AC66F">
      <w:pPr>
        <w:pStyle w:val="12"/>
        <w:widowControl/>
        <w:numPr>
          <w:ilvl w:val="0"/>
          <w:numId w:val="0"/>
        </w:numPr>
        <w:ind w:left="840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mPr>
            <m:mr>
              <m:e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Res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[f(z),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]=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(m−1)!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n>
                </m:f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lim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z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0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d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m−1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z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m−1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func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(z−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f(z)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</m:mr>
          </m:m>
        </m:oMath>
      </m:oMathPara>
    </w:p>
    <w:p w14:paraId="330573AF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8.2.3本性奇点:</w:t>
      </w:r>
    </w:p>
    <w:p w14:paraId="163B5EF4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展开成洛朗级数,利用定义</w:t>
      </w:r>
    </w:p>
    <w:p w14:paraId="1C69ACD1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8.2.4无穷远点:</w:t>
      </w:r>
    </w:p>
    <w:p w14:paraId="0547C35D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代换计算:</w:t>
      </w:r>
    </w:p>
    <w:p w14:paraId="20185B08">
      <w:pPr>
        <w:pStyle w:val="12"/>
        <w:widowControl/>
        <w:numPr>
          <w:ilvl w:val="0"/>
          <w:numId w:val="0"/>
        </w:numPr>
        <w:ind w:left="480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Res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[f(z),∞]=−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Res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d>
                <m:d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w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</m:d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⋅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w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,0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</m:oMath>
      </m:oMathPara>
    </w:p>
    <w:p w14:paraId="1F75C32C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利用全平面留数和为0:</w:t>
      </w:r>
    </w:p>
    <w:p w14:paraId="78CE0BC8">
      <w:pPr>
        <w:pStyle w:val="12"/>
        <w:widowControl/>
        <w:numPr>
          <w:ilvl w:val="0"/>
          <w:numId w:val="0"/>
        </w:numPr>
        <w:ind w:left="480" w:leftChars="0" w:firstLine="839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nary>
            <m:naryPr>
              <m:chr m:val="∑"/>
              <m:limLoc m:val="undOvr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k=1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Res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[f(z),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]=0</m:t>
          </m:r>
        </m:oMath>
      </m:oMathPara>
    </w:p>
    <w:p w14:paraId="5F6EC4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8.3应用</w:t>
      </w:r>
    </w:p>
    <w:p w14:paraId="34568400">
      <w:pPr>
        <w:pStyle w:val="12"/>
        <w:widowControl/>
        <w:numPr>
          <w:ilvl w:val="0"/>
          <w:numId w:val="11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围道积分法:</w:t>
      </w:r>
    </w:p>
    <w:p w14:paraId="5CACB884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 xml:space="preserve">8.3.1形式: </w:t>
      </w:r>
      <m:oMath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b/>
                <w:bCs/>
                <w:i/>
                <w:sz w:val="21"/>
                <w:szCs w:val="21"/>
              </w:rPr>
            </m:ctrlPr>
          </m:naryPr>
          <m:sub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−∞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1"/>
                <w:szCs w:val="21"/>
              </w:rPr>
            </m:ctrlPr>
          </m:sub>
          <m:sup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+∞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1"/>
                <w:szCs w:val="21"/>
              </w:rPr>
            </m:ctrlPr>
          </m:sup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i/>
                    <w:sz w:val="21"/>
                    <w:szCs w:val="21"/>
                  </w:rPr>
                </m:ctrlPr>
              </m:fPr>
              <m:num>
                <m:r>
                  <m:rPr>
                    <m:sty m:val="bi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P(x)</m:t>
                </m:r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sz w:val="21"/>
                    <w:szCs w:val="21"/>
                  </w:rPr>
                </m:ctrlPr>
              </m:num>
              <m:den>
                <m:r>
                  <m:rPr>
                    <m:sty m:val="bi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Q(x)</m:t>
                </m:r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b/>
                <w:bCs/>
                <w:i/>
                <w:sz w:val="21"/>
                <w:szCs w:val="21"/>
              </w:rPr>
            </m:ctrlPr>
          </m:e>
        </m:nary>
        <m:r>
          <m:rPr>
            <m:sty m:val="bi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dx</m:t>
        </m:r>
      </m:oMath>
    </w:p>
    <w:p w14:paraId="64FBBC4A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  <w:t>条件:</w:t>
      </w:r>
    </w:p>
    <w:p w14:paraId="3D1C29F5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P(x), Q(x)为实系数多项式，Q(x) 无实零点（即 (Q(x) ≠0)</w:t>
      </w:r>
    </w:p>
    <w:p w14:paraId="41DBAD59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Q(x)的次数比 P(x) 至少高 2 次（保证积分收敛）</w:t>
      </w:r>
    </w:p>
    <w:p w14:paraId="06E876DC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  <w:t>公式(上半平面极点的’留数’):</w:t>
      </w:r>
    </w:p>
    <w:p w14:paraId="387C668C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令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f(z)=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P(z)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Q(z)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,求出R(z)在上半平面(i轴&gt;0)的极点</w:t>
      </w:r>
    </w:p>
    <w:p w14:paraId="2B6906C1">
      <w:pPr>
        <w:pStyle w:val="12"/>
        <w:widowControl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P(x)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Q(x)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dx=2πi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上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上半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平面极点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Res[f(z),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]</m:t>
          </m:r>
        </m:oMath>
      </m:oMathPara>
    </w:p>
    <w:p w14:paraId="6E3BAD60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 xml:space="preserve">8.3.2形式: </w:t>
      </w:r>
      <m:oMath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b/>
                <w:bCs/>
                <w:i/>
                <w:sz w:val="21"/>
                <w:szCs w:val="21"/>
              </w:rPr>
            </m:ctrlPr>
          </m:naryPr>
          <m:sub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−∞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1"/>
                <w:szCs w:val="21"/>
              </w:rPr>
            </m:ctrlPr>
          </m:sub>
          <m:sup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+∞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sz w:val="21"/>
                <w:szCs w:val="21"/>
              </w:rPr>
            </m:ctrlPr>
          </m:sup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i/>
                    <w:sz w:val="21"/>
                    <w:szCs w:val="21"/>
                  </w:rPr>
                </m:ctrlPr>
              </m:fPr>
              <m:num>
                <m:r>
                  <m:rPr>
                    <m:sty m:val="bi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P(x)</m:t>
                </m:r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sz w:val="21"/>
                    <w:szCs w:val="21"/>
                  </w:rPr>
                </m:ctrlPr>
              </m:num>
              <m:den>
                <m:r>
                  <m:rPr>
                    <m:sty m:val="bi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Q(x)</m:t>
                </m:r>
                <m:ctrlPr>
                  <w:rPr>
                    <w:rFonts w:hint="eastAsia" w:ascii="Cambria Math" w:hAnsi="Cambria Math" w:eastAsia="方正楷体_GB2312" w:cs="方正楷体_GB2312"/>
                    <w:b/>
                    <w:bCs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b/>
                <w:bCs/>
                <w:i/>
                <w:sz w:val="21"/>
                <w:szCs w:val="21"/>
              </w:rPr>
            </m:ctrlPr>
          </m:e>
        </m:nary>
        <m:sSup>
          <m:sSupPr>
            <m:ctrlPr>
              <w:rPr>
                <w:rFonts w:hint="eastAsia" w:ascii="Cambria Math" w:hAnsi="Cambria Math" w:eastAsia="方正楷体_GB2312" w:cs="方正楷体_GB2312"/>
                <w:b/>
                <w:bCs/>
                <w:sz w:val="21"/>
                <w:szCs w:val="21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i/>
                <w:sz w:val="21"/>
                <w:szCs w:val="21"/>
              </w:rPr>
            </m:ctrlPr>
          </m:e>
          <m:sup>
            <m:r>
              <m:rPr>
                <m:sty m:val="bi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ix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i/>
                <w:sz w:val="21"/>
                <w:szCs w:val="21"/>
              </w:rPr>
            </m:ctrlPr>
          </m:sup>
        </m:sSup>
        <m:r>
          <m:rPr>
            <m:sty m:val="bi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dx</m:t>
        </m:r>
      </m:oMath>
    </w:p>
    <w:p w14:paraId="6BE30BF9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  <w:t>条件:</w:t>
      </w:r>
    </w:p>
    <w:p w14:paraId="0E5D10B4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P(x), Q(x) 为实系数多项式，Q(x)无实零点；</w:t>
      </w:r>
    </w:p>
    <w:p w14:paraId="5D367469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Q(x) 的次数比 P(x) 至少高 1 次（保证积分收敛）</w:t>
      </w:r>
    </w:p>
    <w:p w14:paraId="16093E23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  <w:t>公式(上半平面极点的’留数’):</w:t>
      </w:r>
    </w:p>
    <w:p w14:paraId="4CAEBBE6">
      <w:pPr>
        <w:widowControl/>
        <w:numPr>
          <w:ilvl w:val="0"/>
          <w:numId w:val="0"/>
        </w:numPr>
        <w:adjustRightInd w:val="0"/>
        <w:spacing w:before="100" w:after="100" w:afterLines="0" w:afterAutospacing="0" w:line="300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令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f(z)=</m:t>
        </m:r>
        <m:f>
          <m:fP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P(z)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Q(z)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,求出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f(z)</m:t>
        </m:r>
        <m:sSup>
          <m:sSupP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iaz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在上半平面(i轴&gt;0)的极点</w:t>
      </w:r>
    </w:p>
    <w:p w14:paraId="6A1DA699">
      <w:pPr>
        <w:pStyle w:val="12"/>
        <w:widowControl/>
        <w:numPr>
          <w:ilvl w:val="0"/>
          <w:numId w:val="0"/>
        </w:numPr>
        <w:ind w:left="480" w:left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  <m:t>P(x)</m:t>
                  </m:r>
                  <m:ctrl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  <m:t>Q(x)</m:t>
                  </m:r>
                  <m:ctrl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  <m:t>ix</m:t>
              </m:r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kern w:val="2"/>
              <w:sz w:val="21"/>
              <w:szCs w:val="21"/>
              <w:lang w:val="en-US" w:eastAsia="zh-CN" w:bidi="ar-SA"/>
            </w:rPr>
            <m:t>dx=2πi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  <m:t>上半平面极点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  <m:t>Res</m:t>
              </m:r>
              <m:ctrlPr>
                <w:rPr>
                  <w:rFonts w:hint="eastAsia" w:ascii="Cambria Math" w:hAnsi="Cambria Math" w:eastAsia="方正楷体_GB2312" w:cs="方正楷体_GB2312"/>
                  <w:kern w:val="2"/>
                  <w:sz w:val="21"/>
                  <w:szCs w:val="21"/>
                  <w:lang w:val="en-US" w:eastAsia="zh-CN" w:bidi="ar-SA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[f(z)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</m:t>
          </m:r>
        </m:oMath>
      </m:oMathPara>
    </w:p>
    <w:p w14:paraId="26BDF5BD">
      <w:pPr>
        <w:pStyle w:val="12"/>
        <w:widowControl/>
        <w:numPr>
          <w:ilvl w:val="0"/>
          <w:numId w:val="11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  <w:lang w:val="en-US" w:eastAsia="zh-CN"/>
        </w:rPr>
        <w:t>特别的:</w:t>
      </w:r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利用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ix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=cosx+isinx</m:t>
        </m:r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可以求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∫</m:t>
        </m:r>
        <m:f>
          <m:fP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p(x)(cosx/sinx)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Q(x)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kern w:val="2"/>
          <w:sz w:val="21"/>
          <w:szCs w:val="21"/>
          <w:lang w:val="en-US" w:eastAsia="zh-CN" w:bidi="ar-SA"/>
        </w:rPr>
        <w:t>的积分</w:t>
      </w:r>
    </w:p>
    <w:p w14:paraId="1C7D7295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8.3.3形式: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 </w:t>
      </w:r>
      <m:oMath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2π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cos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sin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)dθ</m:t>
        </m:r>
      </m:oMath>
    </w:p>
    <w:p w14:paraId="712FAD39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  <w:t>转化:</w:t>
      </w:r>
    </w:p>
    <w:p w14:paraId="4D792D2A">
      <w:pPr>
        <w:pStyle w:val="12"/>
        <w:widowControl/>
        <w:numPr>
          <w:ilvl w:val="0"/>
          <w:numId w:val="0"/>
        </w:numPr>
        <w:ind w:left="840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z=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</m:oMath>
      </m:oMathPara>
    </w:p>
    <w:p w14:paraId="178C6FD0">
      <w:pPr>
        <w:pStyle w:val="12"/>
        <w:widowControl/>
        <w:numPr>
          <w:ilvl w:val="0"/>
          <w:numId w:val="0"/>
        </w:numPr>
        <w:ind w:left="840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z+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2BD21CC2">
      <w:pPr>
        <w:pStyle w:val="12"/>
        <w:widowControl/>
        <w:numPr>
          <w:ilvl w:val="0"/>
          <w:numId w:val="0"/>
        </w:numPr>
        <w:ind w:left="840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z−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3EA20A5C">
      <w:pPr>
        <w:pStyle w:val="12"/>
        <w:widowControl/>
        <w:numPr>
          <w:ilvl w:val="0"/>
          <w:numId w:val="0"/>
        </w:numPr>
        <w:ind w:left="840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dθ=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dz</m:t>
          </m:r>
        </m:oMath>
      </m:oMathPara>
    </w:p>
    <w:p w14:paraId="5B1B42F8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3370FF"/>
          <w:sz w:val="21"/>
          <w:szCs w:val="21"/>
          <w:lang w:val="en-US" w:eastAsia="zh-CN"/>
        </w:rPr>
        <w:t>公式(全平面极点的’留数’):</w:t>
      </w:r>
    </w:p>
    <w:p w14:paraId="08648122">
      <w:pPr>
        <w:pStyle w:val="12"/>
        <w:widowControl/>
        <w:numPr>
          <w:ilvl w:val="0"/>
          <w:numId w:val="11"/>
        </w:numPr>
        <w:ind w:left="0" w:leftChars="0" w:firstLine="480" w:firstLineChars="0"/>
        <w:jc w:val="center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m:oMath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2π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cos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sin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)dθ=</m:t>
        </m:r>
        <m:nary>
          <m:naryPr>
            <m:chr m:val="∮"/>
            <m:limLoc m:val="subSup"/>
            <m:sup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|z|=1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nary>
        <m:d>
          <m:d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z+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,</m:t>
            </m:r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z−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2i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e>
        </m:d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⋅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dz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iz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=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2πi</m:t>
        </m:r>
        <m:nary>
          <m:naryPr>
            <m:chr m:val="∑"/>
            <m:limLoc m:val="undOvr"/>
            <m:supHide m:val="1"/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 xml:space="preserve"> 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ub>
          <m:sup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sup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Res</m:t>
            </m:r>
            <m:ctrl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[f(z)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]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color w:val="3370FF"/>
            <w:sz w:val="21"/>
            <w:szCs w:val="21"/>
          </w:rPr>
          <m:t xml:space="preserve"> </m:t>
        </m:r>
      </m:oMath>
    </w:p>
    <w:p w14:paraId="79C3A0AA">
      <w:pPr>
        <w:pStyle w:val="12"/>
        <w:widowControl/>
        <w:numPr>
          <w:ilvl w:val="0"/>
          <w:numId w:val="11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</w:p>
    <w:p w14:paraId="699B25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8.4对数留数:</w:t>
      </w:r>
    </w:p>
    <w:p w14:paraId="3F3A8973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N为D内零点总数(m阶零点算m个零点)</w:t>
      </w:r>
    </w:p>
    <w:p w14:paraId="01D29976">
      <w:pPr>
        <w:pStyle w:val="12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P为D内极点总数(n阶极点算n个极点)</w:t>
      </w:r>
    </w:p>
    <w:p w14:paraId="3F3CD7B0">
      <w:pPr>
        <w:pStyle w:val="12"/>
        <w:widowControl/>
        <w:numPr>
          <w:ilvl w:val="0"/>
          <w:numId w:val="0"/>
        </w:numPr>
        <w:ind w:left="480" w:left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nary>
            <m:naryPr>
              <m:chr m:val="∮"/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f'(z)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f(z)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dz=N−P</m:t>
          </m:r>
        </m:oMath>
      </m:oMathPara>
    </w:p>
    <w:p w14:paraId="7983E9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8.5幅角原理:</w:t>
      </w:r>
    </w:p>
    <w:p w14:paraId="5203D99A">
      <w:pPr>
        <w:widowControl/>
        <w:numPr>
          <w:ilvl w:val="0"/>
          <w:numId w:val="11"/>
        </w:numPr>
        <w:adjustRightInd w:val="0"/>
        <w:spacing w:before="100" w:after="100" w:afterLines="0" w:afterAutospacing="0" w:line="300" w:lineRule="auto"/>
        <w:ind w:left="0" w:leftChars="0" w:firstLine="480" w:firstLineChars="0"/>
        <w:jc w:val="both"/>
        <w:rPr>
          <w:rFonts w:hint="eastAsia" w:ascii="方正楷体_GB2312" w:hAnsi="方正楷体_GB2312" w:eastAsia="方正楷体_GB2312" w:cs="方正楷体_GB2312"/>
          <w:b w:val="0"/>
          <w:bCs w:val="0"/>
          <w:color w:val="3370FF"/>
          <w:kern w:val="2"/>
          <w:sz w:val="21"/>
          <w:szCs w:val="21"/>
          <w:lang w:bidi="ar-SA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1"/>
          <w:szCs w:val="21"/>
          <w:lang w:bidi="ar-SA"/>
        </w:rPr>
        <w:t>曲线绕原点的圈数（称为 “卷绕数”），而这个圈数恰好等于 D 内零点总数与极点总数之差 N - P</w:t>
      </w:r>
    </w:p>
    <w:p w14:paraId="7A5874EE">
      <w:pPr>
        <w:pStyle w:val="12"/>
        <w:widowControl/>
        <w:numPr>
          <w:ilvl w:val="0"/>
          <w:numId w:val="11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N−P=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2π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arg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(z)</m:t>
        </m:r>
      </m:oMath>
    </w:p>
    <w:p w14:paraId="7F4F5350">
      <w:pPr>
        <w:pStyle w:val="12"/>
        <w:widowControl/>
        <w:numPr>
          <w:ilvl w:val="0"/>
          <w:numId w:val="11"/>
        </w:numP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color w:val="3370FF"/>
          <w:sz w:val="21"/>
          <w:szCs w:val="21"/>
        </w:rPr>
      </w:pPr>
    </w:p>
    <w:p w14:paraId="547A4F16">
      <w:pP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</w:p>
    <w:p w14:paraId="08B852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9傅里叶变换</w:t>
      </w:r>
    </w:p>
    <w:p w14:paraId="0084E9D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核心:任何绝对可积的分段光滑函数可分解为不同频率的复指数函数叠加</w:t>
      </w:r>
    </w:p>
    <w:p w14:paraId="1E9AAB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9.1傅里叶积分公式</w:t>
      </w:r>
    </w:p>
    <w:p w14:paraId="4C3DAE36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9.1.1原始公式</w:t>
      </w:r>
    </w:p>
    <w:p w14:paraId="52088929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若函数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f(t)</m:t>
        </m:r>
      </m:oMath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在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(−∞,+∞)</m:t>
        </m:r>
      </m:oMath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上任一有限区间满足狄利克雷条件;在无限区间上</w:t>
      </w:r>
      <w:r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lang w:val="en-US" w:eastAsia="zh-CN" w:bidi="ar"/>
        </w:rPr>
        <w:t>绝对可积(</w:t>
      </w:r>
      <m:oMath>
        <m:nary>
          <m:naryPr>
            <m:limLoc m:val="subSup"/>
            <m:ctrlPr>
              <w:rPr>
                <w:rFonts w:hint="default" w:ascii="Cambria Math" w:hAnsi="Cambria Math"/>
                <w:i/>
                <w:sz w:val="21"/>
              </w:rPr>
            </m:ctrlPr>
          </m:naryPr>
          <m:sub>
            <m:r>
              <m:rPr/>
              <w:rPr>
                <w:rFonts w:hint="default" w:ascii="Cambria Math" w:hAnsi="Cambria Math"/>
                <w:sz w:val="21"/>
              </w:rPr>
              <m:t>−∞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+∞</m:t>
            </m:r>
            <m:ctrlPr>
              <w:rPr>
                <w:rFonts w:ascii="Cambria Math" w:hAnsi="Cambria Math"/>
                <w:sz w:val="21"/>
              </w:rPr>
            </m:ctrlPr>
          </m:sup>
          <m:e>
            <m:r>
              <m:rPr/>
              <w:rPr>
                <w:rFonts w:hint="default" w:ascii="Cambria Math" w:hAnsi="Cambria Math"/>
                <w:sz w:val="21"/>
              </w:rPr>
              <m:t>|</m:t>
            </m:r>
            <m:ctrlPr>
              <w:rPr>
                <w:rFonts w:ascii="Cambria Math" w:hAnsi="Cambria Math"/>
                <w:sz w:val="21"/>
              </w:rPr>
            </m:ctrlPr>
          </m:e>
        </m:nary>
        <m:r>
          <m:rPr/>
          <w:rPr>
            <w:rFonts w:hint="default" w:ascii="Cambria Math" w:hAnsi="Cambria Math"/>
            <w:sz w:val="21"/>
          </w:rPr>
          <m:t>f(t)|dt&lt;+∞</m:t>
        </m:r>
      </m:oMath>
      <w:r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且分段光滑，则：</w:t>
      </w:r>
    </w:p>
    <w:p w14:paraId="16AAA2A9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f(t)=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(ω)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jωt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dω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nary>
                <m:naryPr>
                  <m:limLoc m:val="subSup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−∞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+∞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f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)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−jω</m:t>
                      </m:r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τ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nary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τ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jω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dω</m:t>
          </m:r>
        </m:oMath>
      </m:oMathPara>
    </w:p>
    <w:p w14:paraId="7A1E977A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F(ω)=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(t)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−jω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τ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τ</m:t>
          </m:r>
        </m:oMath>
      </m:oMathPara>
    </w:p>
    <w:p w14:paraId="3C02DC4F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而在间断点t处,应以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f(t−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lang w:val="en-US" w:eastAsia="zh-CN"/>
              </w:rPr>
              <m:t>0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)+f(t+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lang w:val="en-US" w:eastAsia="zh-CN"/>
              </w:rPr>
              <m:t>0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代替</w:t>
      </w:r>
    </w:p>
    <w:p w14:paraId="227C44B6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9.1.2 三角形式</w:t>
      </w:r>
    </w:p>
    <w:p w14:paraId="13BC4C7E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mPr>
            <m:mr>
              <m:e>
                <m:ctrlPr>
                  <w:rPr>
                    <w:rFonts w:hint="eastAsia" w:ascii="Cambria Math" w:hAnsi="Cambria Math" w:eastAsia="方正楷体_GB2312" w:cs="方正楷体_GB2312"/>
                    <w:sz w:val="21"/>
                  </w:rPr>
                </m:ctrlPr>
              </m:e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f(t)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2π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−∞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  <m:e>
                    <m:nary>
                      <m:naryPr>
                        <m:limLoc m:val="subSup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−∞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∞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p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f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</m:nary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(τ)cosω(t−τ)dτdω</m:t>
                </m: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</w:rPr>
                </m:ctrlPr>
              </m:e>
            </m:mr>
          </m:m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+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lang w:val="en-US" w:eastAsia="zh-CN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2π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sup>
            <m:e>
              <m:nary>
                <m:naryPr>
                  <m:limLoc m:val="subSup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−∞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+∞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(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τ</m:t>
          </m:r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)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(t−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τ</m:t>
          </m:r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)d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τ</m:t>
          </m:r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dω</m:t>
          </m:r>
        </m:oMath>
      </m:oMathPara>
    </w:p>
    <w:p w14:paraId="482E7962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π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lang w:val="en-US" w:eastAsia="zh-CN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p>
            <m:e>
              <m:nary>
                <m:naryPr>
                  <m:limLoc m:val="subSup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−∞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∞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(τ)cosω(t−τ)dτdω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(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奇偶性化简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)</m:t>
          </m:r>
        </m:oMath>
      </m:oMathPara>
    </w:p>
    <w:p w14:paraId="017D8FAD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当f(t)为奇函数:(正弦积分)</w:t>
      </w:r>
    </w:p>
    <w:p w14:paraId="4AA4BBC9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f(t)=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π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lang w:val="en-US" w:eastAsia="zh-CN"/>
                </w:rPr>
                <m:t>+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p>
            <m:e>
              <m:nary>
                <m:naryPr>
                  <m:limLoc m:val="subSup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lang w:val="en-US" w:eastAsia="zh-CN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∞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(ω)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τ</m:t>
          </m:r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d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τ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tdω</m:t>
          </m:r>
        </m:oMath>
      </m:oMathPara>
    </w:p>
    <w:p w14:paraId="15CB8B83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当f(t)为偶函数:(余弦积分):</w:t>
      </w:r>
    </w:p>
    <w:p w14:paraId="14DC1021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</w:p>
    <w:p w14:paraId="3384EB45">
      <w:pPr>
        <w:keepNext w:val="0"/>
        <w:keepLines w:val="0"/>
        <w:widowControl/>
        <w:suppressLineNumbers w:val="0"/>
        <w:jc w:val="left"/>
        <w:rPr>
          <w:rFonts w:hint="default" w:hAnsi="Cambria Math" w:eastAsia="方正楷体_GB2312" w:cs="方正楷体_GB2312"/>
          <w:i w:val="0"/>
          <w:sz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f(t)=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π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lang w:val="en-US" w:eastAsia="zh-CN"/>
                </w:rPr>
                <m:t>+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p>
            <m:e>
              <m:nary>
                <m:naryPr>
                  <m:limLoc m:val="subSup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lang w:val="en-US" w:eastAsia="zh-CN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∞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</m:nary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(ω)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lang w:val="en-US" w:eastAsia="zh-CN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τ</m:t>
          </m:r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d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lang w:val="en-US" w:eastAsia="zh-CN"/>
            </w:rPr>
            <m:t>τ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lang w:val="en-US" w:eastAsia="zh-CN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tdω</m:t>
          </m:r>
        </m:oMath>
      </m:oMathPara>
    </w:p>
    <w:p w14:paraId="45EF7C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9.2正变换与逆变换</w:t>
      </w:r>
    </w:p>
    <w:p w14:paraId="147C6A02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9.2.1正变换：</w:t>
      </w:r>
    </w:p>
    <w:p w14:paraId="4554CF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[f(t)]=F(ω)=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(t)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−jωt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dt</m:t>
          </m:r>
        </m:oMath>
      </m:oMathPara>
    </w:p>
    <w:p w14:paraId="003E00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F(ω)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称为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f(t)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的像函数</w:t>
      </w:r>
    </w:p>
    <w:p w14:paraId="0C988C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5FEDE0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注:</w:t>
      </w:r>
    </w:p>
    <w:p w14:paraId="51A39E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jc w:val="both"/>
        <w:rPr>
          <w:rFonts w:hint="eastAsia" w:hAnsi="方正楷体_GB2312" w:eastAsia="方正楷体_GB2312" w:cs="方正楷体_GB2312"/>
          <w:i w:val="0"/>
          <w:sz w:val="21"/>
          <w:szCs w:val="21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sz w:val="21"/>
                </w:rPr>
              </m:ctrlPr>
            </m:barPr>
            <m:e>
              <m:r>
                <m:rPr/>
                <w:rPr>
                  <w:rFonts w:hint="default" w:ascii="Cambria Math" w:hAnsi="Cambria Math"/>
                  <w:sz w:val="21"/>
                </w:rPr>
                <m:t>F(ω)</m:t>
              </m:r>
              <m:ctrlPr>
                <w:rPr>
                  <w:rFonts w:ascii="Cambria Math" w:hAnsi="Cambria Math"/>
                  <w:sz w:val="21"/>
                </w:rPr>
              </m:ctrlPr>
            </m:e>
          </m:bar>
          <m:r>
            <m:rPr/>
            <w:rPr>
              <w:rFonts w:hint="default" w:ascii="Cambria Math" w:hAnsi="Cambria Math"/>
              <w:sz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(t)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jωt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dt</m:t>
          </m:r>
          <m:r>
            <m:rPr>
              <m:sty m:val="p"/>
            </m:rPr>
            <w:rPr>
              <w:rFonts w:hint="eastAsia" w:ascii="方正楷体_GB2312" w:hAnsi="方正楷体_GB2312" w:eastAsia="方正楷体_GB2312" w:cs="方正楷体_GB2312"/>
              <w:sz w:val="21"/>
              <w:szCs w:val="21"/>
            </w:rPr>
            <m:t xml:space="preserve"> </m:t>
          </m:r>
        </m:oMath>
      </m:oMathPara>
    </w:p>
    <w:p w14:paraId="3DB8B4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hd w:val="clear" w:fill="FEE595" w:themeFill="accent3" w:themeFillTint="66"/>
        <w:spacing w:before="0" w:beforeAutospacing="0" w:after="0" w:afterAutospacing="0" w:line="14" w:lineRule="atLeast"/>
        <w:ind w:left="-154" w:leftChars="0" w:firstLine="420" w:firstLineChars="0"/>
        <w:jc w:val="both"/>
        <w:rPr>
          <w:rFonts w:hint="eastAsia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(ω)=</m:t>
          </m:r>
          <m:r>
            <m:rPr/>
            <w:rPr>
              <w:rFonts w:hint="default" w:ascii="Cambria Math" w:hAnsi="Cambria Math"/>
              <w:sz w:val="21"/>
            </w:rPr>
            <m:t>F(ω).</m:t>
          </m:r>
          <m:bar>
            <m:barPr>
              <m:pos m:val="top"/>
              <m:ctrlPr>
                <w:rPr>
                  <w:rFonts w:ascii="Cambria Math" w:hAnsi="Cambria Math"/>
                  <w:sz w:val="21"/>
                </w:rPr>
              </m:ctrlPr>
            </m:barPr>
            <m:e>
              <m:r>
                <m:rPr/>
                <w:rPr>
                  <w:rFonts w:hint="default" w:ascii="Cambria Math" w:hAnsi="Cambria Math"/>
                  <w:sz w:val="21"/>
                </w:rPr>
                <m:t>F(ω)</m:t>
              </m:r>
              <m:ctrlPr>
                <w:rPr>
                  <w:rFonts w:ascii="Cambria Math" w:hAnsi="Cambria Math"/>
                  <w:sz w:val="21"/>
                </w:rPr>
              </m:ctrlPr>
            </m:e>
          </m:bar>
        </m:oMath>
      </m:oMathPara>
    </w:p>
    <w:p w14:paraId="62AE0E0B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9.2.2逆变换：</w:t>
      </w:r>
    </w:p>
    <w:p w14:paraId="1B170E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i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>
                  <m:scr m:val="script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[F(ω)]=f(t)=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(ω)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jωt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dω</m:t>
          </m:r>
        </m:oMath>
      </m:oMathPara>
    </w:p>
    <w:p w14:paraId="40F79E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f(t)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称为F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(ω)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的原函数</w:t>
      </w:r>
    </w:p>
    <w:p w14:paraId="0A7AB6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这里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f(t)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和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F(ω)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构成一个傅里叶变换对,他们具有相同的奇偶性</w:t>
      </w:r>
    </w:p>
    <w:p w14:paraId="1A65D4EA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9.2.3 正余弦变换:</w:t>
      </w:r>
    </w:p>
    <w:p w14:paraId="41D7BD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当f(t)为奇函数时:</w:t>
      </w:r>
    </w:p>
    <w:p w14:paraId="52C00A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 xml:space="preserve">F-正弦变换: 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(</m:t>
        </m:r>
        <m:r>
          <m:rPr/>
          <w:rPr>
            <w:rFonts w:hint="eastAsia" w:ascii="Cambria Math" w:hAnsi="Cambria Math" w:eastAsia="方正楷体_GB2312" w:cs="方正楷体_GB2312"/>
            <w:sz w:val="21"/>
          </w:rPr>
          <m:t>w</m:t>
        </m:r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)</m:t>
        </m:r>
        <m:r>
          <m:rPr/>
          <w:rPr>
            <w:rFonts w:hint="eastAsia" w:ascii="Cambria Math" w:hAnsi="Cambria Math" w:eastAsia="方正楷体_GB2312" w:cs="方正楷体_GB2312"/>
            <w:sz w:val="21"/>
          </w:rPr>
          <m:t>=</m:t>
        </m:r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∞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</w:rPr>
          <m:t>(t)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</w:rPr>
              <m:t>sin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</w:rPr>
          <m:t>tdt=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>
                <m:scr m:val="script"/>
              </m:rPr>
              <w:rPr>
                <w:rFonts w:hint="eastAsia" w:ascii="Cambria Math" w:hAnsi="Cambria Math" w:eastAsia="MS Mincho" w:cs="MS Mincho"/>
                <w:sz w:val="21"/>
                <w:szCs w:val="21"/>
              </w:rPr>
              <m:t>ℱ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[f</m:t>
        </m:r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(t)</m:t>
        </m:r>
        <m:r>
          <m:rPr/>
          <w:rPr>
            <w:rFonts w:hint="eastAsia" w:ascii="Cambria Math" w:hAnsi="Cambria Math" w:eastAsia="方正楷体_GB2312" w:cs="方正楷体_GB2312"/>
            <w:sz w:val="21"/>
          </w:rPr>
          <m:t>]</m:t>
        </m:r>
      </m:oMath>
    </w:p>
    <w:p w14:paraId="32A6D0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当f(t)为偶函数时:</w:t>
      </w:r>
    </w:p>
    <w:p w14:paraId="2A7BC6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 xml:space="preserve">F-余弦变换: 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(w)=</m:t>
        </m:r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+∞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</w:rPr>
          <m:t>(t) </m:t>
        </m:r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cos</m:t>
        </m:r>
        <m:r>
          <m:rPr/>
          <w:rPr>
            <w:rFonts w:hint="eastAsia" w:ascii="Cambria Math" w:hAnsi="Cambria Math" w:eastAsia="方正楷体_GB2312" w:cs="方正楷体_GB2312"/>
            <w:sz w:val="21"/>
          </w:rPr>
          <m:t>w t dt=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>
                <m:scr m:val="script"/>
              </m:rPr>
              <w:rPr>
                <w:rFonts w:hint="eastAsia" w:ascii="Cambria Math" w:hAnsi="Cambria Math" w:eastAsia="MS Mincho" w:cs="MS Mincho"/>
                <w:sz w:val="21"/>
                <w:szCs w:val="21"/>
              </w:rPr>
              <m:t>ℱ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[f</m:t>
        </m:r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(t)]</m:t>
        </m:r>
      </m:oMath>
    </w:p>
    <w:p w14:paraId="438B02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</w:p>
    <w:p w14:paraId="3DDE70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9.3常用变换对（示例）</w:t>
      </w:r>
    </w:p>
    <w:p w14:paraId="27D5BC24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9.3.1矩形脉冲：</w:t>
      </w:r>
    </w:p>
    <w:p w14:paraId="4D323D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f(t)=</m:t>
          </m:r>
          <m:d>
            <m:dPr>
              <m:begChr m:val="{"/>
              <m:endChr m:val="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E,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|t|&lt;τ/2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0,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|t|&gt;τ/2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)→(F(ω)=Eτsinc(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ωτ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56BE45A7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9.3.2指数衰减：</w:t>
      </w:r>
    </w:p>
    <w:p w14:paraId="2E166F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f(t)=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−α|t|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(α&gt;0))→(F(ω)=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α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)</m:t>
          </m:r>
        </m:oMath>
      </m:oMathPara>
    </w:p>
    <w:p w14:paraId="03F8BC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9.4性质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color w:val="4874CB" w:themeColor="accent1"/>
            <w:sz w:val="21"/>
            <w:szCs w:val="21"/>
            <w:lang w:val="en-US" w:eastAsia="zh-CN"/>
            <w14:textFill>
              <w14:solidFill>
                <w14:schemeClr w14:val="accent1"/>
              </w14:solidFill>
            </w14:textFill>
          </w:rPr>
          <m:t>(f(t)↔F(ω))</m:t>
        </m:r>
      </m:oMath>
    </w:p>
    <w:p w14:paraId="3ABB930F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9.4.1时移(t0)：</w:t>
      </w:r>
    </w:p>
    <w:p w14:paraId="30F55D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[f(t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±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)]=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±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jω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F(ω)</m:t>
          </m:r>
        </m:oMath>
      </m:oMathPara>
    </w:p>
    <w:p w14:paraId="2DAA82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函数平移左加右减</w:t>
      </w:r>
    </w:p>
    <w:p w14:paraId="1A089663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9.4.2频移(ω0)：</w:t>
      </w:r>
    </w:p>
    <w:p w14:paraId="22B86D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[f(t)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]=F(ω−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336FB1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rPr>
          <w:rFonts w:hint="eastAsia" w:hAnsi="Cambria Math" w:eastAsia="方正楷体_GB2312" w:cs="方正楷体_GB2312"/>
          <w:i w:val="0"/>
          <w:sz w:val="21"/>
          <w:szCs w:val="21"/>
        </w:rPr>
      </w:pPr>
    </w:p>
    <w:p w14:paraId="473D81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[f(t)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−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]=F(ω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08A188C4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9.4.3微分：</w:t>
      </w:r>
    </w:p>
    <w:p w14:paraId="1C1B31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center"/>
        <w:rPr>
          <w:rFonts w:hint="eastAsia" w:hAnsi="Cambria Math" w:eastAsia="方正楷体_GB2312" w:cs="方正楷体_GB2312"/>
          <w:b w:val="0"/>
          <w:i w:val="0"/>
          <w:sz w:val="21"/>
          <w:szCs w:val="21"/>
        </w:rPr>
      </w:pPr>
      <m:oMath>
        <m:r>
          <m:rPr>
            <m:scr m:val="script"/>
          </m:rPr>
          <w:rPr>
            <w:rFonts w:hint="eastAsia" w:ascii="Cambria Math" w:hAnsi="Cambria Math" w:eastAsia="MS Mincho" w:cs="MS Mincho"/>
            <w:sz w:val="21"/>
            <w:szCs w:val="21"/>
          </w:rPr>
          <m:t>ℱ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[f'(t)]=jωF(ω)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（需满足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±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∞)=0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）</m:t>
        </m:r>
      </m:oMath>
    </w:p>
    <w:p w14:paraId="3A52F5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center"/>
        <w:rPr>
          <w:rFonts w:hint="eastAsia" w:hAnsi="Cambria Math" w:eastAsia="方正楷体_GB2312" w:cs="方正楷体_GB2312"/>
          <w:b w:val="0"/>
          <w:i w:val="0"/>
          <w:sz w:val="21"/>
          <w:szCs w:val="21"/>
        </w:rPr>
      </w:pPr>
    </w:p>
    <w:p w14:paraId="0EEB1C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center"/>
        <w:rPr>
          <w:rFonts w:hint="eastAsia" w:hAnsi="Cambria Math" w:eastAsia="方正楷体_GB2312" w:cs="方正楷体_GB2312"/>
          <w:b w:val="0"/>
          <w:i w:val="0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(n)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(t)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=(jω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F(ω)</m:t>
          </m:r>
        </m:oMath>
      </m:oMathPara>
    </w:p>
    <w:p w14:paraId="0DCB34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center"/>
        <w:rPr>
          <w:rFonts w:hint="eastAsia" w:hAnsi="Cambria Math" w:eastAsia="方正楷体_GB2312" w:cs="方正楷体_GB2312"/>
          <w:b w:val="0"/>
          <w:i w:val="0"/>
          <w:sz w:val="21"/>
          <w:szCs w:val="21"/>
        </w:rPr>
      </w:pPr>
    </w:p>
    <w:p w14:paraId="163E84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center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tf(t)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]=j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F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'(ω)</m:t>
          </m:r>
        </m:oMath>
      </m:oMathPara>
    </w:p>
    <w:p w14:paraId="1F09C9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center"/>
        <w:rPr>
          <w:rFonts w:hint="eastAsia" w:hAnsi="Cambria Math" w:eastAsia="方正楷体_GB2312" w:cs="方正楷体_GB2312"/>
          <w:i w:val="0"/>
          <w:sz w:val="21"/>
          <w:szCs w:val="21"/>
        </w:rPr>
      </w:pPr>
    </w:p>
    <w:p w14:paraId="15C555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center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cr m:val="script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ℱ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(n)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(ω)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=(−jt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f(t)</m:t>
          </m:r>
        </m:oMath>
      </m:oMathPara>
    </w:p>
    <w:p w14:paraId="42F59510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9.4.4 线性:</w:t>
      </w:r>
    </w:p>
    <w:p w14:paraId="3FF41B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d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a⋅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(t)+b⋅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(t)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=a⋅</m:t>
          </m:r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(t)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+b⋅</m:t>
          </m:r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(t)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</m:d>
        </m:oMath>
      </m:oMathPara>
    </w:p>
    <w:p w14:paraId="61E31592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9.4.5 卷积</w:t>
      </w:r>
    </w:p>
    <w:p w14:paraId="2B175C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lang w:val="en-US" w:eastAsia="zh-CN"/>
        </w:rPr>
        <w:t>卷积定义</w:t>
      </w: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:</w:t>
      </w:r>
    </w:p>
    <w:p w14:paraId="0C1A21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839" w:firstLineChars="0"/>
        <w:jc w:val="both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  <w:lang w:val="en-US" w:eastAsia="zh-CN"/>
            </w:rPr>
            <m:t>G</m:t>
          </m:r>
          <m:r>
            <m:rPr/>
            <w:rPr>
              <w:rFonts w:hint="eastAsia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t</m:t>
          </m:r>
          <m:r>
            <m:rPr/>
            <w:rPr>
              <w:rFonts w:hint="eastAsia" w:ascii="Cambria Math" w:hAnsi="Cambria Math"/>
              <w:sz w:val="21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∗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)(t)=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−∞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+∞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(τ)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(t−τ)dτ</m:t>
          </m:r>
        </m:oMath>
      </m:oMathPara>
    </w:p>
    <w:p w14:paraId="29DDB2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lang w:val="en-US" w:eastAsia="zh-CN"/>
        </w:rPr>
        <w:t>卷积性质:</w:t>
      </w:r>
    </w:p>
    <w:p w14:paraId="7F9F4C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839" w:firstLineChars="0"/>
        <w:jc w:val="both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∗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)(t)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∗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)(t)</m:t>
          </m:r>
        </m:oMath>
      </m:oMathPara>
    </w:p>
    <w:p w14:paraId="17FDAD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839" w:firstLineChars="0"/>
        <w:jc w:val="both"/>
        <w:rPr>
          <w:rFonts w:hint="default" w:hAnsi="Cambria Math"/>
          <w:i w:val="0"/>
          <w:sz w:val="21"/>
        </w:rPr>
      </w:pPr>
    </w:p>
    <w:p w14:paraId="2A3872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839" w:firstLineChars="0"/>
        <w:jc w:val="both"/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color w:val="588E32" w:themeColor="accent4" w:themeShade="BF"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color w:val="588E32" w:themeColor="accent4" w:themeShade="BF"/>
                  <w:sz w:val="21"/>
                </w:rPr>
                <m:t>f</m:t>
              </m:r>
              <m:ctrlPr>
                <w:rPr>
                  <w:rFonts w:ascii="Cambria Math" w:hAnsi="Cambria Math"/>
                  <w:b/>
                  <w:bCs/>
                  <w:color w:val="588E32" w:themeColor="accent4" w:themeShade="BF"/>
                  <w:sz w:val="21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/>
                  <w:color w:val="588E32" w:themeColor="accent4" w:themeShade="BF"/>
                  <w:sz w:val="21"/>
                  <w:lang w:val="en-US" w:eastAsia="zh-CN"/>
                </w:rPr>
                <m:t xml:space="preserve"> </m:t>
              </m:r>
              <m:ctrlPr>
                <w:rPr>
                  <w:rFonts w:ascii="Cambria Math" w:hAnsi="Cambria Math"/>
                  <w:b/>
                  <w:bCs/>
                  <w:color w:val="588E32" w:themeColor="accent4" w:themeShade="BF"/>
                  <w:sz w:val="21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</w:rPr>
            <m:t>∗</m:t>
          </m:r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  <w:lang w:val="en-US" w:eastAsia="zh-CN"/>
            </w:rPr>
            <m:t>δ</m:t>
          </m:r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</w:rPr>
            <m:t>)(t)</m:t>
          </m:r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  <w:lang w:val="en-US" w:eastAsia="zh-CN"/>
            </w:rPr>
            <m:t>=</m:t>
          </m:r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</w:rPr>
            <m:t>(</m:t>
          </m:r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  <w:lang w:val="en-US" w:eastAsia="zh-CN"/>
            </w:rPr>
            <m:t>δ</m:t>
          </m:r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</w:rPr>
            <m:t>∗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color w:val="588E32" w:themeColor="accent4" w:themeShade="BF"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color w:val="588E32" w:themeColor="accent4" w:themeShade="BF"/>
                  <w:sz w:val="21"/>
                </w:rPr>
                <m:t>f</m:t>
              </m:r>
              <m:ctrlPr>
                <w:rPr>
                  <w:rFonts w:ascii="Cambria Math" w:hAnsi="Cambria Math"/>
                  <w:b/>
                  <w:bCs/>
                  <w:color w:val="588E32" w:themeColor="accent4" w:themeShade="BF"/>
                  <w:sz w:val="21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/>
                  <w:color w:val="588E32" w:themeColor="accent4" w:themeShade="BF"/>
                  <w:sz w:val="21"/>
                  <w:lang w:val="en-US" w:eastAsia="zh-CN"/>
                </w:rPr>
                <m:t xml:space="preserve"> </m:t>
              </m:r>
              <m:ctrlPr>
                <w:rPr>
                  <w:rFonts w:ascii="Cambria Math" w:hAnsi="Cambria Math"/>
                  <w:b/>
                  <w:bCs/>
                  <w:color w:val="588E32" w:themeColor="accent4" w:themeShade="BF"/>
                  <w:sz w:val="21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</w:rPr>
            <m:t>)(t)</m:t>
          </m:r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  <w:lang w:val="en-US" w:eastAsia="zh-CN"/>
            </w:rPr>
            <m:t>=f</m:t>
          </m:r>
          <m:r>
            <m:rPr>
              <m:sty m:val="bi"/>
            </m:rPr>
            <w:rPr>
              <w:rFonts w:hint="eastAsia" w:ascii="Cambria Math" w:hAnsi="Cambria Math"/>
              <w:color w:val="588E32" w:themeColor="accent4" w:themeShade="BF"/>
              <w:sz w:val="21"/>
              <w:lang w:val="en-US" w:eastAsia="zh-CN"/>
            </w:rPr>
            <m:t>(</m:t>
          </m:r>
          <m:r>
            <m:rPr>
              <m:sty m:val="bi"/>
            </m:rPr>
            <w:rPr>
              <w:rFonts w:hint="default" w:ascii="Cambria Math" w:hAnsi="Cambria Math"/>
              <w:color w:val="588E32" w:themeColor="accent4" w:themeShade="BF"/>
              <w:sz w:val="21"/>
              <w:lang w:val="en-US" w:eastAsia="zh-CN"/>
            </w:rPr>
            <m:t>t</m:t>
          </m:r>
          <m:r>
            <m:rPr>
              <m:sty m:val="bi"/>
            </m:rPr>
            <w:rPr>
              <w:rFonts w:hint="eastAsia" w:ascii="Cambria Math" w:hAnsi="Cambria Math"/>
              <w:color w:val="588E32" w:themeColor="accent4" w:themeShade="BF"/>
              <w:sz w:val="21"/>
              <w:lang w:val="en-US" w:eastAsia="zh-CN"/>
            </w:rPr>
            <m:t>)</m:t>
          </m:r>
        </m:oMath>
      </m:oMathPara>
    </w:p>
    <w:p w14:paraId="560DBD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839" w:firstLineChars="0"/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78AEE6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839" w:firstLineChars="0"/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)(t)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1"/>
                  <w:lang w:val="en-US" w:eastAsia="zh-CN"/>
                </w:rPr>
                <m:t>(t)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∗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(t)</m:t>
          </m:r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(t)</m:t>
          </m:r>
          <m:r>
            <m:rPr/>
            <w:rPr>
              <w:rFonts w:hint="default" w:ascii="Cambria Math" w:hAnsi="Cambria Math"/>
              <w:sz w:val="21"/>
            </w:rPr>
            <m:t>∗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sz w:val="21"/>
                  <w:lang w:val="en-US" w:eastAsia="zh-CN"/>
                </w:rPr>
                <m:t>(t)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dt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473A98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i w:val="0"/>
          <w:color w:val="588E32" w:themeColor="accent4" w:themeShade="BF"/>
          <w:sz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588E32" w:themeColor="accent4" w:themeShade="BF"/>
          <w:sz w:val="21"/>
          <w:u w:val="single"/>
          <w:lang w:val="en-US" w:eastAsia="zh-CN"/>
        </w:rPr>
        <w:t>卷积定理:</w:t>
      </w:r>
    </w:p>
    <w:p w14:paraId="5D4AA6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ascii="方正楷体_GB2312" w:hAnsi="方正楷体_GB2312" w:cs="方正楷体_GB2312"/>
          <w:i w:val="0"/>
          <w:sz w:val="21"/>
          <w:lang w:val="en-US" w:eastAsia="zh-CN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1"/>
                </w:rPr>
                <m:t>(t)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(ω)⋅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(ω)</m:t>
          </m:r>
        </m:oMath>
      </m:oMathPara>
    </w:p>
    <w:p w14:paraId="1C77E3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ascii="方正楷体_GB2312" w:hAnsi="方正楷体_GB2312" w:cs="方正楷体_GB2312"/>
          <w:i w:val="0"/>
          <w:sz w:val="21"/>
          <w:lang w:val="en-US" w:eastAsia="zh-CN"/>
        </w:rPr>
      </w:pPr>
    </w:p>
    <w:p w14:paraId="521054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(t)⋅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(t)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2π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(ω)</m:t>
          </m:r>
        </m:oMath>
      </m:oMathPara>
    </w:p>
    <w:p w14:paraId="4ACA62A8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9.4.6 相似</w:t>
      </w:r>
    </w:p>
    <w:p w14:paraId="44355D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f(at)</m:t>
              </m:r>
              <m:ctrlPr>
                <w:rPr>
                  <w:rFonts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|a|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F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3BF3F0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</w:rPr>
      </w:pPr>
    </w:p>
    <w:p w14:paraId="3EED85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cr m:val="script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ℱ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[F(aω)]=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|a|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f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2412EB7B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9.4.7 积分</w:t>
      </w:r>
    </w:p>
    <w:p w14:paraId="6EFADC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eastAsia" w:hAnsi="Cambria Math"/>
          <w:i w:val="0"/>
          <w:sz w:val="21"/>
          <w:lang w:val="en-US" w:eastAsia="zh-CN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−∞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nary>
              <m:r>
                <m:rPr/>
                <w:rPr>
                  <w:rFonts w:hint="default" w:ascii="Cambria Math" w:hAnsi="Cambria Math"/>
                  <w:sz w:val="21"/>
                </w:rPr>
                <m:t>(τ)dτ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F(ω)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jω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</m:oMath>
      </m:oMathPara>
    </w:p>
    <w:p w14:paraId="69339CA9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9.4.8帕塞瓦尔等式</w:t>
      </w:r>
    </w:p>
    <w:p w14:paraId="64C3C3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−∞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+∞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1"/>
                </w:rPr>
                <m:t>|</m:t>
              </m:r>
              <m:ctrlPr>
                <w:rPr>
                  <w:rFonts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f(t)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|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dt=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2π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−∞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+∞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1"/>
                </w:rPr>
                <m:t>|</m:t>
              </m:r>
              <m:ctrlPr>
                <w:rPr>
                  <w:rFonts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F(ω)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|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dω</m:t>
          </m:r>
        </m:oMath>
      </m:oMathPara>
    </w:p>
    <w:p w14:paraId="79D91F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  <w:lang w:val="en-US" w:eastAsia="zh-CN"/>
        </w:rPr>
      </w:pPr>
    </w:p>
    <w:p w14:paraId="47C2B7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9.5使用:</w:t>
      </w:r>
    </w:p>
    <w:p w14:paraId="5C337AE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根据题干条件写出傅里叶正变换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F(ω)=</m:t>
        </m:r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−∞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+∞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(t)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−jωt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dt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式子</w:t>
      </w:r>
    </w:p>
    <w:p w14:paraId="21AC051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判断性质:</w:t>
      </w:r>
    </w:p>
    <w:p w14:paraId="5A89CC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存在奇偶性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→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(</m:t>
        </m:r>
        <m:r>
          <m:rPr/>
          <w:rPr>
            <w:rFonts w:hint="eastAsia" w:ascii="Cambria Math" w:hAnsi="Cambria Math" w:eastAsia="方正楷体_GB2312" w:cs="方正楷体_GB2312"/>
            <w:sz w:val="21"/>
          </w:rPr>
          <m:t>w</m:t>
        </m:r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)</m:t>
        </m:r>
        <m:r>
          <m:rPr/>
          <w:rPr>
            <w:rFonts w:hint="eastAsia" w:ascii="Cambria Math" w:hAnsi="Cambria Math" w:eastAsia="方正楷体_GB2312" w:cs="方正楷体_GB2312"/>
            <w:sz w:val="21"/>
          </w:rPr>
          <m:t>=</m:t>
        </m:r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∞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</w:rPr>
          <m:t>(t)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</w:rPr>
              <m:t>sin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</w:rPr>
          <m:t>tdt=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>
                <m:scr m:val="script"/>
              </m:rPr>
              <w:rPr>
                <w:rFonts w:hint="eastAsia" w:ascii="Cambria Math" w:hAnsi="Cambria Math" w:eastAsia="MS Mincho" w:cs="MS Mincho"/>
                <w:sz w:val="21"/>
                <w:szCs w:val="21"/>
              </w:rPr>
              <m:t>ℱ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[f</m:t>
        </m:r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(t)</m:t>
        </m:r>
        <m:r>
          <m:rPr/>
          <w:rPr>
            <w:rFonts w:hint="eastAsia" w:ascii="Cambria Math" w:hAnsi="Cambria Math" w:eastAsia="方正楷体_GB2312" w:cs="方正楷体_GB2312"/>
            <w:sz w:val="21"/>
          </w:rPr>
          <m:t>]</m:t>
        </m:r>
      </m:oMath>
    </w:p>
    <w:p w14:paraId="0A2826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2100" w:firstLineChars="1000"/>
        <w:jc w:val="both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(w)=</m:t>
        </m:r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naryPr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+∞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p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</m:nary>
        <m:r>
          <m:rPr/>
          <w:rPr>
            <w:rFonts w:hint="eastAsia" w:ascii="Cambria Math" w:hAnsi="Cambria Math" w:eastAsia="方正楷体_GB2312" w:cs="方正楷体_GB2312"/>
            <w:sz w:val="21"/>
          </w:rPr>
          <m:t>(t) </m:t>
        </m:r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cos</m:t>
        </m:r>
        <m:r>
          <m:rPr/>
          <w:rPr>
            <w:rFonts w:hint="eastAsia" w:ascii="Cambria Math" w:hAnsi="Cambria Math" w:eastAsia="方正楷体_GB2312" w:cs="方正楷体_GB2312"/>
            <w:sz w:val="21"/>
          </w:rPr>
          <m:t>w t dt=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>
                <m:scr m:val="script"/>
              </m:rPr>
              <w:rPr>
                <w:rFonts w:hint="eastAsia" w:ascii="Cambria Math" w:hAnsi="Cambria Math" w:eastAsia="MS Mincho" w:cs="MS Mincho"/>
                <w:sz w:val="21"/>
                <w:szCs w:val="21"/>
              </w:rPr>
              <m:t>ℱ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[f</m:t>
        </m:r>
        <m:r>
          <m:rPr/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(t)]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.</w:t>
      </w:r>
    </w:p>
    <w:p w14:paraId="1C305E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lang w:val="en-US" w:eastAsia="zh-CN"/>
        </w:rPr>
        <w:t>不存在奇偶性</w:t>
      </w: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→直接积分</w:t>
      </w:r>
    </w:p>
    <w:p w14:paraId="4292A11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反带傅里叶逆变换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f(t)=</m:t>
        </m:r>
        <m:f>
          <m:fP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2π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den>
        </m:f>
        <m:nary>
          <m:naryPr>
            <m:limLoc m:val="subSup"/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−∞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+∞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up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e>
        </m:nary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(ω)</m:t>
        </m:r>
        <m:sSup>
          <m:sSupP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jωt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dω</m:t>
        </m:r>
      </m:oMath>
    </w:p>
    <w:p w14:paraId="2F266E5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判断性质: </w:t>
      </w:r>
    </w:p>
    <w:p w14:paraId="212874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欧拉公式展开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jωt</m:t>
            </m:r>
            <m:ctrlPr>
              <w:rPr>
                <w:rFonts w:hint="eastAsia" w:ascii="Cambria Math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判断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奇偶性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,化简积分</w:t>
      </w:r>
    </w:p>
    <w:p w14:paraId="41ACB4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839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判断有无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间断点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→以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f(t−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lang w:val="en-US" w:eastAsia="zh-CN"/>
              </w:rPr>
              <m:t>0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)+f(t+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lang w:val="en-US" w:eastAsia="zh-CN"/>
              </w:rPr>
              <m:t>0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代替</w:t>
      </w:r>
    </w:p>
    <w:p w14:paraId="7254EB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both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注意: 奇偶性应判断积分变量的奇偶性</w:t>
      </w:r>
    </w:p>
    <w:p w14:paraId="53FEEA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9.6 特殊函数的傅里叶变换:</w:t>
      </w:r>
    </w:p>
    <w:tbl>
      <w:tblPr>
        <w:tblStyle w:val="15"/>
        <w:tblW w:w="92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58"/>
        <w:gridCol w:w="5678"/>
      </w:tblGrid>
      <w:tr w14:paraId="3B03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38CD203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象原函数f(t)</w:t>
            </w:r>
          </w:p>
        </w:tc>
        <w:tc>
          <w:tcPr>
            <w:tcW w:w="56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7AA8B247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像函数F(ω)</w:t>
            </w:r>
          </w:p>
        </w:tc>
      </w:tr>
      <w:tr w14:paraId="79E0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447E63D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狄拉克函数δ(t)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20223256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2"/>
                  </w:rPr>
                  <m:t>1</m:t>
                </m:r>
              </m:oMath>
            </m:oMathPara>
          </w:p>
        </w:tc>
      </w:tr>
      <w:tr w14:paraId="5C282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2FF46169">
            <w:pPr>
              <w:snapToGrid w:val="0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常数函数1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(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ω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lang w:val="en-US" w:eastAsia="zh-CN"/>
                </w:rPr>
                <m:t>0</m:t>
              </m:r>
            </m:oMath>
            <w:r>
              <w:rPr>
                <w:rFonts w:hint="eastAsia" w:hAnsi="Cambria Math" w:eastAsia="方正楷体_GB2312" w:cs="方正楷体_GB2312"/>
                <w:i w:val="0"/>
                <w:sz w:val="21"/>
                <w:lang w:val="en-US" w:eastAsia="zh-CN"/>
              </w:rPr>
              <w:t>取0的指数函数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)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46C52641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2πδ(ω)</m:t>
                </m:r>
              </m:oMath>
            </m:oMathPara>
          </w:p>
        </w:tc>
      </w:tr>
      <w:tr w14:paraId="1182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257F930E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单位阶跃函数u(t)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48FC235D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jω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+πδ(ω)</m:t>
                </m:r>
              </m:oMath>
            </m:oMathPara>
          </w:p>
        </w:tc>
      </w:tr>
      <w:tr w14:paraId="605A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9D40119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正弦函数sin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</w:rPr>
              <w:t>t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2BE58E6D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π[δ(ω+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lang w:val="en-US" w:eastAsia="zh-CN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)−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δ(ω−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ω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)]</m:t>
                </m:r>
              </m:oMath>
            </m:oMathPara>
          </w:p>
        </w:tc>
      </w:tr>
      <w:tr w14:paraId="35DE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DC45448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余弦函数cos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</w:rPr>
              <w:t>t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08C97C9D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π[δ(ω+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lang w:val="en-US" w:eastAsia="zh-CN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)+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δ(ω−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ω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)]</m:t>
                </m:r>
              </m:oMath>
            </m:oMathPara>
          </w:p>
        </w:tc>
      </w:tr>
      <w:tr w14:paraId="09D1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739CC6C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jω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lang w:val="en-US" w:eastAsia="zh-CN"/>
                      </w:rPr>
                      <m:t>0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</m:sSup>
              </m:oMath>
            </m:oMathPara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426447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napToGrid w:val="0"/>
              <w:spacing w:before="0" w:beforeAutospacing="0" w:after="0" w:afterAutospacing="0" w:line="14" w:lineRule="atLeast"/>
              <w:ind w:left="-154" w:leftChars="0"/>
              <w:rPr>
                <w:rFonts w:hint="eastAsia" w:ascii="Cambria Math" w:hAnsi="Cambria Math" w:eastAsia="方正楷体_GB2312" w:cs="方正楷体_GB2312"/>
                <w:i/>
                <w:sz w:val="21"/>
                <w:oMath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−∞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+∞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−j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(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ω−ω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0)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 dt=2π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δ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(ω−ω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0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)</m:t>
                </m:r>
              </m:oMath>
            </m:oMathPara>
          </w:p>
        </w:tc>
      </w:tr>
      <w:tr w14:paraId="6A187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6C97BD5">
            <w:pPr>
              <w:snapToGrid w:val="0"/>
              <w:rPr>
                <w:rFonts w:hint="eastAsia" w:ascii="Cambria Math" w:hAnsi="Cambria Math" w:eastAsia="方正楷体_GB2312" w:cs="方正楷体_GB2312"/>
                <w:sz w:val="21"/>
                <w:oMath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−jω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lang w:val="en-US" w:eastAsia="zh-C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</m:sSup>
              </m:oMath>
            </m:oMathPara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3ACE03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napToGrid w:val="0"/>
              <w:spacing w:before="0" w:beforeAutospacing="0" w:after="0" w:afterAutospacing="0" w:line="14" w:lineRule="atLeast"/>
              <w:ind w:left="-154" w:leftChars="0"/>
              <w:rPr>
                <w:rFonts w:hint="eastAsia" w:ascii="Cambria Math" w:hAnsi="Cambria Math" w:eastAsia="方正楷体_GB2312" w:cs="方正楷体_GB2312"/>
                <w:i/>
                <w:sz w:val="21"/>
                <w:oMath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−∞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+∞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−j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(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+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0)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 dt=2π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δ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(ω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+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ω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0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)</m:t>
                </m:r>
              </m:oMath>
            </m:oMathPara>
          </w:p>
        </w:tc>
      </w:tr>
      <w:tr w14:paraId="6077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89780D5">
            <w:pPr>
              <w:snapToGrid w:val="0"/>
              <w:rPr>
                <w:rFonts w:hint="default" w:ascii="Cambria Math" w:hAnsi="Cambria Math" w:eastAsia="方正楷体_GB2312" w:cs="方正楷体_GB2312"/>
                <w:sz w:val="21"/>
                <w:lang w:val="en-US" w:eastAsia="zh-CN"/>
                <w:oMath/>
              </w:rPr>
            </w:pPr>
            <w:r>
              <w:rPr>
                <w:rFonts w:hint="eastAsia" w:hAnsi="Cambria Math" w:eastAsia="方正楷体_GB2312" w:cs="方正楷体_GB2312"/>
                <w:sz w:val="21"/>
                <w:lang w:val="en-US" w:eastAsia="zh-CN"/>
              </w:rPr>
              <w:t>单边指数衰减函数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u(t)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−βt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</m:oMath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744CA2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napToGrid w:val="0"/>
              <w:spacing w:before="0" w:beforeAutospacing="0" w:after="0" w:afterAutospacing="0" w:line="14" w:lineRule="atLeast"/>
              <w:ind w:left="-154" w:leftChars="0"/>
              <w:rPr>
                <w:rFonts w:hint="eastAsia" w:ascii="Cambria Math" w:hAnsi="Cambria Math" w:eastAsia="方正楷体_GB2312" w:cs="方正楷体_GB2312"/>
                <w:i/>
                <w:sz w:val="21"/>
                <w:oMath/>
              </w:rPr>
            </w:pPr>
            <m:oMathPara>
              <m:oMath>
                <m:r>
                  <m:rPr>
                    <m:scr m:val="script"/>
                  </m:rPr>
                  <w:rPr>
                    <w:rFonts w:hint="default" w:ascii="Cambria Math" w:hAnsi="Cambria Math" w:eastAsia="MS Mincho"/>
                    <w:sz w:val="21"/>
                  </w:rPr>
                  <m:t>ℱ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u(t)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−βt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β+jω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</m:oMath>
            </m:oMathPara>
          </w:p>
        </w:tc>
      </w:tr>
    </w:tbl>
    <w:p w14:paraId="1D28C3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both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</w:p>
    <w:p w14:paraId="7ED9FC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both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</w:p>
    <w:p w14:paraId="1A23A4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10拉普拉斯变换</w:t>
      </w:r>
    </w:p>
    <w:p w14:paraId="66104D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拉普拉斯变换通过引入指数衰减因子，拓展了傅里叶变换的适用范围（可处理非绝对可积函数），是求解常微分方程的常用工具：</w:t>
      </w:r>
    </w:p>
    <w:p w14:paraId="3A4003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default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10.1条件</w:t>
      </w:r>
    </w:p>
    <w:p w14:paraId="06F49D2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hanging="420" w:firstLineChars="0"/>
        <w:jc w:val="both"/>
        <w:rPr>
          <w:rFonts w:hint="eastAsia" w:hAnsi="Cambria Math" w:eastAsia="方正楷体_GB2312" w:cs="方正楷体_GB2312"/>
          <w:i w:val="0"/>
          <w:kern w:val="0"/>
          <w:sz w:val="21"/>
          <w:szCs w:val="21"/>
          <w:lang w:val="en-US" w:eastAsia="zh-CN" w:bidi="ar"/>
        </w:rPr>
      </w:pP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0"/>
            <w:sz w:val="21"/>
            <w:szCs w:val="21"/>
            <w:lang w:val="en-US" w:eastAsia="zh-CN" w:bidi="ar"/>
          </w:rPr>
          <m:t>t&lt;0</m:t>
        </m:r>
      </m:oMath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时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0"/>
            <w:sz w:val="21"/>
            <w:szCs w:val="21"/>
            <w:lang w:val="en-US" w:eastAsia="zh-CN" w:bidi="ar"/>
          </w:rPr>
          <m:t>f(t)=0</m:t>
        </m:r>
      </m:oMath>
      <w:r>
        <w:rPr>
          <w:rFonts w:hint="eastAsia" w:hAnsi="Cambria Math" w:eastAsia="方正楷体_GB2312" w:cs="方正楷体_GB2312"/>
          <w:i w:val="0"/>
          <w:kern w:val="0"/>
          <w:sz w:val="21"/>
          <w:szCs w:val="21"/>
          <w:lang w:val="en-US" w:eastAsia="zh-CN" w:bidi="ar"/>
        </w:rPr>
        <w:t>(或者t≥0时,f(t)有定义)</w:t>
      </w:r>
    </w:p>
    <w:p w14:paraId="387E539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hanging="420" w:firstLineChars="0"/>
        <w:jc w:val="both"/>
        <w:rPr>
          <w:rFonts w:hint="eastAsia" w:hAnsi="Cambria Math" w:eastAsia="方正楷体_GB2312" w:cs="方正楷体_GB2312" w:asciiTheme="minorHAnsi"/>
          <w:i w:val="0"/>
          <w:kern w:val="0"/>
          <w:sz w:val="21"/>
          <w:szCs w:val="21"/>
          <w:lang w:val="en-US" w:eastAsia="zh-CN" w:bidi="ar"/>
        </w:rPr>
      </w:pPr>
      <m:oMath>
        <m:r>
          <m:rPr/>
          <w:rPr>
            <w:rFonts w:hint="default" w:ascii="Cambria Math"/>
          </w:rPr>
          <m:t>s=σ+jω</m:t>
        </m:r>
      </m:oMath>
      <w:r>
        <w:rPr>
          <w:rFonts w:hint="default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 为复变量（</w:t>
      </w:r>
      <m:oMath>
        <m:r>
          <m:rPr/>
          <w:rPr>
            <w:rFonts w:hint="default" w:ascii="Cambria Math"/>
          </w:rPr>
          <m:t>σ</m:t>
        </m:r>
      </m:oMath>
      <w:r>
        <w:rPr>
          <w:rFonts w:hint="default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 为实部，</w:t>
      </w:r>
      <m:oMath>
        <m:r>
          <m:rPr/>
          <w:rPr>
            <w:rFonts w:hint="default" w:ascii="Cambria Math"/>
          </w:rPr>
          <m:t>ω</m:t>
        </m:r>
      </m:oMath>
      <w:r>
        <w:rPr>
          <w:rFonts w:hint="default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 为虚部），反常积分 </w:t>
      </w:r>
      <m:oMath>
        <m:nary>
          <m:naryPr>
            <m:limLoc m:val="subSup"/>
            <m:ctrlPr>
              <w:rPr>
                <w:rFonts w:hint="default" w:ascii="Cambria Math" w:hAnsi="Cambria Math"/>
                <w:i/>
              </w:rPr>
            </m:ctrlPr>
          </m:naryPr>
          <m:sub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 w:hAnsi="Cambria Math"/>
                <w:i/>
              </w:rPr>
            </m:ctrlPr>
          </m:sub>
          <m:sup>
            <m:r>
              <m:rPr/>
              <w:rPr>
                <w:rFonts w:hint="default" w:ascii="Cambria Math"/>
              </w:rPr>
              <m:t>+∞</m:t>
            </m:r>
            <m:ctrlPr>
              <w:rPr>
                <w:rFonts w:hint="default" w:ascii="Cambria Math" w:hAnsi="Cambria Math"/>
                <w:i/>
              </w:rPr>
            </m:ctrlPr>
          </m:sup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 w:hAnsi="Cambria Math"/>
                <w:i/>
              </w:rPr>
            </m:ctrlPr>
          </m:e>
        </m:nary>
        <m:r>
          <m:rPr/>
          <w:rPr>
            <w:rFonts w:hint="default" w:ascii="Cambria Math"/>
          </w:rPr>
          <m:t>(t)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−st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dt</m:t>
        </m:r>
      </m:oMath>
      <w:r>
        <w:rPr>
          <w:rFonts w:hint="default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 在 s 的某一区域内收敛</w:t>
      </w: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(增长速度不超过某个指数函数)</w:t>
      </w:r>
    </w:p>
    <w:p w14:paraId="5E2516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</w:pPr>
    </w:p>
    <w:p w14:paraId="0FE3DD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10.2 正变换与逆变换</w:t>
      </w:r>
    </w:p>
    <w:p w14:paraId="36BEC6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default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</w:pP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本质是对</w:t>
      </w:r>
      <m:oMath>
        <m:r>
          <m:rPr>
            <m:sty m:val="p"/>
          </m:rPr>
          <w:rPr>
            <w:rFonts w:hint="default" w:ascii="Cambria Math" w:hAnsi="Cambria Math" w:eastAsia="方正楷体_GB2312" w:cs="方正楷体_GB2312"/>
            <w:kern w:val="0"/>
            <w:sz w:val="21"/>
            <w:szCs w:val="21"/>
            <w:lang w:val="en-US" w:eastAsia="zh-CN" w:bidi="ar"/>
          </w:rPr>
          <m:t>f(t)u(t)</m:t>
        </m:r>
        <m:sSup>
          <m:sSupPr>
            <m:ctrlPr>
              <w:rPr>
                <w:rFonts w:hint="default" w:ascii="Cambria Math" w:hAnsi="Cambria Math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kern w:val="0"/>
                <w:sz w:val="21"/>
                <w:szCs w:val="21"/>
                <w:lang w:val="en-US" w:eastAsia="zh-CN" w:bidi="ar"/>
              </w:rPr>
              <m:t>−βt</m:t>
            </m:r>
            <m:ctrlPr>
              <w:rPr>
                <w:rFonts w:hint="eastAsia" w:ascii="Cambria Math" w:hAnsi="Cambria Math" w:eastAsia="方正楷体_GB2312" w:cs="方正楷体_GB2312"/>
                <w:kern w:val="0"/>
                <w:sz w:val="21"/>
                <w:szCs w:val="21"/>
                <w:lang w:val="en-US" w:eastAsia="zh-CN" w:bidi="ar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求傅里叶变换</w:t>
      </w:r>
    </w:p>
    <w:p w14:paraId="1194DFB9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10.2.1正变换：</w:t>
      </w:r>
    </w:p>
    <w:p w14:paraId="6C4DBC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[f(t)]=F(s)=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(t)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−st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dt</m:t>
          </m:r>
        </m:oMath>
      </m:oMathPara>
    </w:p>
    <w:p w14:paraId="6707CB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s=</m:t>
        </m:r>
        <m:r>
          <m:rPr/>
          <w:rPr>
            <w:rFonts w:hint="default" w:ascii="Cambria Math" w:hAnsi="Cambria Math" w:eastAsia="方正楷体_GB2312" w:cs="方正楷体_GB2312"/>
            <w:sz w:val="21"/>
            <w:szCs w:val="21"/>
            <w:lang w:val="en-US" w:eastAsia="zh-CN"/>
          </w:rPr>
          <m:t>β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+jω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为复变量</w:t>
      </w:r>
    </w:p>
    <w:p w14:paraId="1947CDFF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10.2.2逆变换：</w:t>
      </w:r>
    </w:p>
    <w:p w14:paraId="4B1EFB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>
                  <m:scr m:val="script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ℒ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[F(s)]=f(t)=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σ−j∞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σ+j∞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(s)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ds</m:t>
          </m:r>
        </m:oMath>
      </m:oMathPara>
    </w:p>
    <w:p w14:paraId="36CCD4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rPr>
          <w:rFonts w:hint="eastAsia" w:hAnsi="Cambria Math" w:eastAsia="方正楷体_GB2312" w:cs="方正楷体_GB2312"/>
          <w:i w:val="0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s=</m:t>
        </m:r>
        <m:r>
          <m:rPr/>
          <w:rPr>
            <w:rFonts w:hint="default" w:ascii="Cambria Math" w:hAnsi="Cambria Math" w:eastAsia="方正楷体_GB2312" w:cs="方正楷体_GB2312"/>
            <w:sz w:val="21"/>
            <w:szCs w:val="21"/>
            <w:lang w:val="en-US" w:eastAsia="zh-CN"/>
          </w:rPr>
          <m:t>β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+jω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为复变量</w:t>
      </w:r>
    </w:p>
    <w:p w14:paraId="4A3B5D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10.3常用变换对</w:t>
      </w:r>
    </w:p>
    <w:p w14:paraId="4D7FDB1B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10.3.1单位阶跃：</w:t>
      </w:r>
    </w:p>
    <w:p w14:paraId="27DF47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center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f(t)=u(t)=</m:t>
        </m:r>
        <m:d>
          <m:dPr>
            <m:begChr m:val="{"/>
            <m:endChr m:val="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1,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t≥0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0,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t&lt;0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→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F(s)=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 xml:space="preserve">   (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Re(s)&gt;0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)</m:t>
        </m:r>
      </m:oMath>
    </w:p>
    <w:p w14:paraId="56D789F6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10.3.2正/余弦函数：</w:t>
      </w:r>
    </w:p>
    <w:p w14:paraId="2A32D6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f(t)=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ωt)→F(s)=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(Re(s)&gt;0)</m:t>
          </m:r>
        </m:oMath>
      </m:oMathPara>
    </w:p>
    <w:p w14:paraId="35BF86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f(t)=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ωt)→F(s)=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(Re(s)&gt;0)</m:t>
          </m:r>
        </m:oMath>
      </m:oMathPara>
    </w:p>
    <w:p w14:paraId="5EA6F20E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10.3.3幂函数：</w:t>
      </w:r>
    </w:p>
    <w:p w14:paraId="7A053F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f(t)=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(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n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为正整数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)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→F(s)=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n!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n+1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(Re(s)&gt;0)</m:t>
          </m:r>
        </m:oMath>
      </m:oMathPara>
    </w:p>
    <w:p w14:paraId="17803C76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10.3.4 指数函数</w:t>
      </w:r>
    </w:p>
    <w:p w14:paraId="5F8C5A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Autospacing="0" w:line="14" w:lineRule="atLeast"/>
        <w:ind w:left="-154" w:leftChars="0"/>
        <w:rPr>
          <w:rFonts w:hint="eastAsia" w:hAnsi="Cambria Math"/>
          <w:b w:val="0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f(t)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at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→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 xml:space="preserve"> F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(s)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s−a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 xml:space="preserve">    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R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e(s)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&gt;</m:t>
          </m:r>
          <m:r>
            <m:rPr>
              <m:sty m:val="p"/>
            </m:rPr>
            <w:rPr>
              <w:rFonts w:hint="eastAsia" w:ascii="Cambria Math" w:hAnsi="Cambria Math"/>
              <w:sz w:val="21"/>
              <w:lang w:val="en-US" w:eastAsia="zh-CN"/>
            </w:rPr>
            <m:t>a)</m:t>
          </m:r>
        </m:oMath>
      </m:oMathPara>
    </w:p>
    <w:p w14:paraId="4402F9E4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10.3.5 周期函数</w:t>
      </w:r>
    </w:p>
    <w:p w14:paraId="7C7880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Autospacing="0" w:line="14" w:lineRule="atLeast"/>
        <w:ind w:left="-154" w:leftChars="0" w:firstLine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f(t)以T为周期,在周期上分段连续</w:t>
      </w:r>
    </w:p>
    <w:p w14:paraId="18165A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Autospacing="0" w:line="14" w:lineRule="atLeast"/>
        <w:ind w:left="-154" w:leftChars="0"/>
        <w:rPr>
          <w:rFonts w:hint="default" w:ascii="方正楷体_GB2312" w:hAnsi="方正楷体_GB2312" w:eastAsia="方正楷体_GB2312" w:cs="方正楷体_GB2312"/>
          <w:lang w:val="en-US" w:eastAsia="zh-CN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1−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−sT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(t)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−st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dt</m:t>
          </m:r>
        </m:oMath>
      </m:oMathPara>
    </w:p>
    <w:tbl>
      <w:tblPr>
        <w:tblStyle w:val="15"/>
        <w:tblW w:w="9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4"/>
        <w:gridCol w:w="4053"/>
        <w:gridCol w:w="3204"/>
      </w:tblGrid>
      <w:tr w14:paraId="10AFD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D0F3B5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函数类型</w:t>
            </w:r>
          </w:p>
        </w:tc>
        <w:tc>
          <w:tcPr>
            <w:tcW w:w="4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4E33D66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时域函数 f(t)</w:t>
            </w: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C15F90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复频域函数 F(s)</w:t>
            </w:r>
          </w:p>
        </w:tc>
      </w:tr>
      <w:tr w14:paraId="1CAA7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34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E3F570F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单位阶跃</w:t>
            </w:r>
          </w:p>
        </w:tc>
        <w:tc>
          <w:tcPr>
            <w:tcW w:w="40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AAF6C7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u(t)=</m:t>
                </m:r>
                <m:d>
                  <m:dPr>
                    <m:begChr m:val="{"/>
                    <m:endChr m:val=""/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</w:rPr>
                            <m:t>1,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</w:rPr>
                            <m:t>t≥0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</w:rPr>
                            <m:t>0,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</w:rPr>
                            <m:t>t&lt;0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F5DA1C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 w:cs="方正楷体_GB2312"/>
                    <w:lang w:val="en-US" w:eastAsia="zh-CN"/>
                  </w:rPr>
                  <m:t xml:space="preserve"> </m:t>
                </m:r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Re(s)&gt;0</m:t>
                </m:r>
              </m:oMath>
            </m:oMathPara>
          </w:p>
        </w:tc>
      </w:tr>
      <w:tr w14:paraId="58F0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784BEE2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正弦函数</w:t>
            </w:r>
          </w:p>
        </w:tc>
        <w:tc>
          <w:tcPr>
            <w:tcW w:w="4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90909BA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</w:rPr>
                      <m:t>sin</m:t>
                    </m:r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(</m:t>
                    </m:r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ωt)</m:t>
                </m:r>
              </m:oMath>
            </m:oMathPara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02330B0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ω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+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 w:cs="方正楷体_GB2312"/>
                    <w:lang w:val="en-US" w:eastAsia="zh-CN"/>
                  </w:rPr>
                  <m:t xml:space="preserve">  </m:t>
                </m:r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Re(s)&gt;0</m:t>
                </m:r>
              </m:oMath>
            </m:oMathPara>
          </w:p>
        </w:tc>
      </w:tr>
      <w:tr w14:paraId="0ABF6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CD1699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余弦函数</w:t>
            </w:r>
          </w:p>
        </w:tc>
        <w:tc>
          <w:tcPr>
            <w:tcW w:w="4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444A052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</w:rPr>
                      <m:t>cos</m:t>
                    </m:r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(</m:t>
                    </m:r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ωt)</m:t>
                </m:r>
              </m:oMath>
            </m:oMathPara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01C82C1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+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 w:cs="方正楷体_GB2312"/>
                    <w:lang w:val="en-US" w:eastAsia="zh-CN"/>
                  </w:rPr>
                  <m:t xml:space="preserve">  </m:t>
                </m:r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Re(s)&gt;0</m:t>
                </m:r>
              </m:oMath>
            </m:oMathPara>
          </w:p>
        </w:tc>
      </w:tr>
      <w:tr w14:paraId="4C53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FB60F8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幂函数</w:t>
            </w:r>
          </w:p>
        </w:tc>
        <w:tc>
          <w:tcPr>
            <w:tcW w:w="4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2445342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up>
              </m:sSup>
            </m:oMath>
            <w:r>
              <w:rPr>
                <w:rFonts w:hint="eastAsia" w:ascii="方正楷体_GB2312" w:hAnsi="方正楷体_GB2312" w:eastAsia="方正楷体_GB2312" w:cs="方正楷体_GB2312"/>
              </w:rPr>
              <w:t xml:space="preserve"> (n为正整数)</w:t>
            </w: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12C4F9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n!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</w:rPr>
                          <m:t>n+1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 w:cs="方正楷体_GB2312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Re(s)&gt;0</m:t>
                </m:r>
              </m:oMath>
            </m:oMathPara>
          </w:p>
        </w:tc>
      </w:tr>
      <w:tr w14:paraId="40DD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4587B3F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指数函数</w:t>
            </w:r>
          </w:p>
        </w:tc>
        <w:tc>
          <w:tcPr>
            <w:tcW w:w="4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BCA0B88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at</m:t>
                    </m:r>
                    <m:ctrlPr>
                      <w:rPr>
                        <w:rFonts w:hint="eastAsia" w:ascii="Cambria Math" w:hAnsi="Cambria Math" w:eastAsia="方正楷体_GB2312" w:cs="方正楷体_GB2312"/>
                      </w:rPr>
                    </m:ctrlPr>
                  </m:sup>
                </m:sSup>
              </m:oMath>
            </m:oMathPara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D448797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s−a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 w:cs="方正楷体_GB2312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Re(s)&gt;a</m:t>
                </m:r>
              </m:oMath>
            </m:oMathPara>
          </w:p>
        </w:tc>
      </w:tr>
      <w:tr w14:paraId="58057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73D04D8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周期函数</w:t>
            </w:r>
          </w:p>
        </w:tc>
        <w:tc>
          <w:tcPr>
            <w:tcW w:w="4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9786978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oMath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f(t)以T为周期,在周期上分段连续</w:t>
            </w: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9870248">
            <w:pPr>
              <w:snapToGrid w:val="0"/>
              <w:jc w:val="left"/>
              <w:rPr>
                <w:rFonts w:hint="eastAsia" w:ascii="方正楷体_GB2312" w:hAnsi="方正楷体_GB2312" w:eastAsia="方正楷体_GB2312" w:cs="方正楷体_GB2312"/>
                <w:i/>
                <w:oMath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1−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−sT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f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(t)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−st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dt</m:t>
                </m:r>
              </m:oMath>
            </m:oMathPara>
          </w:p>
        </w:tc>
      </w:tr>
      <w:tr w14:paraId="5FE2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3581948">
            <w:pPr>
              <w:snapToGrid w:val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单位脉冲函数</w:t>
            </w:r>
          </w:p>
        </w:tc>
        <w:tc>
          <w:tcPr>
            <w:tcW w:w="4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005989">
            <w:pPr>
              <w:snapToGrid w:val="0"/>
              <w:jc w:val="center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1"/>
                  </w:rPr>
                  <m:t>δ(t)</m:t>
                </m:r>
              </m:oMath>
            </m:oMathPara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1A0BB48">
            <w:pPr>
              <w:snapToGrid w:val="0"/>
              <w:jc w:val="center"/>
              <w:rPr>
                <w:rFonts w:hint="eastAsia" w:ascii="Cambria Math" w:hAnsi="Cambria Math" w:eastAsia="方正楷体_GB2312" w:cs="方正楷体_GB2312"/>
                <w:i/>
                <w:sz w:val="21"/>
                <w:lang w:val="en-US" w:eastAsia="zh-CN"/>
                <w:oMath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/>
                <w:sz w:val="21"/>
                <w:lang w:val="en-US" w:eastAsia="zh-CN"/>
              </w:rPr>
              <w:t>1</w:t>
            </w:r>
          </w:p>
        </w:tc>
      </w:tr>
      <w:tr w14:paraId="5F2D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2A9D50F">
            <w:pPr>
              <w:snapToGrid w:val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常数</w:t>
            </w:r>
          </w:p>
        </w:tc>
        <w:tc>
          <w:tcPr>
            <w:tcW w:w="4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D55C03F">
            <w:pPr>
              <w:snapToGrid w:val="0"/>
              <w:jc w:val="center"/>
              <w:rPr>
                <w:rFonts w:hint="default" w:ascii="Cambria Math" w:hAnsi="Cambria Math" w:eastAsia="方正楷体_GB2312"/>
                <w:i/>
                <w:sz w:val="21"/>
                <w:lang w:val="en-US" w:eastAsia="zh-CN"/>
                <w:oMath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/>
                <w:sz w:val="21"/>
                <w:lang w:val="en-US" w:eastAsia="zh-CN"/>
              </w:rPr>
              <w:t>1(</w:t>
            </w:r>
            <m:oMath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</w:rPr>
                    <m:t>at</m:t>
                  </m:r>
                  <m:ctrlPr>
                    <w:rPr>
                      <w:rFonts w:hint="eastAsia" w:ascii="Cambria Math" w:hAnsi="Cambria Math" w:eastAsia="方正楷体_GB2312" w:cs="方正楷体_GB2312"/>
                    </w:rPr>
                  </m:ctrlPr>
                </m:sup>
              </m:sSup>
            </m:oMath>
            <w:r>
              <w:rPr>
                <w:rFonts w:hint="eastAsia" w:hAnsi="Cambria Math" w:eastAsia="方正楷体_GB2312" w:cs="方正楷体_GB2312"/>
                <w:i w:val="0"/>
                <w:lang w:val="en-US" w:eastAsia="zh-CN"/>
              </w:rPr>
              <w:t>中a取0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i w:val="0"/>
                <w:iCs/>
                <w:sz w:val="21"/>
                <w:lang w:val="en-US" w:eastAsia="zh-CN"/>
              </w:rPr>
              <w:t>)</w:t>
            </w:r>
          </w:p>
        </w:tc>
        <w:tc>
          <w:tcPr>
            <w:tcW w:w="3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5144A27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i w:val="0"/>
                <w:iCs/>
                <w:sz w:val="21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 w:cs="方正楷体_GB2312"/>
                    <w:lang w:val="en-US" w:eastAsia="zh-CN"/>
                  </w:rPr>
                  <m:t xml:space="preserve">    </m:t>
                </m:r>
                <m:r>
                  <m:rPr/>
                  <w:rPr>
                    <w:rFonts w:hint="eastAsia" w:ascii="Cambria Math" w:hAnsi="Cambria Math" w:eastAsia="方正楷体_GB2312" w:cs="方正楷体_GB2312"/>
                  </w:rPr>
                  <m:t>Re(s)&gt;</m:t>
                </m:r>
                <m:r>
                  <m:rPr/>
                  <w:rPr>
                    <w:rFonts w:hint="default" w:ascii="Cambria Math" w:hAnsi="Cambria Math" w:eastAsia="方正楷体_GB2312" w:cs="方正楷体_GB2312"/>
                    <w:lang w:val="en-US" w:eastAsia="zh-CN"/>
                  </w:rPr>
                  <m:t>0</m:t>
                </m:r>
              </m:oMath>
            </m:oMathPara>
          </w:p>
        </w:tc>
      </w:tr>
    </w:tbl>
    <w:p w14:paraId="1BA594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default" w:hAnsi="Cambria Math"/>
          <w:i w:val="0"/>
          <w:sz w:val="21"/>
          <w:lang w:val="en-US" w:eastAsia="zh-CN"/>
        </w:rPr>
      </w:pPr>
    </w:p>
    <w:p w14:paraId="2FC032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</w:pPr>
    </w:p>
    <w:p w14:paraId="545F32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10.4性质（</w:t>
      </w:r>
      <m:oMath>
        <m:r>
          <m:rPr>
            <m:sty m:val="b"/>
          </m:rPr>
          <w:rPr>
            <w:rFonts w:hint="eastAsia" w:ascii="Cambria Math" w:hAnsi="Cambria Math" w:eastAsia="方正楷体_GB2312" w:cs="方正楷体_GB2312"/>
            <w:color w:val="4874CB" w:themeColor="accent1"/>
            <w:sz w:val="21"/>
            <w:szCs w:val="21"/>
            <w:lang w:val="en-US" w:eastAsia="zh-CN"/>
            <w14:textFill>
              <w14:solidFill>
                <w14:schemeClr w14:val="accent1"/>
              </w14:solidFill>
            </w14:textFill>
          </w:rPr>
          <m:t>f(t)↔F(s)</m:t>
        </m:r>
      </m:oMath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）</w:t>
      </w:r>
    </w:p>
    <w:p w14:paraId="5B5B04D8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10.4.1延迟（时移）：</w:t>
      </w:r>
    </w:p>
    <w:p w14:paraId="7E85A3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[f(t−τ)u(t−τ)]=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−sτ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F(s)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(τ&gt;0)</m:t>
          </m:r>
        </m:oMath>
      </m:oMathPara>
    </w:p>
    <w:p w14:paraId="283110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hd w:val="clear" w:fill="FEE595" w:themeFill="accent3" w:themeFillTint="66"/>
        <w:spacing w:before="0" w:beforeAutospacing="0" w:after="0" w:afterAutospacing="0" w:line="14" w:lineRule="atLeast"/>
        <w:ind w:firstLine="420" w:firstLineChars="0"/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  <w:t>注意有个阶跃函数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u(t−τ)</m:t>
        </m:r>
      </m:oMath>
      <w:r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  <w:t>, 延迟之后定义域也会随之改变;</w:t>
      </w:r>
    </w:p>
    <w:p w14:paraId="5646C0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firstLine="420" w:firstLineChars="0"/>
        <w:rPr>
          <w:rFonts w:hint="default" w:hAnsi="Cambria Math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  <w:t>函数平移是左加右减</w:t>
      </w:r>
    </w:p>
    <w:p w14:paraId="5CD7DB04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10.4.2位移：</w:t>
      </w:r>
    </w:p>
    <w:p w14:paraId="0A1482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f(t)]=F(s−a)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(Re(s−a)&gt;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39A0897E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10.4.3微分（原函数）：</w:t>
      </w:r>
    </w:p>
    <w:p w14:paraId="44D14D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default" w:hAnsi="Cambria Math"/>
          <w:i w:val="0"/>
          <w:sz w:val="21"/>
        </w:rPr>
      </w:pPr>
      <m:oMathPara>
        <m:oMath>
          <m:r>
            <m:rPr>
              <m:scr m:val="script"/>
            </m:rPr>
            <w:rPr>
              <w:rFonts w:hint="default" w:ascii="Cambria Math" w:hAnsi="Cambria Math" w:eastAsia="MS Mincho"/>
              <w:sz w:val="21"/>
            </w:rPr>
            <m:t>ℒ</m:t>
          </m:r>
          <m:r>
            <m:rPr/>
            <w:rPr>
              <w:rFonts w:hint="default" w:ascii="Cambria Math" w:hAnsi="Cambria Math"/>
              <w:sz w:val="21"/>
            </w:rPr>
            <m:t>[f'(t)]=sF(s)−f(0)</m:t>
          </m:r>
        </m:oMath>
      </m:oMathPara>
    </w:p>
    <w:p w14:paraId="2C438E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/>
          <w:i w:val="0"/>
          <w:sz w:val="21"/>
        </w:rPr>
      </w:pPr>
    </w:p>
    <w:p w14:paraId="79EFB6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b w:val="0"/>
          <w:i w:val="0"/>
          <w:sz w:val="21"/>
          <w:szCs w:val="21"/>
          <w:lang w:val="en-US" w:eastAsia="zh-CN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[f''(t)]=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F(s)−sf(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)−f'(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(f(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为初始值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)</m:t>
          </m:r>
        </m:oMath>
      </m:oMathPara>
    </w:p>
    <w:p w14:paraId="7DA0C5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b w:val="0"/>
          <w:i w:val="0"/>
          <w:sz w:val="21"/>
          <w:szCs w:val="21"/>
          <w:lang w:val="en-US" w:eastAsia="zh-CN"/>
        </w:rPr>
      </w:pPr>
    </w:p>
    <w:p w14:paraId="740A42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b w:val="0"/>
          <w:i w:val="0"/>
          <w:sz w:val="21"/>
          <w:szCs w:val="21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eastAsia="MS Mincho"/>
                  <w:i/>
                  <w:sz w:val="21"/>
                </w:rPr>
              </m:ctrlPr>
            </m:mPr>
            <m:mr>
              <m:e>
                <m:ctrlPr>
                  <w:rPr>
                    <w:rFonts w:ascii="Cambria Math" w:hAnsi="Cambria Math" w:eastAsia="MS Mincho"/>
                    <w:sz w:val="21"/>
                  </w:rPr>
                </m:ctrlPr>
              </m:e>
              <m:e>
                <m:r>
                  <m:rPr>
                    <m:scr m:val="script"/>
                  </m:rPr>
                  <w:rPr>
                    <w:rFonts w:hint="eastAsia" w:ascii="Cambria Math" w:hAnsi="Cambria Math" w:eastAsia="MS Mincho" w:cs="MS Mincho"/>
                    <w:sz w:val="21"/>
                    <w:szCs w:val="21"/>
                  </w:rPr>
                  <m:t>ℒ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MS Mincho"/>
                        <w:i/>
                        <w:sz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default" w:ascii="Cambria Math" w:hAnsi="Cambria Math" w:eastAsia="MS Mincho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MS Mincho"/>
                            <w:sz w:val="21"/>
                          </w:rPr>
                          <m:t>f</m:t>
                        </m:r>
                        <m:ctrlPr>
                          <w:rPr>
                            <w:rFonts w:ascii="Cambria Math" w:hAnsi="Cambria Math" w:eastAsia="MS Mincho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MS Mincho"/>
                            <w:sz w:val="21"/>
                          </w:rPr>
                          <m:t>(n)</m:t>
                        </m:r>
                        <m:ctrlPr>
                          <w:rPr>
                            <w:rFonts w:ascii="Cambria Math" w:hAnsi="Cambria Math" w:eastAsia="MS Mincho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(t)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MS Mincho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s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n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MS Mincho"/>
                    <w:sz w:val="21"/>
                  </w:rPr>
                  <m:t>F(s)−</m:t>
                </m:r>
                <m:sSup>
                  <m:sSupP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s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n−1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MS Mincho"/>
                    <w:sz w:val="21"/>
                  </w:rPr>
                  <m:t>f(0)−</m:t>
                </m:r>
                <m:ctrlPr>
                  <w:rPr>
                    <w:rFonts w:hint="default" w:ascii="Cambria Math" w:hAnsi="Cambria Math" w:eastAsia="MS Mincho"/>
                    <w:sz w:val="21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s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n−2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MS Mincho"/>
                    <w:sz w:val="21"/>
                  </w:rPr>
                  <m:t>f'(0)−⋯−</m:t>
                </m:r>
                <m:sSup>
                  <m:sSupP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s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f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MS Mincho"/>
                        <w:sz w:val="21"/>
                      </w:rPr>
                      <m:t>(n−1)</m:t>
                    </m:r>
                    <m:ctrlPr>
                      <w:rPr>
                        <w:rFonts w:hint="default" w:ascii="Cambria Math" w:hAnsi="Cambria Math" w:eastAsia="MS Mincho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MS Mincho"/>
                    <w:sz w:val="21"/>
                  </w:rPr>
                  <m:t>(0)</m:t>
                </m:r>
                <m:ctrlPr>
                  <w:rPr>
                    <w:rFonts w:hint="default" w:ascii="Cambria Math" w:hAnsi="Cambria Math" w:eastAsia="MS Mincho"/>
                    <w:sz w:val="21"/>
                  </w:rPr>
                </m:ctrlPr>
              </m:e>
            </m:mr>
          </m:m>
        </m:oMath>
      </m:oMathPara>
    </w:p>
    <w:p w14:paraId="6BC68654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10.4.4微分（像函数）：</w:t>
      </w:r>
    </w:p>
    <w:p w14:paraId="37FC5F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9"/>
        <w:rPr>
          <w:rFonts w:hint="default" w:hAnsi="Cambria Math"/>
          <w:i w:val="0"/>
          <w:sz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r>
            <m:rPr/>
            <w:rPr>
              <w:rFonts w:hint="default" w:ascii="Cambria Math" w:hAnsi="Cambria Math"/>
              <w:sz w:val="21"/>
            </w:rPr>
            <m:t>[tf(t)]=−F'(s)</m:t>
          </m:r>
        </m:oMath>
      </m:oMathPara>
    </w:p>
    <w:p w14:paraId="78BBB3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9"/>
        <w:rPr>
          <w:rFonts w:hint="default" w:hAnsi="Cambria Math"/>
          <w:i w:val="0"/>
          <w:sz w:val="21"/>
        </w:rPr>
      </w:pPr>
    </w:p>
    <w:p w14:paraId="17D7B6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9"/>
        <w:rPr>
          <w:rFonts w:hint="default" w:hAnsi="Cambria Math"/>
          <w:i w:val="0"/>
          <w:sz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f(t)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=(−1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(n)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(s)</m:t>
          </m:r>
        </m:oMath>
      </m:oMathPara>
    </w:p>
    <w:p w14:paraId="3836F0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outlineLvl w:val="9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注意: 求导是对s求导(F(s)是s的函数)</w:t>
      </w:r>
    </w:p>
    <w:p w14:paraId="1181CD50">
      <w:pPr>
        <w:pStyle w:val="12"/>
        <w:widowControl/>
        <w:numPr>
          <w:ilvl w:val="0"/>
          <w:numId w:val="0"/>
        </w:numPr>
        <w:outlineLvl w:val="2"/>
        <w:rPr>
          <w:rFonts w:hint="default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10.4.5积分</w:t>
      </w:r>
    </w:p>
    <w:p w14:paraId="31B8D9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both"/>
        <w:outlineLvl w:val="9"/>
        <w:rPr>
          <w:rFonts w:hint="default" w:hAnsi="Cambria Math"/>
          <w:i w:val="0"/>
          <w:sz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nary>
              <m:r>
                <m:rPr/>
                <w:rPr>
                  <w:rFonts w:hint="default" w:ascii="Cambria Math" w:hAnsi="Cambria Math"/>
                  <w:sz w:val="21"/>
                </w:rPr>
                <m:t>(τ)dτ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F(s)</m:t>
          </m:r>
        </m:oMath>
      </m:oMathPara>
    </w:p>
    <w:p w14:paraId="42F13B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both"/>
        <w:outlineLvl w:val="9"/>
        <w:rPr>
          <w:rFonts w:hint="default" w:hAnsi="Cambria Math"/>
          <w:i w:val="0"/>
          <w:sz w:val="21"/>
        </w:rPr>
      </w:pPr>
    </w:p>
    <w:p w14:paraId="5CC2C7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both"/>
        <w:outlineLvl w:val="9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f(t)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+∞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(σ)dσ</m:t>
          </m:r>
        </m:oMath>
      </m:oMathPara>
    </w:p>
    <w:p w14:paraId="6F0820B6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10.4.6 线性:</w:t>
      </w:r>
    </w:p>
    <w:p w14:paraId="31190B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/>
        <w:jc w:val="both"/>
        <w:rPr>
          <w:rFonts w:hint="eastAsia" w:hAnsi="Cambria Math" w:eastAsia="方正楷体_GB2312" w:cs="方正楷体_GB2312"/>
          <w:i w:val="0"/>
          <w:sz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d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a⋅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(t)+b⋅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(t)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=a⋅</m:t>
          </m:r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(t)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+b⋅</m:t>
          </m:r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(t)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</m:d>
        </m:oMath>
      </m:oMathPara>
    </w:p>
    <w:p w14:paraId="4963715F">
      <w:pPr>
        <w:pStyle w:val="12"/>
        <w:widowControl/>
        <w:numPr>
          <w:ilvl w:val="0"/>
          <w:numId w:val="0"/>
        </w:numPr>
        <w:outlineLvl w:val="2"/>
        <w:rPr>
          <w:rFonts w:hint="default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10.4.7相似:</w:t>
      </w:r>
    </w:p>
    <w:p w14:paraId="171520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f(at)</m:t>
              </m:r>
              <m:ctrlPr>
                <w:rPr>
                  <w:rFonts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|a|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F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14AD29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</w:rPr>
      </w:pPr>
    </w:p>
    <w:p w14:paraId="12E6BE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cr m:val="script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ℒ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[F(a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s</m:t>
          </m:r>
          <m:r>
            <m:rPr/>
            <w:rPr>
              <w:rFonts w:hint="default" w:ascii="Cambria Math" w:hAnsi="Cambria Math"/>
              <w:sz w:val="21"/>
            </w:rPr>
            <m:t>)]=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|a|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f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79341A1D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10.4.8 卷积定理:</w:t>
      </w:r>
    </w:p>
    <w:p w14:paraId="11A9BD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∗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1"/>
                </w:rPr>
                <m:t>(t)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s</m:t>
          </m:r>
          <m:r>
            <m:rPr/>
            <w:rPr>
              <w:rFonts w:hint="default" w:ascii="Cambria Math" w:hAnsi="Cambria Math"/>
              <w:sz w:val="21"/>
            </w:rPr>
            <m:t>)⋅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s</m:t>
          </m:r>
          <m:r>
            <m:rPr/>
            <w:rPr>
              <w:rFonts w:hint="default" w:ascii="Cambria Math" w:hAnsi="Cambria Math"/>
              <w:sz w:val="21"/>
            </w:rPr>
            <m:t>)</m:t>
          </m:r>
        </m:oMath>
      </m:oMathPara>
    </w:p>
    <w:p w14:paraId="440E89D6">
      <w:pPr>
        <w:pStyle w:val="12"/>
        <w:widowControl/>
        <w:numPr>
          <w:ilvl w:val="0"/>
          <w:numId w:val="0"/>
        </w:numPr>
        <w:outlineLvl w:val="2"/>
        <w:rPr>
          <w:rFonts w:hint="default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10.4.9 周期函数的像函数</w:t>
      </w:r>
    </w:p>
    <w:p w14:paraId="1803EB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F(s)=</m:t>
          </m:r>
          <m:r>
            <m:rPr>
              <m:scr m:val="script"/>
            </m:rPr>
            <w:rPr>
              <w:rFonts w:hint="default" w:ascii="Cambria Math" w:hAnsi="Cambria Math" w:eastAsia="MS Mincho"/>
              <w:sz w:val="21"/>
            </w:rPr>
            <m:t>ℒ</m:t>
          </m:r>
          <m:r>
            <m:rPr/>
            <w:rPr>
              <w:rFonts w:hint="default" w:ascii="Cambria Math" w:hAnsi="Cambria Math"/>
              <w:sz w:val="21"/>
            </w:rPr>
            <m:t>[f(t)]=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1−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−sT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(t)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−st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dt</m:t>
          </m:r>
        </m:oMath>
      </m:oMathPara>
    </w:p>
    <w:p w14:paraId="407B26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49" w:leftChars="-171" w:hanging="210" w:hangingChars="100"/>
        <w:jc w:val="both"/>
        <w:rPr>
          <w:rFonts w:hint="default" w:hAnsi="Cambria Math" w:eastAsia="方正楷体_GB2312" w:cs="方正楷体_GB2312"/>
          <w:i w:val="0"/>
          <w:sz w:val="21"/>
          <w:lang w:val="en-US" w:eastAsia="zh-CN"/>
        </w:rPr>
      </w:pPr>
    </w:p>
    <w:p w14:paraId="4E6E84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10.5 使用:</w:t>
      </w:r>
    </w:p>
    <w:p w14:paraId="1F13FC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对f(t)求2阶导,利用拉普拉斯变换的积分性质求解方程组来求解F(s)</w:t>
      </w:r>
    </w:p>
    <w:p w14:paraId="6E71EB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10.6 反演积分</w:t>
      </w:r>
    </w:p>
    <w:p w14:paraId="19994E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default" w:hAnsi="Cambria Math"/>
          <w:i w:val="0"/>
          <w:sz w:val="21"/>
        </w:rPr>
      </w:pPr>
    </w:p>
    <w:p w14:paraId="60629B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本质是复变函数的围道积分，工程中常用留数定理简化计算（避免直接积分）</w:t>
      </w:r>
    </w:p>
    <w:p w14:paraId="3BD1F7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default" w:ascii="方正楷体_GB2312" w:hAnsi="方正楷体_GB2312" w:cs="方正楷体_GB2312" w:eastAsiaTheme="minorEastAsia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f(t)=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1"/>
                </w:rPr>
                <m:t>ℒ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[F(s)]=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2πj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β</m:t>
              </m:r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j</m:t>
              </m:r>
              <m:r>
                <m:rPr/>
                <w:rPr>
                  <w:rFonts w:hint="default" w:ascii="Cambria Math" w:hAnsi="Cambria Math"/>
                  <w:sz w:val="21"/>
                </w:rPr>
                <m:t>∞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β</m:t>
              </m:r>
              <m:r>
                <m:rPr/>
                <w:rPr>
                  <w:rFonts w:hint="default" w:ascii="Cambria Math" w:hAnsi="Cambria Math"/>
                  <w:sz w:val="21"/>
                </w:rPr>
                <m:t>+j∞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(s)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st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d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s </m:t>
          </m:r>
          <m:r>
            <m:rPr/>
            <w:rPr>
              <w:rFonts w:hint="eastAsia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t&gt;0</m:t>
          </m:r>
          <m:r>
            <m:rPr/>
            <w:rPr>
              <w:rFonts w:hint="eastAsia" w:ascii="Cambria Math" w:hAnsi="Cambria Math"/>
              <w:sz w:val="21"/>
              <w:lang w:val="en-US" w:eastAsia="zh-CN"/>
            </w:rPr>
            <m:t>)</m:t>
          </m:r>
        </m:oMath>
      </m:oMathPara>
    </w:p>
    <w:p w14:paraId="287335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10.7利用留数计算反演积分</w:t>
      </w:r>
    </w:p>
    <w:p w14:paraId="38B74F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420" w:firstLineChars="0"/>
        <w:jc w:val="both"/>
        <w:rPr>
          <w:rFonts w:hint="default" w:ascii="方正楷体_GB2312" w:hAnsi="方正楷体_GB2312" w:eastAsia="方正楷体_GB2312" w:cs="方正楷体_GB2312"/>
          <w:i w:val="0"/>
          <w:sz w:val="21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i w:val="0"/>
          <w:sz w:val="21"/>
          <w:lang w:val="en-US" w:eastAsia="zh-CN"/>
        </w:rPr>
        <w:t>原函数 = 象函数</w:t>
      </w:r>
      <m:oMath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 </m:t>
        </m:r>
        <m:r>
          <m:rPr/>
          <w:rPr>
            <w:rFonts w:hint="default" w:ascii="Cambria Math" w:hAnsi="Cambria Math" w:eastAsia="方正楷体_GB2312"/>
            <w:sz w:val="21"/>
          </w:rPr>
          <m:t>F(s)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st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default" w:ascii="方正楷体_GB2312" w:hAnsi="方正楷体_GB2312" w:eastAsia="方正楷体_GB2312" w:cs="方正楷体_GB2312"/>
          <w:i w:val="0"/>
          <w:sz w:val="21"/>
          <w:lang w:val="en-US" w:eastAsia="zh-CN"/>
        </w:rPr>
        <w:t>在围道内所有孤立极点的留数之和（t &gt; 0），即</w:t>
      </w:r>
    </w:p>
    <w:p w14:paraId="48AB6A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both"/>
        <w:outlineLvl w:val="9"/>
        <w:rPr>
          <w:rFonts w:hint="default" w:hAnsi="Cambria Math"/>
          <w:i w:val="0"/>
          <w:sz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f(t)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2πj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β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−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j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∞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>β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+j∞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/>
                    <w:sz w:val="21"/>
                  </w:rPr>
                  <m:t>(s)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e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st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d</m:t>
                </m:r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 xml:space="preserve">s </m:t>
                </m:r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k=1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Res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F(s)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st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e>
            </m:mr>
          </m:m>
        </m:oMath>
      </m:oMathPara>
    </w:p>
    <w:p w14:paraId="0722C2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both"/>
        <w:outlineLvl w:val="9"/>
        <w:rPr>
          <w:rFonts w:hint="default" w:hAnsi="Cambria Math"/>
          <w:i w:val="0"/>
          <w:sz w:val="21"/>
        </w:rPr>
      </w:pPr>
    </w:p>
    <w:p w14:paraId="6BDE78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both"/>
        <w:outlineLvl w:val="9"/>
        <w:rPr>
          <w:rFonts w:hint="default" w:hAnsi="Cambria Math"/>
          <w:i w:val="0"/>
          <w:sz w:val="21"/>
        </w:rPr>
      </w:pPr>
    </w:p>
    <w:p w14:paraId="168CE0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both"/>
        <w:outlineLvl w:val="9"/>
        <w:rPr>
          <w:rFonts w:hint="default" w:hAnsi="Cambria Math"/>
          <w:i w:val="0"/>
          <w:sz w:val="21"/>
        </w:rPr>
      </w:pPr>
    </w:p>
    <w:p w14:paraId="208943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both"/>
        <w:outlineLvl w:val="9"/>
        <w:rPr>
          <w:rFonts w:hint="default" w:hAnsi="Cambria Math"/>
          <w:i w:val="0"/>
          <w:sz w:val="21"/>
          <w:lang w:val="en-US" w:eastAsia="zh-CN"/>
        </w:rPr>
      </w:pPr>
    </w:p>
    <w:p w14:paraId="3FE72D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411Delta 函数（单位脉冲函数）</w:t>
      </w:r>
    </w:p>
    <w:p w14:paraId="3217FF8F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Delta 函数是</w:t>
      </w:r>
      <w:r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lang w:val="en-US" w:eastAsia="zh-CN" w:bidi="ar"/>
        </w:rPr>
        <w:t>广义函数</w:t>
      </w: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，不是典型意义上的函数,用于描述瞬时脉冲，核心特性：</w:t>
      </w:r>
    </w:p>
    <w:p w14:paraId="0CA752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11.1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定义</w:t>
      </w:r>
    </w:p>
    <w:p w14:paraId="4AE34C0C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11.1.1脉冲性：</w:t>
      </w:r>
    </w:p>
    <w:p w14:paraId="48DD14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δ(t)=</m:t>
          </m:r>
          <m:d>
            <m:dPr>
              <m:begChr m:val="{"/>
              <m:endChr m:val="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0,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t≠0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+∞,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t=0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</m:oMath>
      </m:oMathPara>
    </w:p>
    <w:p w14:paraId="4E946542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11.1.2积分性：</w:t>
      </w:r>
    </w:p>
    <w:p w14:paraId="2C938D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(t)dt=1</m:t>
          </m:r>
        </m:oMath>
      </m:oMathPara>
    </w:p>
    <w:p w14:paraId="29EA6D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11.2性质</w:t>
      </w:r>
    </w:p>
    <w:p w14:paraId="01DF2B50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11.2.1 筛选性:</w:t>
      </w:r>
    </w:p>
    <w:p w14:paraId="52CD2A69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</w:pP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对连续函数</w:t>
      </w:r>
      <m:oMath>
        <m:r>
          <m:rPr>
            <m:sty m:val="bi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f(t)</m:t>
        </m:r>
      </m:oMath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 w:bidi="ar"/>
        </w:rPr>
        <w:t>，有：</w:t>
      </w:r>
    </w:p>
    <w:p w14:paraId="2D23FA91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(t)δ(t)dt=f(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0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745F67CB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进一步有:</w:t>
      </w:r>
    </w:p>
    <w:p w14:paraId="2108D05E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(t)δ(t−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)dt=f(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77998A86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对于</w:t>
      </w:r>
      <m:oMath>
        <m:r>
          <m:rPr>
            <m:sty m:val="bi"/>
          </m:rPr>
          <w:rPr>
            <w:rFonts w:hint="eastAsia" w:ascii="Cambria Math" w:hAnsi="Cambria Math" w:eastAsia="方正楷体_GB2312" w:cs="方正楷体_GB2312"/>
            <w:sz w:val="21"/>
          </w:rPr>
          <m:t>f'(</m:t>
        </m:r>
        <m:r>
          <m:rPr>
            <m:sty m:val="bi"/>
          </m:rPr>
          <w:rPr>
            <w:rFonts w:hint="eastAsia" w:ascii="Cambria Math" w:hAnsi="Cambria Math" w:eastAsia="方正楷体_GB2312" w:cs="方正楷体_GB2312"/>
            <w:sz w:val="21"/>
            <w:lang w:val="en-US" w:eastAsia="zh-CN"/>
          </w:rPr>
          <m:t>t</m:t>
        </m:r>
        <m:r>
          <m:rPr>
            <m:sty m:val="bi"/>
          </m:rPr>
          <w:rPr>
            <w:rFonts w:hint="eastAsia" w:ascii="Cambria Math" w:hAnsi="Cambria Math" w:eastAsia="方正楷体_GB2312" w:cs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有:</w:t>
      </w:r>
    </w:p>
    <w:p w14:paraId="231A9B48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'(t)⋅f(t)dt=−f'(0)</m:t>
          </m:r>
        </m:oMath>
      </m:oMathPara>
    </w:p>
    <w:p w14:paraId="442988A8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进一步有:</w:t>
      </w:r>
    </w:p>
    <w:p w14:paraId="229DDCC6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−∞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+∞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δ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(n)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(t−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)⋅f(t)dt=(−1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⋅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(n)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)</m:t>
          </m:r>
        </m:oMath>
      </m:oMathPara>
    </w:p>
    <w:p w14:paraId="60376022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11.2.2偶函数:</w:t>
      </w:r>
    </w:p>
    <w:p w14:paraId="534DD516">
      <w:pPr>
        <w:keepNext w:val="0"/>
        <w:keepLines w:val="0"/>
        <w:widowControl/>
        <w:suppressLineNumbers w:val="0"/>
        <w:jc w:val="left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δ(t)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δ(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t)</m:t>
          </m:r>
        </m:oMath>
      </m:oMathPara>
    </w:p>
    <w:p w14:paraId="626A4288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11.2.3 积分</w:t>
      </w:r>
    </w:p>
    <w:p w14:paraId="0AEED7F0">
      <w:pPr>
        <w:keepNext w:val="0"/>
        <w:keepLines w:val="0"/>
        <w:widowControl/>
        <w:suppressLineNumbers w:val="0"/>
        <w:jc w:val="left"/>
        <w:rPr>
          <w:rFonts w:hint="default" w:hAnsi="Cambria Math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hAnsi="Cambria Math" w:eastAsia="方正楷体_GB2312" w:cs="方正楷体_GB2312"/>
          <w:i w:val="0"/>
          <w:sz w:val="21"/>
          <w:lang w:val="en-US" w:eastAsia="zh-CN"/>
        </w:rPr>
        <w:t>δ(t)的积分结果为,</w:t>
      </w:r>
      <m:oMath>
        <m:r>
          <m:rPr/>
          <w:rPr>
            <w:rFonts w:hint="eastAsia" w:ascii="Cambria Math" w:hAnsi="Cambria Math" w:eastAsia="方正楷体_GB2312" w:cs="方正楷体_GB2312"/>
            <w:sz w:val="21"/>
          </w:rPr>
          <m:t>u(t)=</m:t>
        </m:r>
        <m:d>
          <m:dPr>
            <m:begChr m:val="{"/>
            <m:endChr m:val=""/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0,t&lt;0,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1,t&gt;1,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e>
        </m:d>
      </m:oMath>
    </w:p>
    <w:p w14:paraId="3159C5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11.3积分变换结果</w:t>
      </w:r>
    </w:p>
    <w:p w14:paraId="66B29952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11.3.1傅里叶变换：</w:t>
      </w:r>
    </w:p>
    <w:p w14:paraId="4CC9BF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i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ℱ[δ(t)]=1</m:t>
          </m:r>
        </m:oMath>
      </m:oMathPara>
    </w:p>
    <w:p w14:paraId="24D49F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ℱ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[δ(t−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)]=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−jω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</m:oMath>
      </m:oMathPara>
    </w:p>
    <w:p w14:paraId="71695448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11.3.2拉普拉斯变换：</w:t>
      </w:r>
    </w:p>
    <w:p w14:paraId="3BC078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ℒ[δ(t)]=1</m:t>
          </m:r>
        </m:oMath>
      </m:oMathPara>
    </w:p>
    <w:p w14:paraId="7A0A15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>
              <m:scr m:val="script"/>
            </m:rPr>
            <w:rPr>
              <w:rFonts w:hint="eastAsia" w:ascii="Cambria Math" w:hAnsi="Cambria Math" w:eastAsia="MS Mincho" w:cs="MS Mincho"/>
              <w:sz w:val="21"/>
              <w:szCs w:val="21"/>
            </w:rPr>
            <m:t>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[δ(t−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)]=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−s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（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≥0)</m:t>
          </m:r>
        </m:oMath>
      </m:oMathPara>
    </w:p>
    <w:p w14:paraId="6D7C7E95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11.3.3 单位阶跃函数的傅里叶变换:</w:t>
      </w:r>
    </w:p>
    <w:p w14:paraId="41B003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i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对于</w:t>
      </w:r>
      <m:oMath>
        <m:r>
          <m:rPr/>
          <w:rPr>
            <w:rFonts w:hint="eastAsia" w:ascii="Cambria Math" w:hAnsi="Cambria Math" w:eastAsia="方正楷体_GB2312" w:cs="方正楷体_GB2312"/>
            <w:sz w:val="21"/>
          </w:rPr>
          <m:t>u(t)=</m:t>
        </m:r>
        <m:d>
          <m:dPr>
            <m:begChr m:val="{"/>
            <m:endChr m:val=""/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0,t&lt;0,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1,t&gt;1,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方正楷体_GB2312" w:cs="方正楷体_GB2312"/>
                <w:i/>
                <w:sz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这个单位阶跃函数:</w:t>
      </w:r>
    </w:p>
    <w:p w14:paraId="1A6BA7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i w:val="0"/>
          <w:sz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F[u(t)]=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jω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</w:rPr>
            <m:t>+πδ(ω).</m:t>
          </m:r>
        </m:oMath>
      </m:oMathPara>
    </w:p>
    <w:p w14:paraId="387833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hAnsi="Cambria Math" w:eastAsia="方正楷体_GB2312" w:cs="方正楷体_GB2312"/>
          <w:i w:val="0"/>
          <w:sz w:val="21"/>
          <w:lang w:val="en-US" w:eastAsia="zh-CN"/>
        </w:rPr>
      </w:pPr>
      <w:r>
        <w:rPr>
          <w:rFonts w:hint="eastAsia" w:hAnsi="Cambria Math" w:eastAsia="方正楷体_GB2312" w:cs="方正楷体_GB2312"/>
          <w:i w:val="0"/>
          <w:sz w:val="21"/>
          <w:lang w:val="en-US" w:eastAsia="zh-CN"/>
        </w:rPr>
        <w:t>注: 计算过程中需要使用:</w:t>
      </w:r>
    </w:p>
    <w:p w14:paraId="6F5779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 w:firstLine="420" w:firstLineChars="0"/>
        <w:rPr>
          <w:rFonts w:hint="default" w:hAnsi="Cambria Math" w:eastAsia="方正楷体_GB2312" w:cs="方正楷体_GB2312"/>
          <w:i w:val="0"/>
          <w:sz w:val="21"/>
          <w:lang w:val="en-US" w:eastAsia="zh-CN"/>
        </w:rPr>
      </w:pPr>
      <m:oMathPara>
        <m:oMath>
          <m:nary>
            <m:naryPr>
              <m:limLoc m:val="subSup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∞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func>
                    <m:fun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dx=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π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</m:oMath>
      </m:oMathPara>
    </w:p>
    <w:p w14:paraId="0B7A9088">
      <w:pPr>
        <w:pStyle w:val="12"/>
        <w:widowControl/>
        <w:numPr>
          <w:ilvl w:val="0"/>
          <w:numId w:val="0"/>
        </w:numPr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11.3.4 特殊函数的傅里叶变换:</w:t>
      </w:r>
    </w:p>
    <w:tbl>
      <w:tblPr>
        <w:tblStyle w:val="15"/>
        <w:tblW w:w="92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58"/>
        <w:gridCol w:w="5678"/>
      </w:tblGrid>
      <w:tr w14:paraId="5F7B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462AA3AC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象原函数f(t)</w:t>
            </w:r>
          </w:p>
        </w:tc>
        <w:tc>
          <w:tcPr>
            <w:tcW w:w="56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0D662742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像函数F(ω)</w:t>
            </w:r>
          </w:p>
        </w:tc>
      </w:tr>
      <w:tr w14:paraId="0CEF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A08828D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狄拉克函数δ(t)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346733E3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2"/>
                  </w:rPr>
                  <m:t>1</m:t>
                </m:r>
              </m:oMath>
            </m:oMathPara>
          </w:p>
        </w:tc>
      </w:tr>
      <w:tr w14:paraId="6179C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BA94188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常数函数1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(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</w:rPr>
                <m:t>ω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lang w:val="en-US" w:eastAsia="zh-CN"/>
                </w:rPr>
                <m:t>0</m:t>
              </m:r>
            </m:oMath>
            <w:r>
              <w:rPr>
                <w:rFonts w:hint="eastAsia" w:hAnsi="Cambria Math" w:eastAsia="方正楷体_GB2312" w:cs="方正楷体_GB2312"/>
                <w:i w:val="0"/>
                <w:sz w:val="21"/>
                <w:lang w:val="en-US" w:eastAsia="zh-CN"/>
              </w:rPr>
              <w:t>取0的指数函数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)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796A016A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2πδ(ω)</m:t>
                </m:r>
              </m:oMath>
            </m:oMathPara>
          </w:p>
        </w:tc>
      </w:tr>
      <w:tr w14:paraId="45756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B28FDA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单位阶跃函数u(t)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5552BBBE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jω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+πδ(ω)</m:t>
                </m:r>
              </m:oMath>
            </m:oMathPara>
          </w:p>
        </w:tc>
      </w:tr>
      <w:tr w14:paraId="4E0B1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F6DC616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正弦函数sin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</w:rPr>
              <w:t>t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24217A06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π[δ(ω+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lang w:val="en-US" w:eastAsia="zh-CN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)−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δ(ω−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ω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)]</m:t>
                </m:r>
              </m:oMath>
            </m:oMathPara>
          </w:p>
        </w:tc>
      </w:tr>
      <w:tr w14:paraId="1713B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505F0F0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余弦函数cos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</w:rPr>
              <w:t>t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3983264D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π[δ(ω+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lang w:val="en-US" w:eastAsia="zh-CN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)+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δ(ω−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ω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)]</m:t>
                </m:r>
              </m:oMath>
            </m:oMathPara>
          </w:p>
        </w:tc>
      </w:tr>
      <w:tr w14:paraId="58F86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6953214A">
            <w:pPr>
              <w:snapToGrid w:val="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jω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lang w:val="en-US" w:eastAsia="zh-CN"/>
                      </w:rPr>
                      <m:t>0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</m:sSup>
              </m:oMath>
            </m:oMathPara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0278D5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napToGrid w:val="0"/>
              <w:spacing w:before="0" w:beforeAutospacing="0" w:after="0" w:afterAutospacing="0" w:line="14" w:lineRule="atLeast"/>
              <w:ind w:left="-154" w:leftChars="0"/>
              <w:rPr>
                <w:rFonts w:hint="eastAsia" w:ascii="方正楷体_GB2312" w:hAnsi="方正楷体_GB2312" w:eastAsia="方正楷体_GB2312" w:cs="方正楷体_GB2312"/>
                <w:i/>
                <w:sz w:val="21"/>
                <w:oMath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−∞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+∞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−j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(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ω−ω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0)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 dt=2π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δ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(ω−ω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0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)</m:t>
                </m:r>
              </m:oMath>
            </m:oMathPara>
          </w:p>
        </w:tc>
      </w:tr>
      <w:tr w14:paraId="5A170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5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5607DF8B">
            <w:pPr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oMath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−jω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lang w:val="en-US" w:eastAsia="zh-C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</m:sSup>
              </m:oMath>
            </m:oMathPara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1A6464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napToGrid w:val="0"/>
              <w:spacing w:before="0" w:beforeAutospacing="0" w:after="0" w:afterAutospacing="0" w:line="14" w:lineRule="atLeast"/>
              <w:ind w:left="-154" w:leftChars="0"/>
              <w:rPr>
                <w:rFonts w:hint="eastAsia" w:ascii="方正楷体_GB2312" w:hAnsi="方正楷体_GB2312" w:eastAsia="方正楷体_GB2312" w:cs="方正楷体_GB2312"/>
                <w:i/>
                <w:sz w:val="21"/>
                <w:oMath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−∞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+∞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−j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(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+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ω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lang w:val="en-US" w:eastAsia="zh-CN"/>
                          </w:rPr>
                          <m:t>0)</m:t>
                        </m:r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 dt=2π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δ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(ω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+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ω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lang w:val="en-US" w:eastAsia="zh-CN"/>
                  </w:rPr>
                  <m:t>0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)</m:t>
                </m:r>
              </m:oMath>
            </m:oMathPara>
          </w:p>
        </w:tc>
      </w:tr>
    </w:tbl>
    <w:p w14:paraId="6CACFA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154"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</w:p>
    <w:p w14:paraId="56F292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-360" w:leftChars="0" w:firstLine="0" w:firstLineChars="0"/>
        <w:jc w:val="both"/>
        <w:outlineLvl w:val="0"/>
        <w:rPr>
          <w:rFonts w:hint="default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lang w:val="en-US" w:eastAsia="zh-CN" w:bidi="ar-SA"/>
        </w:rPr>
        <w:t>12利用积分变换求解微分方程</w:t>
      </w:r>
    </w:p>
    <w:p w14:paraId="2F894E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以拉普拉斯变换求解线性常系数常微分方程为例，步骤如下：</w:t>
      </w:r>
    </w:p>
    <w:p w14:paraId="134A090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变换方程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1B70FB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对微分方程两端取拉普拉斯变换，利用微分性质将其转化为关于像函数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F(s)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的代数方程；</w:t>
      </w:r>
    </w:p>
    <w:p w14:paraId="75F41CC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求解像函数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</w:t>
      </w:r>
    </w:p>
    <w:p w14:paraId="27FED4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解代数方程，得到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F(s)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的表达式（通常为有理分式）；</w:t>
      </w:r>
    </w:p>
    <w:p w14:paraId="489ACE1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420" w:leftChars="0" w:hanging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逆变换得原函数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：将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F(s)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分解为简单分式（部分分式法），通过常用变换对求逆变换，得到原方程的解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f(t)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。</w:t>
      </w:r>
    </w:p>
    <w:p w14:paraId="34662E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1875B9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示例：求解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y''(t)+2y'(t)+y(t)=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，初始条件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y(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)=0,y'(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)=0</m:t>
        </m:r>
      </m:oMath>
    </w:p>
    <w:p w14:paraId="4A9615A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hanging="36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步骤 1：取拉普拉斯变换，得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Y(s)+2sY(s)+Y(s)=</m:t>
        </m:r>
        <m:f>
          <m:f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s+1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；</w:t>
      </w:r>
    </w:p>
    <w:p w14:paraId="3F7D5FA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hanging="36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步骤 2：整理得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Y(s)=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(s+1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；</w:t>
      </w:r>
    </w:p>
    <w:p w14:paraId="27D22E8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hanging="36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步骤 3：逆变换得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y(t)=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（由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>
                <m:scr m:val="script"/>
              </m:rPr>
              <w:rPr>
                <w:rFonts w:hint="eastAsia" w:ascii="Cambria Math" w:hAnsi="Cambria Math" w:eastAsia="MS Mincho" w:cs="MS Mincho"/>
                <w:sz w:val="21"/>
                <w:szCs w:val="21"/>
              </w:rPr>
              <m:t>ℒ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[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n!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(s−a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n+1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]=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推导）</w:t>
      </w:r>
    </w:p>
    <w:p w14:paraId="5D4CAB4D">
      <w:pP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4B403D79-0DD1-4A8E-A733-1F336692B8F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B9A97235-211B-49A7-88EF-9A536F4514C9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EFEF95D1-D363-4B31-8852-37AAB7F0E8AB}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03FDC587-A96E-40DB-871F-8F2BADD1B6AE}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5C9AE"/>
    <w:multiLevelType w:val="singleLevel"/>
    <w:tmpl w:val="8C25C9A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937AC1E2"/>
    <w:multiLevelType w:val="singleLevel"/>
    <w:tmpl w:val="937AC1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C5804AB"/>
    <w:multiLevelType w:val="singleLevel"/>
    <w:tmpl w:val="9C5804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C61175F"/>
    <w:multiLevelType w:val="singleLevel"/>
    <w:tmpl w:val="DC61175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ECBB7FFD"/>
    <w:multiLevelType w:val="multilevel"/>
    <w:tmpl w:val="ECBB7FF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32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7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8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00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4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8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60" w:leftChars="0" w:hanging="420" w:firstLineChars="0"/>
      </w:pPr>
      <w:rPr>
        <w:rFonts w:hint="default"/>
      </w:rPr>
    </w:lvl>
  </w:abstractNum>
  <w:abstractNum w:abstractNumId="5">
    <w:nsid w:val="F82E5700"/>
    <w:multiLevelType w:val="multilevel"/>
    <w:tmpl w:val="F82E570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32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7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8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00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4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8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60" w:leftChars="0" w:hanging="420" w:firstLineChars="0"/>
      </w:pPr>
      <w:rPr>
        <w:rFonts w:hint="default"/>
      </w:rPr>
    </w:lvl>
  </w:abstractNum>
  <w:abstractNum w:abstractNumId="6">
    <w:nsid w:val="198DDA5A"/>
    <w:multiLevelType w:val="singleLevel"/>
    <w:tmpl w:val="198DDA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C994243"/>
    <w:multiLevelType w:val="multilevel"/>
    <w:tmpl w:val="4C99424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32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7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8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00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4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8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60" w:leftChars="0" w:hanging="420" w:firstLineChars="0"/>
      </w:pPr>
      <w:rPr>
        <w:rFonts w:hint="default"/>
      </w:rPr>
    </w:lvl>
  </w:abstractNum>
  <w:abstractNum w:abstractNumId="8">
    <w:nsid w:val="5360861B"/>
    <w:multiLevelType w:val="multilevel"/>
    <w:tmpl w:val="5360861B"/>
    <w:lvl w:ilvl="0" w:tentative="0">
      <w:start w:val="1"/>
      <w:numFmt w:val="decimal"/>
      <w:suff w:val="space"/>
      <w:lvlText w:val=""/>
      <w:lvlJc w:val="left"/>
      <w:pPr>
        <w:ind w:left="420" w:firstLine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7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21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5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30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34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8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42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680" w:leftChars="0" w:hanging="420" w:firstLineChars="0"/>
      </w:pPr>
      <w:rPr>
        <w:rFonts w:hint="default"/>
      </w:rPr>
    </w:lvl>
  </w:abstractNum>
  <w:abstractNum w:abstractNumId="9">
    <w:nsid w:val="581EC1E3"/>
    <w:multiLevelType w:val="singleLevel"/>
    <w:tmpl w:val="581EC1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61094FB9"/>
    <w:multiLevelType w:val="multilevel"/>
    <w:tmpl w:val="61094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50943DF"/>
    <w:multiLevelType w:val="singleLevel"/>
    <w:tmpl w:val="650943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66CE9FF"/>
    <w:multiLevelType w:val="multilevel"/>
    <w:tmpl w:val="666CE9F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32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7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8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00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4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8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60" w:leftChars="0" w:hanging="420" w:firstLineChars="0"/>
      </w:pPr>
      <w:rPr>
        <w:rFonts w:hint="default"/>
      </w:rPr>
    </w:lvl>
  </w:abstractNum>
  <w:abstractNum w:abstractNumId="13">
    <w:nsid w:val="683368F1"/>
    <w:multiLevelType w:val="singleLevel"/>
    <w:tmpl w:val="683368F1"/>
    <w:lvl w:ilvl="0" w:tentative="0">
      <w:start w:val="1"/>
      <w:numFmt w:val="decimal"/>
      <w:lvlText w:val="%1."/>
      <w:lvlJc w:val="left"/>
      <w:pPr>
        <w:ind w:left="1475" w:hanging="425"/>
      </w:pPr>
      <w:rPr>
        <w:rFonts w:hint="default"/>
      </w:rPr>
    </w:lvl>
  </w:abstractNum>
  <w:abstractNum w:abstractNumId="14">
    <w:nsid w:val="7B4C3E39"/>
    <w:multiLevelType w:val="multilevel"/>
    <w:tmpl w:val="7B4C3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4"/>
  </w:num>
  <w:num w:numId="3">
    <w:abstractNumId w:val="13"/>
  </w:num>
  <w:num w:numId="4">
    <w:abstractNumId w:val="3"/>
  </w:num>
  <w:num w:numId="5">
    <w:abstractNumId w:val="0"/>
  </w:num>
  <w:num w:numId="6">
    <w:abstractNumId w:val="1"/>
  </w:num>
  <w:num w:numId="7">
    <w:abstractNumId w:val="8"/>
  </w:num>
  <w:num w:numId="8">
    <w:abstractNumId w:val="9"/>
  </w:num>
  <w:num w:numId="9">
    <w:abstractNumId w:val="7"/>
  </w:num>
  <w:num w:numId="10">
    <w:abstractNumId w:val="12"/>
  </w:num>
  <w:num w:numId="11">
    <w:abstractNumId w:val="5"/>
  </w:num>
  <w:num w:numId="12">
    <w:abstractNumId w:val="2"/>
  </w:num>
  <w:num w:numId="13">
    <w:abstractNumId w:val="6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F0ADF"/>
    <w:rsid w:val="004C5468"/>
    <w:rsid w:val="0059521E"/>
    <w:rsid w:val="005F7127"/>
    <w:rsid w:val="007377AC"/>
    <w:rsid w:val="008E47CD"/>
    <w:rsid w:val="009E70F5"/>
    <w:rsid w:val="00B95CDD"/>
    <w:rsid w:val="00F44F67"/>
    <w:rsid w:val="01400398"/>
    <w:rsid w:val="01734A71"/>
    <w:rsid w:val="01D3250C"/>
    <w:rsid w:val="01F50EF3"/>
    <w:rsid w:val="02653FF9"/>
    <w:rsid w:val="02790146"/>
    <w:rsid w:val="03561FC4"/>
    <w:rsid w:val="036E22AD"/>
    <w:rsid w:val="038866DA"/>
    <w:rsid w:val="038B3DDC"/>
    <w:rsid w:val="03E36E19"/>
    <w:rsid w:val="04131DAE"/>
    <w:rsid w:val="042B15E6"/>
    <w:rsid w:val="046917C8"/>
    <w:rsid w:val="04754611"/>
    <w:rsid w:val="04926F71"/>
    <w:rsid w:val="04B43341"/>
    <w:rsid w:val="04D550AF"/>
    <w:rsid w:val="05191440"/>
    <w:rsid w:val="052211E4"/>
    <w:rsid w:val="052851DF"/>
    <w:rsid w:val="054908B9"/>
    <w:rsid w:val="05F41565"/>
    <w:rsid w:val="05F442DA"/>
    <w:rsid w:val="061F2DB1"/>
    <w:rsid w:val="065A0B49"/>
    <w:rsid w:val="067D155B"/>
    <w:rsid w:val="06A520EA"/>
    <w:rsid w:val="06B31420"/>
    <w:rsid w:val="06EF41E0"/>
    <w:rsid w:val="06FA3850"/>
    <w:rsid w:val="072107C3"/>
    <w:rsid w:val="07566A54"/>
    <w:rsid w:val="078B7CA7"/>
    <w:rsid w:val="07A81743"/>
    <w:rsid w:val="07EA0E72"/>
    <w:rsid w:val="080E1393"/>
    <w:rsid w:val="08290134"/>
    <w:rsid w:val="08327D56"/>
    <w:rsid w:val="088C6F74"/>
    <w:rsid w:val="08916E46"/>
    <w:rsid w:val="08D00067"/>
    <w:rsid w:val="08F2524C"/>
    <w:rsid w:val="090F2E91"/>
    <w:rsid w:val="092A393D"/>
    <w:rsid w:val="0939688D"/>
    <w:rsid w:val="09A74FC0"/>
    <w:rsid w:val="09BE0A46"/>
    <w:rsid w:val="0A4A63EE"/>
    <w:rsid w:val="0A6E4762"/>
    <w:rsid w:val="0A870BB7"/>
    <w:rsid w:val="0AAD0761"/>
    <w:rsid w:val="0ABA2D7D"/>
    <w:rsid w:val="0B163D2C"/>
    <w:rsid w:val="0B6463FF"/>
    <w:rsid w:val="0B78105E"/>
    <w:rsid w:val="0B7B7B9F"/>
    <w:rsid w:val="0B7D1118"/>
    <w:rsid w:val="0BC10A7D"/>
    <w:rsid w:val="0BD70693"/>
    <w:rsid w:val="0C140F83"/>
    <w:rsid w:val="0C1666D9"/>
    <w:rsid w:val="0C3870A1"/>
    <w:rsid w:val="0C5165ED"/>
    <w:rsid w:val="0CB642E9"/>
    <w:rsid w:val="0CC073F0"/>
    <w:rsid w:val="0CD81BE1"/>
    <w:rsid w:val="0D505C1B"/>
    <w:rsid w:val="0D71334F"/>
    <w:rsid w:val="0DFA611C"/>
    <w:rsid w:val="0DFE0A99"/>
    <w:rsid w:val="0E055FFF"/>
    <w:rsid w:val="0E1C3DDE"/>
    <w:rsid w:val="0E4D3F08"/>
    <w:rsid w:val="0E567261"/>
    <w:rsid w:val="0ED40186"/>
    <w:rsid w:val="0ED45889"/>
    <w:rsid w:val="0EE859DF"/>
    <w:rsid w:val="0F117AF7"/>
    <w:rsid w:val="0F2A424A"/>
    <w:rsid w:val="0F3B1216"/>
    <w:rsid w:val="0F3D21CF"/>
    <w:rsid w:val="0F841BAC"/>
    <w:rsid w:val="0FDE7DF0"/>
    <w:rsid w:val="10150A56"/>
    <w:rsid w:val="107A56EA"/>
    <w:rsid w:val="108D3635"/>
    <w:rsid w:val="108E5172"/>
    <w:rsid w:val="109C64BB"/>
    <w:rsid w:val="11E94A65"/>
    <w:rsid w:val="11F27E87"/>
    <w:rsid w:val="11F35E75"/>
    <w:rsid w:val="120F3862"/>
    <w:rsid w:val="1229115B"/>
    <w:rsid w:val="12322CC4"/>
    <w:rsid w:val="12D06EAD"/>
    <w:rsid w:val="133E02C4"/>
    <w:rsid w:val="139530F9"/>
    <w:rsid w:val="1398096B"/>
    <w:rsid w:val="13FF752A"/>
    <w:rsid w:val="141F1EA3"/>
    <w:rsid w:val="14445DAD"/>
    <w:rsid w:val="14593FED"/>
    <w:rsid w:val="146518B9"/>
    <w:rsid w:val="14833646"/>
    <w:rsid w:val="14BF5434"/>
    <w:rsid w:val="14D543C5"/>
    <w:rsid w:val="15365553"/>
    <w:rsid w:val="15512530"/>
    <w:rsid w:val="155F216C"/>
    <w:rsid w:val="15652CB8"/>
    <w:rsid w:val="15B910B3"/>
    <w:rsid w:val="160E21CF"/>
    <w:rsid w:val="16247CE6"/>
    <w:rsid w:val="166F1ADC"/>
    <w:rsid w:val="168E3310"/>
    <w:rsid w:val="169F551D"/>
    <w:rsid w:val="16AD3796"/>
    <w:rsid w:val="16C66DAA"/>
    <w:rsid w:val="16CB1CFA"/>
    <w:rsid w:val="16F3516E"/>
    <w:rsid w:val="17254D7D"/>
    <w:rsid w:val="17263809"/>
    <w:rsid w:val="174E6DDC"/>
    <w:rsid w:val="174F49CD"/>
    <w:rsid w:val="175C045F"/>
    <w:rsid w:val="17722B4E"/>
    <w:rsid w:val="177E7FF8"/>
    <w:rsid w:val="178847A7"/>
    <w:rsid w:val="17B0376D"/>
    <w:rsid w:val="17D932AC"/>
    <w:rsid w:val="17F01275"/>
    <w:rsid w:val="18294330"/>
    <w:rsid w:val="183A58CF"/>
    <w:rsid w:val="183D7756"/>
    <w:rsid w:val="187D53EA"/>
    <w:rsid w:val="18877A34"/>
    <w:rsid w:val="18BA3704"/>
    <w:rsid w:val="18C123A2"/>
    <w:rsid w:val="18EA1449"/>
    <w:rsid w:val="18F63219"/>
    <w:rsid w:val="191E2C88"/>
    <w:rsid w:val="199521D3"/>
    <w:rsid w:val="19A540AB"/>
    <w:rsid w:val="1A14358A"/>
    <w:rsid w:val="1A3A7A37"/>
    <w:rsid w:val="1A3F521F"/>
    <w:rsid w:val="1A524B70"/>
    <w:rsid w:val="1A6B1AA9"/>
    <w:rsid w:val="1A8A3DEE"/>
    <w:rsid w:val="1AE16104"/>
    <w:rsid w:val="1B162B24"/>
    <w:rsid w:val="1B2D76A8"/>
    <w:rsid w:val="1B3501FE"/>
    <w:rsid w:val="1C0E2F29"/>
    <w:rsid w:val="1C427968"/>
    <w:rsid w:val="1C506A20"/>
    <w:rsid w:val="1C7339BB"/>
    <w:rsid w:val="1C7B7E93"/>
    <w:rsid w:val="1CA6502A"/>
    <w:rsid w:val="1CD53A47"/>
    <w:rsid w:val="1CD80D2E"/>
    <w:rsid w:val="1CF71534"/>
    <w:rsid w:val="1CFF3FE0"/>
    <w:rsid w:val="1D1D595C"/>
    <w:rsid w:val="1D3D339A"/>
    <w:rsid w:val="1D3E4832"/>
    <w:rsid w:val="1D5F1C7A"/>
    <w:rsid w:val="1D715E5C"/>
    <w:rsid w:val="1D762CB5"/>
    <w:rsid w:val="1D7A78C9"/>
    <w:rsid w:val="1DB963CB"/>
    <w:rsid w:val="1DDD0A0E"/>
    <w:rsid w:val="1E336318"/>
    <w:rsid w:val="1E6C2189"/>
    <w:rsid w:val="1EC57AEB"/>
    <w:rsid w:val="1ED1023E"/>
    <w:rsid w:val="1ED85A70"/>
    <w:rsid w:val="1F300EB0"/>
    <w:rsid w:val="1F6F45BB"/>
    <w:rsid w:val="1F835AE6"/>
    <w:rsid w:val="1F9F1BD7"/>
    <w:rsid w:val="1FC34680"/>
    <w:rsid w:val="20146634"/>
    <w:rsid w:val="202A17BC"/>
    <w:rsid w:val="20474300"/>
    <w:rsid w:val="20916D25"/>
    <w:rsid w:val="209F0212"/>
    <w:rsid w:val="20A7394C"/>
    <w:rsid w:val="20D234E6"/>
    <w:rsid w:val="20EB37FE"/>
    <w:rsid w:val="20F66153"/>
    <w:rsid w:val="214210A0"/>
    <w:rsid w:val="221E5F90"/>
    <w:rsid w:val="22394A78"/>
    <w:rsid w:val="22436A5C"/>
    <w:rsid w:val="226D3838"/>
    <w:rsid w:val="22AD4B1E"/>
    <w:rsid w:val="233A6C5C"/>
    <w:rsid w:val="235F43AF"/>
    <w:rsid w:val="236F5E31"/>
    <w:rsid w:val="23757D31"/>
    <w:rsid w:val="23FF584D"/>
    <w:rsid w:val="2406762A"/>
    <w:rsid w:val="241035B6"/>
    <w:rsid w:val="247F2A28"/>
    <w:rsid w:val="248F6B25"/>
    <w:rsid w:val="24A678C2"/>
    <w:rsid w:val="253A0920"/>
    <w:rsid w:val="26647BE9"/>
    <w:rsid w:val="268F110A"/>
    <w:rsid w:val="26AD333E"/>
    <w:rsid w:val="26CB02AF"/>
    <w:rsid w:val="27081E15"/>
    <w:rsid w:val="27567AE0"/>
    <w:rsid w:val="27B8643F"/>
    <w:rsid w:val="27CB53D6"/>
    <w:rsid w:val="280356C1"/>
    <w:rsid w:val="280626EC"/>
    <w:rsid w:val="283E7C09"/>
    <w:rsid w:val="28595263"/>
    <w:rsid w:val="28616AD6"/>
    <w:rsid w:val="289F721E"/>
    <w:rsid w:val="291369FA"/>
    <w:rsid w:val="292B20B8"/>
    <w:rsid w:val="293715E5"/>
    <w:rsid w:val="29521EA0"/>
    <w:rsid w:val="29C9741A"/>
    <w:rsid w:val="29F86FC6"/>
    <w:rsid w:val="2A3A134A"/>
    <w:rsid w:val="2A53737E"/>
    <w:rsid w:val="2A6B59EA"/>
    <w:rsid w:val="2A930168"/>
    <w:rsid w:val="2AB7478C"/>
    <w:rsid w:val="2AE337D3"/>
    <w:rsid w:val="2B0D3FB4"/>
    <w:rsid w:val="2B1132A1"/>
    <w:rsid w:val="2B4E123F"/>
    <w:rsid w:val="2BAE2C44"/>
    <w:rsid w:val="2BD62964"/>
    <w:rsid w:val="2C11436F"/>
    <w:rsid w:val="2C472487"/>
    <w:rsid w:val="2C8D2853"/>
    <w:rsid w:val="2CB41336"/>
    <w:rsid w:val="2CC94C4A"/>
    <w:rsid w:val="2D2E420C"/>
    <w:rsid w:val="2D40315E"/>
    <w:rsid w:val="2D4C3320"/>
    <w:rsid w:val="2DD372C5"/>
    <w:rsid w:val="2DEA4E35"/>
    <w:rsid w:val="2DF647D0"/>
    <w:rsid w:val="2DFB6B1F"/>
    <w:rsid w:val="2E671B4B"/>
    <w:rsid w:val="2E8830BF"/>
    <w:rsid w:val="2E9143ED"/>
    <w:rsid w:val="2EBD1B9A"/>
    <w:rsid w:val="2EF20132"/>
    <w:rsid w:val="2EF747A8"/>
    <w:rsid w:val="2F097580"/>
    <w:rsid w:val="2F432A92"/>
    <w:rsid w:val="2F735768"/>
    <w:rsid w:val="2F912224"/>
    <w:rsid w:val="2F967C50"/>
    <w:rsid w:val="2F994DA8"/>
    <w:rsid w:val="301E003D"/>
    <w:rsid w:val="304E0E7F"/>
    <w:rsid w:val="309A3ADC"/>
    <w:rsid w:val="30B86B6E"/>
    <w:rsid w:val="30E27C07"/>
    <w:rsid w:val="30E730CB"/>
    <w:rsid w:val="3122509A"/>
    <w:rsid w:val="312A7DC4"/>
    <w:rsid w:val="312E53DA"/>
    <w:rsid w:val="319D4C6E"/>
    <w:rsid w:val="31A359FC"/>
    <w:rsid w:val="31D16741"/>
    <w:rsid w:val="31D3074A"/>
    <w:rsid w:val="31D976DD"/>
    <w:rsid w:val="31E57E30"/>
    <w:rsid w:val="31EE2F36"/>
    <w:rsid w:val="31F16D70"/>
    <w:rsid w:val="32113E29"/>
    <w:rsid w:val="321149C8"/>
    <w:rsid w:val="32526C2B"/>
    <w:rsid w:val="32990C1B"/>
    <w:rsid w:val="33137AD9"/>
    <w:rsid w:val="338272CA"/>
    <w:rsid w:val="338B4A07"/>
    <w:rsid w:val="338F1D24"/>
    <w:rsid w:val="33A07A40"/>
    <w:rsid w:val="33C61EE3"/>
    <w:rsid w:val="33DD4601"/>
    <w:rsid w:val="342B057B"/>
    <w:rsid w:val="344470BF"/>
    <w:rsid w:val="34450FF4"/>
    <w:rsid w:val="34511DE2"/>
    <w:rsid w:val="34565D9D"/>
    <w:rsid w:val="346339B5"/>
    <w:rsid w:val="348722BC"/>
    <w:rsid w:val="34972557"/>
    <w:rsid w:val="349A34DB"/>
    <w:rsid w:val="34A4330E"/>
    <w:rsid w:val="35064C8D"/>
    <w:rsid w:val="350835E1"/>
    <w:rsid w:val="35266011"/>
    <w:rsid w:val="354E45AB"/>
    <w:rsid w:val="35762D82"/>
    <w:rsid w:val="35DF2049"/>
    <w:rsid w:val="36201D7F"/>
    <w:rsid w:val="365E0578"/>
    <w:rsid w:val="36714388"/>
    <w:rsid w:val="367B1629"/>
    <w:rsid w:val="36910587"/>
    <w:rsid w:val="36A367C1"/>
    <w:rsid w:val="36AB433D"/>
    <w:rsid w:val="36AB673F"/>
    <w:rsid w:val="36B3730D"/>
    <w:rsid w:val="371F66FD"/>
    <w:rsid w:val="376861E8"/>
    <w:rsid w:val="37D86CD6"/>
    <w:rsid w:val="38037FF5"/>
    <w:rsid w:val="382673F4"/>
    <w:rsid w:val="383E2AD2"/>
    <w:rsid w:val="38454AF6"/>
    <w:rsid w:val="384C6E5B"/>
    <w:rsid w:val="38710DEE"/>
    <w:rsid w:val="38863AC2"/>
    <w:rsid w:val="389941AE"/>
    <w:rsid w:val="38CC1D4A"/>
    <w:rsid w:val="38CF3B09"/>
    <w:rsid w:val="38D65DCF"/>
    <w:rsid w:val="397F500E"/>
    <w:rsid w:val="398B779E"/>
    <w:rsid w:val="39B213BA"/>
    <w:rsid w:val="39BE4394"/>
    <w:rsid w:val="39F63CA8"/>
    <w:rsid w:val="3A2160C5"/>
    <w:rsid w:val="3A343550"/>
    <w:rsid w:val="3A410516"/>
    <w:rsid w:val="3A4140DE"/>
    <w:rsid w:val="3A750EC1"/>
    <w:rsid w:val="3AA41F5E"/>
    <w:rsid w:val="3AB27A13"/>
    <w:rsid w:val="3AB3496E"/>
    <w:rsid w:val="3AC53F2F"/>
    <w:rsid w:val="3AFD31D5"/>
    <w:rsid w:val="3B4E0E59"/>
    <w:rsid w:val="3B595642"/>
    <w:rsid w:val="3B7A6022"/>
    <w:rsid w:val="3B994239"/>
    <w:rsid w:val="3B9D5C20"/>
    <w:rsid w:val="3B9D767E"/>
    <w:rsid w:val="3BE53831"/>
    <w:rsid w:val="3BE92C13"/>
    <w:rsid w:val="3BEC5927"/>
    <w:rsid w:val="3BF74F1D"/>
    <w:rsid w:val="3C137C90"/>
    <w:rsid w:val="3C8676F4"/>
    <w:rsid w:val="3CCA24CC"/>
    <w:rsid w:val="3CFA521A"/>
    <w:rsid w:val="3D161F83"/>
    <w:rsid w:val="3D514278"/>
    <w:rsid w:val="3D7E57B5"/>
    <w:rsid w:val="3DA36040"/>
    <w:rsid w:val="3DF25CAC"/>
    <w:rsid w:val="3E0A77E2"/>
    <w:rsid w:val="3E1D6FEE"/>
    <w:rsid w:val="3E5959D1"/>
    <w:rsid w:val="3E967BA9"/>
    <w:rsid w:val="3E9C21BE"/>
    <w:rsid w:val="3F122E5B"/>
    <w:rsid w:val="3F183E61"/>
    <w:rsid w:val="3F357653"/>
    <w:rsid w:val="3F4F6412"/>
    <w:rsid w:val="3F526712"/>
    <w:rsid w:val="3F8E3949"/>
    <w:rsid w:val="3F970B7A"/>
    <w:rsid w:val="3F981365"/>
    <w:rsid w:val="3FA00970"/>
    <w:rsid w:val="3FAB6A81"/>
    <w:rsid w:val="3FC80830"/>
    <w:rsid w:val="40243148"/>
    <w:rsid w:val="40784522"/>
    <w:rsid w:val="40B92F81"/>
    <w:rsid w:val="40D23C76"/>
    <w:rsid w:val="410C2802"/>
    <w:rsid w:val="412459DA"/>
    <w:rsid w:val="4135001C"/>
    <w:rsid w:val="41484B81"/>
    <w:rsid w:val="41D72984"/>
    <w:rsid w:val="426623FD"/>
    <w:rsid w:val="42876CE2"/>
    <w:rsid w:val="428D3F8A"/>
    <w:rsid w:val="429D6505"/>
    <w:rsid w:val="42CA554C"/>
    <w:rsid w:val="43285D3E"/>
    <w:rsid w:val="434E0FBB"/>
    <w:rsid w:val="435242B6"/>
    <w:rsid w:val="436443BC"/>
    <w:rsid w:val="43654948"/>
    <w:rsid w:val="43672D9B"/>
    <w:rsid w:val="438C5AD5"/>
    <w:rsid w:val="43AF2533"/>
    <w:rsid w:val="43D24ED2"/>
    <w:rsid w:val="44395683"/>
    <w:rsid w:val="444F0847"/>
    <w:rsid w:val="44667944"/>
    <w:rsid w:val="448741CC"/>
    <w:rsid w:val="44E74A1A"/>
    <w:rsid w:val="450B5E6A"/>
    <w:rsid w:val="45107462"/>
    <w:rsid w:val="45154265"/>
    <w:rsid w:val="45513D03"/>
    <w:rsid w:val="458B2489"/>
    <w:rsid w:val="45FC0CDF"/>
    <w:rsid w:val="463C360A"/>
    <w:rsid w:val="468E063F"/>
    <w:rsid w:val="46A63BDA"/>
    <w:rsid w:val="46E12E64"/>
    <w:rsid w:val="473236C0"/>
    <w:rsid w:val="47560017"/>
    <w:rsid w:val="475E034D"/>
    <w:rsid w:val="476F504B"/>
    <w:rsid w:val="477171F4"/>
    <w:rsid w:val="478B5622"/>
    <w:rsid w:val="47C22BCA"/>
    <w:rsid w:val="47C618D6"/>
    <w:rsid w:val="487F2F7D"/>
    <w:rsid w:val="48874608"/>
    <w:rsid w:val="48B87C5F"/>
    <w:rsid w:val="48BE32ED"/>
    <w:rsid w:val="48CD6BC3"/>
    <w:rsid w:val="48F17A38"/>
    <w:rsid w:val="48F86243"/>
    <w:rsid w:val="49091A51"/>
    <w:rsid w:val="490A74D3"/>
    <w:rsid w:val="491C09FC"/>
    <w:rsid w:val="49275D14"/>
    <w:rsid w:val="493D00FA"/>
    <w:rsid w:val="49A17BDC"/>
    <w:rsid w:val="49DB5C65"/>
    <w:rsid w:val="4A603B42"/>
    <w:rsid w:val="4A745190"/>
    <w:rsid w:val="4B0C67B3"/>
    <w:rsid w:val="4B272E10"/>
    <w:rsid w:val="4B3C797D"/>
    <w:rsid w:val="4B4B4D50"/>
    <w:rsid w:val="4B700E17"/>
    <w:rsid w:val="4B7E5126"/>
    <w:rsid w:val="4B9C363B"/>
    <w:rsid w:val="4BA97FB1"/>
    <w:rsid w:val="4BCD7E5B"/>
    <w:rsid w:val="4BFB5A47"/>
    <w:rsid w:val="4C2C3597"/>
    <w:rsid w:val="4C4E30BD"/>
    <w:rsid w:val="4C7F6AB7"/>
    <w:rsid w:val="4D594475"/>
    <w:rsid w:val="4D660768"/>
    <w:rsid w:val="4D971D5B"/>
    <w:rsid w:val="4DC61C62"/>
    <w:rsid w:val="4DE90850"/>
    <w:rsid w:val="4E30647F"/>
    <w:rsid w:val="4E33765E"/>
    <w:rsid w:val="4E5B5471"/>
    <w:rsid w:val="4E7E368F"/>
    <w:rsid w:val="4EE30EC1"/>
    <w:rsid w:val="4F351F9F"/>
    <w:rsid w:val="4FAC4470"/>
    <w:rsid w:val="4FC07C57"/>
    <w:rsid w:val="50033E4B"/>
    <w:rsid w:val="502B6306"/>
    <w:rsid w:val="50A115AF"/>
    <w:rsid w:val="50D2381E"/>
    <w:rsid w:val="511B3EC7"/>
    <w:rsid w:val="5134700E"/>
    <w:rsid w:val="51436487"/>
    <w:rsid w:val="51646B6C"/>
    <w:rsid w:val="51736DAF"/>
    <w:rsid w:val="51E44568"/>
    <w:rsid w:val="52222456"/>
    <w:rsid w:val="52A80EC4"/>
    <w:rsid w:val="52C378C2"/>
    <w:rsid w:val="531A4F99"/>
    <w:rsid w:val="531A6615"/>
    <w:rsid w:val="5325368A"/>
    <w:rsid w:val="532C36B9"/>
    <w:rsid w:val="536B275A"/>
    <w:rsid w:val="5382378F"/>
    <w:rsid w:val="53C25DCC"/>
    <w:rsid w:val="53FC02D7"/>
    <w:rsid w:val="54070D6B"/>
    <w:rsid w:val="541C1980"/>
    <w:rsid w:val="54591B1B"/>
    <w:rsid w:val="54751090"/>
    <w:rsid w:val="54A47A80"/>
    <w:rsid w:val="55233F19"/>
    <w:rsid w:val="55251B54"/>
    <w:rsid w:val="5567239D"/>
    <w:rsid w:val="55A7171D"/>
    <w:rsid w:val="55AA69BA"/>
    <w:rsid w:val="55B81234"/>
    <w:rsid w:val="55CA0F6B"/>
    <w:rsid w:val="55E03272"/>
    <w:rsid w:val="55EF0BAE"/>
    <w:rsid w:val="560F58BD"/>
    <w:rsid w:val="56286533"/>
    <w:rsid w:val="56384123"/>
    <w:rsid w:val="56555EDD"/>
    <w:rsid w:val="565A0534"/>
    <w:rsid w:val="5661140E"/>
    <w:rsid w:val="56F50A33"/>
    <w:rsid w:val="57107E32"/>
    <w:rsid w:val="57836AA3"/>
    <w:rsid w:val="579D5F10"/>
    <w:rsid w:val="57AA30DF"/>
    <w:rsid w:val="57DD5004"/>
    <w:rsid w:val="57FB0E36"/>
    <w:rsid w:val="58676474"/>
    <w:rsid w:val="58A03E85"/>
    <w:rsid w:val="58DA7713"/>
    <w:rsid w:val="58EF5BB7"/>
    <w:rsid w:val="58F748AD"/>
    <w:rsid w:val="59215342"/>
    <w:rsid w:val="59D91176"/>
    <w:rsid w:val="59E0058C"/>
    <w:rsid w:val="59F4536F"/>
    <w:rsid w:val="59F502E5"/>
    <w:rsid w:val="5A0D0A2D"/>
    <w:rsid w:val="5A2B0D96"/>
    <w:rsid w:val="5A315C1B"/>
    <w:rsid w:val="5A53777D"/>
    <w:rsid w:val="5A7A0AAC"/>
    <w:rsid w:val="5ABB5F96"/>
    <w:rsid w:val="5AC32D6B"/>
    <w:rsid w:val="5B0608DF"/>
    <w:rsid w:val="5B163AB7"/>
    <w:rsid w:val="5B3475AF"/>
    <w:rsid w:val="5B4B7D53"/>
    <w:rsid w:val="5B561967"/>
    <w:rsid w:val="5BAA6209"/>
    <w:rsid w:val="5BB27DF8"/>
    <w:rsid w:val="5BC66B0A"/>
    <w:rsid w:val="5BDF731D"/>
    <w:rsid w:val="5C3166BC"/>
    <w:rsid w:val="5C41066B"/>
    <w:rsid w:val="5C976FAB"/>
    <w:rsid w:val="5C9E7EFA"/>
    <w:rsid w:val="5CD0005F"/>
    <w:rsid w:val="5CD252D1"/>
    <w:rsid w:val="5CF5392A"/>
    <w:rsid w:val="5CF54B1C"/>
    <w:rsid w:val="5D4C09AE"/>
    <w:rsid w:val="5D607E16"/>
    <w:rsid w:val="5DAB5427"/>
    <w:rsid w:val="5DEF70AD"/>
    <w:rsid w:val="5E0E0B57"/>
    <w:rsid w:val="5E6315CF"/>
    <w:rsid w:val="5EAC1B52"/>
    <w:rsid w:val="5EC7698C"/>
    <w:rsid w:val="5EC86368"/>
    <w:rsid w:val="5F24793A"/>
    <w:rsid w:val="5F33643F"/>
    <w:rsid w:val="5F6462F6"/>
    <w:rsid w:val="5F7A1C50"/>
    <w:rsid w:val="5F884DD9"/>
    <w:rsid w:val="5FE771E7"/>
    <w:rsid w:val="606F72DB"/>
    <w:rsid w:val="60732927"/>
    <w:rsid w:val="609B1E7E"/>
    <w:rsid w:val="60EA3CA2"/>
    <w:rsid w:val="612B26D0"/>
    <w:rsid w:val="612C0778"/>
    <w:rsid w:val="61332B14"/>
    <w:rsid w:val="61587D6F"/>
    <w:rsid w:val="6192403F"/>
    <w:rsid w:val="61F636C4"/>
    <w:rsid w:val="623925A1"/>
    <w:rsid w:val="627A3766"/>
    <w:rsid w:val="629E620F"/>
    <w:rsid w:val="629F6A6C"/>
    <w:rsid w:val="62AF7E23"/>
    <w:rsid w:val="62F76B0B"/>
    <w:rsid w:val="63443023"/>
    <w:rsid w:val="63715EB7"/>
    <w:rsid w:val="63780255"/>
    <w:rsid w:val="639826A5"/>
    <w:rsid w:val="63AB24E0"/>
    <w:rsid w:val="63AD69CA"/>
    <w:rsid w:val="63C435C3"/>
    <w:rsid w:val="63D82B51"/>
    <w:rsid w:val="63FC4BE1"/>
    <w:rsid w:val="64355876"/>
    <w:rsid w:val="64D21BE7"/>
    <w:rsid w:val="651A2F6C"/>
    <w:rsid w:val="65ED6B48"/>
    <w:rsid w:val="65F56152"/>
    <w:rsid w:val="66524F64"/>
    <w:rsid w:val="667910A8"/>
    <w:rsid w:val="66E9611A"/>
    <w:rsid w:val="674C7894"/>
    <w:rsid w:val="67732727"/>
    <w:rsid w:val="677568CA"/>
    <w:rsid w:val="677908A5"/>
    <w:rsid w:val="67851845"/>
    <w:rsid w:val="6831612E"/>
    <w:rsid w:val="684C53AD"/>
    <w:rsid w:val="689B6EBF"/>
    <w:rsid w:val="68F6059A"/>
    <w:rsid w:val="69180510"/>
    <w:rsid w:val="695D5F23"/>
    <w:rsid w:val="69BD10B7"/>
    <w:rsid w:val="69BD2E65"/>
    <w:rsid w:val="69D81A4D"/>
    <w:rsid w:val="69E72135"/>
    <w:rsid w:val="6A462E5B"/>
    <w:rsid w:val="6A5E6092"/>
    <w:rsid w:val="6A680BA0"/>
    <w:rsid w:val="6A881849"/>
    <w:rsid w:val="6A964A4D"/>
    <w:rsid w:val="6AA97A3B"/>
    <w:rsid w:val="6AD26D06"/>
    <w:rsid w:val="6B766AF2"/>
    <w:rsid w:val="6B8F6FB8"/>
    <w:rsid w:val="6BB25390"/>
    <w:rsid w:val="6BF06D44"/>
    <w:rsid w:val="6C150560"/>
    <w:rsid w:val="6C196D1C"/>
    <w:rsid w:val="6C69233B"/>
    <w:rsid w:val="6C695D27"/>
    <w:rsid w:val="6CA9147F"/>
    <w:rsid w:val="6CB02B85"/>
    <w:rsid w:val="6CEB0015"/>
    <w:rsid w:val="6CFF1222"/>
    <w:rsid w:val="6D140FEE"/>
    <w:rsid w:val="6D297EFB"/>
    <w:rsid w:val="6D401DE3"/>
    <w:rsid w:val="6D8D150F"/>
    <w:rsid w:val="6DB4632D"/>
    <w:rsid w:val="6DD2319A"/>
    <w:rsid w:val="6DD61B41"/>
    <w:rsid w:val="6E293B49"/>
    <w:rsid w:val="6F4F7C8F"/>
    <w:rsid w:val="6F727B9D"/>
    <w:rsid w:val="6FB80A1D"/>
    <w:rsid w:val="6FE335BD"/>
    <w:rsid w:val="700B2EB4"/>
    <w:rsid w:val="706978A3"/>
    <w:rsid w:val="709C277B"/>
    <w:rsid w:val="709F45E1"/>
    <w:rsid w:val="70C525FF"/>
    <w:rsid w:val="70CD1B9F"/>
    <w:rsid w:val="70E739FA"/>
    <w:rsid w:val="70F113C5"/>
    <w:rsid w:val="71147F83"/>
    <w:rsid w:val="719C5A56"/>
    <w:rsid w:val="71AC6AA2"/>
    <w:rsid w:val="71C80B3D"/>
    <w:rsid w:val="71CC6731"/>
    <w:rsid w:val="71E44BEA"/>
    <w:rsid w:val="720E0702"/>
    <w:rsid w:val="723D0FE7"/>
    <w:rsid w:val="723D390D"/>
    <w:rsid w:val="72475F26"/>
    <w:rsid w:val="72EE6634"/>
    <w:rsid w:val="734B3290"/>
    <w:rsid w:val="73573FBF"/>
    <w:rsid w:val="73A744CA"/>
    <w:rsid w:val="741C4C2C"/>
    <w:rsid w:val="743337ED"/>
    <w:rsid w:val="743F0ADF"/>
    <w:rsid w:val="744077DC"/>
    <w:rsid w:val="74484D6E"/>
    <w:rsid w:val="74820346"/>
    <w:rsid w:val="74CA6436"/>
    <w:rsid w:val="75397D24"/>
    <w:rsid w:val="75414C6A"/>
    <w:rsid w:val="759F2263"/>
    <w:rsid w:val="75BD03C5"/>
    <w:rsid w:val="75CF5154"/>
    <w:rsid w:val="75F1710C"/>
    <w:rsid w:val="76194CAE"/>
    <w:rsid w:val="7634762B"/>
    <w:rsid w:val="7667426E"/>
    <w:rsid w:val="768E20EB"/>
    <w:rsid w:val="76D31F1A"/>
    <w:rsid w:val="76E45ED5"/>
    <w:rsid w:val="77000D49"/>
    <w:rsid w:val="77147E3D"/>
    <w:rsid w:val="77541BC5"/>
    <w:rsid w:val="776F3F7C"/>
    <w:rsid w:val="778B01E1"/>
    <w:rsid w:val="77E7619A"/>
    <w:rsid w:val="781B256D"/>
    <w:rsid w:val="782807F9"/>
    <w:rsid w:val="784259F2"/>
    <w:rsid w:val="78697682"/>
    <w:rsid w:val="78850BE3"/>
    <w:rsid w:val="78B66AC2"/>
    <w:rsid w:val="78BE4B53"/>
    <w:rsid w:val="78D163F7"/>
    <w:rsid w:val="78EF07FC"/>
    <w:rsid w:val="790759E8"/>
    <w:rsid w:val="792E5ADB"/>
    <w:rsid w:val="794669D3"/>
    <w:rsid w:val="796432FD"/>
    <w:rsid w:val="798961F5"/>
    <w:rsid w:val="79D815F5"/>
    <w:rsid w:val="79F1794A"/>
    <w:rsid w:val="7A574C10"/>
    <w:rsid w:val="7A700C4D"/>
    <w:rsid w:val="7AA818F2"/>
    <w:rsid w:val="7AB10B7E"/>
    <w:rsid w:val="7AB67B89"/>
    <w:rsid w:val="7B00125E"/>
    <w:rsid w:val="7B1A6202"/>
    <w:rsid w:val="7BC83BA6"/>
    <w:rsid w:val="7BDD1145"/>
    <w:rsid w:val="7C526185"/>
    <w:rsid w:val="7C6C2D02"/>
    <w:rsid w:val="7C88343C"/>
    <w:rsid w:val="7D08703B"/>
    <w:rsid w:val="7D231EC9"/>
    <w:rsid w:val="7D26180D"/>
    <w:rsid w:val="7D303931"/>
    <w:rsid w:val="7D483F83"/>
    <w:rsid w:val="7D64038F"/>
    <w:rsid w:val="7D9A4529"/>
    <w:rsid w:val="7DB12889"/>
    <w:rsid w:val="7DC30A8A"/>
    <w:rsid w:val="7DD52B72"/>
    <w:rsid w:val="7DF03B2A"/>
    <w:rsid w:val="7DF24E2F"/>
    <w:rsid w:val="7DFE1C06"/>
    <w:rsid w:val="7E0502D0"/>
    <w:rsid w:val="7E145D39"/>
    <w:rsid w:val="7E1C0204"/>
    <w:rsid w:val="7E327E17"/>
    <w:rsid w:val="7E3C4D21"/>
    <w:rsid w:val="7E6D3A42"/>
    <w:rsid w:val="7E7029CD"/>
    <w:rsid w:val="7E7523DA"/>
    <w:rsid w:val="7E8A3ABA"/>
    <w:rsid w:val="7E8C722C"/>
    <w:rsid w:val="7E925D92"/>
    <w:rsid w:val="7EB006E5"/>
    <w:rsid w:val="7EB048EF"/>
    <w:rsid w:val="7EC64AE6"/>
    <w:rsid w:val="7ED160D1"/>
    <w:rsid w:val="7ED72410"/>
    <w:rsid w:val="7ED747DC"/>
    <w:rsid w:val="7EE04E09"/>
    <w:rsid w:val="7FA16415"/>
    <w:rsid w:val="7FA26D74"/>
    <w:rsid w:val="7FB85BCC"/>
    <w:rsid w:val="7FC9774D"/>
    <w:rsid w:val="7FF2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paragraph" w:customStyle="1" w:styleId="1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464</Words>
  <Characters>824</Characters>
  <Lines>0</Lines>
  <Paragraphs>0</Paragraphs>
  <TotalTime>18</TotalTime>
  <ScaleCrop>false</ScaleCrop>
  <LinksUpToDate>false</LinksUpToDate>
  <CharactersWithSpaces>853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2025-12-20T01:06:00Z</dcterms:created>
  <dc:creator>1</dc:creator>
  <cp:lastModifiedBy>1</cp:lastModifiedBy>
  <dcterms:modified xsi:type="dcterms:W3CDTF">2026-01-04T16:21:57Z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A62C1544F4464D7E9323D28D61B164EF_11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