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20314">
      <w:pPr>
        <w:spacing w:before="1800"/>
        <w:jc w:val="center"/>
        <w:rPr>
          <w:rFonts w:hint="eastAsia" w:ascii="华文楷体" w:hAnsi="华文楷体" w:eastAsia="华文楷体" w:cs="华文楷体"/>
        </w:rPr>
      </w:pPr>
      <w:r>
        <w:rPr>
          <w:rFonts w:hint="eastAsia" w:ascii="华文楷体" w:hAnsi="华文楷体" w:eastAsia="华文楷体" w:cs="华文楷体"/>
          <w:b/>
          <w:color w:val="0B4F8A"/>
          <w:sz w:val="50"/>
        </w:rPr>
        <w:t>第十章  空间问题的解答</w:t>
      </w:r>
    </w:p>
    <w:p w14:paraId="6EF2826F">
      <w:pPr>
        <w:jc w:val="center"/>
        <w:rPr>
          <w:rFonts w:hint="eastAsia" w:ascii="华文楷体" w:hAnsi="华文楷体" w:eastAsia="华文楷体" w:cs="华文楷体"/>
        </w:rPr>
      </w:pPr>
      <w:r>
        <w:rPr>
          <w:rFonts w:hint="eastAsia" w:ascii="华文楷体" w:hAnsi="华文楷体" w:eastAsia="华文楷体" w:cs="华文楷体"/>
          <w:b/>
          <w:color w:val="3A6EA5"/>
          <w:sz w:val="32"/>
        </w:rPr>
        <w:t>弹性力学A 学习笔记</w:t>
      </w:r>
    </w:p>
    <w:p w14:paraId="77C5E04C">
      <w:pPr>
        <w:jc w:val="center"/>
        <w:rPr>
          <w:rFonts w:hint="eastAsia" w:ascii="华文楷体" w:hAnsi="华文楷体" w:eastAsia="华文楷体" w:cs="华文楷体"/>
        </w:rPr>
      </w:pPr>
      <w:r>
        <w:rPr>
          <w:rFonts w:hint="eastAsia" w:ascii="华文楷体" w:hAnsi="华文楷体" w:eastAsia="华文楷体" w:cs="华文楷体"/>
          <w:color w:val="666666"/>
          <w:sz w:val="22"/>
        </w:rPr>
        <w:t>基于课件内容整理，并补充关键推导、做题思路和易错点</w:t>
      </w:r>
    </w:p>
    <w:tbl>
      <w:tblPr>
        <w:tblStyle w:val="32"/>
        <w:tblW w:w="0" w:type="auto"/>
        <w:jc w:val="center"/>
        <w:tblLayout w:type="autofit"/>
        <w:tblCellMar>
          <w:top w:w="0" w:type="dxa"/>
          <w:left w:w="108" w:type="dxa"/>
          <w:bottom w:w="0" w:type="dxa"/>
          <w:right w:w="108" w:type="dxa"/>
        </w:tblCellMar>
      </w:tblPr>
      <w:tblGrid>
        <w:gridCol w:w="10080"/>
      </w:tblGrid>
      <w:tr w14:paraId="421CCE51">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594FD359">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使用说明</w:t>
            </w:r>
          </w:p>
          <w:p w14:paraId="1EBC2645">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1. 本章核心是把三维弹性力学问题化为适合对称性和边界条件的势函数问题。</w:t>
            </w:r>
          </w:p>
          <w:p w14:paraId="38C5EB2D">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2. 本笔记统一用 \nu 表示泊松比，用 G 表示剪切模量，用 \lambda 表示拉梅常数。</w:t>
            </w:r>
          </w:p>
          <w:p w14:paraId="02F1FEC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3. 压力 q 取正值时，边界上的压应力通常写为 \sigma_n=-q。</w:t>
            </w:r>
          </w:p>
        </w:tc>
      </w:tr>
    </w:tbl>
    <w:p w14:paraId="264AF49C">
      <w:pPr>
        <w:spacing w:after="20"/>
        <w:rPr>
          <w:rFonts w:hint="eastAsia" w:ascii="华文楷体" w:hAnsi="华文楷体" w:eastAsia="华文楷体" w:cs="华文楷体"/>
        </w:rPr>
      </w:pPr>
    </w:p>
    <w:p w14:paraId="24E8D16A">
      <w:pPr>
        <w:rPr>
          <w:rFonts w:hint="eastAsia" w:ascii="华文楷体" w:hAnsi="华文楷体" w:eastAsia="华文楷体" w:cs="华文楷体"/>
        </w:rPr>
      </w:pPr>
      <w:r>
        <w:rPr>
          <w:rFonts w:hint="eastAsia" w:ascii="华文楷体" w:hAnsi="华文楷体" w:eastAsia="华文楷体" w:cs="华文楷体"/>
        </w:rPr>
        <w:br w:type="page"/>
      </w:r>
    </w:p>
    <w:p w14:paraId="7FF9257B">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0. 本章主线与学习目标</w:t>
      </w:r>
    </w:p>
    <w:tbl>
      <w:tblPr>
        <w:tblStyle w:val="32"/>
        <w:tblW w:w="0" w:type="auto"/>
        <w:jc w:val="center"/>
        <w:tblLayout w:type="autofit"/>
        <w:tblCellMar>
          <w:top w:w="0" w:type="dxa"/>
          <w:left w:w="108" w:type="dxa"/>
          <w:bottom w:w="0" w:type="dxa"/>
          <w:right w:w="108" w:type="dxa"/>
        </w:tblCellMar>
      </w:tblPr>
      <w:tblGrid>
        <w:gridCol w:w="10080"/>
      </w:tblGrid>
      <w:tr w14:paraId="5CBA39EF">
        <w:tblPrEx>
          <w:tblCellMar>
            <w:top w:w="0" w:type="dxa"/>
            <w:left w:w="108" w:type="dxa"/>
            <w:bottom w:w="0" w:type="dxa"/>
            <w:right w:w="108" w:type="dxa"/>
          </w:tblCellMar>
        </w:tblPrEx>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0610A546">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本章主线</w:t>
            </w:r>
          </w:p>
          <w:p w14:paraId="54943466">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坐标变换与基本方程  →  对称性简化  →  位移场势函数分解  →  拉梅应变势  →  齐次拉梅方程的伽辽金通解  →  Love/Galerkin 位移函数  →  半空间集中力与圆形均布荷载。</w:t>
            </w:r>
          </w:p>
        </w:tc>
      </w:tr>
    </w:tbl>
    <w:p w14:paraId="238A4EF2">
      <w:pPr>
        <w:spacing w:after="20"/>
        <w:rPr>
          <w:rFonts w:hint="eastAsia" w:ascii="华文楷体" w:hAnsi="华文楷体" w:eastAsia="华文楷体" w:cs="华文楷体"/>
        </w:rPr>
      </w:pPr>
    </w:p>
    <w:p w14:paraId="7234A82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空间问题比平面问题多了一个坐标方向，也多了更多应力、应变和位移分量。直接求解三个位移分量或六个应力分量很困难，因此本章重点学习两类“降维”思想：一是利用柱坐标、球坐标和对称性简化方程；二是引入势函数，把多个未知函数转化为一个或几个势函数。</w:t>
      </w:r>
    </w:p>
    <w:p w14:paraId="4E45B0CA">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0.1 目录</w:t>
      </w:r>
    </w:p>
    <w:p w14:paraId="777BC18A">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10-1 基本方程的柱坐标和球坐标形式</w:t>
      </w:r>
    </w:p>
    <w:p w14:paraId="077D17F3">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10-2 位移场的势函数分解式</w:t>
      </w:r>
    </w:p>
    <w:p w14:paraId="61FC091E">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10-3 拉梅应变势与空心圆球受压问题</w:t>
      </w:r>
    </w:p>
    <w:p w14:paraId="5BF21D18">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10-4 齐次拉梅方程的伽辽金通解及应用</w:t>
      </w:r>
    </w:p>
    <w:p w14:paraId="30FE2234">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10-5 空间问题的位移势函数</w:t>
      </w:r>
    </w:p>
    <w:p w14:paraId="43EC9392">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10-6 Love 位移函数</w:t>
      </w:r>
    </w:p>
    <w:p w14:paraId="42D5CDC7">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10-7 Galerkin 位移函数</w:t>
      </w:r>
    </w:p>
    <w:p w14:paraId="0220E811">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10-8 半无限体表面圆形区域内受均匀分布压力作用</w:t>
      </w:r>
    </w:p>
    <w:p w14:paraId="4E92E84E">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10-9 本章方法选择与易错点总结</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CAC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71D61A16">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问题类型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F7E3BDB">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推荐坐标/函数</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22E6BD9E">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判断依据</w:t>
            </w:r>
          </w:p>
        </w:tc>
      </w:tr>
      <w:tr w14:paraId="1C7A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1FD3DCF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圆柱、隧道、压力容器、轴类构件</w:t>
            </w:r>
          </w:p>
        </w:tc>
        <w:tc>
          <w:tcPr>
            <w:tcW w:w="3360" w:type="dxa"/>
            <w:tcBorders>
              <w:top w:val="single" w:color="D5DDE5" w:sz="6" w:space="0"/>
              <w:left w:val="single" w:color="D5DDE5" w:sz="6" w:space="0"/>
              <w:bottom w:val="single" w:color="D5DDE5" w:sz="6" w:space="0"/>
              <w:right w:val="single" w:color="D5DDE5" w:sz="6" w:space="0"/>
            </w:tcBorders>
            <w:vAlign w:val="top"/>
          </w:tcPr>
          <w:p w14:paraId="7DC6351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柱坐标；轴对称时用 \rho,z</w:t>
            </w:r>
          </w:p>
        </w:tc>
        <w:tc>
          <w:tcPr>
            <w:tcW w:w="3360" w:type="dxa"/>
            <w:tcBorders>
              <w:top w:val="single" w:color="D5DDE5" w:sz="6" w:space="0"/>
              <w:left w:val="single" w:color="D5DDE5" w:sz="6" w:space="0"/>
              <w:bottom w:val="single" w:color="D5DDE5" w:sz="6" w:space="0"/>
              <w:right w:val="single" w:color="D5DDE5" w:sz="6" w:space="0"/>
            </w:tcBorders>
            <w:vAlign w:val="top"/>
          </w:tcPr>
          <w:p w14:paraId="05E6D9B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几何、载荷和边界绕 z 轴不变</w:t>
            </w:r>
          </w:p>
        </w:tc>
      </w:tr>
      <w:tr w14:paraId="7E4A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511CE8D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空心圆球、球形储罐、球形孔洞</w:t>
            </w:r>
          </w:p>
        </w:tc>
        <w:tc>
          <w:tcPr>
            <w:tcW w:w="3360" w:type="dxa"/>
            <w:tcBorders>
              <w:top w:val="single" w:color="D5DDE5" w:sz="6" w:space="0"/>
              <w:left w:val="single" w:color="D5DDE5" w:sz="6" w:space="0"/>
              <w:bottom w:val="single" w:color="D5DDE5" w:sz="6" w:space="0"/>
              <w:right w:val="single" w:color="D5DDE5" w:sz="6" w:space="0"/>
            </w:tcBorders>
            <w:vAlign w:val="top"/>
          </w:tcPr>
          <w:p w14:paraId="693FF66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球坐标；球对称时只用 r</w:t>
            </w:r>
          </w:p>
        </w:tc>
        <w:tc>
          <w:tcPr>
            <w:tcW w:w="3360" w:type="dxa"/>
            <w:tcBorders>
              <w:top w:val="single" w:color="D5DDE5" w:sz="6" w:space="0"/>
              <w:left w:val="single" w:color="D5DDE5" w:sz="6" w:space="0"/>
              <w:bottom w:val="single" w:color="D5DDE5" w:sz="6" w:space="0"/>
              <w:right w:val="single" w:color="D5DDE5" w:sz="6" w:space="0"/>
            </w:tcBorders>
            <w:vAlign w:val="top"/>
          </w:tcPr>
          <w:p w14:paraId="1E56CBC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所有物理量只随 r 变化</w:t>
            </w:r>
          </w:p>
        </w:tc>
      </w:tr>
      <w:tr w14:paraId="6B2F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5C374F9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无旋位移场、球对称/轴对称拉梅势问题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0A4F4CD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拉梅应变势 \Phi</w:t>
            </w:r>
          </w:p>
        </w:tc>
        <w:tc>
          <w:tcPr>
            <w:tcW w:w="3360" w:type="dxa"/>
            <w:tcBorders>
              <w:top w:val="single" w:color="D5DDE5" w:sz="6" w:space="0"/>
              <w:left w:val="single" w:color="D5DDE5" w:sz="6" w:space="0"/>
              <w:bottom w:val="single" w:color="D5DDE5" w:sz="6" w:space="0"/>
              <w:right w:val="single" w:color="D5DDE5" w:sz="6" w:space="0"/>
            </w:tcBorders>
            <w:vAlign w:val="top"/>
          </w:tcPr>
          <w:p w14:paraId="7215C9C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位移可写成势函数梯度</w:t>
            </w:r>
          </w:p>
        </w:tc>
      </w:tr>
      <w:tr w14:paraId="4CF6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1116FD0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半空间集中力、接触沉陷</w:t>
            </w:r>
          </w:p>
        </w:tc>
        <w:tc>
          <w:tcPr>
            <w:tcW w:w="3360" w:type="dxa"/>
            <w:tcBorders>
              <w:top w:val="single" w:color="D5DDE5" w:sz="6" w:space="0"/>
              <w:left w:val="single" w:color="D5DDE5" w:sz="6" w:space="0"/>
              <w:bottom w:val="single" w:color="D5DDE5" w:sz="6" w:space="0"/>
              <w:right w:val="single" w:color="D5DDE5" w:sz="6" w:space="0"/>
            </w:tcBorders>
            <w:vAlign w:val="top"/>
          </w:tcPr>
          <w:p w14:paraId="3BFB11E1">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Love/Galerkin 位移函数 + 叠加积分</w:t>
            </w:r>
          </w:p>
        </w:tc>
        <w:tc>
          <w:tcPr>
            <w:tcW w:w="3360" w:type="dxa"/>
            <w:tcBorders>
              <w:top w:val="single" w:color="D5DDE5" w:sz="6" w:space="0"/>
              <w:left w:val="single" w:color="D5DDE5" w:sz="6" w:space="0"/>
              <w:bottom w:val="single" w:color="D5DDE5" w:sz="6" w:space="0"/>
              <w:right w:val="single" w:color="D5DDE5" w:sz="6" w:space="0"/>
            </w:tcBorders>
            <w:vAlign w:val="top"/>
          </w:tcPr>
          <w:p w14:paraId="59BC998D">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边界为半无限体表面受力</w:t>
            </w:r>
          </w:p>
        </w:tc>
      </w:tr>
    </w:tbl>
    <w:p w14:paraId="6F18058D">
      <w:pPr>
        <w:spacing w:after="20"/>
        <w:rPr>
          <w:rFonts w:hint="eastAsia" w:ascii="华文楷体" w:hAnsi="华文楷体" w:eastAsia="华文楷体" w:cs="华文楷体"/>
        </w:rPr>
      </w:pPr>
    </w:p>
    <w:p w14:paraId="50DA0895">
      <w:pPr>
        <w:rPr>
          <w:rFonts w:hint="eastAsia" w:ascii="华文楷体" w:hAnsi="华文楷体" w:eastAsia="华文楷体" w:cs="华文楷体"/>
        </w:rPr>
      </w:pPr>
      <w:r>
        <w:rPr>
          <w:rFonts w:hint="eastAsia" w:ascii="华文楷体" w:hAnsi="华文楷体" w:eastAsia="华文楷体" w:cs="华文楷体"/>
        </w:rPr>
        <w:br w:type="page"/>
      </w:r>
    </w:p>
    <w:p w14:paraId="4D1B130E">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10-1 基本方程的柱坐标和球坐标形式</w:t>
      </w:r>
    </w:p>
    <w:p w14:paraId="20AF27E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本节的作用是把直角坐标下的弹性力学基本方程改写到柱坐标和球坐标下。这样做不是单纯换符号，而是为了利用几何和荷载的对称性。若问题本身具有圆柱对称或球对称，换坐标后未知函数数量会明显减少。</w:t>
      </w:r>
    </w:p>
    <w:p w14:paraId="598E6373">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10-1.1 柱坐标中的量</w:t>
      </w:r>
    </w:p>
    <w:tbl>
      <w:tblPr>
        <w:tblStyle w:val="32"/>
        <w:tblW w:w="0" w:type="auto"/>
        <w:jc w:val="center"/>
        <w:tblLayout w:type="autofit"/>
        <w:tblCellMar>
          <w:top w:w="0" w:type="dxa"/>
          <w:left w:w="108" w:type="dxa"/>
          <w:bottom w:w="0" w:type="dxa"/>
          <w:right w:w="108" w:type="dxa"/>
        </w:tblCellMar>
      </w:tblPr>
      <w:tblGrid>
        <w:gridCol w:w="10080"/>
      </w:tblGrid>
      <w:tr w14:paraId="5E52F877">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196316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柱坐标变量关系</w:t>
            </w:r>
          </w:p>
          <w:p w14:paraId="1EE91A1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x = \rho \cos\varphi,\qquad y = \rho \sin\varphi,\qquad z=z</w:t>
            </w:r>
          </w:p>
          <w:p w14:paraId="173BED6F">
            <w:pPr>
              <w:spacing w:before="0" w:after="20" w:line="252" w:lineRule="auto"/>
              <w:rPr>
                <w:rFonts w:hint="eastAsia" w:ascii="华文楷体" w:hAnsi="华文楷体" w:eastAsia="华文楷体" w:cs="华文楷体"/>
              </w:rPr>
            </w:pPr>
          </w:p>
          <w:p w14:paraId="5BCAB14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\text{应力分量：}\quad \sigma_\rho,\ \sigma_\varphi,\ \sigma_z,\ \tau_{\rho\varphi},\ \tau_{\varphi z},\ \tau_{z\rho}</w:t>
            </w:r>
          </w:p>
          <w:p w14:paraId="7A039696">
            <w:pPr>
              <w:spacing w:before="0" w:after="20" w:line="252" w:lineRule="auto"/>
              <w:rPr>
                <w:rFonts w:hint="eastAsia" w:ascii="华文楷体" w:hAnsi="华文楷体" w:eastAsia="华文楷体" w:cs="华文楷体"/>
              </w:rPr>
            </w:pPr>
          </w:p>
          <w:p w14:paraId="2EB908A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\text{应变分量：}\quad \varepsilon_\rho,\ \varepsilon_\varphi,\ \varepsilon_z,\ \gamma_{\rho\varphi},\ \gamma_{\varphi z},\ \gamma_{z\rho}</w:t>
            </w:r>
          </w:p>
          <w:p w14:paraId="5981734E">
            <w:pPr>
              <w:spacing w:before="0" w:after="20" w:line="252" w:lineRule="auto"/>
              <w:rPr>
                <w:rFonts w:hint="eastAsia" w:ascii="华文楷体" w:hAnsi="华文楷体" w:eastAsia="华文楷体" w:cs="华文楷体"/>
              </w:rPr>
            </w:pPr>
          </w:p>
          <w:p w14:paraId="5E3FEFB2">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\text{位移分量：}\quad u_\rho,\ u_\varphi,\ w</w:t>
            </w:r>
          </w:p>
        </w:tc>
      </w:tr>
    </w:tbl>
    <w:p w14:paraId="48E424E1">
      <w:pPr>
        <w:spacing w:after="20"/>
        <w:rPr>
          <w:rFonts w:hint="eastAsia" w:ascii="华文楷体" w:hAnsi="华文楷体" w:eastAsia="华文楷体" w:cs="华文楷体"/>
        </w:rPr>
      </w:pPr>
    </w:p>
    <w:p w14:paraId="6C4E939F">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12080" cy="3909060"/>
                    </a:xfrm>
                    <a:prstGeom prst="rect">
                      <a:avLst/>
                    </a:prstGeom>
                  </pic:spPr>
                </pic:pic>
              </a:graphicData>
            </a:graphic>
          </wp:inline>
        </w:drawing>
      </w:r>
    </w:p>
    <w:p w14:paraId="57BBA9E3">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10-1：柱坐标中的坐标关系与分量表示（来源：课件第 3 页）</w:t>
      </w:r>
    </w:p>
    <w:tbl>
      <w:tblPr>
        <w:tblStyle w:val="32"/>
        <w:tblW w:w="0" w:type="auto"/>
        <w:jc w:val="center"/>
        <w:tblLayout w:type="autofit"/>
        <w:tblCellMar>
          <w:top w:w="0" w:type="dxa"/>
          <w:left w:w="108" w:type="dxa"/>
          <w:bottom w:w="0" w:type="dxa"/>
          <w:right w:w="108" w:type="dxa"/>
        </w:tblCellMar>
      </w:tblPr>
      <w:tblGrid>
        <w:gridCol w:w="10080"/>
      </w:tblGrid>
      <w:tr w14:paraId="0712FF1A">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0BEA19A9">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理解重点</w:t>
            </w:r>
          </w:p>
          <w:p w14:paraId="08A3AED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柱坐标的方向基底随 \varphi 改变，因此平衡方程中会出现 \sigma_\rho-\sigma_\varphi、\tau_{\rho\varphi} 等曲率项。这些项不是额外假设，而是曲线坐标系本身带来的几何效应。</w:t>
            </w:r>
          </w:p>
        </w:tc>
      </w:tr>
    </w:tbl>
    <w:p w14:paraId="162473E1">
      <w:pPr>
        <w:spacing w:after="20"/>
        <w:rPr>
          <w:rFonts w:hint="eastAsia" w:ascii="华文楷体" w:hAnsi="华文楷体" w:eastAsia="华文楷体" w:cs="华文楷体"/>
        </w:rPr>
      </w:pPr>
    </w:p>
    <w:p w14:paraId="5A54D44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10-1.2 柱坐标下的几何方程</w:t>
      </w:r>
    </w:p>
    <w:tbl>
      <w:tblPr>
        <w:tblStyle w:val="32"/>
        <w:tblW w:w="0" w:type="auto"/>
        <w:jc w:val="center"/>
        <w:tblLayout w:type="autofit"/>
        <w:tblCellMar>
          <w:top w:w="0" w:type="dxa"/>
          <w:left w:w="108" w:type="dxa"/>
          <w:bottom w:w="0" w:type="dxa"/>
          <w:right w:w="108" w:type="dxa"/>
        </w:tblCellMar>
      </w:tblPr>
      <w:tblGrid>
        <w:gridCol w:w="10080"/>
      </w:tblGrid>
      <w:tr w14:paraId="703AEEFF">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A52374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柱坐标几何方程</w:t>
            </w:r>
          </w:p>
          <w:p w14:paraId="5B499AE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\varepsilon_\rho = \frac{\partial u_\rho}{\partial \rho}</w:t>
            </w:r>
          </w:p>
          <w:p w14:paraId="7AB79555">
            <w:pPr>
              <w:spacing w:before="0" w:after="20" w:line="252" w:lineRule="auto"/>
              <w:rPr>
                <w:rFonts w:hint="eastAsia" w:ascii="华文楷体" w:hAnsi="华文楷体" w:eastAsia="华文楷体" w:cs="华文楷体"/>
              </w:rPr>
            </w:pPr>
          </w:p>
          <w:p w14:paraId="65CBB12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\varepsilon_\varphi = \frac{1}{\rho}\frac{\partial u_\varphi}{\partial \varphi}+\frac{u_\rho}{\rho}</w:t>
            </w:r>
          </w:p>
          <w:p w14:paraId="730988B5">
            <w:pPr>
              <w:spacing w:before="0" w:after="20" w:line="252" w:lineRule="auto"/>
              <w:rPr>
                <w:rFonts w:hint="eastAsia" w:ascii="华文楷体" w:hAnsi="华文楷体" w:eastAsia="华文楷体" w:cs="华文楷体"/>
              </w:rPr>
            </w:pPr>
          </w:p>
          <w:p w14:paraId="563F8BAE">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\varepsilon_z = \frac{\partial w}{\partial z}</w:t>
            </w:r>
          </w:p>
          <w:p w14:paraId="676C1F0B">
            <w:pPr>
              <w:spacing w:before="0" w:after="20" w:line="252" w:lineRule="auto"/>
              <w:rPr>
                <w:rFonts w:hint="eastAsia" w:ascii="华文楷体" w:hAnsi="华文楷体" w:eastAsia="华文楷体" w:cs="华文楷体"/>
              </w:rPr>
            </w:pPr>
          </w:p>
          <w:p w14:paraId="6941FA7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\gamma_{\rho\varphi}=\frac{1}{\rho}\frac{\partial u_\rho}{\partial \varphi}+\frac{\partial u_\varphi}{\partial \rho}-\frac{u_\varphi}{\rho}</w:t>
            </w:r>
          </w:p>
          <w:p w14:paraId="3ADFDF83">
            <w:pPr>
              <w:spacing w:before="0" w:after="20" w:line="252" w:lineRule="auto"/>
              <w:rPr>
                <w:rFonts w:hint="eastAsia" w:ascii="华文楷体" w:hAnsi="华文楷体" w:eastAsia="华文楷体" w:cs="华文楷体"/>
              </w:rPr>
            </w:pPr>
          </w:p>
          <w:p w14:paraId="249D4CD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\gamma_{\varphi z}=\frac{1}{\rho}\frac{\partial w}{\partial \varphi}+\frac{\partial u_\varphi}{\partial z}</w:t>
            </w:r>
          </w:p>
          <w:p w14:paraId="2FCF0CFC">
            <w:pPr>
              <w:spacing w:before="0" w:after="20" w:line="252" w:lineRule="auto"/>
              <w:rPr>
                <w:rFonts w:hint="eastAsia" w:ascii="华文楷体" w:hAnsi="华文楷体" w:eastAsia="华文楷体" w:cs="华文楷体"/>
              </w:rPr>
            </w:pPr>
          </w:p>
          <w:p w14:paraId="0F48D64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\gamma_{z\rho}=\frac{\partial u_\rho}{\partial z}+\frac{\partial w}{\partial \rho}</w:t>
            </w:r>
          </w:p>
        </w:tc>
      </w:tr>
    </w:tbl>
    <w:p w14:paraId="27D44101">
      <w:pPr>
        <w:spacing w:after="20"/>
        <w:rPr>
          <w:rFonts w:hint="eastAsia" w:ascii="华文楷体" w:hAnsi="华文楷体" w:eastAsia="华文楷体" w:cs="华文楷体"/>
        </w:rPr>
      </w:pPr>
    </w:p>
    <w:p w14:paraId="1694CAD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其中最容易漏掉的是环向正应变中的 u_\rho/\rho。它表示半径方向位移会改变圆周长度，即使没有环向位移 u_\varphi，也会产生环向应变。</w:t>
      </w:r>
    </w:p>
    <w:p w14:paraId="6184D47C">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10-1.3 柱坐标下的物理方程</w:t>
      </w:r>
    </w:p>
    <w:tbl>
      <w:tblPr>
        <w:tblStyle w:val="32"/>
        <w:tblW w:w="0" w:type="auto"/>
        <w:jc w:val="center"/>
        <w:tblLayout w:type="autofit"/>
        <w:tblCellMar>
          <w:top w:w="0" w:type="dxa"/>
          <w:left w:w="108" w:type="dxa"/>
          <w:bottom w:w="0" w:type="dxa"/>
          <w:right w:w="108" w:type="dxa"/>
        </w:tblCellMar>
      </w:tblPr>
      <w:tblGrid>
        <w:gridCol w:w="10080"/>
      </w:tblGrid>
      <w:tr w14:paraId="3EADCFE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33ED21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三维各向同性线弹性本构关系</w:t>
            </w:r>
          </w:p>
          <w:p w14:paraId="1424A38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\sigma_i = \lambda \theta + 2G\varepsilon_i,\qquad i=\rho,\varphi,z</w:t>
            </w:r>
          </w:p>
          <w:p w14:paraId="571DCE1D">
            <w:pPr>
              <w:spacing w:before="0" w:after="20" w:line="252" w:lineRule="auto"/>
              <w:rPr>
                <w:rFonts w:hint="eastAsia" w:ascii="华文楷体" w:hAnsi="华文楷体" w:eastAsia="华文楷体" w:cs="华文楷体"/>
              </w:rPr>
            </w:pPr>
          </w:p>
          <w:p w14:paraId="05AE15A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\tau_{ij}=G\gamma_{ij},\qquad ij=\rho\varphi,\varphi z,z\rho</w:t>
            </w:r>
          </w:p>
          <w:p w14:paraId="162FB4A6">
            <w:pPr>
              <w:spacing w:before="0" w:after="20" w:line="252" w:lineRule="auto"/>
              <w:rPr>
                <w:rFonts w:hint="eastAsia" w:ascii="华文楷体" w:hAnsi="华文楷体" w:eastAsia="华文楷体" w:cs="华文楷体"/>
              </w:rPr>
            </w:pPr>
          </w:p>
          <w:p w14:paraId="3186453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\theta=\varepsilon_\rho+\varepsilon_\varphi+\varepsilon_z</w:t>
            </w:r>
          </w:p>
          <w:p w14:paraId="5C104400">
            <w:pPr>
              <w:spacing w:before="0" w:after="20" w:line="252" w:lineRule="auto"/>
              <w:rPr>
                <w:rFonts w:hint="eastAsia" w:ascii="华文楷体" w:hAnsi="华文楷体" w:eastAsia="华文楷体" w:cs="华文楷体"/>
              </w:rPr>
            </w:pPr>
          </w:p>
          <w:p w14:paraId="2074181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\lambda=\frac{E\nu}{(1+\nu)(1-2\nu)},\qquad G=\frac{E}{2(1+\nu)}</w:t>
            </w:r>
          </w:p>
        </w:tc>
      </w:tr>
    </w:tbl>
    <w:p w14:paraId="6029CB60">
      <w:pPr>
        <w:spacing w:after="20"/>
        <w:rPr>
          <w:rFonts w:hint="eastAsia" w:ascii="华文楷体" w:hAnsi="华文楷体" w:eastAsia="华文楷体" w:cs="华文楷体"/>
        </w:rPr>
      </w:pPr>
    </w:p>
    <w:p w14:paraId="4732B87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这组物理方程与直角坐标下形式一致，因为材料本构关系本质上与坐标选择无关；改变的是应变分量对位移的表达以及平衡方程中的几何项。</w:t>
      </w:r>
    </w:p>
    <w:p w14:paraId="58BAF37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10-1.4 轴对称问题的简化</w:t>
      </w:r>
    </w:p>
    <w:p w14:paraId="45CDEAF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若几何、载荷和边界条件均绕 z 轴旋转不变，则所有物理量与 \varphi 无关。对于没有扭转的常见轴对称问题，可进一步取 u_\varphi=0，于是未知位移只剩 u_\rho(\rho,z) 和 w(\rho,z)。</w:t>
      </w:r>
    </w:p>
    <w:tbl>
      <w:tblPr>
        <w:tblStyle w:val="32"/>
        <w:tblW w:w="0" w:type="auto"/>
        <w:jc w:val="center"/>
        <w:tblLayout w:type="autofit"/>
        <w:tblCellMar>
          <w:top w:w="0" w:type="dxa"/>
          <w:left w:w="108" w:type="dxa"/>
          <w:bottom w:w="0" w:type="dxa"/>
          <w:right w:w="108" w:type="dxa"/>
        </w:tblCellMar>
      </w:tblPr>
      <w:tblGrid>
        <w:gridCol w:w="10080"/>
      </w:tblGrid>
      <w:tr w14:paraId="35FA461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085C4A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无扭转轴对称问题的几何方程</w:t>
            </w:r>
          </w:p>
          <w:p w14:paraId="186058C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 (\cdot)}{\partial \varphi}=0,\qquad u_\varphi=0</w:t>
            </w:r>
          </w:p>
          <w:p w14:paraId="0CC2287D">
            <w:pPr>
              <w:spacing w:before="0" w:after="20" w:line="252" w:lineRule="auto"/>
              <w:rPr>
                <w:rFonts w:hint="eastAsia" w:ascii="华文楷体" w:hAnsi="华文楷体" w:eastAsia="华文楷体" w:cs="华文楷体"/>
              </w:rPr>
            </w:pPr>
          </w:p>
          <w:p w14:paraId="023638C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\varepsilon_\rho=\frac{\partial u_\rho}{\partial \rho},\qquad</w:t>
            </w:r>
          </w:p>
          <w:p w14:paraId="4E1D0D6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\varepsilon_\varphi=\frac{u_\rho}{\rho},\qquad</w:t>
            </w:r>
          </w:p>
          <w:p w14:paraId="2943E50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\varepsilon_z=\frac{\partial w}{\partial z}</w:t>
            </w:r>
          </w:p>
          <w:p w14:paraId="5FF098A5">
            <w:pPr>
              <w:spacing w:before="0" w:after="20" w:line="252" w:lineRule="auto"/>
              <w:rPr>
                <w:rFonts w:hint="eastAsia" w:ascii="华文楷体" w:hAnsi="华文楷体" w:eastAsia="华文楷体" w:cs="华文楷体"/>
              </w:rPr>
            </w:pPr>
          </w:p>
          <w:p w14:paraId="14CB47D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\gamma_{\rho z}=\frac{\partial u_\rho}{\partial z}+\frac{\partial w}{\partial \rho}</w:t>
            </w:r>
          </w:p>
        </w:tc>
      </w:tr>
    </w:tbl>
    <w:p w14:paraId="0001EFEC">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D48E5C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0493A6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无扭转轴对称平衡方程</w:t>
            </w:r>
          </w:p>
          <w:p w14:paraId="074CCD6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 \sigma_\rho}{\partial \rho}+\frac{\partial \tau_{\rho z}}{\partial z}+\frac{\sigma_\rho-\sigma_\varphi}{\rho}+F_\rho=0</w:t>
            </w:r>
          </w:p>
          <w:p w14:paraId="7A071EB3">
            <w:pPr>
              <w:spacing w:before="0" w:after="20" w:line="252" w:lineRule="auto"/>
              <w:rPr>
                <w:rFonts w:hint="eastAsia" w:ascii="华文楷体" w:hAnsi="华文楷体" w:eastAsia="华文楷体" w:cs="华文楷体"/>
              </w:rPr>
            </w:pPr>
          </w:p>
          <w:p w14:paraId="39D56EA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 \tau_{\rho z}}{\partial \rho}+\frac{\partial \sigma_z}{\partial z}+\frac{\tau_{\rho z}}{\rho}+F_z=0</w:t>
            </w:r>
          </w:p>
        </w:tc>
      </w:tr>
    </w:tbl>
    <w:p w14:paraId="4F685EF3">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41074EB">
        <w:tblPrEx>
          <w:tblCellMar>
            <w:top w:w="0" w:type="dxa"/>
            <w:left w:w="108" w:type="dxa"/>
            <w:bottom w:w="0" w:type="dxa"/>
            <w:right w:w="108" w:type="dxa"/>
          </w:tblCellMar>
        </w:tblPrEx>
        <w:trPr>
          <w:jc w:val="center"/>
        </w:trPr>
        <w:tc>
          <w:tcPr>
            <w:tcW w:w="10080" w:type="dxa"/>
            <w:tcBorders>
              <w:top w:val="single" w:color="E6B8B7" w:sz="10" w:space="0"/>
              <w:left w:val="single" w:color="E6B8B7" w:sz="10" w:space="0"/>
              <w:bottom w:val="single" w:color="E6B8B7" w:sz="10" w:space="0"/>
              <w:right w:val="single" w:color="E6B8B7" w:sz="10" w:space="0"/>
            </w:tcBorders>
            <w:shd w:val="clear" w:color="auto" w:fill="FFF1F0"/>
            <w:vAlign w:val="center"/>
          </w:tcPr>
          <w:p w14:paraId="3B2B8AF4">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B23B3B"/>
                <w:sz w:val="21"/>
              </w:rPr>
              <w:t>易错点</w:t>
            </w:r>
          </w:p>
          <w:p w14:paraId="2F52232E">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“与 \varphi 无关”并不必然等于 “u_\varphi=0”。若存在扭转载荷，仍可能有环向位移 u_\varphi。课件中随后使用的简化形式对应常见的无扭转轴对称问题。</w:t>
            </w:r>
          </w:p>
        </w:tc>
      </w:tr>
    </w:tbl>
    <w:p w14:paraId="475B4C12">
      <w:pPr>
        <w:spacing w:after="20"/>
        <w:rPr>
          <w:rFonts w:hint="eastAsia" w:ascii="华文楷体" w:hAnsi="华文楷体" w:eastAsia="华文楷体" w:cs="华文楷体"/>
        </w:rPr>
      </w:pPr>
    </w:p>
    <w:p w14:paraId="6038367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10-1.5 球坐标与球对称问题</w:t>
      </w:r>
    </w:p>
    <w:tbl>
      <w:tblPr>
        <w:tblStyle w:val="32"/>
        <w:tblW w:w="0" w:type="auto"/>
        <w:jc w:val="center"/>
        <w:tblLayout w:type="autofit"/>
        <w:tblCellMar>
          <w:top w:w="0" w:type="dxa"/>
          <w:left w:w="108" w:type="dxa"/>
          <w:bottom w:w="0" w:type="dxa"/>
          <w:right w:w="108" w:type="dxa"/>
        </w:tblCellMar>
      </w:tblPr>
      <w:tblGrid>
        <w:gridCol w:w="10080"/>
      </w:tblGrid>
      <w:tr w14:paraId="6FAAE3C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961F12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球坐标变量关系</w:t>
            </w:r>
          </w:p>
          <w:p w14:paraId="765EF08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x=r\sin\theta\cos\varphi,\qquad y=r\sin\theta\sin\varphi,\qquad z=r\cos\theta</w:t>
            </w:r>
          </w:p>
          <w:p w14:paraId="1DD31D51">
            <w:pPr>
              <w:spacing w:before="0" w:after="20" w:line="252" w:lineRule="auto"/>
              <w:rPr>
                <w:rFonts w:hint="eastAsia" w:ascii="华文楷体" w:hAnsi="华文楷体" w:eastAsia="华文楷体" w:cs="华文楷体"/>
              </w:rPr>
            </w:pPr>
          </w:p>
          <w:p w14:paraId="4E0F07C2">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\text{应力分量：}\quad \sigma_r,\ \sigma_\theta,\ \sigma_\varphi,\ \tau_{r\theta},\ \tau_{r\varphi},\ \tau_{\theta\varphi}</w:t>
            </w:r>
          </w:p>
          <w:p w14:paraId="42184365">
            <w:pPr>
              <w:spacing w:before="0" w:after="20" w:line="252" w:lineRule="auto"/>
              <w:rPr>
                <w:rFonts w:hint="eastAsia" w:ascii="华文楷体" w:hAnsi="华文楷体" w:eastAsia="华文楷体" w:cs="华文楷体"/>
              </w:rPr>
            </w:pPr>
          </w:p>
          <w:p w14:paraId="454B8E8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\text{位移分量：}\quad u_r,\ u_\theta,\ u_\varphi</w:t>
            </w:r>
          </w:p>
        </w:tc>
      </w:tr>
    </w:tbl>
    <w:p w14:paraId="0BE12CDE">
      <w:pPr>
        <w:spacing w:after="20"/>
        <w:rPr>
          <w:rFonts w:hint="eastAsia" w:ascii="华文楷体" w:hAnsi="华文楷体" w:eastAsia="华文楷体" w:cs="华文楷体"/>
        </w:rPr>
      </w:pPr>
    </w:p>
    <w:p w14:paraId="41F7E5A7">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12080" cy="3909060"/>
                    </a:xfrm>
                    <a:prstGeom prst="rect">
                      <a:avLst/>
                    </a:prstGeom>
                  </pic:spPr>
                </pic:pic>
              </a:graphicData>
            </a:graphic>
          </wp:inline>
        </w:drawing>
      </w:r>
    </w:p>
    <w:p w14:paraId="4835EFD0">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10-2：球坐标中的坐标关系与分量表示（来源：课件第 12 页）</w:t>
      </w:r>
    </w:p>
    <w:p w14:paraId="1F96FF4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球对称问题比一般球坐标问题更简单。由对称性可知，位移只有径向分量 u_r(r)，切向位移为零；径向应力与切向应力均只随 r 变化，且两个切向应力相等。</w:t>
      </w:r>
    </w:p>
    <w:tbl>
      <w:tblPr>
        <w:tblStyle w:val="32"/>
        <w:tblW w:w="0" w:type="auto"/>
        <w:jc w:val="center"/>
        <w:tblLayout w:type="autofit"/>
        <w:tblCellMar>
          <w:top w:w="0" w:type="dxa"/>
          <w:left w:w="108" w:type="dxa"/>
          <w:bottom w:w="0" w:type="dxa"/>
          <w:right w:w="108" w:type="dxa"/>
        </w:tblCellMar>
      </w:tblPr>
      <w:tblGrid>
        <w:gridCol w:w="10080"/>
      </w:tblGrid>
      <w:tr w14:paraId="37B4EEE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607D17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球对称问题的基本简化</w:t>
            </w:r>
          </w:p>
          <w:p w14:paraId="3513C5B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u_r=u_r(r),\qquad u_\theta=u_\varphi=0</w:t>
            </w:r>
          </w:p>
          <w:p w14:paraId="25DA975A">
            <w:pPr>
              <w:spacing w:before="0" w:after="20" w:line="252" w:lineRule="auto"/>
              <w:rPr>
                <w:rFonts w:hint="eastAsia" w:ascii="华文楷体" w:hAnsi="华文楷体" w:eastAsia="华文楷体" w:cs="华文楷体"/>
              </w:rPr>
            </w:pPr>
          </w:p>
          <w:p w14:paraId="42BBFDB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\varepsilon_r=\frac{du_r}{dr},\qquad \varepsilon_t=\frac{u_r}{r}</w:t>
            </w:r>
          </w:p>
          <w:p w14:paraId="1D4FBED7">
            <w:pPr>
              <w:spacing w:before="0" w:after="20" w:line="252" w:lineRule="auto"/>
              <w:rPr>
                <w:rFonts w:hint="eastAsia" w:ascii="华文楷体" w:hAnsi="华文楷体" w:eastAsia="华文楷体" w:cs="华文楷体"/>
              </w:rPr>
            </w:pPr>
          </w:p>
          <w:p w14:paraId="699166D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\sigma_\theta=\sigma_\varphi=\sigma_t</w:t>
            </w:r>
          </w:p>
          <w:p w14:paraId="7EA4F5AE">
            <w:pPr>
              <w:spacing w:before="0" w:after="20" w:line="252" w:lineRule="auto"/>
              <w:rPr>
                <w:rFonts w:hint="eastAsia" w:ascii="华文楷体" w:hAnsi="华文楷体" w:eastAsia="华文楷体" w:cs="华文楷体"/>
              </w:rPr>
            </w:pPr>
          </w:p>
          <w:p w14:paraId="3FC26E6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\frac{d\sigma_r}{dr}+\frac{2(\sigma_r-\sigma_t)}{r}+F_r=0</w:t>
            </w:r>
          </w:p>
        </w:tc>
      </w:tr>
    </w:tbl>
    <w:p w14:paraId="78A9764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41E41F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A0F2D7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球对称问题的物理方程</w:t>
            </w:r>
          </w:p>
          <w:p w14:paraId="1D99605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\sigma_r=\frac{E}{(1+\nu)(1-2\nu)}\left[(1-\nu)\varepsilon_r+2\nu\varepsilon_t\right]</w:t>
            </w:r>
          </w:p>
          <w:p w14:paraId="1265988E">
            <w:pPr>
              <w:spacing w:before="0" w:after="20" w:line="252" w:lineRule="auto"/>
              <w:rPr>
                <w:rFonts w:hint="eastAsia" w:ascii="华文楷体" w:hAnsi="华文楷体" w:eastAsia="华文楷体" w:cs="华文楷体"/>
              </w:rPr>
            </w:pPr>
          </w:p>
          <w:p w14:paraId="45579EC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\sigma_t=\frac{E}{(1+\nu)(1-2\nu)}\left[\nu\varepsilon_r+\varepsilon_t\right]</w:t>
            </w:r>
          </w:p>
        </w:tc>
      </w:tr>
    </w:tbl>
    <w:p w14:paraId="0A39B54A">
      <w:pPr>
        <w:spacing w:after="20"/>
        <w:rPr>
          <w:rFonts w:hint="eastAsia" w:ascii="华文楷体" w:hAnsi="华文楷体" w:eastAsia="华文楷体" w:cs="华文楷体"/>
        </w:rPr>
      </w:pPr>
    </w:p>
    <w:p w14:paraId="6107208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把几何方程和物理方程代入径向平衡方程，可得到以 u_r 表示的控制方程。不计体力时，它化为一个二阶常微分方程。</w:t>
      </w:r>
    </w:p>
    <w:tbl>
      <w:tblPr>
        <w:tblStyle w:val="32"/>
        <w:tblW w:w="0" w:type="auto"/>
        <w:jc w:val="center"/>
        <w:tblLayout w:type="autofit"/>
        <w:tblCellMar>
          <w:top w:w="0" w:type="dxa"/>
          <w:left w:w="108" w:type="dxa"/>
          <w:bottom w:w="0" w:type="dxa"/>
          <w:right w:w="108" w:type="dxa"/>
        </w:tblCellMar>
      </w:tblPr>
      <w:tblGrid>
        <w:gridCol w:w="10080"/>
      </w:tblGrid>
      <w:tr w14:paraId="158B477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09AD90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球对称、无体力、静力问题的位移方程</w:t>
            </w:r>
          </w:p>
          <w:p w14:paraId="7B9FBB8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\frac{d^2u_r}{dr^2}+\frac{2}{r}\frac{du_r}{dr}-\frac{2u_r}{r^2}=0</w:t>
            </w:r>
          </w:p>
        </w:tc>
      </w:tr>
    </w:tbl>
    <w:p w14:paraId="39D8534C">
      <w:pPr>
        <w:spacing w:after="20"/>
        <w:rPr>
          <w:rFonts w:hint="eastAsia" w:ascii="华文楷体" w:hAnsi="华文楷体" w:eastAsia="华文楷体" w:cs="华文楷体"/>
        </w:rPr>
      </w:pPr>
    </w:p>
    <w:p w14:paraId="6C24EB25">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10-2 位移场的势函数分解式</w:t>
      </w:r>
    </w:p>
    <w:p w14:paraId="7614FBD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这一节的理论基础是亥姆霍兹分解：一个足够光滑的位移场可以分解为无旋部分和无散部分。对弹性力学而言，无旋部分主要反映体积改变，无散部分主要反映等容变形和转动效应。</w:t>
      </w:r>
    </w:p>
    <w:tbl>
      <w:tblPr>
        <w:tblStyle w:val="32"/>
        <w:tblW w:w="0" w:type="auto"/>
        <w:jc w:val="center"/>
        <w:tblLayout w:type="autofit"/>
        <w:tblCellMar>
          <w:top w:w="0" w:type="dxa"/>
          <w:left w:w="108" w:type="dxa"/>
          <w:bottom w:w="0" w:type="dxa"/>
          <w:right w:w="108" w:type="dxa"/>
        </w:tblCellMar>
      </w:tblPr>
      <w:tblGrid>
        <w:gridCol w:w="10080"/>
      </w:tblGrid>
      <w:tr w14:paraId="2765307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C20FD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亥姆霍兹分解形式</w:t>
            </w:r>
          </w:p>
          <w:p w14:paraId="6528019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\mathbf{U}=\mathbf{U}_1+\mathbf{U}_2</w:t>
            </w:r>
          </w:p>
          <w:p w14:paraId="65784CE5">
            <w:pPr>
              <w:spacing w:before="0" w:after="20" w:line="252" w:lineRule="auto"/>
              <w:rPr>
                <w:rFonts w:hint="eastAsia" w:ascii="华文楷体" w:hAnsi="华文楷体" w:eastAsia="华文楷体" w:cs="华文楷体"/>
              </w:rPr>
            </w:pPr>
          </w:p>
          <w:p w14:paraId="5A7C5C6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\nabla\times\mathbf{U}_1=0,\qquad \nabla\cdot\mathbf{U}_2=0</w:t>
            </w:r>
          </w:p>
          <w:p w14:paraId="2B76E2D0">
            <w:pPr>
              <w:spacing w:before="0" w:after="20" w:line="252" w:lineRule="auto"/>
              <w:rPr>
                <w:rFonts w:hint="eastAsia" w:ascii="华文楷体" w:hAnsi="华文楷体" w:eastAsia="华文楷体" w:cs="华文楷体"/>
              </w:rPr>
            </w:pPr>
          </w:p>
          <w:p w14:paraId="14C75AF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\mathbf{U}_1=\nabla\Phi,\qquad \mathbf{U}_2=\nabla\times\mathbf{\Psi}</w:t>
            </w:r>
          </w:p>
          <w:p w14:paraId="600FAD45">
            <w:pPr>
              <w:spacing w:before="0" w:after="20" w:line="252" w:lineRule="auto"/>
              <w:rPr>
                <w:rFonts w:hint="eastAsia" w:ascii="华文楷体" w:hAnsi="华文楷体" w:eastAsia="华文楷体" w:cs="华文楷体"/>
              </w:rPr>
            </w:pPr>
          </w:p>
          <w:p w14:paraId="3D83FBD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\mathbf{U}=\nabla\Phi+\nabla\times\mathbf{\Psi}</w:t>
            </w:r>
          </w:p>
        </w:tc>
      </w:tr>
    </w:tbl>
    <w:p w14:paraId="3A5F405A">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E2F362C">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050A26BE">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物理含义</w:t>
            </w:r>
          </w:p>
          <w:p w14:paraId="4AED580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1. \nabla\times\mathbf{U}_1=0：无旋位移场，局部没有刚体转动。</w:t>
            </w:r>
          </w:p>
          <w:p w14:paraId="396A5343">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2. \nabla\cdot\mathbf{U}_2=0：无散位移场，局部没有体积变化。</w:t>
            </w:r>
          </w:p>
          <w:p w14:paraId="26F24E6E">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3. \Phi 是标量势函数，\mathbf{\Psi} 是矢量势函数。</w:t>
            </w:r>
          </w:p>
        </w:tc>
      </w:tr>
    </w:tbl>
    <w:p w14:paraId="58E8A0A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FEB1319">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FFFCB22">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体积应变与转动的势函数表达</w:t>
            </w:r>
          </w:p>
          <w:p w14:paraId="498F3BB2">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\theta=\nabla\cdot\mathbf{U}=\nabla^2\Phi</w:t>
            </w:r>
          </w:p>
          <w:p w14:paraId="3B4079D6">
            <w:pPr>
              <w:spacing w:before="0" w:after="20" w:line="252" w:lineRule="auto"/>
              <w:rPr>
                <w:rFonts w:hint="eastAsia" w:ascii="华文楷体" w:hAnsi="华文楷体" w:eastAsia="华文楷体" w:cs="华文楷体"/>
              </w:rPr>
            </w:pPr>
          </w:p>
          <w:p w14:paraId="6820B46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\boldsymbol{\omega}=\nabla\times\mathbf{U}=\nabla\times(\nabla\times\mathbf{\Psi})</w:t>
            </w:r>
          </w:p>
          <w:p w14:paraId="36D40FC6">
            <w:pPr>
              <w:spacing w:before="0" w:after="20" w:line="252" w:lineRule="auto"/>
              <w:rPr>
                <w:rFonts w:hint="eastAsia" w:ascii="华文楷体" w:hAnsi="华文楷体" w:eastAsia="华文楷体" w:cs="华文楷体"/>
              </w:rPr>
            </w:pPr>
          </w:p>
          <w:p w14:paraId="39C7152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\text{若取规范条件 }\nabla\cdot\mathbf{\Psi}=0,\quad \boldsymbol{\omega}=-\nabla^2\mathbf{\Psi}</w:t>
            </w:r>
          </w:p>
        </w:tc>
      </w:tr>
    </w:tbl>
    <w:p w14:paraId="26985DD7">
      <w:pPr>
        <w:spacing w:after="20"/>
        <w:rPr>
          <w:rFonts w:hint="eastAsia" w:ascii="华文楷体" w:hAnsi="华文楷体" w:eastAsia="华文楷体" w:cs="华文楷体"/>
        </w:rPr>
      </w:pPr>
    </w:p>
    <w:p w14:paraId="4615561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这一步的意义在于：位移场本来有三个分量，若能找到合适的势函数，就可把求解三个位移分量的问题转换为求解势函数的问题。后续的拉梅应变势、Love 位移函数和 Galerkin 位移函数都可以看作这种思想的不同实现。</w:t>
      </w:r>
    </w:p>
    <w:p w14:paraId="47762015">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10-3 拉梅应变势与空心圆球受压问题</w:t>
      </w:r>
    </w:p>
    <w:p w14:paraId="72AF72E3">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10-3.1 拉梅应变势的引入</w:t>
      </w:r>
    </w:p>
    <w:p w14:paraId="79AFBF9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若位移场无旋，则位移可以用一个标量势函数表示。课件中为使用方便，把比例系数写入势函数定义，采用如下形式。</w:t>
      </w:r>
    </w:p>
    <w:tbl>
      <w:tblPr>
        <w:tblStyle w:val="32"/>
        <w:tblW w:w="0" w:type="auto"/>
        <w:jc w:val="center"/>
        <w:tblLayout w:type="autofit"/>
        <w:tblCellMar>
          <w:top w:w="0" w:type="dxa"/>
          <w:left w:w="108" w:type="dxa"/>
          <w:bottom w:w="0" w:type="dxa"/>
          <w:right w:w="108" w:type="dxa"/>
        </w:tblCellMar>
      </w:tblPr>
      <w:tblGrid>
        <w:gridCol w:w="10080"/>
      </w:tblGrid>
      <w:tr w14:paraId="5BE537BB">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73FF21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拉梅应变势</w:t>
            </w:r>
          </w:p>
          <w:p w14:paraId="5FE3796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\mathbf{U}=\frac{1}{2G}\nabla\Phi</w:t>
            </w:r>
          </w:p>
          <w:p w14:paraId="08EAC8DF">
            <w:pPr>
              <w:spacing w:before="0" w:after="20" w:line="252" w:lineRule="auto"/>
              <w:rPr>
                <w:rFonts w:hint="eastAsia" w:ascii="华文楷体" w:hAnsi="华文楷体" w:eastAsia="华文楷体" w:cs="华文楷体"/>
              </w:rPr>
            </w:pPr>
          </w:p>
          <w:p w14:paraId="67A928C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\theta=\nabla\cdot\mathbf{U}=\frac{1}{2G}\nabla^2\Phi</w:t>
            </w:r>
          </w:p>
          <w:p w14:paraId="07A91D92">
            <w:pPr>
              <w:spacing w:before="0" w:after="20" w:line="252" w:lineRule="auto"/>
              <w:rPr>
                <w:rFonts w:hint="eastAsia" w:ascii="华文楷体" w:hAnsi="华文楷体" w:eastAsia="华文楷体" w:cs="华文楷体"/>
              </w:rPr>
            </w:pPr>
          </w:p>
          <w:p w14:paraId="1302B21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\text{无体力静力问题中：}\qquad \nabla^2\Phi=C</w:t>
            </w:r>
          </w:p>
        </w:tc>
      </w:tr>
    </w:tbl>
    <w:p w14:paraId="21823741">
      <w:pPr>
        <w:spacing w:after="20"/>
        <w:rPr>
          <w:rFonts w:hint="eastAsia" w:ascii="华文楷体" w:hAnsi="华文楷体" w:eastAsia="华文楷体" w:cs="华文楷体"/>
        </w:rPr>
      </w:pPr>
    </w:p>
    <w:p w14:paraId="599000E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当 C=0 时，\Phi 是调和函数；当 C 为常数时，\Phi 的二阶导数仍可使位移平衡方程成立。实际求解时，需要根据问题的对称性选取势函数形式。</w:t>
      </w:r>
    </w:p>
    <w:tbl>
      <w:tblPr>
        <w:tblStyle w:val="32"/>
        <w:tblW w:w="0" w:type="auto"/>
        <w:jc w:val="center"/>
        <w:tblLayout w:type="autofit"/>
        <w:tblCellMar>
          <w:top w:w="0" w:type="dxa"/>
          <w:left w:w="108" w:type="dxa"/>
          <w:bottom w:w="0" w:type="dxa"/>
          <w:right w:w="108" w:type="dxa"/>
        </w:tblCellMar>
      </w:tblPr>
      <w:tblGrid>
        <w:gridCol w:w="10080"/>
      </w:tblGrid>
      <w:tr w14:paraId="1034A82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29A8171">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轴对称与球对称形式</w:t>
            </w:r>
          </w:p>
          <w:p w14:paraId="5E92D2D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\text{轴对称：}\quad \Phi=\Phi(\rho,z),\qquad</w:t>
            </w:r>
          </w:p>
          <w:p w14:paraId="0674958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u_\rho=\frac{1}{2G}\frac{\partial\Phi}{\partial\rho},\quad</w:t>
            </w:r>
          </w:p>
          <w:p w14:paraId="44FC59F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w=\frac{1}{2G}\frac{\partial\Phi}{\partial z}</w:t>
            </w:r>
          </w:p>
          <w:p w14:paraId="112EA8F6">
            <w:pPr>
              <w:spacing w:before="0" w:after="20" w:line="252" w:lineRule="auto"/>
              <w:rPr>
                <w:rFonts w:hint="eastAsia" w:ascii="华文楷体" w:hAnsi="华文楷体" w:eastAsia="华文楷体" w:cs="华文楷体"/>
              </w:rPr>
            </w:pPr>
          </w:p>
          <w:p w14:paraId="7304DC5E">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\text{球对称：}\quad \Phi=\Phi(r),\qquad</w:t>
            </w:r>
          </w:p>
          <w:p w14:paraId="7CA0E13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u_r=\frac{1}{2G}\frac{d\Phi}{dr}</w:t>
            </w:r>
          </w:p>
        </w:tc>
      </w:tr>
    </w:tbl>
    <w:p w14:paraId="0C72E83E">
      <w:pPr>
        <w:spacing w:after="20"/>
        <w:rPr>
          <w:rFonts w:hint="eastAsia" w:ascii="华文楷体" w:hAnsi="华文楷体" w:eastAsia="华文楷体" w:cs="华文楷体"/>
        </w:rPr>
      </w:pPr>
    </w:p>
    <w:p w14:paraId="105B048C">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10-3.2 空心圆球内外壁受均布压力</w:t>
      </w:r>
    </w:p>
    <w:p w14:paraId="2F585E29">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12080" cy="3909060"/>
                    </a:xfrm>
                    <a:prstGeom prst="rect">
                      <a:avLst/>
                    </a:prstGeom>
                  </pic:spPr>
                </pic:pic>
              </a:graphicData>
            </a:graphic>
          </wp:inline>
        </w:drawing>
      </w:r>
    </w:p>
    <w:p w14:paraId="3014418F">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10-3：空心圆球受内外均布压力的拉梅应变势解法（来源：课件第 26 页）</w:t>
      </w:r>
    </w:p>
    <w:p w14:paraId="7A50B465">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设空心圆球内半径为 a，外半径为 b。内壁受压力 q_a，外壁受压力 q_b。压力取正值，边界条件写为 \sigma_r(a)=-q_a，\sigma_r(b)=-q_b。由于问题球对称，只需求 u_r(r)、\sigma_r(r) 和 \sigma_t(r)。</w:t>
      </w:r>
    </w:p>
    <w:tbl>
      <w:tblPr>
        <w:tblStyle w:val="32"/>
        <w:tblW w:w="0" w:type="auto"/>
        <w:jc w:val="center"/>
        <w:tblLayout w:type="autofit"/>
        <w:tblCellMar>
          <w:top w:w="0" w:type="dxa"/>
          <w:left w:w="108" w:type="dxa"/>
          <w:bottom w:w="0" w:type="dxa"/>
          <w:right w:w="108" w:type="dxa"/>
        </w:tblCellMar>
      </w:tblPr>
      <w:tblGrid>
        <w:gridCol w:w="10080"/>
      </w:tblGrid>
      <w:tr w14:paraId="1D6D0E3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69B92B7">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试取拉梅应变势</w:t>
            </w:r>
          </w:p>
          <w:p w14:paraId="14DBD2D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\Phi=\frac{A}{r}+Br^2</w:t>
            </w:r>
          </w:p>
          <w:p w14:paraId="67E94C82">
            <w:pPr>
              <w:spacing w:before="0" w:after="20" w:line="252" w:lineRule="auto"/>
              <w:rPr>
                <w:rFonts w:hint="eastAsia" w:ascii="华文楷体" w:hAnsi="华文楷体" w:eastAsia="华文楷体" w:cs="华文楷体"/>
              </w:rPr>
            </w:pPr>
          </w:p>
          <w:p w14:paraId="27C9529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u_r=\frac{1}{2G}\frac{d\Phi}{dr}=\frac{1}{2G}\left(-\frac{A}{r^2}+2Br\right)</w:t>
            </w:r>
          </w:p>
        </w:tc>
      </w:tr>
    </w:tbl>
    <w:p w14:paraId="5BC32ABB">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1B8446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D3784E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由位移求应变</w:t>
            </w:r>
          </w:p>
          <w:p w14:paraId="5835E2D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\varepsilon_r=\frac{du_r}{dr}=\frac{1}{2G}\left(\frac{2A}{r^3}+2B\right)</w:t>
            </w:r>
          </w:p>
          <w:p w14:paraId="77A77AE1">
            <w:pPr>
              <w:spacing w:before="0" w:after="20" w:line="252" w:lineRule="auto"/>
              <w:rPr>
                <w:rFonts w:hint="eastAsia" w:ascii="华文楷体" w:hAnsi="华文楷体" w:eastAsia="华文楷体" w:cs="华文楷体"/>
              </w:rPr>
            </w:pPr>
          </w:p>
          <w:p w14:paraId="1BF661F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\varepsilon_t=\frac{u_r}{r}=\frac{1}{2G}\left(-\frac{A}{r^3}+2B\right)</w:t>
            </w:r>
          </w:p>
          <w:p w14:paraId="4E681570">
            <w:pPr>
              <w:spacing w:before="0" w:after="20" w:line="252" w:lineRule="auto"/>
              <w:rPr>
                <w:rFonts w:hint="eastAsia" w:ascii="华文楷体" w:hAnsi="华文楷体" w:eastAsia="华文楷体" w:cs="华文楷体"/>
              </w:rPr>
            </w:pPr>
          </w:p>
          <w:p w14:paraId="6A74575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\theta=\varepsilon_r+2\varepsilon_t=\frac{3B}{G}</w:t>
            </w:r>
          </w:p>
        </w:tc>
      </w:tr>
    </w:tbl>
    <w:p w14:paraId="72D93971">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8EE540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6F0D50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由应变求应力</w:t>
            </w:r>
          </w:p>
          <w:p w14:paraId="042BE78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\sigma_r=\frac{2A}{r^3}+\frac{2(1+\nu)}{1-2\nu}B</w:t>
            </w:r>
          </w:p>
          <w:p w14:paraId="442FC634">
            <w:pPr>
              <w:spacing w:before="0" w:after="20" w:line="252" w:lineRule="auto"/>
              <w:rPr>
                <w:rFonts w:hint="eastAsia" w:ascii="华文楷体" w:hAnsi="华文楷体" w:eastAsia="华文楷体" w:cs="华文楷体"/>
              </w:rPr>
            </w:pPr>
          </w:p>
          <w:p w14:paraId="36D4E04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\sigma_t=-\frac{A}{r^3}+\frac{2(1+\nu)}{1-2\nu}B</w:t>
            </w:r>
          </w:p>
        </w:tc>
      </w:tr>
    </w:tbl>
    <w:p w14:paraId="20A2A5C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2E6598D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551BA9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由边界条件确定常数</w:t>
            </w:r>
          </w:p>
          <w:p w14:paraId="51EEE6E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\sigma_r(a)=-q_a,\qquad \sigma_r(b)=-q_b</w:t>
            </w:r>
          </w:p>
          <w:p w14:paraId="55458D32">
            <w:pPr>
              <w:spacing w:before="0" w:after="20" w:line="252" w:lineRule="auto"/>
              <w:rPr>
                <w:rFonts w:hint="eastAsia" w:ascii="华文楷体" w:hAnsi="华文楷体" w:eastAsia="华文楷体" w:cs="华文楷体"/>
              </w:rPr>
            </w:pPr>
          </w:p>
          <w:p w14:paraId="6F2E95A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A=\frac{a^3b^3(q_b-q_a)}{2(b^3-a^3)}</w:t>
            </w:r>
          </w:p>
          <w:p w14:paraId="4C60D886">
            <w:pPr>
              <w:spacing w:before="0" w:after="20" w:line="252" w:lineRule="auto"/>
              <w:rPr>
                <w:rFonts w:hint="eastAsia" w:ascii="华文楷体" w:hAnsi="华文楷体" w:eastAsia="华文楷体" w:cs="华文楷体"/>
              </w:rPr>
            </w:pPr>
          </w:p>
          <w:p w14:paraId="45752EE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B=\frac{(1-2\nu)(a^3q_a-b^3q_b)}{2(1+\nu)(b^3-a^3)}</w:t>
            </w:r>
          </w:p>
        </w:tc>
      </w:tr>
    </w:tbl>
    <w:p w14:paraId="043192E1">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076291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D38206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空心圆球的应力与位移</w:t>
            </w:r>
          </w:p>
          <w:p w14:paraId="6DD71DA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\sigma_r=\frac{a^3q_a-b^3q_b}{b^3-a^3}-\frac{a^3b^3(q_a-q_b)}{(b^3-a^3)r^3}</w:t>
            </w:r>
          </w:p>
          <w:p w14:paraId="64768724">
            <w:pPr>
              <w:spacing w:before="0" w:after="20" w:line="252" w:lineRule="auto"/>
              <w:rPr>
                <w:rFonts w:hint="eastAsia" w:ascii="华文楷体" w:hAnsi="华文楷体" w:eastAsia="华文楷体" w:cs="华文楷体"/>
              </w:rPr>
            </w:pPr>
          </w:p>
          <w:p w14:paraId="23753E7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\sigma_t=\frac{a^3q_a-b^3q_b}{b^3-a^3}+\frac{a^3b^3(q_a-q_b)}{2(b^3-a^3)r^3}</w:t>
            </w:r>
          </w:p>
          <w:p w14:paraId="1424F788">
            <w:pPr>
              <w:spacing w:before="0" w:after="20" w:line="252" w:lineRule="auto"/>
              <w:rPr>
                <w:rFonts w:hint="eastAsia" w:ascii="华文楷体" w:hAnsi="华文楷体" w:eastAsia="华文楷体" w:cs="华文楷体"/>
              </w:rPr>
            </w:pPr>
          </w:p>
          <w:p w14:paraId="5EC07E3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u_r=\frac{1-2\nu}{E}\frac{a^3q_a-b^3q_b}{b^3-a^3}r+\frac{1+\nu}{2E}\frac{a^3b^3(q_a-q_b)}{(b^3-a^3)r^2}</w:t>
            </w:r>
          </w:p>
        </w:tc>
      </w:tr>
    </w:tbl>
    <w:p w14:paraId="1CCB13D2">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CF5AEFA">
        <w:tblPrEx>
          <w:tblCellMar>
            <w:top w:w="0" w:type="dxa"/>
            <w:left w:w="108" w:type="dxa"/>
            <w:bottom w:w="0" w:type="dxa"/>
            <w:right w:w="108" w:type="dxa"/>
          </w:tblCellMar>
        </w:tblPrEx>
        <w:trPr>
          <w:jc w:val="center"/>
        </w:trPr>
        <w:tc>
          <w:tcPr>
            <w:tcW w:w="10080" w:type="dxa"/>
            <w:tcBorders>
              <w:top w:val="single" w:color="E6B8B7" w:sz="10" w:space="0"/>
              <w:left w:val="single" w:color="E6B8B7" w:sz="10" w:space="0"/>
              <w:bottom w:val="single" w:color="E6B8B7" w:sz="10" w:space="0"/>
              <w:right w:val="single" w:color="E6B8B7" w:sz="10" w:space="0"/>
            </w:tcBorders>
            <w:shd w:val="clear" w:color="auto" w:fill="FFF1F0"/>
            <w:vAlign w:val="center"/>
          </w:tcPr>
          <w:p w14:paraId="26217E61">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B23B3B"/>
                <w:sz w:val="21"/>
              </w:rPr>
              <w:t>检查方法</w:t>
            </w:r>
          </w:p>
          <w:p w14:paraId="629E07C0">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把 r=a 和 r=b 代入 \sigma_r。若能得到 -q_a 和 -q_b，说明符号和常数基本正确。做这类题时，最常见错误就是把压力 q 写成正的径向应力。</w:t>
            </w:r>
          </w:p>
        </w:tc>
      </w:tr>
    </w:tbl>
    <w:p w14:paraId="4A1BA7E1">
      <w:pPr>
        <w:spacing w:after="20"/>
        <w:rPr>
          <w:rFonts w:hint="eastAsia" w:ascii="华文楷体" w:hAnsi="华文楷体" w:eastAsia="华文楷体" w:cs="华文楷体"/>
        </w:rPr>
      </w:pPr>
    </w:p>
    <w:p w14:paraId="411C2F2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10-3.3 无限大介质中的球形孔洞</w:t>
      </w:r>
    </w:p>
    <w:p w14:paraId="626DC17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当 b 很大时，外边界可看作无穷远处的均匀压力 q_b。此时球形孔洞附近应力呈现明显集中，内壁处切向应力尤其重要。</w:t>
      </w:r>
    </w:p>
    <w:tbl>
      <w:tblPr>
        <w:tblStyle w:val="32"/>
        <w:tblW w:w="0" w:type="auto"/>
        <w:jc w:val="center"/>
        <w:tblLayout w:type="autofit"/>
        <w:tblCellMar>
          <w:top w:w="0" w:type="dxa"/>
          <w:left w:w="108" w:type="dxa"/>
          <w:bottom w:w="0" w:type="dxa"/>
          <w:right w:w="108" w:type="dxa"/>
        </w:tblCellMar>
      </w:tblPr>
      <w:tblGrid>
        <w:gridCol w:w="10080"/>
      </w:tblGrid>
      <w:tr w14:paraId="203028B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60A86A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b 趋于无穷时的简化形式</w:t>
            </w:r>
          </w:p>
          <w:p w14:paraId="56549FA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\sigma_r=-q_b-(q_a-q_b)\left(\frac{a}{r}\right)^3</w:t>
            </w:r>
          </w:p>
          <w:p w14:paraId="6385D570">
            <w:pPr>
              <w:spacing w:before="0" w:after="20" w:line="252" w:lineRule="auto"/>
              <w:rPr>
                <w:rFonts w:hint="eastAsia" w:ascii="华文楷体" w:hAnsi="华文楷体" w:eastAsia="华文楷体" w:cs="华文楷体"/>
              </w:rPr>
            </w:pPr>
          </w:p>
          <w:p w14:paraId="6E339FF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\sigma_t=-q_b+\frac{q_a-q_b}{2}\left(\frac{a}{r}\right)^3</w:t>
            </w:r>
          </w:p>
          <w:p w14:paraId="4D2AB337">
            <w:pPr>
              <w:spacing w:before="0" w:after="20" w:line="252" w:lineRule="auto"/>
              <w:rPr>
                <w:rFonts w:hint="eastAsia" w:ascii="华文楷体" w:hAnsi="华文楷体" w:eastAsia="华文楷体" w:cs="华文楷体"/>
              </w:rPr>
            </w:pPr>
          </w:p>
          <w:p w14:paraId="7CDBC452">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u_r=\frac{1-2\nu}{E}(-q_b)r+\frac{1+\nu}{2E}(q_a-q_b)\frac{a^3}{r^2}</w:t>
            </w:r>
          </w:p>
        </w:tc>
      </w:tr>
    </w:tbl>
    <w:p w14:paraId="74BCD54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C0A219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0DDA4C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内壁与远场结果</w:t>
            </w:r>
          </w:p>
          <w:p w14:paraId="6F71AE2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r=a:\qquad \sigma_r=-q_a,\qquad \sigma_t=\frac{q_a}{2}-\frac{3q_b}{2}</w:t>
            </w:r>
          </w:p>
          <w:p w14:paraId="4EF251F0">
            <w:pPr>
              <w:spacing w:before="0" w:after="20" w:line="252" w:lineRule="auto"/>
              <w:rPr>
                <w:rFonts w:hint="eastAsia" w:ascii="华文楷体" w:hAnsi="华文楷体" w:eastAsia="华文楷体" w:cs="华文楷体"/>
              </w:rPr>
            </w:pPr>
          </w:p>
          <w:p w14:paraId="5E90F0B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r\to\infty:\qquad \sigma_r=\sigma_t=-q_b</w:t>
            </w:r>
          </w:p>
        </w:tc>
      </w:tr>
    </w:tbl>
    <w:p w14:paraId="02B59FE6">
      <w:pPr>
        <w:spacing w:after="20"/>
        <w:rPr>
          <w:rFonts w:hint="eastAsia" w:ascii="华文楷体" w:hAnsi="华文楷体" w:eastAsia="华文楷体" w:cs="华文楷体"/>
        </w:rPr>
      </w:pPr>
    </w:p>
    <w:p w14:paraId="75AED542">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当 q_a=0、q_b&gt;0 时，孔壁切向应力为 -3q_b/2；当 q_b=0、q_a&gt;0 时，孔壁切向应力为 q_a/2。两者反映了不同外载情况下孔壁附近的应力集中性质。</w:t>
      </w:r>
    </w:p>
    <w:p w14:paraId="2E59549C">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3909060"/>
                    </a:xfrm>
                    <a:prstGeom prst="rect">
                      <a:avLst/>
                    </a:prstGeom>
                  </pic:spPr>
                </pic:pic>
              </a:graphicData>
            </a:graphic>
          </wp:inline>
        </w:drawing>
      </w:r>
    </w:p>
    <w:p w14:paraId="5C337919">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10-4：球形储库/盐穴储库中的球对称近似与工程应用（来源：课件第 29 页）</w:t>
      </w:r>
    </w:p>
    <w:p w14:paraId="40D83209">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10-3.4 补充：轴对称空心圆柱的拉梅势解题框架</w:t>
      </w:r>
    </w:p>
    <w:p w14:paraId="2D151BA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课件给出了轴对称空心圆柱的题目设定。这里补全主要推导框架，便于和空心圆球进行对比。设内半径 a、外半径 b，内外压力分别为 q_a、q_b，取拉梅应变势：</w:t>
      </w:r>
    </w:p>
    <w:tbl>
      <w:tblPr>
        <w:tblStyle w:val="32"/>
        <w:tblW w:w="0" w:type="auto"/>
        <w:jc w:val="center"/>
        <w:tblLayout w:type="autofit"/>
        <w:tblCellMar>
          <w:top w:w="0" w:type="dxa"/>
          <w:left w:w="108" w:type="dxa"/>
          <w:bottom w:w="0" w:type="dxa"/>
          <w:right w:w="108" w:type="dxa"/>
        </w:tblCellMar>
      </w:tblPr>
      <w:tblGrid>
        <w:gridCol w:w="10080"/>
      </w:tblGrid>
      <w:tr w14:paraId="450169A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110B26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空心圆柱试取势函数</w:t>
            </w:r>
          </w:p>
          <w:p w14:paraId="153251D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\Phi=A\ln\rho+B\rho^2+Cz^2</w:t>
            </w:r>
          </w:p>
          <w:p w14:paraId="35E48D4E">
            <w:pPr>
              <w:spacing w:before="0" w:after="20" w:line="252" w:lineRule="auto"/>
              <w:rPr>
                <w:rFonts w:hint="eastAsia" w:ascii="华文楷体" w:hAnsi="华文楷体" w:eastAsia="华文楷体" w:cs="华文楷体"/>
              </w:rPr>
            </w:pPr>
          </w:p>
          <w:p w14:paraId="79FD09E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u_\rho=\frac{1}{2G}\left(\frac{A}{\rho}+2B\rho\right),\qquad</w:t>
            </w:r>
          </w:p>
          <w:p w14:paraId="5D873AF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w=\frac{Cz}{G}</w:t>
            </w:r>
          </w:p>
        </w:tc>
      </w:tr>
    </w:tbl>
    <w:p w14:paraId="083CCDE5">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72AE68E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565832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由径向边界得到的应力形式</w:t>
            </w:r>
          </w:p>
          <w:p w14:paraId="4B8CE1C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\sigma_\rho=D-\frac{A}{\rho^2},\qquad</w:t>
            </w:r>
          </w:p>
          <w:p w14:paraId="3242405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\sigma_\varphi=D+\frac{A}{\rho^2}</w:t>
            </w:r>
          </w:p>
          <w:p w14:paraId="3143B395">
            <w:pPr>
              <w:spacing w:before="0" w:after="20" w:line="252" w:lineRule="auto"/>
              <w:rPr>
                <w:rFonts w:hint="eastAsia" w:ascii="华文楷体" w:hAnsi="华文楷体" w:eastAsia="华文楷体" w:cs="华文楷体"/>
              </w:rPr>
            </w:pPr>
          </w:p>
          <w:p w14:paraId="22D3BE9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A=\frac{a^2b^2(q_a-q_b)}{b^2-a^2},\qquad</w:t>
            </w:r>
          </w:p>
          <w:p w14:paraId="0F001AD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D=\frac{a^2q_a-b^2q_b}{b^2-a^2}</w:t>
            </w:r>
          </w:p>
        </w:tc>
      </w:tr>
    </w:tbl>
    <w:p w14:paraId="38B63EFB">
      <w:pPr>
        <w:spacing w:after="20"/>
        <w:rPr>
          <w:rFonts w:hint="eastAsia" w:ascii="华文楷体" w:hAnsi="华文楷体" w:eastAsia="华文楷体" w:cs="华文楷体"/>
        </w:rPr>
      </w:pPr>
    </w:p>
    <w:p w14:paraId="187D0CA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端部条件决定轴向应力和位移。若一端光滑刚性约束、另一端自由，则可取 \sigma_z=0；若两端均限制轴向位移，则 w=0，产生非零轴向应力。</w:t>
      </w:r>
    </w:p>
    <w:p w14:paraId="1D5A2814">
      <w:pPr>
        <w:rPr>
          <w:rFonts w:hint="eastAsia" w:ascii="华文楷体" w:hAnsi="华文楷体" w:eastAsia="华文楷体" w:cs="华文楷体"/>
        </w:rPr>
      </w:pPr>
      <w:r>
        <w:rPr>
          <w:rFonts w:hint="eastAsia" w:ascii="华文楷体" w:hAnsi="华文楷体" w:eastAsia="华文楷体" w:cs="华文楷体"/>
        </w:rPr>
        <w:br w:type="page"/>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561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100AD239">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端部条件</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2D1BC6C">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常数关系</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71A33D36">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结果特点</w:t>
            </w:r>
          </w:p>
        </w:tc>
      </w:tr>
      <w:tr w14:paraId="456A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288E4B4D">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z=0 约束 w=0，z=L 自由 \sigma_z=0</w:t>
            </w:r>
          </w:p>
        </w:tc>
        <w:tc>
          <w:tcPr>
            <w:tcW w:w="3360" w:type="dxa"/>
            <w:tcBorders>
              <w:top w:val="single" w:color="D5DDE5" w:sz="6" w:space="0"/>
              <w:left w:val="single" w:color="D5DDE5" w:sz="6" w:space="0"/>
              <w:bottom w:val="single" w:color="D5DDE5" w:sz="6" w:space="0"/>
              <w:right w:val="single" w:color="D5DDE5" w:sz="6" w:space="0"/>
            </w:tcBorders>
            <w:vAlign w:val="top"/>
          </w:tcPr>
          <w:p w14:paraId="2B171A0F">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C=-\nu D/(1+\nu)，B=(1-\nu)D/[2(1+\nu)]</w:t>
            </w:r>
          </w:p>
        </w:tc>
        <w:tc>
          <w:tcPr>
            <w:tcW w:w="3360" w:type="dxa"/>
            <w:tcBorders>
              <w:top w:val="single" w:color="D5DDE5" w:sz="6" w:space="0"/>
              <w:left w:val="single" w:color="D5DDE5" w:sz="6" w:space="0"/>
              <w:bottom w:val="single" w:color="D5DDE5" w:sz="6" w:space="0"/>
              <w:right w:val="single" w:color="D5DDE5" w:sz="6" w:space="0"/>
            </w:tcBorders>
            <w:vAlign w:val="top"/>
          </w:tcPr>
          <w:p w14:paraId="409DADB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近似轴向自由，\sigma_z=0，存在轴向位移 w=-2\nu Dz/E</w:t>
            </w:r>
          </w:p>
        </w:tc>
      </w:tr>
      <w:tr w14:paraId="392F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2CC4389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z=0 与 z=L 均约束 w=0</w:t>
            </w:r>
          </w:p>
        </w:tc>
        <w:tc>
          <w:tcPr>
            <w:tcW w:w="3360" w:type="dxa"/>
            <w:tcBorders>
              <w:top w:val="single" w:color="D5DDE5" w:sz="6" w:space="0"/>
              <w:left w:val="single" w:color="D5DDE5" w:sz="6" w:space="0"/>
              <w:bottom w:val="single" w:color="D5DDE5" w:sz="6" w:space="0"/>
              <w:right w:val="single" w:color="D5DDE5" w:sz="6" w:space="0"/>
            </w:tcBorders>
            <w:vAlign w:val="top"/>
          </w:tcPr>
          <w:p w14:paraId="75DE8C26">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C=0，B=(1-2\nu)D/2</w:t>
            </w:r>
          </w:p>
        </w:tc>
        <w:tc>
          <w:tcPr>
            <w:tcW w:w="3360" w:type="dxa"/>
            <w:tcBorders>
              <w:top w:val="single" w:color="D5DDE5" w:sz="6" w:space="0"/>
              <w:left w:val="single" w:color="D5DDE5" w:sz="6" w:space="0"/>
              <w:bottom w:val="single" w:color="D5DDE5" w:sz="6" w:space="0"/>
              <w:right w:val="single" w:color="D5DDE5" w:sz="6" w:space="0"/>
            </w:tcBorders>
            <w:vAlign w:val="top"/>
          </w:tcPr>
          <w:p w14:paraId="19B7C074">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轴向变形被抑制，\sigma_z=2\nu D</w:t>
            </w:r>
          </w:p>
        </w:tc>
      </w:tr>
    </w:tbl>
    <w:p w14:paraId="1DA8F1FA">
      <w:pPr>
        <w:spacing w:after="20"/>
        <w:rPr>
          <w:rFonts w:hint="eastAsia" w:ascii="华文楷体" w:hAnsi="华文楷体" w:eastAsia="华文楷体" w:cs="华文楷体"/>
        </w:rPr>
      </w:pPr>
    </w:p>
    <w:p w14:paraId="6BCC9DE0">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10-4 齐次拉梅方程的伽辽金通解及应用</w:t>
      </w:r>
    </w:p>
    <w:p w14:paraId="6E57A8AF">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10-4.1 齐次拉梅方程与矢量势函数</w:t>
      </w:r>
    </w:p>
    <w:p w14:paraId="4D33A7F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无体力静力问题中，位移形式的平衡方程可称为齐次拉梅方程。伽辽金通解的思想是：选取满足双调和方程的矢量势函数，然后由它构造位移场。</w:t>
      </w:r>
    </w:p>
    <w:tbl>
      <w:tblPr>
        <w:tblStyle w:val="32"/>
        <w:tblW w:w="0" w:type="auto"/>
        <w:jc w:val="center"/>
        <w:tblLayout w:type="autofit"/>
        <w:tblCellMar>
          <w:top w:w="0" w:type="dxa"/>
          <w:left w:w="108" w:type="dxa"/>
          <w:bottom w:w="0" w:type="dxa"/>
          <w:right w:w="108" w:type="dxa"/>
        </w:tblCellMar>
      </w:tblPr>
      <w:tblGrid>
        <w:gridCol w:w="10080"/>
      </w:tblGrid>
      <w:tr w14:paraId="0F60349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D42AAD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无体力静力问题的位移平衡方程</w:t>
            </w:r>
          </w:p>
          <w:p w14:paraId="3A1200B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(\lambda+G)\nabla\theta+G\nabla^2\mathbf{U}=0</w:t>
            </w:r>
          </w:p>
          <w:p w14:paraId="7064D1B5">
            <w:pPr>
              <w:spacing w:before="0" w:after="20" w:line="252" w:lineRule="auto"/>
              <w:rPr>
                <w:rFonts w:hint="eastAsia" w:ascii="华文楷体" w:hAnsi="华文楷体" w:eastAsia="华文楷体" w:cs="华文楷体"/>
              </w:rPr>
            </w:pPr>
          </w:p>
          <w:p w14:paraId="71FB67E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\theta=\nabla\cdot\mathbf{U}</w:t>
            </w:r>
          </w:p>
        </w:tc>
      </w:tr>
    </w:tbl>
    <w:p w14:paraId="0179AB85">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29DBC2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A945F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布西内斯克-伽辽金通解的一种常用形式</w:t>
            </w:r>
          </w:p>
          <w:p w14:paraId="7D5ED6EE">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\mathbf{U}=\nabla^2\boldsymbol{\varphi}-\frac{1}{2(1-\nu)}\nabla(\nabla\cdot\boldsymbol{\varphi})</w:t>
            </w:r>
          </w:p>
          <w:p w14:paraId="7BCFD76D">
            <w:pPr>
              <w:spacing w:before="0" w:after="20" w:line="252" w:lineRule="auto"/>
              <w:rPr>
                <w:rFonts w:hint="eastAsia" w:ascii="华文楷体" w:hAnsi="华文楷体" w:eastAsia="华文楷体" w:cs="华文楷体"/>
              </w:rPr>
            </w:pPr>
          </w:p>
          <w:p w14:paraId="164C8B1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\nabla^4\boldsymbol{\varphi}=0</w:t>
            </w:r>
          </w:p>
        </w:tc>
      </w:tr>
    </w:tbl>
    <w:p w14:paraId="2DD89AA2">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7CCCB40">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1489D555">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理解方法</w:t>
            </w:r>
          </w:p>
          <w:p w14:paraId="41F72FC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伽辽金通解并不是让问题自动变简单，而是提供了一个“造解模板”。真正的难点仍然是选择合适的双调和函数，使由它得到的位移和应力满足边界条件。</w:t>
            </w:r>
          </w:p>
        </w:tc>
      </w:tr>
    </w:tbl>
    <w:p w14:paraId="3C87BF83">
      <w:pPr>
        <w:spacing w:after="20"/>
        <w:rPr>
          <w:rFonts w:hint="eastAsia" w:ascii="华文楷体" w:hAnsi="华文楷体" w:eastAsia="华文楷体" w:cs="华文楷体"/>
        </w:rPr>
      </w:pPr>
    </w:p>
    <w:p w14:paraId="1434E441">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10-4.2 轴对称时的特殊形式</w:t>
      </w:r>
    </w:p>
    <w:p w14:paraId="04AA34F1">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若伽辽金矢量只保留 z 方向分量，可得到适用于空间轴对称问题的特殊形式。课件中把这个函数称为 Love 应变函数或 Love 位移函数的前身。</w:t>
      </w:r>
    </w:p>
    <w:tbl>
      <w:tblPr>
        <w:tblStyle w:val="32"/>
        <w:tblW w:w="0" w:type="auto"/>
        <w:jc w:val="center"/>
        <w:tblLayout w:type="autofit"/>
        <w:tblCellMar>
          <w:top w:w="0" w:type="dxa"/>
          <w:left w:w="108" w:type="dxa"/>
          <w:bottom w:w="0" w:type="dxa"/>
          <w:right w:w="108" w:type="dxa"/>
        </w:tblCellMar>
      </w:tblPr>
      <w:tblGrid>
        <w:gridCol w:w="10080"/>
      </w:tblGrid>
      <w:tr w14:paraId="3765CDA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4048DD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轴对称伽辽金矢量的位移表达</w:t>
            </w:r>
          </w:p>
          <w:p w14:paraId="2A137CC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\boldsymbol{\varphi}=\varphi_3(\rho,z)\mathbf{e}_z</w:t>
            </w:r>
          </w:p>
          <w:p w14:paraId="5A2B7387">
            <w:pPr>
              <w:spacing w:before="0" w:after="20" w:line="252" w:lineRule="auto"/>
              <w:rPr>
                <w:rFonts w:hint="eastAsia" w:ascii="华文楷体" w:hAnsi="华文楷体" w:eastAsia="华文楷体" w:cs="华文楷体"/>
              </w:rPr>
            </w:pPr>
          </w:p>
          <w:p w14:paraId="08EA4FB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u_\rho=-\frac{1}{2(1-\nu)}\frac{\partial^2\varphi_3}{\partial\rho\partial z}</w:t>
            </w:r>
          </w:p>
          <w:p w14:paraId="75425236">
            <w:pPr>
              <w:spacing w:before="0" w:after="20" w:line="252" w:lineRule="auto"/>
              <w:rPr>
                <w:rFonts w:hint="eastAsia" w:ascii="华文楷体" w:hAnsi="华文楷体" w:eastAsia="华文楷体" w:cs="华文楷体"/>
              </w:rPr>
            </w:pPr>
          </w:p>
          <w:p w14:paraId="4080979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w=\nabla^2\varphi_3-\frac{1}{2(1-\nu)}\frac{\partial^2\varphi_3}{\partial z^2}</w:t>
            </w:r>
          </w:p>
          <w:p w14:paraId="1354D912">
            <w:pPr>
              <w:spacing w:before="0" w:after="20" w:line="252" w:lineRule="auto"/>
              <w:rPr>
                <w:rFonts w:hint="eastAsia" w:ascii="华文楷体" w:hAnsi="华文楷体" w:eastAsia="华文楷体" w:cs="华文楷体"/>
              </w:rPr>
            </w:pPr>
          </w:p>
          <w:p w14:paraId="409922A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\nabla^2=\frac{\partial^2}{\partial\rho^2}+\frac{1}{\rho}\frac{\partial}{\partial\rho}+\frac{\partial^2}{\partial z^2}</w:t>
            </w:r>
          </w:p>
        </w:tc>
      </w:tr>
    </w:tbl>
    <w:p w14:paraId="22CB4671">
      <w:pPr>
        <w:spacing w:after="20"/>
        <w:rPr>
          <w:rFonts w:hint="eastAsia" w:ascii="华文楷体" w:hAnsi="华文楷体" w:eastAsia="华文楷体" w:cs="华文楷体"/>
        </w:rPr>
      </w:pPr>
    </w:p>
    <w:p w14:paraId="118EAFC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与拉梅应变势相比，伽辽金矢量可以描述更一般的空间变形，不局限于无旋位移场。</w:t>
      </w:r>
    </w:p>
    <w:p w14:paraId="4BC7A81F">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10-4.3 开尔文问题与塞路蒂问题</w:t>
      </w:r>
    </w:p>
    <w:p w14:paraId="4BFB4F0D">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3909060"/>
                    </a:xfrm>
                    <a:prstGeom prst="rect">
                      <a:avLst/>
                    </a:prstGeom>
                  </pic:spPr>
                </pic:pic>
              </a:graphicData>
            </a:graphic>
          </wp:inline>
        </w:drawing>
      </w:r>
    </w:p>
    <w:p w14:paraId="7E7C7C11">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10-5：开尔文问题：无限体内受集中力（来源：课件第 40 页）</w:t>
      </w:r>
    </w:p>
    <w:p w14:paraId="0045C1D3">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开尔文问题研究无限体内一点集中力引起的位移和应力；塞路蒂问题研究半无限体表面一点切向集中力引起的位移和应力。二者都是三维弹性力学中的基本解，可以作为更复杂荷载问题的叠加核函数。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463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2E78E1D">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问题</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6B9B3891">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物理模型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6B5576DE">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主要用途</w:t>
            </w:r>
          </w:p>
        </w:tc>
      </w:tr>
      <w:tr w14:paraId="28C4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4907F6D4">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开尔文问题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43DB8AF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无限体内部一点受集中力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1F238EFA">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构造无限域基本解、边界积分方法的基础</w:t>
            </w:r>
          </w:p>
        </w:tc>
      </w:tr>
      <w:tr w14:paraId="520F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7D96028">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布西内斯克问题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135FE44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半无限体表面一点受法向集中力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11FCB89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地基沉降、接触问题、圆形荷载叠加</w:t>
            </w:r>
          </w:p>
        </w:tc>
      </w:tr>
      <w:tr w14:paraId="284E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776D504E">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塞路蒂问题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055A98DA">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半无限体表面一点受切向集中力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3BBB81F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表面摩擦、切向接触载荷分析</w:t>
            </w:r>
          </w:p>
        </w:tc>
      </w:tr>
    </w:tbl>
    <w:p w14:paraId="3F7F6E51">
      <w:pPr>
        <w:spacing w:after="20"/>
        <w:rPr>
          <w:rFonts w:hint="eastAsia" w:ascii="华文楷体" w:hAnsi="华文楷体" w:eastAsia="华文楷体" w:cs="华文楷体"/>
        </w:rPr>
      </w:pPr>
    </w:p>
    <w:p w14:paraId="09B661B3">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这类问题常用量纲分析帮助选择势函数。例如集中力问题中，应力随长度的负二次幂变化，位移随长度的负一次幂变化，因此势函数通常选取 R、R^{-1}、\ln(R+z) 等能产生相应量纲的函数。</w:t>
      </w:r>
    </w:p>
    <w:p w14:paraId="150667BE">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10-5 空间问题的位移势函数</w:t>
      </w:r>
    </w:p>
    <w:p w14:paraId="13AE05E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位移势函数法与应力函数法相似，目标都是减少未知函数数量。在无体力条件下，若位移能由一个标量函数的梯度给出，则三个位移分量可由一个势函数 \psi 表示。</w:t>
      </w:r>
    </w:p>
    <w:tbl>
      <w:tblPr>
        <w:tblStyle w:val="32"/>
        <w:tblW w:w="0" w:type="auto"/>
        <w:jc w:val="center"/>
        <w:tblLayout w:type="autofit"/>
        <w:tblCellMar>
          <w:top w:w="0" w:type="dxa"/>
          <w:left w:w="108" w:type="dxa"/>
          <w:bottom w:w="0" w:type="dxa"/>
          <w:right w:w="108" w:type="dxa"/>
        </w:tblCellMar>
      </w:tblPr>
      <w:tblGrid>
        <w:gridCol w:w="10080"/>
      </w:tblGrid>
      <w:tr w14:paraId="2A2D272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1377530">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空间位移势函数</w:t>
            </w:r>
          </w:p>
          <w:p w14:paraId="224F89B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u=\frac{1}{2G}\frac{\partial\psi}{\partial x},\qquad</w:t>
            </w:r>
          </w:p>
          <w:p w14:paraId="3107EC8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v=\frac{1}{2G}\frac{\partial\psi}{\partial y},\qquad</w:t>
            </w:r>
          </w:p>
          <w:p w14:paraId="23AD994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w=\frac{1}{2G}\frac{\partial\psi}{\partial z}</w:t>
            </w:r>
          </w:p>
          <w:p w14:paraId="3081FF79">
            <w:pPr>
              <w:spacing w:before="0" w:after="20" w:line="252" w:lineRule="auto"/>
              <w:rPr>
                <w:rFonts w:hint="eastAsia" w:ascii="华文楷体" w:hAnsi="华文楷体" w:eastAsia="华文楷体" w:cs="华文楷体"/>
              </w:rPr>
            </w:pPr>
          </w:p>
          <w:p w14:paraId="10C205D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\theta=\frac{1}{2G}\nabla^2\psi</w:t>
            </w:r>
          </w:p>
        </w:tc>
      </w:tr>
    </w:tbl>
    <w:p w14:paraId="7A0188A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74A6A8D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2F61C7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位移势函数满足的方程</w:t>
            </w:r>
          </w:p>
          <w:p w14:paraId="1241C2FE">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\frac{\partial}{\partial x}(\nabla^2\psi)=0,\qquad</w:t>
            </w:r>
          </w:p>
          <w:p w14:paraId="744E7A3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\frac{\partial}{\partial y}(\nabla^2\psi)=0,\qquad</w:t>
            </w:r>
          </w:p>
          <w:p w14:paraId="05580DD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\frac{\partial}{\partial z}(\nabla^2\psi)=0</w:t>
            </w:r>
          </w:p>
          <w:p w14:paraId="47AD61C6">
            <w:pPr>
              <w:spacing w:before="0" w:after="20" w:line="252" w:lineRule="auto"/>
              <w:rPr>
                <w:rFonts w:hint="eastAsia" w:ascii="华文楷体" w:hAnsi="华文楷体" w:eastAsia="华文楷体" w:cs="华文楷体"/>
              </w:rPr>
            </w:pPr>
          </w:p>
          <w:p w14:paraId="15106D8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\nabla^2\psi=C</w:t>
            </w:r>
          </w:p>
        </w:tc>
      </w:tr>
    </w:tbl>
    <w:p w14:paraId="6CF84EE8">
      <w:pPr>
        <w:spacing w:after="20"/>
        <w:rPr>
          <w:rFonts w:hint="eastAsia" w:ascii="华文楷体" w:hAnsi="华文楷体" w:eastAsia="华文楷体" w:cs="华文楷体"/>
        </w:rPr>
      </w:pPr>
    </w:p>
    <w:p w14:paraId="569AED7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若取 C=0，则 \psi 为调和函数，同时体积应变 \theta=0。此时应力分量可直接由 \psi 的二阶导数得到。</w:t>
      </w:r>
    </w:p>
    <w:tbl>
      <w:tblPr>
        <w:tblStyle w:val="32"/>
        <w:tblW w:w="0" w:type="auto"/>
        <w:jc w:val="center"/>
        <w:tblLayout w:type="autofit"/>
        <w:tblCellMar>
          <w:top w:w="0" w:type="dxa"/>
          <w:left w:w="108" w:type="dxa"/>
          <w:bottom w:w="0" w:type="dxa"/>
          <w:right w:w="108" w:type="dxa"/>
        </w:tblCellMar>
      </w:tblPr>
      <w:tblGrid>
        <w:gridCol w:w="10080"/>
      </w:tblGrid>
      <w:tr w14:paraId="6D9354AA">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8EF83BE">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调和位移势函数下的应力</w:t>
            </w:r>
          </w:p>
          <w:p w14:paraId="5225C1F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\nabla^2\psi=0\quad \Rightarrow\quad \theta=0</w:t>
            </w:r>
          </w:p>
          <w:p w14:paraId="6BE8147B">
            <w:pPr>
              <w:spacing w:before="0" w:after="20" w:line="252" w:lineRule="auto"/>
              <w:rPr>
                <w:rFonts w:hint="eastAsia" w:ascii="华文楷体" w:hAnsi="华文楷体" w:eastAsia="华文楷体" w:cs="华文楷体"/>
              </w:rPr>
            </w:pPr>
          </w:p>
          <w:p w14:paraId="769CA8A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\sigma_x=\frac{\partial^2\psi}{\partial x^2},\quad</w:t>
            </w:r>
          </w:p>
          <w:p w14:paraId="0C8451F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\sigma_y=\frac{\partial^2\psi}{\partial y^2},\quad</w:t>
            </w:r>
          </w:p>
          <w:p w14:paraId="4C392E7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\sigma_z=\frac{\partial^2\psi}{\partial z^2}</w:t>
            </w:r>
          </w:p>
          <w:p w14:paraId="5987FD65">
            <w:pPr>
              <w:spacing w:before="0" w:after="20" w:line="252" w:lineRule="auto"/>
              <w:rPr>
                <w:rFonts w:hint="eastAsia" w:ascii="华文楷体" w:hAnsi="华文楷体" w:eastAsia="华文楷体" w:cs="华文楷体"/>
              </w:rPr>
            </w:pPr>
          </w:p>
          <w:p w14:paraId="329A6F6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\tau_{xy}=\frac{\partial^2\psi}{\partial x\partial y},\quad</w:t>
            </w:r>
          </w:p>
          <w:p w14:paraId="0AA64E5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\tau_{yz}=\frac{\partial^2\psi}{\partial y\partial z},\quad</w:t>
            </w:r>
          </w:p>
          <w:p w14:paraId="29A1408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\tau_{zx}=\frac{\partial^2\psi}{\partial z\partial x}</w:t>
            </w:r>
          </w:p>
        </w:tc>
      </w:tr>
    </w:tbl>
    <w:p w14:paraId="697C2879">
      <w:pPr>
        <w:spacing w:after="20"/>
        <w:rPr>
          <w:rFonts w:hint="eastAsia" w:ascii="华文楷体" w:hAnsi="华文楷体" w:eastAsia="华文楷体" w:cs="华文楷体"/>
        </w:rPr>
      </w:pPr>
    </w:p>
    <w:p w14:paraId="67140C9E">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10-5.1 轴对称形式</w:t>
      </w:r>
    </w:p>
    <w:tbl>
      <w:tblPr>
        <w:tblStyle w:val="32"/>
        <w:tblW w:w="0" w:type="auto"/>
        <w:jc w:val="center"/>
        <w:tblLayout w:type="autofit"/>
        <w:tblCellMar>
          <w:top w:w="0" w:type="dxa"/>
          <w:left w:w="108" w:type="dxa"/>
          <w:bottom w:w="0" w:type="dxa"/>
          <w:right w:w="108" w:type="dxa"/>
        </w:tblCellMar>
      </w:tblPr>
      <w:tblGrid>
        <w:gridCol w:w="10080"/>
      </w:tblGrid>
      <w:tr w14:paraId="55BE3A6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D3F8ECA">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轴对称位移势函数</w:t>
            </w:r>
          </w:p>
          <w:p w14:paraId="33A1947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\psi=\psi(\rho,z)</w:t>
            </w:r>
          </w:p>
          <w:p w14:paraId="6D4F5103">
            <w:pPr>
              <w:spacing w:before="0" w:after="20" w:line="252" w:lineRule="auto"/>
              <w:rPr>
                <w:rFonts w:hint="eastAsia" w:ascii="华文楷体" w:hAnsi="华文楷体" w:eastAsia="华文楷体" w:cs="华文楷体"/>
              </w:rPr>
            </w:pPr>
          </w:p>
          <w:p w14:paraId="48619A1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u_\rho=\frac{1}{2G}\frac{\partial\psi}{\partial\rho},\qquad</w:t>
            </w:r>
          </w:p>
          <w:p w14:paraId="32E452F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w=\frac{1}{2G}\frac{\partial\psi}{\partial z}</w:t>
            </w:r>
          </w:p>
          <w:p w14:paraId="33A424A0">
            <w:pPr>
              <w:spacing w:before="0" w:after="20" w:line="252" w:lineRule="auto"/>
              <w:rPr>
                <w:rFonts w:hint="eastAsia" w:ascii="华文楷体" w:hAnsi="华文楷体" w:eastAsia="华文楷体" w:cs="华文楷体"/>
              </w:rPr>
            </w:pPr>
          </w:p>
          <w:p w14:paraId="659475F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\nabla^2\psi=\frac{\partial^2\psi}{\partial\rho^2}+\frac{1}{\rho}\frac{\partial\psi}{\partial\rho}+\frac{\partial^2\psi}{\partial z^2}=0</w:t>
            </w:r>
          </w:p>
        </w:tc>
      </w:tr>
    </w:tbl>
    <w:p w14:paraId="7B607F7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7C102E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BCB3DA1">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轴对称应力表达</w:t>
            </w:r>
          </w:p>
          <w:p w14:paraId="2A0CD2E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\sigma_\rho=\frac{\partial^2\psi}{\partial\rho^2},\qquad</w:t>
            </w:r>
          </w:p>
          <w:p w14:paraId="37ACF22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\sigma_\varphi=\frac{1}{\rho}\frac{\partial\psi}{\partial\rho},\qquad</w:t>
            </w:r>
          </w:p>
          <w:p w14:paraId="5495135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\sigma_z=\frac{\partial^2\psi}{\partial z^2}</w:t>
            </w:r>
          </w:p>
          <w:p w14:paraId="2653BA63">
            <w:pPr>
              <w:spacing w:before="0" w:after="20" w:line="252" w:lineRule="auto"/>
              <w:rPr>
                <w:rFonts w:hint="eastAsia" w:ascii="华文楷体" w:hAnsi="华文楷体" w:eastAsia="华文楷体" w:cs="华文楷体"/>
              </w:rPr>
            </w:pPr>
          </w:p>
          <w:p w14:paraId="5A4F58F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\tau_{\rho z}=\frac{\partial^2\psi}{\partial\rho\partial z}</w:t>
            </w:r>
          </w:p>
        </w:tc>
      </w:tr>
    </w:tbl>
    <w:p w14:paraId="5CA8D29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9F120CC">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29CD9AF3">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适用性提醒</w:t>
            </w:r>
          </w:p>
          <w:p w14:paraId="042BF675">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位移势函数法最适合体积应变为零或可由调和函数描述的情况。若问题中存在明显体积变化，单一调和位移势函数可能不足以满足全部边界条件，需要改用拉梅势、Love 函数或 Galerkin 函数。</w:t>
            </w:r>
          </w:p>
        </w:tc>
      </w:tr>
    </w:tbl>
    <w:p w14:paraId="1860F042">
      <w:pPr>
        <w:spacing w:after="20"/>
        <w:rPr>
          <w:rFonts w:hint="eastAsia" w:ascii="华文楷体" w:hAnsi="华文楷体" w:eastAsia="华文楷体" w:cs="华文楷体"/>
        </w:rPr>
      </w:pPr>
    </w:p>
    <w:p w14:paraId="54A511D9">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10-6 Love 位移函数</w:t>
      </w:r>
    </w:p>
    <w:p w14:paraId="541F8FB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Love 位移函数主要用于空间轴对称问题。它引入一个函数 \zeta(\rho,z)，由这个函数表示 u_\rho 和 w。与位移势函数不同，Love 函数要求满足的是双调和方程。</w:t>
      </w:r>
    </w:p>
    <w:tbl>
      <w:tblPr>
        <w:tblStyle w:val="32"/>
        <w:tblW w:w="0" w:type="auto"/>
        <w:jc w:val="center"/>
        <w:tblLayout w:type="autofit"/>
        <w:tblCellMar>
          <w:top w:w="0" w:type="dxa"/>
          <w:left w:w="108" w:type="dxa"/>
          <w:bottom w:w="0" w:type="dxa"/>
          <w:right w:w="108" w:type="dxa"/>
        </w:tblCellMar>
      </w:tblPr>
      <w:tblGrid>
        <w:gridCol w:w="10080"/>
      </w:tblGrid>
      <w:tr w14:paraId="47FBEF3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FD3B50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Love 位移函数的位移表达</w:t>
            </w:r>
          </w:p>
          <w:p w14:paraId="4D52843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\zeta=\zeta(\rho,z),\qquad \nabla^4\zeta=0</w:t>
            </w:r>
          </w:p>
          <w:p w14:paraId="17642B31">
            <w:pPr>
              <w:spacing w:before="0" w:after="20" w:line="252" w:lineRule="auto"/>
              <w:rPr>
                <w:rFonts w:hint="eastAsia" w:ascii="华文楷体" w:hAnsi="华文楷体" w:eastAsia="华文楷体" w:cs="华文楷体"/>
              </w:rPr>
            </w:pPr>
          </w:p>
          <w:p w14:paraId="5BCF5B1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u_\rho=-\frac{1}{2G}\frac{\partial^2\zeta}{\partial\rho\partial z}</w:t>
            </w:r>
          </w:p>
          <w:p w14:paraId="4573FD7B">
            <w:pPr>
              <w:spacing w:before="0" w:after="20" w:line="252" w:lineRule="auto"/>
              <w:rPr>
                <w:rFonts w:hint="eastAsia" w:ascii="华文楷体" w:hAnsi="华文楷体" w:eastAsia="华文楷体" w:cs="华文楷体"/>
              </w:rPr>
            </w:pPr>
          </w:p>
          <w:p w14:paraId="590B332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w=\frac{1}{2G}\left[2(1-\nu)\nabla^2\zeta-\frac{\partial^2\zeta}{\partial z^2}\right]</w:t>
            </w:r>
          </w:p>
          <w:p w14:paraId="1EDB9D58">
            <w:pPr>
              <w:spacing w:before="0" w:after="20" w:line="252" w:lineRule="auto"/>
              <w:rPr>
                <w:rFonts w:hint="eastAsia" w:ascii="华文楷体" w:hAnsi="华文楷体" w:eastAsia="华文楷体" w:cs="华文楷体"/>
              </w:rPr>
            </w:pPr>
          </w:p>
          <w:p w14:paraId="32E854E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\nabla^2=\frac{\partial^2}{\partial\rho^2}+\frac{1}{\rho}\frac{\partial}{\partial\rho}+\frac{\partial^2}{\partial z^2}</w:t>
            </w:r>
          </w:p>
        </w:tc>
      </w:tr>
    </w:tbl>
    <w:p w14:paraId="2E3C50CB">
      <w:pPr>
        <w:spacing w:after="20"/>
        <w:rPr>
          <w:rFonts w:hint="eastAsia" w:ascii="华文楷体" w:hAnsi="华文楷体" w:eastAsia="华文楷体" w:cs="华文楷体"/>
        </w:rPr>
      </w:pPr>
    </w:p>
    <w:p w14:paraId="5DDCEBED">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这里的 \nabla^4\zeta=0 表示 \nabla^2(\nabla^2\zeta)=0，即 \zeta 是双调和函数。选择 \zeta 的原则仍然是：满足双调和方程，并能通过边界条件确定常数。</w:t>
      </w:r>
    </w:p>
    <w:p w14:paraId="668C2DD9">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12080" cy="3909060"/>
                    </a:xfrm>
                    <a:prstGeom prst="rect">
                      <a:avLst/>
                    </a:prstGeom>
                  </pic:spPr>
                </pic:pic>
              </a:graphicData>
            </a:graphic>
          </wp:inline>
        </w:drawing>
      </w:r>
    </w:p>
    <w:p w14:paraId="41CE571B">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10-6：半空间表面受法向集中力的布西内斯克问题（来源：课件第 58 页）</w:t>
      </w:r>
    </w:p>
    <w:p w14:paraId="01A2B5D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10-6.1 布西内斯克问题</w:t>
      </w:r>
    </w:p>
    <w:p w14:paraId="5E23BB5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半无限体表面一点受法向集中力 F，是 Love 位移函数的典型应用。取 z 轴指向半空间内部，R=\sqrt{\rho^2+z^2}。边界条件为表面除力作用点外无切应力和法向应力；在作用点附近满足合力平衡。</w:t>
      </w:r>
    </w:p>
    <w:tbl>
      <w:tblPr>
        <w:tblStyle w:val="32"/>
        <w:tblW w:w="0" w:type="auto"/>
        <w:jc w:val="center"/>
        <w:tblLayout w:type="autofit"/>
        <w:tblCellMar>
          <w:top w:w="0" w:type="dxa"/>
          <w:left w:w="108" w:type="dxa"/>
          <w:bottom w:w="0" w:type="dxa"/>
          <w:right w:w="108" w:type="dxa"/>
        </w:tblCellMar>
      </w:tblPr>
      <w:tblGrid>
        <w:gridCol w:w="10080"/>
      </w:tblGrid>
      <w:tr w14:paraId="1C6986F3">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03C9DD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布西内斯克问题的边界和平衡条件</w:t>
            </w:r>
          </w:p>
          <w:p w14:paraId="77C1A57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R=\sqrt{\rho^2+z^2}</w:t>
            </w:r>
          </w:p>
          <w:p w14:paraId="60C63D9B">
            <w:pPr>
              <w:spacing w:before="0" w:after="20" w:line="252" w:lineRule="auto"/>
              <w:rPr>
                <w:rFonts w:hint="eastAsia" w:ascii="华文楷体" w:hAnsi="华文楷体" w:eastAsia="华文楷体" w:cs="华文楷体"/>
              </w:rPr>
            </w:pPr>
          </w:p>
          <w:p w14:paraId="5EC88F9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z=0,\ \rho\ne0:\qquad \sigma_z=0,\quad \tau_{\rho z}=0</w:t>
            </w:r>
          </w:p>
          <w:p w14:paraId="4CF033B4">
            <w:pPr>
              <w:spacing w:before="0" w:after="20" w:line="252" w:lineRule="auto"/>
              <w:rPr>
                <w:rFonts w:hint="eastAsia" w:ascii="华文楷体" w:hAnsi="华文楷体" w:eastAsia="华文楷体" w:cs="华文楷体"/>
              </w:rPr>
            </w:pPr>
          </w:p>
          <w:p w14:paraId="1532101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\int_0^\infty 2\pi\rho\,\sigma_z\,d\rho+F=0</w:t>
            </w:r>
          </w:p>
        </w:tc>
      </w:tr>
    </w:tbl>
    <w:p w14:paraId="6BF35CEE">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2772AF1E">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FB3815E">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布西内斯克解中最常用的应力分量</w:t>
            </w:r>
          </w:p>
          <w:p w14:paraId="3A46DC0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\sigma_z=-\frac{3Fz^3}{2\pi R^5}</w:t>
            </w:r>
          </w:p>
          <w:p w14:paraId="330D7933">
            <w:pPr>
              <w:spacing w:before="0" w:after="20" w:line="252" w:lineRule="auto"/>
              <w:rPr>
                <w:rFonts w:hint="eastAsia" w:ascii="华文楷体" w:hAnsi="华文楷体" w:eastAsia="华文楷体" w:cs="华文楷体"/>
              </w:rPr>
            </w:pPr>
          </w:p>
          <w:p w14:paraId="2EF0ACA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\tau_{\rho z}=-\frac{3F\rho z^2}{2\pi R^5}</w:t>
            </w:r>
          </w:p>
        </w:tc>
      </w:tr>
    </w:tbl>
    <w:p w14:paraId="01FC5DD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0DE7E2F">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19A8F89C">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为什么重要</w:t>
            </w:r>
          </w:p>
          <w:p w14:paraId="04E9C4B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布西内斯克解是地基沉降和接触力学中的基本解。圆形区域均布压力、矩形区域压力等都可以看成许多表面集中力的叠加。</w:t>
            </w:r>
          </w:p>
        </w:tc>
      </w:tr>
    </w:tbl>
    <w:p w14:paraId="6A7822AD">
      <w:pPr>
        <w:spacing w:after="20"/>
        <w:rPr>
          <w:rFonts w:hint="eastAsia" w:ascii="华文楷体" w:hAnsi="华文楷体" w:eastAsia="华文楷体" w:cs="华文楷体"/>
        </w:rPr>
      </w:pPr>
    </w:p>
    <w:p w14:paraId="6652BEBD">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10-7 Galerkin 位移函数</w:t>
      </w:r>
    </w:p>
    <w:p w14:paraId="2C84CF3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Galerkin 位移函数是 Love 位移函数的推广。Love 函数适用于轴对称问题，而 Galerkin 函数引入三个函数 \xi,\eta,\zeta，可用于一般三维空间问题。</w:t>
      </w:r>
    </w:p>
    <w:tbl>
      <w:tblPr>
        <w:tblStyle w:val="32"/>
        <w:tblW w:w="0" w:type="auto"/>
        <w:jc w:val="center"/>
        <w:tblLayout w:type="autofit"/>
        <w:tblCellMar>
          <w:top w:w="0" w:type="dxa"/>
          <w:left w:w="108" w:type="dxa"/>
          <w:bottom w:w="0" w:type="dxa"/>
          <w:right w:w="108" w:type="dxa"/>
        </w:tblCellMar>
      </w:tblPr>
      <w:tblGrid>
        <w:gridCol w:w="10080"/>
      </w:tblGrid>
      <w:tr w14:paraId="1E9C4882">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2C5277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Galerkin 位移函数满足的条件</w:t>
            </w:r>
          </w:p>
          <w:p w14:paraId="1159F4A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\xi=\xi(x,y,z),\qquad \eta=\eta(x,y,z),\qquad \zeta=\zeta(x,y,z)</w:t>
            </w:r>
          </w:p>
          <w:p w14:paraId="2215EB7B">
            <w:pPr>
              <w:spacing w:before="0" w:after="20" w:line="252" w:lineRule="auto"/>
              <w:rPr>
                <w:rFonts w:hint="eastAsia" w:ascii="华文楷体" w:hAnsi="华文楷体" w:eastAsia="华文楷体" w:cs="华文楷体"/>
              </w:rPr>
            </w:pPr>
          </w:p>
          <w:p w14:paraId="31C7249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\nabla^4\xi=0,\qquad \nabla^4\eta=0,\qquad \nabla^4\zeta=0</w:t>
            </w:r>
          </w:p>
        </w:tc>
      </w:tr>
    </w:tbl>
    <w:p w14:paraId="35D6BC8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230E95C">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3DD3E0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Galerkin 位移函数的位移表达</w:t>
            </w:r>
          </w:p>
          <w:p w14:paraId="5FA64AEE">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u=\frac{1}{2G}\left[2(1-\nu)\nabla^2\xi-\frac{\partial}{\partial x}\left(\frac{\partial\xi}{\partial x}+\frac{\partial\eta}{\partial y}+\frac{\partial\zeta}{\partial z}\right)\right]</w:t>
            </w:r>
          </w:p>
          <w:p w14:paraId="4FFC631C">
            <w:pPr>
              <w:spacing w:before="0" w:after="20" w:line="252" w:lineRule="auto"/>
              <w:rPr>
                <w:rFonts w:hint="eastAsia" w:ascii="华文楷体" w:hAnsi="华文楷体" w:eastAsia="华文楷体" w:cs="华文楷体"/>
              </w:rPr>
            </w:pPr>
          </w:p>
          <w:p w14:paraId="1605F18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v=\frac{1}{2G}\left[2(1-\nu)\nabla^2\eta-\frac{\partial}{\partial y}\left(\frac{\partial\xi}{\partial x}+\frac{\partial\eta}{\partial y}+\frac{\partial\zeta}{\partial z}\right)\right]</w:t>
            </w:r>
          </w:p>
          <w:p w14:paraId="015A7AD3">
            <w:pPr>
              <w:spacing w:before="0" w:after="20" w:line="252" w:lineRule="auto"/>
              <w:rPr>
                <w:rFonts w:hint="eastAsia" w:ascii="华文楷体" w:hAnsi="华文楷体" w:eastAsia="华文楷体" w:cs="华文楷体"/>
              </w:rPr>
            </w:pPr>
          </w:p>
          <w:p w14:paraId="6E38692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w=\frac{1}{2G}\left[2(1-\nu)\nabla^2\zeta-\frac{\partial}{\partial z}\left(\frac{\partial\xi}{\partial x}+\frac{\partial\eta}{\partial y}+\frac{\partial\zeta}{\partial z}\right)\right]</w:t>
            </w:r>
          </w:p>
        </w:tc>
      </w:tr>
    </w:tbl>
    <w:p w14:paraId="204DE0C7">
      <w:pPr>
        <w:spacing w:after="20"/>
        <w:rPr>
          <w:rFonts w:hint="eastAsia" w:ascii="华文楷体" w:hAnsi="华文楷体" w:eastAsia="华文楷体" w:cs="华文楷体"/>
        </w:rPr>
      </w:pPr>
    </w:p>
    <w:p w14:paraId="2D734A8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这组公式看起来复杂，但逻辑很简单：只要找到三个合适的双调和函数，就能构造满足无体力位移平衡方程的位移场；再由边界条件确定常数。</w:t>
      </w:r>
    </w:p>
    <w:p w14:paraId="18FB401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10-7.1 塞路蒂问题：半空间表面切向集中力</w:t>
      </w:r>
    </w:p>
    <w:p w14:paraId="5074D08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塞路蒂问题是 Galerkin 函数的典型应用。半空间表面一点受切向集中力 F，作用线取为 x 轴，z 轴指向半空间内部。除力作用点外，表面应力满足 \sigma_z=\tau_{zx}=\tau_{zy}=0，并通过整体平衡确定待定常数。</w:t>
      </w:r>
    </w:p>
    <w:tbl>
      <w:tblPr>
        <w:tblStyle w:val="32"/>
        <w:tblW w:w="0" w:type="auto"/>
        <w:jc w:val="center"/>
        <w:tblLayout w:type="autofit"/>
        <w:tblCellMar>
          <w:top w:w="0" w:type="dxa"/>
          <w:left w:w="108" w:type="dxa"/>
          <w:bottom w:w="0" w:type="dxa"/>
          <w:right w:w="108" w:type="dxa"/>
        </w:tblCellMar>
      </w:tblPr>
      <w:tblGrid>
        <w:gridCol w:w="10080"/>
      </w:tblGrid>
      <w:tr w14:paraId="55BC75D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374B93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塞路蒂问题的边界条件</w:t>
            </w:r>
          </w:p>
          <w:p w14:paraId="7BD9D3D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z=0,\ \rho\ne0:\qquad \sigma_z=0,\quad \tau_{zx}=0,\quad \tau_{zy}=0</w:t>
            </w:r>
          </w:p>
          <w:p w14:paraId="3EC383B5">
            <w:pPr>
              <w:spacing w:before="0" w:after="20" w:line="252" w:lineRule="auto"/>
              <w:rPr>
                <w:rFonts w:hint="eastAsia" w:ascii="华文楷体" w:hAnsi="华文楷体" w:eastAsia="华文楷体" w:cs="华文楷体"/>
              </w:rPr>
            </w:pPr>
          </w:p>
          <w:p w14:paraId="46214E9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\iint_{z=0}\tau_{zx}\,dxdy+F=0</w:t>
            </w:r>
          </w:p>
        </w:tc>
      </w:tr>
    </w:tbl>
    <w:p w14:paraId="41609956">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0187C9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2A11AA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塞路蒂解的位移形式示意</w:t>
            </w:r>
          </w:p>
          <w:p w14:paraId="7AEE7A4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R=\sqrt{x^2+y^2+z^2}</w:t>
            </w:r>
          </w:p>
          <w:p w14:paraId="5489FA49">
            <w:pPr>
              <w:spacing w:before="0" w:after="20" w:line="252" w:lineRule="auto"/>
              <w:rPr>
                <w:rFonts w:hint="eastAsia" w:ascii="华文楷体" w:hAnsi="华文楷体" w:eastAsia="华文楷体" w:cs="华文楷体"/>
              </w:rPr>
            </w:pPr>
          </w:p>
          <w:p w14:paraId="19CEF65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u=\frac{(1+\nu)F}{2\pi E}\left[\frac{2}{R}+\frac{x^2}{R^3}-\frac{(1-2\nu)x^2}{R(R+z)^2}\right]\quad \text{同类型表达由边界条件确定}</w:t>
            </w:r>
          </w:p>
        </w:tc>
      </w:tr>
    </w:tbl>
    <w:p w14:paraId="1814B75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B4A5055">
        <w:tblPrEx>
          <w:tblCellMar>
            <w:top w:w="0" w:type="dxa"/>
            <w:left w:w="108" w:type="dxa"/>
            <w:bottom w:w="0" w:type="dxa"/>
            <w:right w:w="108" w:type="dxa"/>
          </w:tblCellMar>
        </w:tblPrEx>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65E8C6B0">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学习要求</w:t>
            </w:r>
          </w:p>
          <w:p w14:paraId="3656FE7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本节重点不是背完整的塞路蒂应力公式，而是掌握 Galerkin 函数的构造思路：选函数 → 求位移和应力 → 代入边界条件和平衡条件 → 确定常数。</w:t>
            </w:r>
          </w:p>
        </w:tc>
      </w:tr>
    </w:tbl>
    <w:p w14:paraId="23B70BB3">
      <w:pPr>
        <w:spacing w:after="20"/>
        <w:rPr>
          <w:rFonts w:hint="eastAsia" w:ascii="华文楷体" w:hAnsi="华文楷体" w:eastAsia="华文楷体" w:cs="华文楷体"/>
        </w:rPr>
      </w:pPr>
    </w:p>
    <w:p w14:paraId="4D587BB2">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10-8 半无限体表面圆形区域内受均匀分布压力</w:t>
      </w:r>
    </w:p>
    <w:p w14:paraId="09402DB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本节用布西内斯克点力解进行叠加。圆形区域内均匀压力 q 可以看成许多微小面积 dA 上的集中力 dF=q\,dA。把每个微元对目标点产生的位移或应力积分，就得到圆形荷载解。</w:t>
      </w:r>
    </w:p>
    <w:p w14:paraId="7FFD7840">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12080" cy="3909060"/>
                    </a:xfrm>
                    <a:prstGeom prst="rect">
                      <a:avLst/>
                    </a:prstGeom>
                  </pic:spPr>
                </pic:pic>
              </a:graphicData>
            </a:graphic>
          </wp:inline>
        </w:drawing>
      </w:r>
    </w:p>
    <w:p w14:paraId="6497502D">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10-7：半无限体表面圆形均布压力的积分模型（来源：课件第 72 页）</w:t>
      </w:r>
    </w:p>
    <w:p w14:paraId="54071F1C">
      <w:pPr>
        <w:rPr>
          <w:rFonts w:hint="eastAsia" w:ascii="华文楷体" w:hAnsi="华文楷体" w:eastAsia="华文楷体" w:cs="华文楷体"/>
        </w:rPr>
      </w:pPr>
      <w:r>
        <w:rPr>
          <w:rFonts w:hint="eastAsia" w:ascii="华文楷体" w:hAnsi="华文楷体" w:eastAsia="华文楷体" w:cs="华文楷体"/>
        </w:rPr>
        <w:br w:type="page"/>
      </w:r>
    </w:p>
    <w:p w14:paraId="20604401">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10-8.1 荷载圆中心下方任意点的沉陷</w:t>
      </w:r>
    </w:p>
    <w:p w14:paraId="0776D541">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在荷载圆中心轴线上，由对称性可知水平位移为零，只需求竖向位移 w。设圆形荷载半径为 a，目标点位于中心下方深度 z。</w:t>
      </w:r>
    </w:p>
    <w:tbl>
      <w:tblPr>
        <w:tblStyle w:val="32"/>
        <w:tblW w:w="0" w:type="auto"/>
        <w:jc w:val="center"/>
        <w:tblLayout w:type="autofit"/>
        <w:tblCellMar>
          <w:top w:w="0" w:type="dxa"/>
          <w:left w:w="108" w:type="dxa"/>
          <w:bottom w:w="0" w:type="dxa"/>
          <w:right w:w="108" w:type="dxa"/>
        </w:tblCellMar>
      </w:tblPr>
      <w:tblGrid>
        <w:gridCol w:w="10080"/>
      </w:tblGrid>
      <w:tr w14:paraId="300376D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AD8FCF2">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荷载圆中心下方竖向位移</w:t>
            </w:r>
          </w:p>
          <w:p w14:paraId="40A329E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u_\rho=0,\qquad u_\varphi=0</w:t>
            </w:r>
          </w:p>
          <w:p w14:paraId="3C3707DA">
            <w:pPr>
              <w:spacing w:before="0" w:after="20" w:line="252" w:lineRule="auto"/>
              <w:rPr>
                <w:rFonts w:hint="eastAsia" w:ascii="华文楷体" w:hAnsi="华文楷体" w:eastAsia="华文楷体" w:cs="华文楷体"/>
              </w:rPr>
            </w:pPr>
          </w:p>
          <w:p w14:paraId="6F643E3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w(z)=-\frac{(1+\nu)q}{E}\left[2(1-\nu)\left(\sqrt{a^2+z^2}-z\right)+z-\frac{z^2}{\sqrt{a^2+z^2}}\right]</w:t>
            </w:r>
          </w:p>
        </w:tc>
      </w:tr>
    </w:tbl>
    <w:p w14:paraId="148D9C0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3E8FCB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5DC563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荷载圆中心表面沉陷</w:t>
            </w:r>
          </w:p>
          <w:p w14:paraId="5613021A">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z=0:\qquad w_0=-\frac{2(1-\nu^2)qa}{E}</w:t>
            </w:r>
          </w:p>
        </w:tc>
      </w:tr>
    </w:tbl>
    <w:p w14:paraId="5AA2365B">
      <w:pPr>
        <w:spacing w:after="20"/>
        <w:rPr>
          <w:rFonts w:hint="eastAsia" w:ascii="华文楷体" w:hAnsi="华文楷体" w:eastAsia="华文楷体" w:cs="华文楷体"/>
        </w:rPr>
      </w:pPr>
    </w:p>
    <w:p w14:paraId="2DA614F6">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表面中心沉陷与 q、a 成正比，与弹性模量 E 成反比；泊松比通过 1-\nu^2 影响结果。</w:t>
      </w:r>
    </w:p>
    <w:p w14:paraId="37C2FC32">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10-8.2 半空间表面任意点的沉陷</w:t>
      </w:r>
    </w:p>
    <w:p w14:paraId="15817C9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若目标点 M 位于半空间表面，则需要区分 M 在荷载圆外还是荷载圆内。最终表达常写成椭圆积分形式。</w:t>
      </w:r>
    </w:p>
    <w:tbl>
      <w:tblPr>
        <w:tblStyle w:val="32"/>
        <w:tblW w:w="0" w:type="auto"/>
        <w:jc w:val="center"/>
        <w:tblLayout w:type="autofit"/>
        <w:tblCellMar>
          <w:top w:w="0" w:type="dxa"/>
          <w:left w:w="108" w:type="dxa"/>
          <w:bottom w:w="0" w:type="dxa"/>
          <w:right w:w="108" w:type="dxa"/>
        </w:tblCellMar>
      </w:tblPr>
      <w:tblGrid>
        <w:gridCol w:w="10080"/>
      </w:tblGrid>
      <w:tr w14:paraId="0C9C516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BE0790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表面圆内外沉陷表达</w:t>
            </w:r>
          </w:p>
          <w:p w14:paraId="39DE8F3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\rho\ge a:\qquad</w:t>
            </w:r>
          </w:p>
          <w:p w14:paraId="4D7F9735">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w(\rho,0)=-\frac{4(1-\nu^2)qa}{\pi E}\int_0^{\pi/2}\frac{\cos^2\varphi}{\sqrt{1-\frac{a^2}{\rho^2}\sin^2\varphi}}\,d\varphi</w:t>
            </w:r>
          </w:p>
          <w:p w14:paraId="2BA0E575">
            <w:pPr>
              <w:spacing w:before="0" w:after="20" w:line="252" w:lineRule="auto"/>
              <w:rPr>
                <w:rFonts w:hint="eastAsia" w:ascii="华文楷体" w:hAnsi="华文楷体" w:eastAsia="华文楷体" w:cs="华文楷体"/>
              </w:rPr>
            </w:pPr>
          </w:p>
          <w:p w14:paraId="17BF616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\rho\le a:\qquad</w:t>
            </w:r>
          </w:p>
          <w:p w14:paraId="189A640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w(\rho,0)=-\frac{4(1-\nu^2)qa}{\pi E}\int_0^{\pi/2}\sqrt{1-\frac{\rho^2}{a^2}\sin^2\psi}\,d\psi</w:t>
            </w:r>
          </w:p>
        </w:tc>
      </w:tr>
    </w:tbl>
    <w:p w14:paraId="1ACEF18F">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F03B447">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1DEE8F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中心和圆边界处沉陷</w:t>
            </w:r>
          </w:p>
          <w:p w14:paraId="3172785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\rho=0:\quad w=-\frac{2(1-\nu^2)qa}{E}</w:t>
            </w:r>
          </w:p>
          <w:p w14:paraId="58216F8F">
            <w:pPr>
              <w:spacing w:before="0" w:after="20" w:line="252" w:lineRule="auto"/>
              <w:rPr>
                <w:rFonts w:hint="eastAsia" w:ascii="华文楷体" w:hAnsi="华文楷体" w:eastAsia="华文楷体" w:cs="华文楷体"/>
              </w:rPr>
            </w:pPr>
          </w:p>
          <w:p w14:paraId="120396E8">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\rho=a:\quad w=-\frac{4(1-\nu^2)qa}{\pi E}</w:t>
            </w:r>
          </w:p>
        </w:tc>
      </w:tr>
    </w:tbl>
    <w:p w14:paraId="61404D68">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93260F7">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141060E7">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物理解释</w:t>
            </w:r>
          </w:p>
          <w:p w14:paraId="0473D1F6">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荷载圆中心处沉陷最大；靠近荷载边缘时沉陷减小。圆外沉陷随距离增加而衰减，这与布西内斯克点力解的 1/R 型位移衰减一致。</w:t>
            </w:r>
          </w:p>
        </w:tc>
      </w:tr>
    </w:tbl>
    <w:p w14:paraId="3293EDB6">
      <w:pPr>
        <w:spacing w:after="20"/>
        <w:rPr>
          <w:rFonts w:hint="eastAsia" w:ascii="华文楷体" w:hAnsi="华文楷体" w:eastAsia="华文楷体" w:cs="华文楷体"/>
        </w:rPr>
      </w:pPr>
    </w:p>
    <w:p w14:paraId="5BDAF30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10-8.3 中心轴线上的应力</w:t>
      </w:r>
    </w:p>
    <w:p w14:paraId="4A37319C">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12080" cy="3909060"/>
                    </a:xfrm>
                    <a:prstGeom prst="rect">
                      <a:avLst/>
                    </a:prstGeom>
                  </pic:spPr>
                </pic:pic>
              </a:graphicData>
            </a:graphic>
          </wp:inline>
        </w:drawing>
      </w:r>
    </w:p>
    <w:p w14:paraId="684151A8">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10-8：圆形均布压力的应力叠加思路（来源：课件第 77 页）</w:t>
      </w:r>
    </w:p>
    <w:tbl>
      <w:tblPr>
        <w:tblStyle w:val="32"/>
        <w:tblW w:w="0" w:type="auto"/>
        <w:jc w:val="center"/>
        <w:tblLayout w:type="autofit"/>
        <w:tblCellMar>
          <w:top w:w="0" w:type="dxa"/>
          <w:left w:w="108" w:type="dxa"/>
          <w:bottom w:w="0" w:type="dxa"/>
          <w:right w:w="108" w:type="dxa"/>
        </w:tblCellMar>
      </w:tblPr>
      <w:tblGrid>
        <w:gridCol w:w="10080"/>
      </w:tblGrid>
      <w:tr w14:paraId="59FC953C">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146C7E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中心轴线上的竖向应力</w:t>
            </w:r>
          </w:p>
          <w:p w14:paraId="526ACCB6">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\sigma_z=-q\left[1-\frac{z^3}{(a^2+z^2)^{3/2}}\right]</w:t>
            </w:r>
          </w:p>
        </w:tc>
      </w:tr>
    </w:tbl>
    <w:p w14:paraId="2DA80108">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AE36E2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571F980">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中心轴线上的径向与环向应力</w:t>
            </w:r>
          </w:p>
          <w:p w14:paraId="22C542B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\sigma_\rho=\sigma_\varphi=-\frac{q}{2}\left[(1+2\nu)-\frac{2(1+\nu)z}{\sqrt{a^2+z^2}}+\frac{z^3}{(a^2+z^2)^{3/2}}\right]</w:t>
            </w:r>
          </w:p>
          <w:p w14:paraId="5CD12FF7">
            <w:pPr>
              <w:spacing w:before="0" w:after="20" w:line="252" w:lineRule="auto"/>
              <w:rPr>
                <w:rFonts w:hint="eastAsia" w:ascii="华文楷体" w:hAnsi="华文楷体" w:eastAsia="华文楷体" w:cs="华文楷体"/>
              </w:rPr>
            </w:pPr>
          </w:p>
          <w:p w14:paraId="38A6B5E1">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z=0:\qquad \sigma_z=-q,\qquad \sigma_\rho=\sigma_\varphi=-\frac{1+2\nu}{2}q</w:t>
            </w:r>
          </w:p>
        </w:tc>
      </w:tr>
    </w:tbl>
    <w:p w14:paraId="79FFD9B0">
      <w:pPr>
        <w:spacing w:after="20"/>
        <w:rPr>
          <w:rFonts w:hint="eastAsia" w:ascii="华文楷体" w:hAnsi="华文楷体" w:eastAsia="华文楷体" w:cs="华文楷体"/>
        </w:rPr>
      </w:pPr>
    </w:p>
    <w:p w14:paraId="63A12E2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这些公式体现了半空间问题的一个重要特征：即使表面只施加竖向压力，材料内部仍会产生径向和环向应力。</w:t>
      </w:r>
    </w:p>
    <w:p w14:paraId="0965540C">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10-9 本章方法选择与易错点总结</w:t>
      </w:r>
    </w:p>
    <w:p w14:paraId="460C0CA6">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10-9.1 方法选择表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FD3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9C83858">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看到的题型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23BBEDC">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优先方法</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D0486B1">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关键边界条件</w:t>
            </w:r>
          </w:p>
        </w:tc>
      </w:tr>
      <w:tr w14:paraId="4BEB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0D09B16">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空心圆球、球形孔洞、球形储罐</w:t>
            </w:r>
          </w:p>
        </w:tc>
        <w:tc>
          <w:tcPr>
            <w:tcW w:w="3360" w:type="dxa"/>
            <w:tcBorders>
              <w:top w:val="single" w:color="D5DDE5" w:sz="6" w:space="0"/>
              <w:left w:val="single" w:color="D5DDE5" w:sz="6" w:space="0"/>
              <w:bottom w:val="single" w:color="D5DDE5" w:sz="6" w:space="0"/>
              <w:right w:val="single" w:color="D5DDE5" w:sz="6" w:space="0"/>
            </w:tcBorders>
            <w:vAlign w:val="top"/>
          </w:tcPr>
          <w:p w14:paraId="1FBE1D4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球坐标 + 球对称简化 + 拉梅应变势</w:t>
            </w:r>
          </w:p>
        </w:tc>
        <w:tc>
          <w:tcPr>
            <w:tcW w:w="3360" w:type="dxa"/>
            <w:tcBorders>
              <w:top w:val="single" w:color="D5DDE5" w:sz="6" w:space="0"/>
              <w:left w:val="single" w:color="D5DDE5" w:sz="6" w:space="0"/>
              <w:bottom w:val="single" w:color="D5DDE5" w:sz="6" w:space="0"/>
              <w:right w:val="single" w:color="D5DDE5" w:sz="6" w:space="0"/>
            </w:tcBorders>
            <w:vAlign w:val="top"/>
          </w:tcPr>
          <w:p w14:paraId="56A7F3FF">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\sigma_r(a)=-q_a, \sigma_r(b)=-q_b</w:t>
            </w:r>
          </w:p>
        </w:tc>
      </w:tr>
      <w:tr w14:paraId="51C9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769D2F4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空心圆柱、轴对称压力容器</w:t>
            </w:r>
          </w:p>
        </w:tc>
        <w:tc>
          <w:tcPr>
            <w:tcW w:w="3360" w:type="dxa"/>
            <w:tcBorders>
              <w:top w:val="single" w:color="D5DDE5" w:sz="6" w:space="0"/>
              <w:left w:val="single" w:color="D5DDE5" w:sz="6" w:space="0"/>
              <w:bottom w:val="single" w:color="D5DDE5" w:sz="6" w:space="0"/>
              <w:right w:val="single" w:color="D5DDE5" w:sz="6" w:space="0"/>
            </w:tcBorders>
            <w:vAlign w:val="top"/>
          </w:tcPr>
          <w:p w14:paraId="26BAB591">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柱坐标 + 轴对称方程 + 拉梅势或 Love 函数</w:t>
            </w:r>
          </w:p>
        </w:tc>
        <w:tc>
          <w:tcPr>
            <w:tcW w:w="3360" w:type="dxa"/>
            <w:tcBorders>
              <w:top w:val="single" w:color="D5DDE5" w:sz="6" w:space="0"/>
              <w:left w:val="single" w:color="D5DDE5" w:sz="6" w:space="0"/>
              <w:bottom w:val="single" w:color="D5DDE5" w:sz="6" w:space="0"/>
              <w:right w:val="single" w:color="D5DDE5" w:sz="6" w:space="0"/>
            </w:tcBorders>
            <w:vAlign w:val="top"/>
          </w:tcPr>
          <w:p w14:paraId="14F56C64">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\sigma_\rho(a)=-q_a, \sigma_\rho(b)=-q_b，加端部条件</w:t>
            </w:r>
          </w:p>
        </w:tc>
      </w:tr>
      <w:tr w14:paraId="793D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0595832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半空间表面法向集中力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0D218FD7">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Love 位移函数/布西内斯克解</w:t>
            </w:r>
          </w:p>
        </w:tc>
        <w:tc>
          <w:tcPr>
            <w:tcW w:w="3360" w:type="dxa"/>
            <w:tcBorders>
              <w:top w:val="single" w:color="D5DDE5" w:sz="6" w:space="0"/>
              <w:left w:val="single" w:color="D5DDE5" w:sz="6" w:space="0"/>
              <w:bottom w:val="single" w:color="D5DDE5" w:sz="6" w:space="0"/>
              <w:right w:val="single" w:color="D5DDE5" w:sz="6" w:space="0"/>
            </w:tcBorders>
            <w:vAlign w:val="top"/>
          </w:tcPr>
          <w:p w14:paraId="4585C81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表面除作用点外自由，应满足合力平衡</w:t>
            </w:r>
          </w:p>
        </w:tc>
      </w:tr>
      <w:tr w14:paraId="5A35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3C34F5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半空间表面切向集中力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3707EAF8">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Galerkin 位移函数/塞路蒂解</w:t>
            </w:r>
          </w:p>
        </w:tc>
        <w:tc>
          <w:tcPr>
            <w:tcW w:w="3360" w:type="dxa"/>
            <w:tcBorders>
              <w:top w:val="single" w:color="D5DDE5" w:sz="6" w:space="0"/>
              <w:left w:val="single" w:color="D5DDE5" w:sz="6" w:space="0"/>
              <w:bottom w:val="single" w:color="D5DDE5" w:sz="6" w:space="0"/>
              <w:right w:val="single" w:color="D5DDE5" w:sz="6" w:space="0"/>
            </w:tcBorders>
            <w:vAlign w:val="top"/>
          </w:tcPr>
          <w:p w14:paraId="54765BE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切向集中力平衡，表面其他应力为零</w:t>
            </w:r>
          </w:p>
        </w:tc>
      </w:tr>
      <w:tr w14:paraId="10A0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3553FA3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圆形区域均布压力</w:t>
            </w:r>
          </w:p>
        </w:tc>
        <w:tc>
          <w:tcPr>
            <w:tcW w:w="3360" w:type="dxa"/>
            <w:tcBorders>
              <w:top w:val="single" w:color="D5DDE5" w:sz="6" w:space="0"/>
              <w:left w:val="single" w:color="D5DDE5" w:sz="6" w:space="0"/>
              <w:bottom w:val="single" w:color="D5DDE5" w:sz="6" w:space="0"/>
              <w:right w:val="single" w:color="D5DDE5" w:sz="6" w:space="0"/>
            </w:tcBorders>
            <w:vAlign w:val="top"/>
          </w:tcPr>
          <w:p w14:paraId="2E00661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布西内斯克解叠加积分</w:t>
            </w:r>
          </w:p>
        </w:tc>
        <w:tc>
          <w:tcPr>
            <w:tcW w:w="3360" w:type="dxa"/>
            <w:tcBorders>
              <w:top w:val="single" w:color="D5DDE5" w:sz="6" w:space="0"/>
              <w:left w:val="single" w:color="D5DDE5" w:sz="6" w:space="0"/>
              <w:bottom w:val="single" w:color="D5DDE5" w:sz="6" w:space="0"/>
              <w:right w:val="single" w:color="D5DDE5" w:sz="6" w:space="0"/>
            </w:tcBorders>
            <w:vAlign w:val="top"/>
          </w:tcPr>
          <w:p w14:paraId="0671A219">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dF=q dA，对圆域积分</w:t>
            </w:r>
          </w:p>
        </w:tc>
      </w:tr>
    </w:tbl>
    <w:p w14:paraId="25B4299C">
      <w:pPr>
        <w:spacing w:after="20"/>
        <w:rPr>
          <w:rFonts w:hint="eastAsia" w:ascii="华文楷体" w:hAnsi="华文楷体" w:eastAsia="华文楷体" w:cs="华文楷体"/>
        </w:rPr>
      </w:pPr>
    </w:p>
    <w:p w14:paraId="35825B80">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10-9.2 高频易错点</w:t>
      </w:r>
    </w:p>
    <w:p w14:paraId="79C191C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压应力符号</w:t>
      </w:r>
      <w:r>
        <w:rPr>
          <w:rFonts w:hint="eastAsia" w:ascii="华文楷体" w:hAnsi="华文楷体" w:eastAsia="华文楷体" w:cs="华文楷体"/>
          <w:b w:val="0"/>
          <w:color w:val="222222"/>
          <w:sz w:val="20"/>
        </w:rPr>
        <w:t>：压力 q 取正值时，边界应力通常是 \sigma_n=-q，不要写成 \sigma_n=q。</w:t>
      </w:r>
    </w:p>
    <w:p w14:paraId="2CAC5DA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环向应变不能漏</w:t>
      </w:r>
      <w:r>
        <w:rPr>
          <w:rFonts w:hint="eastAsia" w:ascii="华文楷体" w:hAnsi="华文楷体" w:eastAsia="华文楷体" w:cs="华文楷体"/>
          <w:b w:val="0"/>
          <w:color w:val="222222"/>
          <w:sz w:val="20"/>
        </w:rPr>
        <w:t>：轴对称问题中即使 u_\varphi=0，也有 \varepsilon_\varphi=u_\rho/\rho。</w:t>
      </w:r>
    </w:p>
    <w:p w14:paraId="7FD2E594">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球对称不是轴对称</w:t>
      </w:r>
      <w:r>
        <w:rPr>
          <w:rFonts w:hint="eastAsia" w:ascii="华文楷体" w:hAnsi="华文楷体" w:eastAsia="华文楷体" w:cs="华文楷体"/>
          <w:b w:val="0"/>
          <w:color w:val="222222"/>
          <w:sz w:val="20"/>
        </w:rPr>
        <w:t>：球对称只有 r 一个变量；轴对称一般仍有 \rho,z 两个变量。</w:t>
      </w:r>
    </w:p>
    <w:p w14:paraId="78C9886D">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势函数不是任意函数</w:t>
      </w:r>
      <w:r>
        <w:rPr>
          <w:rFonts w:hint="eastAsia" w:ascii="华文楷体" w:hAnsi="华文楷体" w:eastAsia="华文楷体" w:cs="华文楷体"/>
          <w:b w:val="0"/>
          <w:color w:val="222222"/>
          <w:sz w:val="20"/>
        </w:rPr>
        <w:t>：拉梅势通常满足 \nabla^2\Phi=C；Love/Galerkin 函数必须满足双调和方程 \nabla^4 f=0。</w:t>
      </w:r>
    </w:p>
    <w:p w14:paraId="011C162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边界条件决定常数</w:t>
      </w:r>
      <w:r>
        <w:rPr>
          <w:rFonts w:hint="eastAsia" w:ascii="华文楷体" w:hAnsi="华文楷体" w:eastAsia="华文楷体" w:cs="华文楷体"/>
          <w:b w:val="0"/>
          <w:color w:val="222222"/>
          <w:sz w:val="20"/>
        </w:rPr>
        <w:t>：先由形式满足控制方程，再用应力边界、位移边界和整体平衡条件确定待定常数。</w:t>
      </w:r>
    </w:p>
    <w:p w14:paraId="57DA8422">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叠加法的前提</w:t>
      </w:r>
      <w:r>
        <w:rPr>
          <w:rFonts w:hint="eastAsia" w:ascii="华文楷体" w:hAnsi="华文楷体" w:eastAsia="华文楷体" w:cs="华文楷体"/>
          <w:b w:val="0"/>
          <w:color w:val="222222"/>
          <w:sz w:val="20"/>
        </w:rPr>
        <w:t>：线弹性、小变形、边界条件可线性叠加时，才可以把均布荷载看成点力解积分。</w:t>
      </w:r>
    </w:p>
    <w:p w14:paraId="27DBFDF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10-9.3 解题流程模板</w:t>
      </w:r>
    </w:p>
    <w:tbl>
      <w:tblPr>
        <w:tblStyle w:val="32"/>
        <w:tblW w:w="0" w:type="auto"/>
        <w:jc w:val="center"/>
        <w:tblLayout w:type="autofit"/>
        <w:tblCellMar>
          <w:top w:w="0" w:type="dxa"/>
          <w:left w:w="108" w:type="dxa"/>
          <w:bottom w:w="0" w:type="dxa"/>
          <w:right w:w="108" w:type="dxa"/>
        </w:tblCellMar>
      </w:tblPr>
      <w:tblGrid>
        <w:gridCol w:w="10080"/>
      </w:tblGrid>
      <w:tr w14:paraId="4DF390FE">
        <w:tblPrEx>
          <w:tblCellMar>
            <w:top w:w="0" w:type="dxa"/>
            <w:left w:w="108" w:type="dxa"/>
            <w:bottom w:w="0" w:type="dxa"/>
            <w:right w:w="108" w:type="dxa"/>
          </w:tblCellMar>
        </w:tblPrEx>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150F4A17">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空间问题解题流程</w:t>
            </w:r>
          </w:p>
          <w:p w14:paraId="5E9ECF31">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1. 判断几何和载荷对称性：直角坐标、柱坐标还是球坐标。</w:t>
            </w:r>
          </w:p>
          <w:p w14:paraId="746D3A4C">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2. 写出未知位移、应力、应变的简化形式。</w:t>
            </w:r>
          </w:p>
          <w:p w14:paraId="7C1856F2">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3. 选择势函数：拉梅势、位移势、Love 函数或 Galerkin 函数。</w:t>
            </w:r>
          </w:p>
          <w:p w14:paraId="5A3C5E43">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4. 检查势函数是否满足调和/双调和条件。</w:t>
            </w:r>
          </w:p>
          <w:p w14:paraId="4AE06CE8">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5. 由势函数求位移，再由几何方程和物理方程求应力。</w:t>
            </w:r>
          </w:p>
          <w:p w14:paraId="08DB962C">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6. 代入边界条件和整体平衡条件，求待定常数。</w:t>
            </w:r>
          </w:p>
          <w:p w14:paraId="73220DC4">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7. 检查边界、远场和特殊点结果，判断符号与量纲是否合理。</w:t>
            </w:r>
          </w:p>
        </w:tc>
      </w:tr>
    </w:tbl>
    <w:p w14:paraId="51B3CE11">
      <w:pPr>
        <w:spacing w:after="20"/>
        <w:rPr>
          <w:rFonts w:hint="eastAsia" w:ascii="华文楷体" w:hAnsi="华文楷体" w:eastAsia="华文楷体" w:cs="华文楷体"/>
        </w:rPr>
      </w:pPr>
    </w:p>
    <w:p w14:paraId="348AB882">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10-9.4 本章核心公式清单</w:t>
      </w:r>
    </w:p>
    <w:tbl>
      <w:tblPr>
        <w:tblStyle w:val="32"/>
        <w:tblW w:w="0" w:type="auto"/>
        <w:jc w:val="center"/>
        <w:tblLayout w:type="autofit"/>
        <w:tblCellMar>
          <w:top w:w="0" w:type="dxa"/>
          <w:left w:w="108" w:type="dxa"/>
          <w:bottom w:w="0" w:type="dxa"/>
          <w:right w:w="108" w:type="dxa"/>
        </w:tblCellMar>
      </w:tblPr>
      <w:tblGrid>
        <w:gridCol w:w="10080"/>
      </w:tblGrid>
      <w:tr w14:paraId="09982BC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955D1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核心公式速查</w:t>
            </w:r>
          </w:p>
          <w:p w14:paraId="43A0820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\text{柱坐标轴对称几何：}\quad</w:t>
            </w:r>
          </w:p>
          <w:p w14:paraId="5D92234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\varepsilon_\rho=\frac{\partial u_\rho}{\partial\rho},\quad</w:t>
            </w:r>
          </w:p>
          <w:p w14:paraId="23BF5E89">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\varepsilon_\varphi=\frac{u_\rho}{\rho},\quad</w:t>
            </w:r>
          </w:p>
          <w:p w14:paraId="5EDF2F3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\varepsilon_z=\frac{\partial w}{\partial z},\quad</w:t>
            </w:r>
          </w:p>
          <w:p w14:paraId="73A5347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\gamma_{\rho z}=\frac{\partial u_\rho}{\partial z}+\frac{\partial w}{\partial\rho}</w:t>
            </w:r>
          </w:p>
          <w:p w14:paraId="04E718A2">
            <w:pPr>
              <w:spacing w:before="0" w:after="20" w:line="252" w:lineRule="auto"/>
              <w:rPr>
                <w:rFonts w:hint="eastAsia" w:ascii="华文楷体" w:hAnsi="华文楷体" w:eastAsia="华文楷体" w:cs="华文楷体"/>
              </w:rPr>
            </w:pPr>
          </w:p>
          <w:p w14:paraId="68B99C1F">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\text{球对称几何：}\quad</w:t>
            </w:r>
          </w:p>
          <w:p w14:paraId="3C6658EB">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\varepsilon_r=\frac{du_r}{dr},\quad \varepsilon_t=\frac{u_r}{r}</w:t>
            </w:r>
          </w:p>
          <w:p w14:paraId="6426EFBB">
            <w:pPr>
              <w:spacing w:before="0" w:after="20" w:line="252" w:lineRule="auto"/>
              <w:rPr>
                <w:rFonts w:hint="eastAsia" w:ascii="华文楷体" w:hAnsi="华文楷体" w:eastAsia="华文楷体" w:cs="华文楷体"/>
              </w:rPr>
            </w:pPr>
          </w:p>
          <w:p w14:paraId="1B174A9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\text{拉梅应变势：}\quad</w:t>
            </w:r>
          </w:p>
          <w:p w14:paraId="73A16E74">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\mathbf{U}=\frac{1}{2G}\nabla\Phi,\quad \nabla^2\Phi=C</w:t>
            </w:r>
          </w:p>
          <w:p w14:paraId="3DF82F38">
            <w:pPr>
              <w:spacing w:before="0" w:after="20" w:line="252" w:lineRule="auto"/>
              <w:rPr>
                <w:rFonts w:hint="eastAsia" w:ascii="华文楷体" w:hAnsi="华文楷体" w:eastAsia="华文楷体" w:cs="华文楷体"/>
              </w:rPr>
            </w:pPr>
          </w:p>
          <w:p w14:paraId="0571826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\text{Love 函数：}\quad</w:t>
            </w:r>
          </w:p>
          <w:p w14:paraId="331ED4F0">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\nabla^4\zeta=0</w:t>
            </w:r>
          </w:p>
          <w:p w14:paraId="5AC93BFF">
            <w:pPr>
              <w:spacing w:before="0" w:after="20" w:line="252" w:lineRule="auto"/>
              <w:rPr>
                <w:rFonts w:hint="eastAsia" w:ascii="华文楷体" w:hAnsi="华文楷体" w:eastAsia="华文楷体" w:cs="华文楷体"/>
              </w:rPr>
            </w:pPr>
          </w:p>
          <w:p w14:paraId="58FB37ED">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\text{Galerkin 函数：}\quad</w:t>
            </w:r>
          </w:p>
          <w:p w14:paraId="4AE185FC">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\nabla^4\xi=\nabla^4\eta=\nabla^4\zeta=0</w:t>
            </w:r>
          </w:p>
          <w:p w14:paraId="35298CAD">
            <w:pPr>
              <w:spacing w:before="0" w:after="20" w:line="252" w:lineRule="auto"/>
              <w:rPr>
                <w:rFonts w:hint="eastAsia" w:ascii="华文楷体" w:hAnsi="华文楷体" w:eastAsia="华文楷体" w:cs="华文楷体"/>
              </w:rPr>
            </w:pPr>
          </w:p>
          <w:p w14:paraId="7D59CF27">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\text{布西内斯克中心轴线应力：}\quad</w:t>
            </w:r>
          </w:p>
          <w:p w14:paraId="0C9959D3">
            <w:pPr>
              <w:spacing w:before="0" w:after="20" w:line="252" w:lineRule="auto"/>
              <w:rPr>
                <w:rFonts w:hint="eastAsia" w:ascii="华文楷体" w:hAnsi="华文楷体" w:eastAsia="华文楷体" w:cs="华文楷体"/>
              </w:rPr>
            </w:pPr>
            <w:r>
              <w:rPr>
                <w:rFonts w:hint="eastAsia" w:ascii="华文楷体" w:hAnsi="华文楷体" w:eastAsia="华文楷体" w:cs="华文楷体"/>
                <w:color w:val="222222"/>
                <w:sz w:val="18"/>
              </w:rPr>
              <w:t>\sigma_z=-\frac{3Fz^3}{2\pi R^5}</w:t>
            </w:r>
          </w:p>
        </w:tc>
      </w:tr>
    </w:tbl>
    <w:p w14:paraId="2120651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2A53D43">
        <w:tblPrEx>
          <w:tblCellMar>
            <w:top w:w="0" w:type="dxa"/>
            <w:left w:w="108" w:type="dxa"/>
            <w:bottom w:w="0" w:type="dxa"/>
            <w:right w:w="108" w:type="dxa"/>
          </w:tblCellMar>
        </w:tblPrEx>
        <w:trPr>
          <w:jc w:val="center"/>
        </w:trPr>
        <w:tc>
          <w:tcPr>
            <w:tcW w:w="10080" w:type="dxa"/>
            <w:tcBorders>
              <w:top w:val="single" w:color="C5B7E8" w:sz="10" w:space="0"/>
              <w:left w:val="single" w:color="C5B7E8" w:sz="10" w:space="0"/>
              <w:bottom w:val="single" w:color="C5B7E8" w:sz="10" w:space="0"/>
              <w:right w:val="single" w:color="C5B7E8" w:sz="10" w:space="0"/>
            </w:tcBorders>
            <w:shd w:val="clear" w:color="auto" w:fill="F3F0FF"/>
            <w:vAlign w:val="center"/>
          </w:tcPr>
          <w:p w14:paraId="7C793466">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5A3E95"/>
                <w:sz w:val="21"/>
              </w:rPr>
              <w:t>复习建议</w:t>
            </w:r>
          </w:p>
          <w:p w14:paraId="7C4CD97D">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先掌握“对称性简化”与“边界条件符号”，再记势函数公式。考试或作业中，真正拉开差距的通常不是背公式，而是能否正确判断该用哪一种势函数，以及能否把边界条件代入求常数。</w:t>
            </w:r>
          </w:p>
        </w:tc>
      </w:tr>
    </w:tbl>
    <w:p w14:paraId="4149AE3C">
      <w:pPr>
        <w:spacing w:after="20"/>
        <w:rPr>
          <w:rFonts w:hint="eastAsia" w:ascii="华文楷体" w:hAnsi="华文楷体" w:eastAsia="华文楷体" w:cs="华文楷体"/>
        </w:rPr>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华文楷体">
    <w:panose1 w:val="02010600040101010101"/>
    <w:charset w:val="86"/>
    <w:family w:val="auto"/>
    <w:pitch w:val="default"/>
    <w:sig w:usb0="A00002BF" w:usb1="78CF7CFB" w:usb2="00000016" w:usb3="00000000" w:csb0="6006009F" w:csb1="DFD70000"/>
    <w:embedRegular r:id="rId1" w:fontKey="{17F67A38-6BDD-433A-81C0-487A46FA15E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F0E7">
    <w:pPr>
      <w:pStyle w:val="24"/>
      <w:jc w:val="center"/>
    </w:pPr>
    <w:r>
      <w:rPr>
        <w:rFonts w:ascii="微软雅黑" w:hAnsi="微软雅黑" w:eastAsia="微软雅黑"/>
        <w:color w:val="9AA6B2"/>
        <w:sz w:val="18"/>
      </w:rPr>
      <w:t>整理版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A16BE">
    <w:pPr>
      <w:pStyle w:val="25"/>
      <w:jc w:val="center"/>
    </w:pPr>
    <w:r>
      <w:rPr>
        <w:rFonts w:ascii="微软雅黑" w:hAnsi="微软雅黑" w:eastAsia="微软雅黑"/>
        <w:color w:val="6B7A90"/>
        <w:sz w:val="18"/>
      </w:rPr>
      <w:t>弹性力学A · 第十章 空间问题的解答 · 学习笔记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9521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1999</Words>
  <Characters>5138</Characters>
  <Lines>0</Lines>
  <Paragraphs>0</Paragraphs>
  <TotalTime>0</TotalTime>
  <ScaleCrop>false</ScaleCrop>
  <LinksUpToDate>false</LinksUpToDate>
  <CharactersWithSpaces>5369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from uploaded course PDF.</dc:description>
  <cp:lastModifiedBy>1</cp:lastModifiedBy>
  <dcterms:modified xsi:type="dcterms:W3CDTF">2026-05-23T04:17:53Z</dcterms:modified>
  <dc:subject>弹性力学A</dc:subject>
  <dc:title>第十章 空间问题的解答 学习笔记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2052-12.1.0.26375</vt:lpwstr>
  </property>
  <property fmtid="{D5CDD505-2E9C-101B-9397-08002B2CF9AE}" pid="4" name="ICV">
    <vt:lpwstr>5F30F2D78FFC47A3878218639BB5A9AB_12</vt:lpwstr>
  </property>
</Properties>
</file>