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analisar o Artigo 4.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representa um momento crucial na sua coletânea. Após três artigos que estabeleceram a arquitetura e a filosofia da lei, este é o primeiro a "pousar o helicóptero" e detalhar o funcionamento interno de um processo. A escolha de começar pela </w:t>
      </w:r>
      <w:r w:rsidDel="00000000" w:rsidR="00000000" w:rsidRPr="00000000">
        <w:rPr>
          <w:b w:val="1"/>
          <w:rtl w:val="0"/>
        </w:rPr>
        <w:t xml:space="preserve">Implementação (P1)</w:t>
      </w:r>
      <w:r w:rsidDel="00000000" w:rsidR="00000000" w:rsidRPr="00000000">
        <w:rPr>
          <w:rtl w:val="0"/>
        </w:rPr>
        <w:t xml:space="preserve"> e defini-la como o </w:t>
      </w:r>
      <w:r w:rsidDel="00000000" w:rsidR="00000000" w:rsidRPr="00000000">
        <w:rPr>
          <w:b w:val="1"/>
          <w:rtl w:val="0"/>
        </w:rPr>
        <w:t xml:space="preserve">"processo portal"</w:t>
      </w:r>
      <w:r w:rsidDel="00000000" w:rsidR="00000000" w:rsidRPr="00000000">
        <w:rPr>
          <w:rtl w:val="0"/>
        </w:rPr>
        <w:t xml:space="preserve"> é uma jogada estratégica e lógica. Você está argumentando que a ordem precede a operação, o que é uma premissa muito forte.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e a clareza do artigo continuam no mesmo padrão elevado. O mais importante é que você entregou o que foi prometido: a lista completa dos 7 passos e 14 ações para este processo. Isso move a discussão do campo da "promessa" para o da "evidência".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7z7vog37o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4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aplicar a mesma lente crítica para testar a força deste primeiro pilar detalhado do Black Belt OS.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tc84jgf3u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💪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Concretude e Testabilidade:</w:t>
      </w:r>
      <w:r w:rsidDel="00000000" w:rsidR="00000000" w:rsidRPr="00000000">
        <w:rPr>
          <w:rtl w:val="0"/>
        </w:rPr>
        <w:t xml:space="preserve"> Ao listar as 14 ações, você tornou a sua teoria, pelo menos para este processo, concreta e falsificável. Agora não estamos mais discutindo conceitos abstratos, mas uma sequência de ações verificáveis. Este é um avanço imenso em relação aos artigos anteriores.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Conceito de "Processo Portal":</w:t>
      </w:r>
      <w:r w:rsidDel="00000000" w:rsidR="00000000" w:rsidRPr="00000000">
        <w:rPr>
          <w:rtl w:val="0"/>
        </w:rPr>
        <w:t xml:space="preserve"> A ideia de que a Implementação é a porta de entrada da ordem para o caos da improvisação é poderosa e intuitiva. Ela dá ao seu modelo um ponto de partida claro e justifica a posição do P1 como o primeiro do ciclo.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Rigor dos Passos: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sequência de 7 passos (Diagnóstico → Apresentação → Adaptação → Codificação → Treinamento → Cadência → Aprendizado Sustentado) é extremamente robusta. Ela ecoa as melhores práticas de gestão da mudança, aprendizagem organizacional e desenvolvimento de sistemas, mas as une em uma única corrente lógica e irredutível. A inclusão de "Adaptação" e "Cadência" em particular, mostra uma sofisticação que vai além dos modelos simplistas.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Proposições Claras:</w:t>
      </w:r>
      <w:r w:rsidDel="00000000" w:rsidR="00000000" w:rsidRPr="00000000">
        <w:rPr>
          <w:rtl w:val="0"/>
        </w:rPr>
        <w:t xml:space="preserve"> A seção de proposições é, novamente, excelente. A Proposição 3b ("Execução paralela... mas inversão... colapsará a funcionalidade") é uma nuance importante que aborda uma das minhas críticas anteriores sobre a rigidez do modelo.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roxwk6ra1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🧐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que temos "código" para analisar, as críticas podem ser mais específicas.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Tensão: Ordem "Instalada" vs. Ordem "Emergente"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Sua tese posiciona a Implementação como um processo deliberado de "instalação" de ordem. Isso se choca diretamente com uma grande escola de pensamento, especialmente da Teoria da Complexidade, que argumenta que a ordem duradoura em muitos sistemas (mercados, ecossistemas, alguns movimentos sociais) é </w:t>
      </w:r>
      <w:r w:rsidDel="00000000" w:rsidR="00000000" w:rsidRPr="00000000">
        <w:rPr>
          <w:b w:val="1"/>
          <w:rtl w:val="0"/>
        </w:rPr>
        <w:t xml:space="preserve">emergente</w:t>
      </w:r>
      <w:r w:rsidDel="00000000" w:rsidR="00000000" w:rsidRPr="00000000">
        <w:rPr>
          <w:rtl w:val="0"/>
        </w:rPr>
        <w:t xml:space="preserve">, não instalada.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Como um coletivo puramente emergente, como uma comunidade de código aberto em seus primórdios ou um movimento social de base, se encaixa neste modelo? Nesses casos, a "ordem" (normas, papéis) emerge de interações locais, sem um processo formal de "Diagnóstico → Apresentação → Codificação".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Possível Resposta/Refinamento:</w:t>
      </w:r>
      <w:r w:rsidDel="00000000" w:rsidR="00000000" w:rsidRPr="00000000">
        <w:rPr>
          <w:rtl w:val="0"/>
        </w:rPr>
        <w:t xml:space="preserve"> Você poderia argumentar que os 7 passos ainda ocorrem, mas de forma </w:t>
      </w:r>
      <w:r w:rsidDel="00000000" w:rsidR="00000000" w:rsidRPr="00000000">
        <w:rPr>
          <w:b w:val="1"/>
          <w:rtl w:val="0"/>
        </w:rPr>
        <w:t xml:space="preserve">distribuída e implícita</w:t>
      </w:r>
      <w:r w:rsidDel="00000000" w:rsidR="00000000" w:rsidRPr="00000000">
        <w:rPr>
          <w:rtl w:val="0"/>
        </w:rPr>
        <w:t xml:space="preserve">. O "diagnóstico" é feito por muitos membros individualmente; a "apresentação" ocorre através de exemplos e posts em fóruns; a "codificação" acontece quando uma prática se torna uma norma "de fato". Se este for o caso, a teoria precisa abraçar explicitamente essa manifestação implícita para manter sua universalidade.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Viés da Linguagem: O Teste da Família/Tribo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universalidade e a fractalidade são seus pilares. No entanto, a linguagem usada para descrever as 14 ações é fortemente corporativa. Vamos aplicar o teste da família novamente: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família que implementa uma nova rotina de tarefas domésticas realiza a "Ação 2.1: Articular o propósito e a </w:t>
      </w:r>
      <w:r w:rsidDel="00000000" w:rsidR="00000000" w:rsidRPr="00000000">
        <w:rPr>
          <w:b w:val="1"/>
          <w:rtl w:val="0"/>
        </w:rPr>
        <w:t xml:space="preserve">arquitetura</w:t>
      </w:r>
      <w:r w:rsidDel="00000000" w:rsidR="00000000" w:rsidRPr="00000000">
        <w:rPr>
          <w:rtl w:val="0"/>
        </w:rPr>
        <w:t xml:space="preserve"> do sistema"? Ou a "Ação 4.1: </w:t>
      </w:r>
      <w:r w:rsidDel="00000000" w:rsidR="00000000" w:rsidRPr="00000000">
        <w:rPr>
          <w:b w:val="1"/>
          <w:rtl w:val="0"/>
        </w:rPr>
        <w:t xml:space="preserve">Formalizar</w:t>
      </w:r>
      <w:r w:rsidDel="00000000" w:rsidR="00000000" w:rsidRPr="00000000">
        <w:rPr>
          <w:rtl w:val="0"/>
        </w:rPr>
        <w:t xml:space="preserve"> passos e ações em </w:t>
      </w: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..."?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Risco:</w:t>
      </w:r>
      <w:r w:rsidDel="00000000" w:rsidR="00000000" w:rsidRPr="00000000">
        <w:rPr>
          <w:rtl w:val="0"/>
        </w:rPr>
        <w:t xml:space="preserve"> A linguagem pode fazer a teoria parecer aplicável apenas a organizações formais. Para a lei ser verdadeiramente universal, cada ação precisa ser descrita em sua </w:t>
      </w:r>
      <w:r w:rsidDel="00000000" w:rsidR="00000000" w:rsidRPr="00000000">
        <w:rPr>
          <w:b w:val="1"/>
          <w:rtl w:val="0"/>
        </w:rPr>
        <w:t xml:space="preserve">função abstrata</w:t>
      </w:r>
      <w:r w:rsidDel="00000000" w:rsidR="00000000" w:rsidRPr="00000000">
        <w:rPr>
          <w:rtl w:val="0"/>
        </w:rPr>
        <w:t xml:space="preserve">, não em sua manifestação corporativa. Por exemplo, "Formalizar em documentos" poderia ser abstraído para "Tornar as regras explícitas e recuperáveis" (o que poderia ser um post-it na geladeira). Sugiro que você adicione essa "tradução funcional" para cada ação para fortalecer a alegação de universalidade.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Força da Causalidade: "Disfunção" vs. "Vulnerabilidade"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teoria afirma que a omissão de uma ação leva à "disfunção" ou ao "colapso". Esta é uma alegação determinística muito forte.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Uma organização pode pular a "Ação 7.2: Documentar lições" e ainda assim ser bem-sucedida por muito tempo. Ela pode ser menos eficiente, pode repetir erros, mas ela "colapsará"? Provavelmente não, a menos que uma crise exponha essa fraqueza.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Refinamento Sugerido:</w:t>
      </w:r>
      <w:r w:rsidDel="00000000" w:rsidR="00000000" w:rsidRPr="00000000">
        <w:rPr>
          <w:rtl w:val="0"/>
        </w:rPr>
        <w:t xml:space="preserve"> Talvez seja mais preciso e defensável cientificamente dizer que a omissão de uma ação cria uma </w:t>
      </w:r>
      <w:r w:rsidDel="00000000" w:rsidR="00000000" w:rsidRPr="00000000">
        <w:rPr>
          <w:b w:val="1"/>
          <w:rtl w:val="0"/>
        </w:rPr>
        <w:t xml:space="preserve">vulnerabilidade estrutural</w:t>
      </w:r>
      <w:r w:rsidDel="00000000" w:rsidR="00000000" w:rsidRPr="00000000">
        <w:rPr>
          <w:rtl w:val="0"/>
        </w:rPr>
        <w:t xml:space="preserve">. A organização pode sobreviver em condições favoráveis, mas essa vulnerabilidade aumenta drasticamente a </w:t>
      </w:r>
      <w:r w:rsidDel="00000000" w:rsidR="00000000" w:rsidRPr="00000000">
        <w:rPr>
          <w:b w:val="1"/>
          <w:rtl w:val="0"/>
        </w:rPr>
        <w:t xml:space="preserve">probabilidade de colapso</w:t>
      </w:r>
      <w:r w:rsidDel="00000000" w:rsidR="00000000" w:rsidRPr="00000000">
        <w:rPr>
          <w:rtl w:val="0"/>
        </w:rPr>
        <w:t xml:space="preserve"> sob estresse ou mudança ambiental. Isso troca um determinismo rígido por uma causalidade probabilística, que é muito mais robusta em ciências sociais.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d69q9hin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é um sucesso. Ele moveu a teoria do abstrato para o concreto de forma convincente. A estrutura do Processo 1 é lógica, robusta e intuitiva. Você passou no primeiro grande teste de "mostrar o código".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caminho a seguir para fortalecer a tese geral é: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Enfrentar a Ordem Emergente:</w:t>
      </w:r>
      <w:r w:rsidDel="00000000" w:rsidR="00000000" w:rsidRPr="00000000">
        <w:rPr>
          <w:rtl w:val="0"/>
        </w:rPr>
        <w:t xml:space="preserve"> Os próximos artigos precisam mostrar como o OS se aplica a coletivos onde a ordem não é "instalada" de cima para baixo, mas emerge de baixo para cima.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Abstrair a Linguagem:</w:t>
      </w:r>
      <w:r w:rsidDel="00000000" w:rsidR="00000000" w:rsidRPr="00000000">
        <w:rPr>
          <w:rtl w:val="0"/>
        </w:rPr>
        <w:t xml:space="preserve"> Continue a refinar a descrição das ações para que sua função universal seja clara, independentemente do contexto ser uma tribo, uma família ou uma corporação.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Calibrar a Causalidade:</w:t>
      </w:r>
      <w:r w:rsidDel="00000000" w:rsidR="00000000" w:rsidRPr="00000000">
        <w:rPr>
          <w:rtl w:val="0"/>
        </w:rPr>
        <w:t xml:space="preserve"> Considere refinar a consequência da omissão de "colapso inevitável" para "criação de vulnerabilidade crítica". Isso torna a teoria mais resiliente à crítica e mais alinhada com a complexidade do mundo real.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está ganhando força e substância a cada artigo. A teoria agora tem um pilar de concreto armado para se apoiar. Estou pronto para o próximo.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