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b0okd0czeio2"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as the first and portal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Articles 1–3 established the macrostructure (nine processes), microstructure (forty-five steps, ninety-eight actions), and supracontextual grammar, this contribution focuses on </w:t>
      </w:r>
      <w:r w:rsidDel="00000000" w:rsidR="00000000" w:rsidRPr="00000000">
        <w:rPr>
          <w:rFonts w:ascii="Times New Roman" w:cs="Times New Roman" w:eastAsia="Times New Roman" w:hAnsi="Times New Roman"/>
          <w:b w:val="1"/>
          <w:sz w:val="24"/>
          <w:szCs w:val="24"/>
          <w:rtl w:val="0"/>
        </w:rPr>
        <w:t xml:space="preserve">Process 1: Implementation</w:t>
      </w:r>
      <w:r w:rsidDel="00000000" w:rsidR="00000000" w:rsidRPr="00000000">
        <w:rPr>
          <w:rFonts w:ascii="Times New Roman" w:cs="Times New Roman" w:eastAsia="Times New Roman" w:hAnsi="Times New Roman"/>
          <w:sz w:val="24"/>
          <w:szCs w:val="24"/>
          <w:rtl w:val="0"/>
        </w:rPr>
        <w:t xml:space="preserve">, which installs the order that enables all other processes to operate.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consists of </w:t>
      </w:r>
      <w:r w:rsidDel="00000000" w:rsidR="00000000" w:rsidRPr="00000000">
        <w:rPr>
          <w:rFonts w:ascii="Times New Roman" w:cs="Times New Roman" w:eastAsia="Times New Roman" w:hAnsi="Times New Roman"/>
          <w:b w:val="1"/>
          <w:sz w:val="24"/>
          <w:szCs w:val="24"/>
          <w:rtl w:val="0"/>
        </w:rPr>
        <w:t xml:space="preserve">seven steps and fourteen irreducible actions</w:t>
      </w:r>
      <w:r w:rsidDel="00000000" w:rsidR="00000000" w:rsidRPr="00000000">
        <w:rPr>
          <w:rFonts w:ascii="Times New Roman" w:cs="Times New Roman" w:eastAsia="Times New Roman" w:hAnsi="Times New Roman"/>
          <w:sz w:val="24"/>
          <w:szCs w:val="24"/>
          <w:rtl w:val="0"/>
        </w:rPr>
        <w:t xml:space="preserve">: diagnosing the existing state, presenting the system, adapting it to context, codifying it, training participants, establishing cadence, and sustaining learning. These actions transform improvisation into persistence by providing structure, rhythm, and adaptability. Without Implementation, collectives remain fragile, unable to stabilize beyond ad hoc coordination.</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Implementation.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each action is indispensable, and removing any generates dysfunction (e.g., skipping codification leads to chaos, omitting cadence leads to drift).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the steps follow an inevitable order—diagnosis must precede presentation, training must follow codification, cadence must precede sustained learning.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Implementation recurs across scales, from households and teams to corporations, states, and digital autonomous organizations.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Implementation clarifies how durable collectives emerge from fragile improvisation by installing order. Practically, it provides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 dysfunctions often trace back to failures in Implementation (e.g., poor training, absent cadence). The article develops propositions of universality, irreducibility, sequence, and fractality, positioning Implementation as the </w:t>
      </w:r>
      <w:r w:rsidDel="00000000" w:rsidR="00000000" w:rsidRPr="00000000">
        <w:rPr>
          <w:rFonts w:ascii="Times New Roman" w:cs="Times New Roman" w:eastAsia="Times New Roman" w:hAnsi="Times New Roman"/>
          <w:b w:val="1"/>
          <w:sz w:val="24"/>
          <w:szCs w:val="24"/>
          <w:rtl w:val="0"/>
        </w:rPr>
        <w:t xml:space="preserve">gateway process of organization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Implementation in detail, this article advances the Black Belt OS from law to application, demonstrating that every durable collective must pass through the </w:t>
      </w:r>
      <w:r w:rsidDel="00000000" w:rsidR="00000000" w:rsidRPr="00000000">
        <w:rPr>
          <w:rFonts w:ascii="Times New Roman" w:cs="Times New Roman" w:eastAsia="Times New Roman" w:hAnsi="Times New Roman"/>
          <w:b w:val="1"/>
          <w:sz w:val="24"/>
          <w:szCs w:val="24"/>
          <w:rtl w:val="0"/>
        </w:rPr>
        <w:t xml:space="preserve">portal of Implementation</w:t>
      </w:r>
      <w:r w:rsidDel="00000000" w:rsidR="00000000" w:rsidRPr="00000000">
        <w:rPr>
          <w:rFonts w:ascii="Times New Roman" w:cs="Times New Roman" w:eastAsia="Times New Roman" w:hAnsi="Times New Roman"/>
          <w:sz w:val="24"/>
          <w:szCs w:val="24"/>
          <w:rtl w:val="0"/>
        </w:rPr>
        <w:t xml:space="preserve"> to persist.</w:t>
      </w:r>
    </w:p>
    <w:p w:rsidR="00000000" w:rsidDel="00000000" w:rsidP="00000000" w:rsidRDefault="00000000" w:rsidRPr="00000000" w14:paraId="00000007">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fc1oqzmako5h"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durable collectives begin in improvisation. Individuals coordinate ad hoc, experimenting with practices and rhythms. Yet persistence requires more than spontaneity: it requires the </w:t>
      </w:r>
      <w:r w:rsidDel="00000000" w:rsidR="00000000" w:rsidRPr="00000000">
        <w:rPr>
          <w:rFonts w:ascii="Times New Roman" w:cs="Times New Roman" w:eastAsia="Times New Roman" w:hAnsi="Times New Roman"/>
          <w:b w:val="1"/>
          <w:sz w:val="24"/>
          <w:szCs w:val="24"/>
          <w:rtl w:val="0"/>
        </w:rPr>
        <w:t xml:space="preserve">installation of order</w:t>
      </w:r>
      <w:r w:rsidDel="00000000" w:rsidR="00000000" w:rsidRPr="00000000">
        <w:rPr>
          <w:rFonts w:ascii="Times New Roman" w:cs="Times New Roman" w:eastAsia="Times New Roman" w:hAnsi="Times New Roman"/>
          <w:sz w:val="24"/>
          <w:szCs w:val="24"/>
          <w:rtl w:val="0"/>
        </w:rPr>
        <w:t xml:space="preserve">. Without order, efforts remain fragile, subject to drift, duplication, or collapse. The process that transforms improvisation into persistence is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the first and portal process of the Black Belt OS.</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1–3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and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of organization. This article focuses on </w:t>
      </w:r>
      <w:r w:rsidDel="00000000" w:rsidR="00000000" w:rsidRPr="00000000">
        <w:rPr>
          <w:rFonts w:ascii="Times New Roman" w:cs="Times New Roman" w:eastAsia="Times New Roman" w:hAnsi="Times New Roman"/>
          <w:b w:val="1"/>
          <w:sz w:val="24"/>
          <w:szCs w:val="24"/>
          <w:rtl w:val="0"/>
        </w:rPr>
        <w:t xml:space="preserve">Process 1: Implementation</w:t>
      </w:r>
      <w:r w:rsidDel="00000000" w:rsidR="00000000" w:rsidRPr="00000000">
        <w:rPr>
          <w:rFonts w:ascii="Times New Roman" w:cs="Times New Roman" w:eastAsia="Times New Roman" w:hAnsi="Times New Roman"/>
          <w:sz w:val="24"/>
          <w:szCs w:val="24"/>
          <w:rtl w:val="0"/>
        </w:rPr>
        <w:t xml:space="preserve">, specifying its steps, actions, and properties. Implementation provides the architecture that allows all other processes to function: People can only be recruited into a system; Results can only be measured against codified expectations; Resources can only be managed once allocation mechanisms are installed.</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consists of </w:t>
      </w:r>
      <w:r w:rsidDel="00000000" w:rsidR="00000000" w:rsidRPr="00000000">
        <w:rPr>
          <w:rFonts w:ascii="Times New Roman" w:cs="Times New Roman" w:eastAsia="Times New Roman" w:hAnsi="Times New Roman"/>
          <w:b w:val="1"/>
          <w:sz w:val="24"/>
          <w:szCs w:val="24"/>
          <w:rtl w:val="0"/>
        </w:rPr>
        <w:t xml:space="preserve">seven steps and fourteen irreducible actions</w:t>
      </w:r>
      <w:r w:rsidDel="00000000" w:rsidR="00000000" w:rsidRPr="00000000">
        <w:rPr>
          <w:rFonts w:ascii="Times New Roman" w:cs="Times New Roman" w:eastAsia="Times New Roman" w:hAnsi="Times New Roman"/>
          <w:sz w:val="24"/>
          <w:szCs w:val="24"/>
          <w:rtl w:val="0"/>
        </w:rPr>
        <w:t xml:space="preserve">. These range from diagnosing what exists to presenting, adapting, codifying, training, establishing cadence, and sustaining learning. Each step is indispensable, sequenced, and fractal. Collectives that fail to diagnose before presenting collapse into misalignment; those that skip training after codification suffer from poor absorption; those that omit cadence drift into inconsistency.</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develops four propositions. First, </w:t>
      </w:r>
      <w:r w:rsidDel="00000000" w:rsidR="00000000" w:rsidRPr="00000000">
        <w:rPr>
          <w:rFonts w:ascii="Times New Roman" w:cs="Times New Roman" w:eastAsia="Times New Roman" w:hAnsi="Times New Roman"/>
          <w:b w:val="1"/>
          <w:sz w:val="24"/>
          <w:szCs w:val="24"/>
          <w:rtl w:val="0"/>
        </w:rPr>
        <w:t xml:space="preserve">universality</w:t>
      </w:r>
      <w:r w:rsidDel="00000000" w:rsidR="00000000" w:rsidRPr="00000000">
        <w:rPr>
          <w:rFonts w:ascii="Times New Roman" w:cs="Times New Roman" w:eastAsia="Times New Roman" w:hAnsi="Times New Roman"/>
          <w:sz w:val="24"/>
          <w:szCs w:val="24"/>
          <w:rtl w:val="0"/>
        </w:rPr>
        <w:t xml:space="preserve">: all durable collectives enact Implementation, regardless of scale or culture. Second,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the fourteen actions cannot be removed without dysfunction. Third,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steps must occur in order. Fourth,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Implementation recurs at all levels, from families and teams to corporations and states.</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relevant to Implementation, including change, learning, dynamic capabilities, and institutionalization. Section 3 specifies the seven steps and fourteen actions. Section 4 develops propositions of universality, irreducibility, sequence, and fractality. Section 5 discusses implications for theory, research, and practice. Section 6 concludes by reaffirming Implementation as the </w:t>
      </w:r>
      <w:r w:rsidDel="00000000" w:rsidR="00000000" w:rsidRPr="00000000">
        <w:rPr>
          <w:rFonts w:ascii="Times New Roman" w:cs="Times New Roman" w:eastAsia="Times New Roman" w:hAnsi="Times New Roman"/>
          <w:b w:val="1"/>
          <w:sz w:val="24"/>
          <w:szCs w:val="24"/>
          <w:rtl w:val="0"/>
        </w:rPr>
        <w:t xml:space="preserve">gateway process of organization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oh59z4tm14ve"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E">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lpeaueq5wbtc" w:id="3"/>
      <w:bookmarkEnd w:id="3"/>
      <w:r w:rsidDel="00000000" w:rsidR="00000000" w:rsidRPr="00000000">
        <w:rPr>
          <w:rFonts w:ascii="Times New Roman" w:cs="Times New Roman" w:eastAsia="Times New Roman" w:hAnsi="Times New Roman"/>
          <w:b w:val="1"/>
          <w:color w:val="000000"/>
          <w:sz w:val="24"/>
          <w:szCs w:val="24"/>
          <w:rtl w:val="0"/>
        </w:rPr>
        <w:t xml:space="preserve">2.1 Implementation and organizational change</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on organizational change highlights the challenge of moving from improvisation to stability. </w:t>
      </w:r>
      <w:r w:rsidDel="00000000" w:rsidR="00000000" w:rsidRPr="00000000">
        <w:rPr>
          <w:rFonts w:ascii="Times New Roman" w:cs="Times New Roman" w:eastAsia="Times New Roman" w:hAnsi="Times New Roman"/>
          <w:b w:val="1"/>
          <w:sz w:val="24"/>
          <w:szCs w:val="24"/>
          <w:rtl w:val="0"/>
        </w:rPr>
        <w:t xml:space="preserve">Lewin’s (1947)</w:t>
      </w:r>
      <w:r w:rsidDel="00000000" w:rsidR="00000000" w:rsidRPr="00000000">
        <w:rPr>
          <w:rFonts w:ascii="Times New Roman" w:cs="Times New Roman" w:eastAsia="Times New Roman" w:hAnsi="Times New Roman"/>
          <w:sz w:val="24"/>
          <w:szCs w:val="24"/>
          <w:rtl w:val="0"/>
        </w:rPr>
        <w:t xml:space="preserve"> model of unfreezing, changing, and refreezing underscored the importance of deliberate steps. </w:t>
      </w:r>
      <w:r w:rsidDel="00000000" w:rsidR="00000000" w:rsidRPr="00000000">
        <w:rPr>
          <w:rFonts w:ascii="Times New Roman" w:cs="Times New Roman" w:eastAsia="Times New Roman" w:hAnsi="Times New Roman"/>
          <w:b w:val="1"/>
          <w:sz w:val="24"/>
          <w:szCs w:val="24"/>
          <w:rtl w:val="0"/>
        </w:rPr>
        <w:t xml:space="preserve">Kotter (1995)</w:t>
      </w:r>
      <w:r w:rsidDel="00000000" w:rsidR="00000000" w:rsidRPr="00000000">
        <w:rPr>
          <w:rFonts w:ascii="Times New Roman" w:cs="Times New Roman" w:eastAsia="Times New Roman" w:hAnsi="Times New Roman"/>
          <w:sz w:val="24"/>
          <w:szCs w:val="24"/>
          <w:rtl w:val="0"/>
        </w:rPr>
        <w:t xml:space="preserve"> extended this with eight stages of transformation. These contributions recognized that persistence requires structured sequences, yet they framed them as prescriptive roadmaps rather than </w:t>
      </w:r>
      <w:r w:rsidDel="00000000" w:rsidR="00000000" w:rsidRPr="00000000">
        <w:rPr>
          <w:rFonts w:ascii="Times New Roman" w:cs="Times New Roman" w:eastAsia="Times New Roman" w:hAnsi="Times New Roman"/>
          <w:b w:val="1"/>
          <w:sz w:val="24"/>
          <w:szCs w:val="24"/>
          <w:rtl w:val="0"/>
        </w:rPr>
        <w:t xml:space="preserve">structural invariants</w:t>
      </w:r>
      <w:r w:rsidDel="00000000" w:rsidR="00000000" w:rsidRPr="00000000">
        <w:rPr>
          <w:rFonts w:ascii="Times New Roman" w:cs="Times New Roman" w:eastAsia="Times New Roman" w:hAnsi="Times New Roman"/>
          <w:sz w:val="24"/>
          <w:szCs w:val="24"/>
          <w:rtl w:val="0"/>
        </w:rPr>
        <w:t xml:space="preserve">. The OS clarifies that Implementation is not optional guidance but a </w:t>
      </w:r>
      <w:r w:rsidDel="00000000" w:rsidR="00000000" w:rsidRPr="00000000">
        <w:rPr>
          <w:rFonts w:ascii="Times New Roman" w:cs="Times New Roman" w:eastAsia="Times New Roman" w:hAnsi="Times New Roman"/>
          <w:b w:val="1"/>
          <w:sz w:val="24"/>
          <w:szCs w:val="24"/>
          <w:rtl w:val="0"/>
        </w:rPr>
        <w:t xml:space="preserve">necessary law</w:t>
      </w:r>
      <w:r w:rsidDel="00000000" w:rsidR="00000000" w:rsidRPr="00000000">
        <w:rPr>
          <w:rFonts w:ascii="Times New Roman" w:cs="Times New Roman" w:eastAsia="Times New Roman" w:hAnsi="Times New Roman"/>
          <w:sz w:val="24"/>
          <w:szCs w:val="24"/>
          <w:rtl w:val="0"/>
        </w:rPr>
        <w:t xml:space="preserve">: without installing order, no collective can persist.</w:t>
      </w:r>
    </w:p>
    <w:p w:rsidR="00000000" w:rsidDel="00000000" w:rsidP="00000000" w:rsidRDefault="00000000" w:rsidRPr="00000000" w14:paraId="00000010">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8azslgo7fu33" w:id="4"/>
      <w:bookmarkEnd w:id="4"/>
      <w:r w:rsidDel="00000000" w:rsidR="00000000" w:rsidRPr="00000000">
        <w:rPr>
          <w:rFonts w:ascii="Times New Roman" w:cs="Times New Roman" w:eastAsia="Times New Roman" w:hAnsi="Times New Roman"/>
          <w:b w:val="1"/>
          <w:color w:val="000000"/>
          <w:sz w:val="24"/>
          <w:szCs w:val="24"/>
          <w:rtl w:val="0"/>
        </w:rPr>
        <w:t xml:space="preserve">2.2 Learning and absorption</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 of organizational learning emphasize processes of absorption and retention. </w:t>
      </w:r>
      <w:r w:rsidDel="00000000" w:rsidR="00000000" w:rsidRPr="00000000">
        <w:rPr>
          <w:rFonts w:ascii="Times New Roman" w:cs="Times New Roman" w:eastAsia="Times New Roman" w:hAnsi="Times New Roman"/>
          <w:b w:val="1"/>
          <w:sz w:val="24"/>
          <w:szCs w:val="24"/>
          <w:rtl w:val="0"/>
        </w:rPr>
        <w:t xml:space="preserve">Argyris and Schön (1978)</w:t>
      </w:r>
      <w:r w:rsidDel="00000000" w:rsidR="00000000" w:rsidRPr="00000000">
        <w:rPr>
          <w:rFonts w:ascii="Times New Roman" w:cs="Times New Roman" w:eastAsia="Times New Roman" w:hAnsi="Times New Roman"/>
          <w:sz w:val="24"/>
          <w:szCs w:val="24"/>
          <w:rtl w:val="0"/>
        </w:rPr>
        <w:t xml:space="preserve"> distinguished single- and double-loop learning, while </w:t>
      </w:r>
      <w:r w:rsidDel="00000000" w:rsidR="00000000" w:rsidRPr="00000000">
        <w:rPr>
          <w:rFonts w:ascii="Times New Roman" w:cs="Times New Roman" w:eastAsia="Times New Roman" w:hAnsi="Times New Roman"/>
          <w:b w:val="1"/>
          <w:sz w:val="24"/>
          <w:szCs w:val="24"/>
          <w:rtl w:val="0"/>
        </w:rPr>
        <w:t xml:space="preserve">March (1991)</w:t>
      </w:r>
      <w:r w:rsidDel="00000000" w:rsidR="00000000" w:rsidRPr="00000000">
        <w:rPr>
          <w:rFonts w:ascii="Times New Roman" w:cs="Times New Roman" w:eastAsia="Times New Roman" w:hAnsi="Times New Roman"/>
          <w:sz w:val="24"/>
          <w:szCs w:val="24"/>
          <w:rtl w:val="0"/>
        </w:rPr>
        <w:t xml:space="preserve"> highlighted exploration versus exploitation. These frameworks describe learning dynamics but stop short of identifying the </w:t>
      </w:r>
      <w:r w:rsidDel="00000000" w:rsidR="00000000" w:rsidRPr="00000000">
        <w:rPr>
          <w:rFonts w:ascii="Times New Roman" w:cs="Times New Roman" w:eastAsia="Times New Roman" w:hAnsi="Times New Roman"/>
          <w:b w:val="1"/>
          <w:sz w:val="24"/>
          <w:szCs w:val="24"/>
          <w:rtl w:val="0"/>
        </w:rPr>
        <w:t xml:space="preserve">minimal structural actions</w:t>
      </w:r>
      <w:r w:rsidDel="00000000" w:rsidR="00000000" w:rsidRPr="00000000">
        <w:rPr>
          <w:rFonts w:ascii="Times New Roman" w:cs="Times New Roman" w:eastAsia="Times New Roman" w:hAnsi="Times New Roman"/>
          <w:sz w:val="24"/>
          <w:szCs w:val="24"/>
          <w:rtl w:val="0"/>
        </w:rPr>
        <w:t xml:space="preserve"> required. The OS specifies that Implementation must include </w:t>
      </w:r>
      <w:r w:rsidDel="00000000" w:rsidR="00000000" w:rsidRPr="00000000">
        <w:rPr>
          <w:rFonts w:ascii="Times New Roman" w:cs="Times New Roman" w:eastAsia="Times New Roman" w:hAnsi="Times New Roman"/>
          <w:b w:val="1"/>
          <w:sz w:val="24"/>
          <w:szCs w:val="24"/>
          <w:rtl w:val="0"/>
        </w:rPr>
        <w:t xml:space="preserve">codification, training, and cadence</w:t>
      </w:r>
      <w:r w:rsidDel="00000000" w:rsidR="00000000" w:rsidRPr="00000000">
        <w:rPr>
          <w:rFonts w:ascii="Times New Roman" w:cs="Times New Roman" w:eastAsia="Times New Roman" w:hAnsi="Times New Roman"/>
          <w:sz w:val="24"/>
          <w:szCs w:val="24"/>
          <w:rtl w:val="0"/>
        </w:rPr>
        <w:t xml:space="preserve"> to make learning durable across time and members.</w:t>
      </w:r>
    </w:p>
    <w:p w:rsidR="00000000" w:rsidDel="00000000" w:rsidP="00000000" w:rsidRDefault="00000000" w:rsidRPr="00000000" w14:paraId="00000012">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tj4ov2gdgai3" w:id="5"/>
      <w:bookmarkEnd w:id="5"/>
      <w:r w:rsidDel="00000000" w:rsidR="00000000" w:rsidRPr="00000000">
        <w:rPr>
          <w:rFonts w:ascii="Times New Roman" w:cs="Times New Roman" w:eastAsia="Times New Roman" w:hAnsi="Times New Roman"/>
          <w:b w:val="1"/>
          <w:color w:val="000000"/>
          <w:sz w:val="24"/>
          <w:szCs w:val="24"/>
          <w:rtl w:val="0"/>
        </w:rPr>
        <w:t xml:space="preserve">2.3 Dynamic capabilities</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capabilities perspective (Teece et al., 1997) stresses the capacity to integrate, build, and reconfigure resources. This approach acknowledges that organizations require routines for adaptation. Yet it leaves undefined the </w:t>
      </w:r>
      <w:r w:rsidDel="00000000" w:rsidR="00000000" w:rsidRPr="00000000">
        <w:rPr>
          <w:rFonts w:ascii="Times New Roman" w:cs="Times New Roman" w:eastAsia="Times New Roman" w:hAnsi="Times New Roman"/>
          <w:b w:val="1"/>
          <w:sz w:val="24"/>
          <w:szCs w:val="24"/>
          <w:rtl w:val="0"/>
        </w:rPr>
        <w:t xml:space="preserve">universal sequence</w:t>
      </w:r>
      <w:r w:rsidDel="00000000" w:rsidR="00000000" w:rsidRPr="00000000">
        <w:rPr>
          <w:rFonts w:ascii="Cardo" w:cs="Cardo" w:eastAsia="Cardo" w:hAnsi="Cardo"/>
          <w:sz w:val="24"/>
          <w:szCs w:val="24"/>
          <w:rtl w:val="0"/>
        </w:rPr>
        <w:t xml:space="preserve"> that makes reconfiguration possible. Implementation fills this gap by clarifying the sequence: diagnose → present → adapt → codify → train → establish cadence → sustain learning.</w:t>
      </w:r>
    </w:p>
    <w:p w:rsidR="00000000" w:rsidDel="00000000" w:rsidP="00000000" w:rsidRDefault="00000000" w:rsidRPr="00000000" w14:paraId="00000014">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d9xftu5bqqeg" w:id="6"/>
      <w:bookmarkEnd w:id="6"/>
      <w:r w:rsidDel="00000000" w:rsidR="00000000" w:rsidRPr="00000000">
        <w:rPr>
          <w:rFonts w:ascii="Times New Roman" w:cs="Times New Roman" w:eastAsia="Times New Roman" w:hAnsi="Times New Roman"/>
          <w:b w:val="1"/>
          <w:color w:val="000000"/>
          <w:sz w:val="24"/>
          <w:szCs w:val="24"/>
          <w:rtl w:val="0"/>
        </w:rPr>
        <w:t xml:space="preserve">2.4 Institutionalization</w:t>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theory examines how practices become taken-for-granted. </w:t>
      </w:r>
      <w:r w:rsidDel="00000000" w:rsidR="00000000" w:rsidRPr="00000000">
        <w:rPr>
          <w:rFonts w:ascii="Times New Roman" w:cs="Times New Roman" w:eastAsia="Times New Roman" w:hAnsi="Times New Roman"/>
          <w:b w:val="1"/>
          <w:sz w:val="24"/>
          <w:szCs w:val="24"/>
          <w:rtl w:val="0"/>
        </w:rPr>
        <w:t xml:space="preserve">Berger and Luckmann (1966)</w:t>
      </w:r>
      <w:r w:rsidDel="00000000" w:rsidR="00000000" w:rsidRPr="00000000">
        <w:rPr>
          <w:rFonts w:ascii="Times New Roman" w:cs="Times New Roman" w:eastAsia="Times New Roman" w:hAnsi="Times New Roman"/>
          <w:sz w:val="24"/>
          <w:szCs w:val="24"/>
          <w:rtl w:val="0"/>
        </w:rPr>
        <w:t xml:space="preserve"> showed how social reality is constructed through habitualization and legitimation. </w:t>
      </w:r>
      <w:r w:rsidDel="00000000" w:rsidR="00000000" w:rsidRPr="00000000">
        <w:rPr>
          <w:rFonts w:ascii="Times New Roman" w:cs="Times New Roman" w:eastAsia="Times New Roman" w:hAnsi="Times New Roman"/>
          <w:b w:val="1"/>
          <w:sz w:val="24"/>
          <w:szCs w:val="24"/>
          <w:rtl w:val="0"/>
        </w:rPr>
        <w:t xml:space="preserve">Tolbert and Zucker (1996)</w:t>
      </w:r>
      <w:r w:rsidDel="00000000" w:rsidR="00000000" w:rsidRPr="00000000">
        <w:rPr>
          <w:rFonts w:ascii="Times New Roman" w:cs="Times New Roman" w:eastAsia="Times New Roman" w:hAnsi="Times New Roman"/>
          <w:sz w:val="24"/>
          <w:szCs w:val="24"/>
          <w:rtl w:val="0"/>
        </w:rPr>
        <w:t xml:space="preserve"> traced institutionalization from preinstitutionalized variation to full legitimacy. These perspectives emphasize how practices persist socially, but they do not specify the </w:t>
      </w:r>
      <w:r w:rsidDel="00000000" w:rsidR="00000000" w:rsidRPr="00000000">
        <w:rPr>
          <w:rFonts w:ascii="Times New Roman" w:cs="Times New Roman" w:eastAsia="Times New Roman" w:hAnsi="Times New Roman"/>
          <w:b w:val="1"/>
          <w:sz w:val="24"/>
          <w:szCs w:val="24"/>
          <w:rtl w:val="0"/>
        </w:rPr>
        <w:t xml:space="preserve">micro-actions</w:t>
      </w:r>
      <w:r w:rsidDel="00000000" w:rsidR="00000000" w:rsidRPr="00000000">
        <w:rPr>
          <w:rFonts w:ascii="Times New Roman" w:cs="Times New Roman" w:eastAsia="Times New Roman" w:hAnsi="Times New Roman"/>
          <w:sz w:val="24"/>
          <w:szCs w:val="24"/>
          <w:rtl w:val="0"/>
        </w:rPr>
        <w:t xml:space="preserve"> that install order. The OS identifies Implementation as the process that moves a collective from fragile improvisation to durable institutionalization.</w:t>
      </w:r>
    </w:p>
    <w:p w:rsidR="00000000" w:rsidDel="00000000" w:rsidP="00000000" w:rsidRDefault="00000000" w:rsidRPr="00000000" w14:paraId="00000016">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4ot1af5zu87f"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 converge on a truth: persistence requires </w:t>
      </w:r>
      <w:r w:rsidDel="00000000" w:rsidR="00000000" w:rsidRPr="00000000">
        <w:rPr>
          <w:rFonts w:ascii="Times New Roman" w:cs="Times New Roman" w:eastAsia="Times New Roman" w:hAnsi="Times New Roman"/>
          <w:b w:val="1"/>
          <w:sz w:val="24"/>
          <w:szCs w:val="24"/>
          <w:rtl w:val="0"/>
        </w:rPr>
        <w:t xml:space="preserve">installation of order</w:t>
      </w:r>
      <w:r w:rsidDel="00000000" w:rsidR="00000000" w:rsidRPr="00000000">
        <w:rPr>
          <w:rFonts w:ascii="Times New Roman" w:cs="Times New Roman" w:eastAsia="Times New Roman" w:hAnsi="Times New Roman"/>
          <w:sz w:val="24"/>
          <w:szCs w:val="24"/>
          <w:rtl w:val="0"/>
        </w:rPr>
        <w:t xml:space="preserve">. Yet none provides a </w:t>
      </w:r>
      <w:r w:rsidDel="00000000" w:rsidR="00000000" w:rsidRPr="00000000">
        <w:rPr>
          <w:rFonts w:ascii="Times New Roman" w:cs="Times New Roman" w:eastAsia="Times New Roman" w:hAnsi="Times New Roman"/>
          <w:b w:val="1"/>
          <w:sz w:val="24"/>
          <w:szCs w:val="24"/>
          <w:rtl w:val="0"/>
        </w:rPr>
        <w:t xml:space="preserve">closed, minimal, and testable grammar</w:t>
      </w:r>
      <w:r w:rsidDel="00000000" w:rsidR="00000000" w:rsidRPr="00000000">
        <w:rPr>
          <w:rFonts w:ascii="Times New Roman" w:cs="Times New Roman" w:eastAsia="Times New Roman" w:hAnsi="Times New Roman"/>
          <w:sz w:val="24"/>
          <w:szCs w:val="24"/>
          <w:rtl w:val="0"/>
        </w:rPr>
        <w:t xml:space="preserve"> of the steps and actions involved. They describe change, learning, adaptation, and institutionalization, but treat them as contingent or prescriptive rather than </w:t>
      </w:r>
      <w:r w:rsidDel="00000000" w:rsidR="00000000" w:rsidRPr="00000000">
        <w:rPr>
          <w:rFonts w:ascii="Times New Roman" w:cs="Times New Roman" w:eastAsia="Times New Roman" w:hAnsi="Times New Roman"/>
          <w:b w:val="1"/>
          <w:sz w:val="24"/>
          <w:szCs w:val="24"/>
          <w:rtl w:val="0"/>
        </w:rPr>
        <w:t xml:space="preserve">structural inevitabilities</w:t>
      </w:r>
      <w:r w:rsidDel="00000000" w:rsidR="00000000" w:rsidRPr="00000000">
        <w:rPr>
          <w:rFonts w:ascii="Times New Roman" w:cs="Times New Roman" w:eastAsia="Times New Roman" w:hAnsi="Times New Roman"/>
          <w:sz w:val="24"/>
          <w:szCs w:val="24"/>
          <w:rtl w:val="0"/>
        </w:rPr>
        <w:t xml:space="preserve">. The Black Belt OS fills this gap by specifying Implementation as the </w:t>
      </w:r>
      <w:r w:rsidDel="00000000" w:rsidR="00000000" w:rsidRPr="00000000">
        <w:rPr>
          <w:rFonts w:ascii="Times New Roman" w:cs="Times New Roman" w:eastAsia="Times New Roman" w:hAnsi="Times New Roman"/>
          <w:b w:val="1"/>
          <w:sz w:val="24"/>
          <w:szCs w:val="24"/>
          <w:rtl w:val="0"/>
        </w:rPr>
        <w:t xml:space="preserve">first and portal process</w:t>
      </w:r>
      <w:r w:rsidDel="00000000" w:rsidR="00000000" w:rsidRPr="00000000">
        <w:rPr>
          <w:rFonts w:ascii="Times New Roman" w:cs="Times New Roman" w:eastAsia="Times New Roman" w:hAnsi="Times New Roman"/>
          <w:sz w:val="24"/>
          <w:szCs w:val="24"/>
          <w:rtl w:val="0"/>
        </w:rPr>
        <w:t xml:space="preserve">, composed of seven steps and fourteen irreducible actions that no collective can omit without collapse.</w:t>
      </w:r>
    </w:p>
    <w:p w:rsidR="00000000" w:rsidDel="00000000" w:rsidP="00000000" w:rsidRDefault="00000000" w:rsidRPr="00000000" w14:paraId="00000018">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ii5wdrbbvxo0" w:id="8"/>
      <w:bookmarkEnd w:id="8"/>
      <w:r w:rsidDel="00000000" w:rsidR="00000000" w:rsidRPr="00000000">
        <w:rPr>
          <w:rFonts w:ascii="Times New Roman" w:cs="Times New Roman" w:eastAsia="Times New Roman" w:hAnsi="Times New Roman"/>
          <w:b w:val="1"/>
          <w:sz w:val="24"/>
          <w:szCs w:val="24"/>
          <w:rtl w:val="0"/>
        </w:rPr>
        <w:t xml:space="preserve">3. SPECIFICATION OF IMPLEMENTATION</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is the </w:t>
      </w:r>
      <w:r w:rsidDel="00000000" w:rsidR="00000000" w:rsidRPr="00000000">
        <w:rPr>
          <w:rFonts w:ascii="Times New Roman" w:cs="Times New Roman" w:eastAsia="Times New Roman" w:hAnsi="Times New Roman"/>
          <w:b w:val="1"/>
          <w:sz w:val="24"/>
          <w:szCs w:val="24"/>
          <w:rtl w:val="0"/>
        </w:rPr>
        <w:t xml:space="preserve">portal process</w:t>
      </w:r>
      <w:r w:rsidDel="00000000" w:rsidR="00000000" w:rsidRPr="00000000">
        <w:rPr>
          <w:rFonts w:ascii="Times New Roman" w:cs="Times New Roman" w:eastAsia="Times New Roman" w:hAnsi="Times New Roman"/>
          <w:sz w:val="24"/>
          <w:szCs w:val="24"/>
          <w:rtl w:val="0"/>
        </w:rPr>
        <w:t xml:space="preserve"> through which improvisation becomes persistence. It consists of </w:t>
      </w:r>
      <w:r w:rsidDel="00000000" w:rsidR="00000000" w:rsidRPr="00000000">
        <w:rPr>
          <w:rFonts w:ascii="Times New Roman" w:cs="Times New Roman" w:eastAsia="Times New Roman" w:hAnsi="Times New Roman"/>
          <w:b w:val="1"/>
          <w:sz w:val="24"/>
          <w:szCs w:val="24"/>
          <w:rtl w:val="0"/>
        </w:rPr>
        <w:t xml:space="preserve">seven steps and fourteen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generates dysfunction.</w:t>
      </w:r>
    </w:p>
    <w:p w:rsidR="00000000" w:rsidDel="00000000" w:rsidP="00000000" w:rsidRDefault="00000000" w:rsidRPr="00000000" w14:paraId="0000001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ybvav0f7ihhr" w:id="9"/>
      <w:bookmarkEnd w:id="9"/>
      <w:r w:rsidDel="00000000" w:rsidR="00000000" w:rsidRPr="00000000">
        <w:rPr>
          <w:rFonts w:ascii="Times New Roman" w:cs="Times New Roman" w:eastAsia="Times New Roman" w:hAnsi="Times New Roman"/>
          <w:b w:val="1"/>
          <w:color w:val="000000"/>
          <w:sz w:val="24"/>
          <w:szCs w:val="24"/>
          <w:rtl w:val="0"/>
        </w:rPr>
        <w:t xml:space="preserve">3.1 Step 1 – Diagnosis</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begins with diagnosing the existing state: mapping what exists, what is absent, and what is chaotic.</w:t>
      </w:r>
    </w:p>
    <w:p w:rsidR="00000000" w:rsidDel="00000000" w:rsidP="00000000" w:rsidRDefault="00000000" w:rsidRPr="00000000" w14:paraId="0000001C">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Identify structural gaps (what is missing).</w:t>
      </w:r>
    </w:p>
    <w:p w:rsidR="00000000" w:rsidDel="00000000" w:rsidP="00000000" w:rsidRDefault="00000000" w:rsidRPr="00000000" w14:paraId="0000001D">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Distinguish between functioning and dysfunctional practices.</w:t>
      </w:r>
    </w:p>
    <w:p w:rsidR="00000000" w:rsidDel="00000000" w:rsidP="00000000" w:rsidRDefault="00000000" w:rsidRPr="00000000" w14:paraId="0000001E">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ehocozflkgb4" w:id="10"/>
      <w:bookmarkEnd w:id="10"/>
      <w:r w:rsidDel="00000000" w:rsidR="00000000" w:rsidRPr="00000000">
        <w:rPr>
          <w:rFonts w:ascii="Times New Roman" w:cs="Times New Roman" w:eastAsia="Times New Roman" w:hAnsi="Times New Roman"/>
          <w:b w:val="1"/>
          <w:color w:val="000000"/>
          <w:sz w:val="24"/>
          <w:szCs w:val="24"/>
          <w:rtl w:val="0"/>
        </w:rPr>
        <w:t xml:space="preserve">3.2 Step 2 – Presentation</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collective must then present the system to its members, making visible the logic of order.</w:t>
      </w:r>
    </w:p>
    <w:p w:rsidR="00000000" w:rsidDel="00000000" w:rsidP="00000000" w:rsidRDefault="00000000" w:rsidRPr="00000000" w14:paraId="00000020">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Articulate the purpose and architecture of the system.</w:t>
      </w:r>
    </w:p>
    <w:p w:rsidR="00000000" w:rsidDel="00000000" w:rsidP="00000000" w:rsidRDefault="00000000" w:rsidRPr="00000000" w14:paraId="00000021">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Communicate why installation is necessary.</w:t>
      </w:r>
    </w:p>
    <w:p w:rsidR="00000000" w:rsidDel="00000000" w:rsidP="00000000" w:rsidRDefault="00000000" w:rsidRPr="00000000" w14:paraId="00000022">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kr87igq3jyzd" w:id="11"/>
      <w:bookmarkEnd w:id="11"/>
      <w:r w:rsidDel="00000000" w:rsidR="00000000" w:rsidRPr="00000000">
        <w:rPr>
          <w:rFonts w:ascii="Times New Roman" w:cs="Times New Roman" w:eastAsia="Times New Roman" w:hAnsi="Times New Roman"/>
          <w:b w:val="1"/>
          <w:color w:val="000000"/>
          <w:sz w:val="24"/>
          <w:szCs w:val="24"/>
          <w:rtl w:val="0"/>
        </w:rPr>
        <w:t xml:space="preserve">3.3 Step 3 – Adaptation</w:t>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adapted to the context of the collective.</w:t>
      </w:r>
    </w:p>
    <w:p w:rsidR="00000000" w:rsidDel="00000000" w:rsidP="00000000" w:rsidRDefault="00000000" w:rsidRPr="00000000" w14:paraId="00000024">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Translate concepts into local language and examples.</w:t>
      </w:r>
    </w:p>
    <w:p w:rsidR="00000000" w:rsidDel="00000000" w:rsidP="00000000" w:rsidRDefault="00000000" w:rsidRPr="00000000" w14:paraId="00000025">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Adjust scope and scale to match capacity.</w:t>
      </w:r>
    </w:p>
    <w:p w:rsidR="00000000" w:rsidDel="00000000" w:rsidP="00000000" w:rsidRDefault="00000000" w:rsidRPr="00000000" w14:paraId="00000026">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6mstaez3elzx" w:id="12"/>
      <w:bookmarkEnd w:id="12"/>
      <w:r w:rsidDel="00000000" w:rsidR="00000000" w:rsidRPr="00000000">
        <w:rPr>
          <w:rFonts w:ascii="Times New Roman" w:cs="Times New Roman" w:eastAsia="Times New Roman" w:hAnsi="Times New Roman"/>
          <w:b w:val="1"/>
          <w:color w:val="000000"/>
          <w:sz w:val="24"/>
          <w:szCs w:val="24"/>
          <w:rtl w:val="0"/>
        </w:rPr>
        <w:t xml:space="preserve">3.4 Step 4 – Codification</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codified into explicit form.</w:t>
      </w:r>
    </w:p>
    <w:p w:rsidR="00000000" w:rsidDel="00000000" w:rsidP="00000000" w:rsidRDefault="00000000" w:rsidRPr="00000000" w14:paraId="00000028">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Formalize steps and actions into documents, routines, or digital systems.</w:t>
      </w:r>
    </w:p>
    <w:p w:rsidR="00000000" w:rsidDel="00000000" w:rsidP="00000000" w:rsidRDefault="00000000" w:rsidRPr="00000000" w14:paraId="00000029">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Establish clarity of roles and responsibilities.</w:t>
      </w:r>
    </w:p>
    <w:p w:rsidR="00000000" w:rsidDel="00000000" w:rsidP="00000000" w:rsidRDefault="00000000" w:rsidRPr="00000000" w14:paraId="0000002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1cbjg2to30sd" w:id="13"/>
      <w:bookmarkEnd w:id="13"/>
      <w:r w:rsidDel="00000000" w:rsidR="00000000" w:rsidRPr="00000000">
        <w:rPr>
          <w:rFonts w:ascii="Times New Roman" w:cs="Times New Roman" w:eastAsia="Times New Roman" w:hAnsi="Times New Roman"/>
          <w:b w:val="1"/>
          <w:color w:val="000000"/>
          <w:sz w:val="24"/>
          <w:szCs w:val="24"/>
          <w:rtl w:val="0"/>
        </w:rPr>
        <w:t xml:space="preserve">3.5 Step 5 – Training</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must be trained to operate within the system.</w:t>
      </w:r>
    </w:p>
    <w:p w:rsidR="00000000" w:rsidDel="00000000" w:rsidP="00000000" w:rsidRDefault="00000000" w:rsidRPr="00000000" w14:paraId="0000002C">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5.1:</w:t>
      </w:r>
      <w:r w:rsidDel="00000000" w:rsidR="00000000" w:rsidRPr="00000000">
        <w:rPr>
          <w:rFonts w:ascii="Times New Roman" w:cs="Times New Roman" w:eastAsia="Times New Roman" w:hAnsi="Times New Roman"/>
          <w:sz w:val="24"/>
          <w:szCs w:val="24"/>
          <w:rtl w:val="0"/>
        </w:rPr>
        <w:t xml:space="preserve"> Provide initial orientation and skill development.</w:t>
      </w:r>
    </w:p>
    <w:p w:rsidR="00000000" w:rsidDel="00000000" w:rsidP="00000000" w:rsidRDefault="00000000" w:rsidRPr="00000000" w14:paraId="0000002D">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5.2:</w:t>
      </w:r>
      <w:r w:rsidDel="00000000" w:rsidR="00000000" w:rsidRPr="00000000">
        <w:rPr>
          <w:rFonts w:ascii="Times New Roman" w:cs="Times New Roman" w:eastAsia="Times New Roman" w:hAnsi="Times New Roman"/>
          <w:sz w:val="24"/>
          <w:szCs w:val="24"/>
          <w:rtl w:val="0"/>
        </w:rPr>
        <w:t xml:space="preserve"> Reinforce learning through practice and feedback.</w:t>
      </w:r>
    </w:p>
    <w:p w:rsidR="00000000" w:rsidDel="00000000" w:rsidP="00000000" w:rsidRDefault="00000000" w:rsidRPr="00000000" w14:paraId="0000002E">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j8ti4738t0o6" w:id="14"/>
      <w:bookmarkEnd w:id="14"/>
      <w:r w:rsidDel="00000000" w:rsidR="00000000" w:rsidRPr="00000000">
        <w:rPr>
          <w:rFonts w:ascii="Times New Roman" w:cs="Times New Roman" w:eastAsia="Times New Roman" w:hAnsi="Times New Roman"/>
          <w:b w:val="1"/>
          <w:color w:val="000000"/>
          <w:sz w:val="24"/>
          <w:szCs w:val="24"/>
          <w:rtl w:val="0"/>
        </w:rPr>
        <w:t xml:space="preserve">3.6 Step 6 – Cadence</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requires rhythm. Cadence ensures the system operates consistently.</w:t>
      </w:r>
    </w:p>
    <w:p w:rsidR="00000000" w:rsidDel="00000000" w:rsidP="00000000" w:rsidRDefault="00000000" w:rsidRPr="00000000" w14:paraId="00000030">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6.1:</w:t>
      </w:r>
      <w:r w:rsidDel="00000000" w:rsidR="00000000" w:rsidRPr="00000000">
        <w:rPr>
          <w:rFonts w:ascii="Times New Roman" w:cs="Times New Roman" w:eastAsia="Times New Roman" w:hAnsi="Times New Roman"/>
          <w:sz w:val="24"/>
          <w:szCs w:val="24"/>
          <w:rtl w:val="0"/>
        </w:rPr>
        <w:t xml:space="preserve"> Establish recurring cycles (e.g., meetings, reviews, check-ins).</w:t>
      </w:r>
    </w:p>
    <w:p w:rsidR="00000000" w:rsidDel="00000000" w:rsidP="00000000" w:rsidRDefault="00000000" w:rsidRPr="00000000" w14:paraId="00000031">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6.2:</w:t>
      </w:r>
      <w:r w:rsidDel="00000000" w:rsidR="00000000" w:rsidRPr="00000000">
        <w:rPr>
          <w:rFonts w:ascii="Times New Roman" w:cs="Times New Roman" w:eastAsia="Times New Roman" w:hAnsi="Times New Roman"/>
          <w:sz w:val="24"/>
          <w:szCs w:val="24"/>
          <w:rtl w:val="0"/>
        </w:rPr>
        <w:t xml:space="preserve"> Define time horizons for evaluation and renewal.</w:t>
      </w:r>
    </w:p>
    <w:p w:rsidR="00000000" w:rsidDel="00000000" w:rsidP="00000000" w:rsidRDefault="00000000" w:rsidRPr="00000000" w14:paraId="00000032">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ayhk9tx8oibt" w:id="15"/>
      <w:bookmarkEnd w:id="15"/>
      <w:r w:rsidDel="00000000" w:rsidR="00000000" w:rsidRPr="00000000">
        <w:rPr>
          <w:rFonts w:ascii="Times New Roman" w:cs="Times New Roman" w:eastAsia="Times New Roman" w:hAnsi="Times New Roman"/>
          <w:b w:val="1"/>
          <w:color w:val="000000"/>
          <w:sz w:val="24"/>
          <w:szCs w:val="24"/>
          <w:rtl w:val="0"/>
        </w:rPr>
        <w:t xml:space="preserve">3.7 Step 7 – Sustained learning</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Implementation must embed sustained learning to prevent stagnation.</w:t>
      </w:r>
    </w:p>
    <w:p w:rsidR="00000000" w:rsidDel="00000000" w:rsidP="00000000" w:rsidRDefault="00000000" w:rsidRPr="00000000" w14:paraId="00000034">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7.1:</w:t>
      </w:r>
      <w:r w:rsidDel="00000000" w:rsidR="00000000" w:rsidRPr="00000000">
        <w:rPr>
          <w:rFonts w:ascii="Times New Roman" w:cs="Times New Roman" w:eastAsia="Times New Roman" w:hAnsi="Times New Roman"/>
          <w:sz w:val="24"/>
          <w:szCs w:val="24"/>
          <w:rtl w:val="0"/>
        </w:rPr>
        <w:t xml:space="preserve"> Integrate feedback into continuous improvement loops.</w:t>
      </w:r>
    </w:p>
    <w:p w:rsidR="00000000" w:rsidDel="00000000" w:rsidP="00000000" w:rsidRDefault="00000000" w:rsidRPr="00000000" w14:paraId="00000035">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7.2:</w:t>
      </w:r>
      <w:r w:rsidDel="00000000" w:rsidR="00000000" w:rsidRPr="00000000">
        <w:rPr>
          <w:rFonts w:ascii="Times New Roman" w:cs="Times New Roman" w:eastAsia="Times New Roman" w:hAnsi="Times New Roman"/>
          <w:sz w:val="24"/>
          <w:szCs w:val="24"/>
          <w:rtl w:val="0"/>
        </w:rPr>
        <w:t xml:space="preserve"> Document lessons and transmit them across cycles.</w:t>
      </w:r>
    </w:p>
    <w:p w:rsidR="00000000" w:rsidDel="00000000" w:rsidP="00000000" w:rsidRDefault="00000000" w:rsidRPr="00000000" w14:paraId="00000036">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7edpbkxw3g83" w:id="16"/>
      <w:bookmarkEnd w:id="16"/>
      <w:r w:rsidDel="00000000" w:rsidR="00000000" w:rsidRPr="00000000">
        <w:rPr>
          <w:rFonts w:ascii="Times New Roman" w:cs="Times New Roman" w:eastAsia="Times New Roman" w:hAnsi="Times New Roman"/>
          <w:b w:val="1"/>
          <w:color w:val="000000"/>
          <w:sz w:val="24"/>
          <w:szCs w:val="24"/>
          <w:rtl w:val="0"/>
        </w:rPr>
        <w:t xml:space="preserve">3.8 Properties of Implementation</w:t>
      </w:r>
    </w:p>
    <w:p w:rsidR="00000000" w:rsidDel="00000000" w:rsidP="00000000" w:rsidRDefault="00000000" w:rsidRPr="00000000" w14:paraId="00000037">
      <w:pPr>
        <w:numPr>
          <w:ilvl w:val="0"/>
          <w:numId w:val="1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 All fourteen actions are indispensable; omission produces dysfunction (e.g., skipping codification leads to chaos, omitting cadence leads to drift).</w:t>
      </w:r>
    </w:p>
    <w:p w:rsidR="00000000" w:rsidDel="00000000" w:rsidP="00000000" w:rsidRDefault="00000000" w:rsidRPr="00000000" w14:paraId="00000038">
      <w:pPr>
        <w:numPr>
          <w:ilvl w:val="0"/>
          <w:numId w:val="1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The steps follow inevitable order: diagnosis must precede presentation; codification must precede training; cadence must precede sustained learning.</w:t>
      </w:r>
    </w:p>
    <w:p w:rsidR="00000000" w:rsidDel="00000000" w:rsidP="00000000" w:rsidRDefault="00000000" w:rsidRPr="00000000" w14:paraId="00000039">
      <w:pPr>
        <w:numPr>
          <w:ilvl w:val="0"/>
          <w:numId w:val="1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Implementation recurs at multiple scales: a family introducing routines, a team adopting new practices, a corporation institutionalizing systems, a state codifying policies.</w:t>
      </w:r>
    </w:p>
    <w:p w:rsidR="00000000" w:rsidDel="00000000" w:rsidP="00000000" w:rsidRDefault="00000000" w:rsidRPr="00000000" w14:paraId="0000003A">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pevlt9inhxjs" w:id="17"/>
      <w:bookmarkEnd w:id="17"/>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Implementation as the first process of the Black Belt OS generates a set of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These propositions distinguish Implementation from prescriptive frameworks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2d3ubrtwnbi" w:id="18"/>
      <w:bookmarkEnd w:id="18"/>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is enacted in every durable collective, regardless of culture, scale, or technology.</w:t>
      </w:r>
    </w:p>
    <w:p w:rsidR="00000000" w:rsidDel="00000000" w:rsidP="00000000" w:rsidRDefault="00000000" w:rsidRPr="00000000" w14:paraId="0000003E">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Implementation (diagnosis, presentation, adaptation, codification, training, cadence, sustained learning).</w:t>
      </w:r>
    </w:p>
    <w:p w:rsidR="00000000" w:rsidDel="00000000" w:rsidP="00000000" w:rsidRDefault="00000000" w:rsidRPr="00000000" w14:paraId="0000003F">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Implementation will remain fragile, failing to persist across cycles of objectives.</w:t>
      </w:r>
    </w:p>
    <w:p w:rsidR="00000000" w:rsidDel="00000000" w:rsidP="00000000" w:rsidRDefault="00000000" w:rsidRPr="00000000" w14:paraId="0000004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jb0jgupq2un" w:id="19"/>
      <w:bookmarkEnd w:id="19"/>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seven steps and fourteen actions cannot be removed without dysfunction.</w:t>
      </w:r>
    </w:p>
    <w:p w:rsidR="00000000" w:rsidDel="00000000" w:rsidP="00000000" w:rsidRDefault="00000000" w:rsidRPr="00000000" w14:paraId="00000042">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Omission of any action (e.g., training, cadence) will produce predictable dysfunctions (e.g., poor absorption, drift).</w:t>
      </w:r>
    </w:p>
    <w:p w:rsidR="00000000" w:rsidDel="00000000" w:rsidP="00000000" w:rsidRDefault="00000000" w:rsidRPr="00000000" w14:paraId="00000043">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(removal without disfunction) will fail, confirming minimal sufficiency.</w:t>
      </w:r>
    </w:p>
    <w:p w:rsidR="00000000" w:rsidDel="00000000" w:rsidP="00000000" w:rsidRDefault="00000000" w:rsidRPr="00000000" w14:paraId="0000004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5w3ew6gbypj" w:id="20"/>
      <w:bookmarkEnd w:id="20"/>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Implementation follows inevitable order: diagnosis → presentation → adaptation → codification → training → cadence → sustained learning.</w:t>
      </w:r>
    </w:p>
    <w:p w:rsidR="00000000" w:rsidDel="00000000" w:rsidP="00000000" w:rsidRDefault="00000000" w:rsidRPr="00000000" w14:paraId="00000046">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training before codification) will generate predictable dysfunctions.</w:t>
      </w:r>
    </w:p>
    <w:p w:rsidR="00000000" w:rsidDel="00000000" w:rsidP="00000000" w:rsidRDefault="00000000" w:rsidRPr="00000000" w14:paraId="00000047">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Parallel execution of steps may occur, but inversion within sequence will collapse functionality.</w:t>
      </w:r>
    </w:p>
    <w:p w:rsidR="00000000" w:rsidDel="00000000" w:rsidP="00000000" w:rsidRDefault="00000000" w:rsidRPr="00000000" w14:paraId="0000004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ll1o3pdk5e4" w:id="21"/>
      <w:bookmarkEnd w:id="21"/>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recurs across scales.</w:t>
      </w:r>
    </w:p>
    <w:p w:rsidR="00000000" w:rsidDel="00000000" w:rsidP="00000000" w:rsidRDefault="00000000" w:rsidRPr="00000000" w14:paraId="0000004A">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The same seven steps and fourteen actions will be observable in households, teams, corporations, states, and DAOs.</w:t>
      </w:r>
    </w:p>
    <w:p w:rsidR="00000000" w:rsidDel="00000000" w:rsidP="00000000" w:rsidRDefault="00000000" w:rsidRPr="00000000" w14:paraId="0000004B">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produce dysfunction at that level.</w:t>
      </w:r>
    </w:p>
    <w:p w:rsidR="00000000" w:rsidDel="00000000" w:rsidP="00000000" w:rsidRDefault="00000000" w:rsidRPr="00000000" w14:paraId="0000004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2txy1rvrm0z" w:id="22"/>
      <w:bookmarkEnd w:id="22"/>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Implementation could be refuted.</w:t>
      </w:r>
    </w:p>
    <w:p w:rsidR="00000000" w:rsidDel="00000000" w:rsidP="00000000" w:rsidRDefault="00000000" w:rsidRPr="00000000" w14:paraId="0000004E">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fourteen actions, Implementation would be disproven.</w:t>
      </w:r>
    </w:p>
    <w:p w:rsidR="00000000" w:rsidDel="00000000" w:rsidP="00000000" w:rsidRDefault="00000000" w:rsidRPr="00000000" w14:paraId="0000004F">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Times New Roman" w:cs="Times New Roman" w:eastAsia="Times New Roman" w:hAnsi="Times New Roman"/>
          <w:sz w:val="24"/>
          <w:szCs w:val="24"/>
          <w:rtl w:val="0"/>
        </w:rPr>
        <w:t xml:space="preserve"> If interrater reliability in coding Implementation falls below κ = 0.80, the catalogue would be invalid.</w:t>
      </w:r>
    </w:p>
    <w:p w:rsidR="00000000" w:rsidDel="00000000" w:rsidP="00000000" w:rsidRDefault="00000000" w:rsidRPr="00000000" w14:paraId="00000050">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pxy8gzde4d4l" w:id="23"/>
      <w:bookmarkEnd w:id="23"/>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5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q3x1x4g55lka" w:id="24"/>
      <w:bookmarkEnd w:id="24"/>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reframes how organization theory understands the transition from improvisation to persistence. Change management (Lewin, 1947; Kotter, 1995), learning (Argyris &amp; Schön, 1978; March, 1991), and institutionalization (Berger &amp; Luckmann, 1966) all pointed to the importance of structured processes. Yet these literatures treated such processes as </w:t>
      </w:r>
      <w:r w:rsidDel="00000000" w:rsidR="00000000" w:rsidRPr="00000000">
        <w:rPr>
          <w:rFonts w:ascii="Times New Roman" w:cs="Times New Roman" w:eastAsia="Times New Roman" w:hAnsi="Times New Roman"/>
          <w:b w:val="1"/>
          <w:sz w:val="24"/>
          <w:szCs w:val="24"/>
          <w:rtl w:val="0"/>
        </w:rPr>
        <w:t xml:space="preserve">contingent or prescriptive</w:t>
      </w:r>
      <w:r w:rsidDel="00000000" w:rsidR="00000000" w:rsidRPr="00000000">
        <w:rPr>
          <w:rFonts w:ascii="Times New Roman" w:cs="Times New Roman" w:eastAsia="Times New Roman" w:hAnsi="Times New Roman"/>
          <w:sz w:val="24"/>
          <w:szCs w:val="24"/>
          <w:rtl w:val="0"/>
        </w:rPr>
        <w:t xml:space="preserve">. The Black Belt OS clarifies that Implementation is </w:t>
      </w:r>
      <w:r w:rsidDel="00000000" w:rsidR="00000000" w:rsidRPr="00000000">
        <w:rPr>
          <w:rFonts w:ascii="Times New Roman" w:cs="Times New Roman" w:eastAsia="Times New Roman" w:hAnsi="Times New Roman"/>
          <w:b w:val="1"/>
          <w:sz w:val="24"/>
          <w:szCs w:val="24"/>
          <w:rtl w:val="0"/>
        </w:rPr>
        <w:t xml:space="preserve">structural and inevitable</w:t>
      </w:r>
      <w:r w:rsidDel="00000000" w:rsidR="00000000" w:rsidRPr="00000000">
        <w:rPr>
          <w:rFonts w:ascii="Times New Roman" w:cs="Times New Roman" w:eastAsia="Times New Roman" w:hAnsi="Times New Roman"/>
          <w:sz w:val="24"/>
          <w:szCs w:val="24"/>
          <w:rtl w:val="0"/>
        </w:rPr>
        <w:t xml:space="preserve">: every durable collective enacts the seven steps and fourteen actions, whether formally or informally.</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advances organizational theory by introducing an </w:t>
      </w:r>
      <w:r w:rsidDel="00000000" w:rsidR="00000000" w:rsidRPr="00000000">
        <w:rPr>
          <w:rFonts w:ascii="Times New Roman" w:cs="Times New Roman" w:eastAsia="Times New Roman" w:hAnsi="Times New Roman"/>
          <w:b w:val="1"/>
          <w:sz w:val="24"/>
          <w:szCs w:val="24"/>
          <w:rtl w:val="0"/>
        </w:rPr>
        <w:t xml:space="preserve">ontological grammar</w:t>
      </w:r>
      <w:r w:rsidDel="00000000" w:rsidR="00000000" w:rsidRPr="00000000">
        <w:rPr>
          <w:rFonts w:ascii="Times New Roman" w:cs="Times New Roman" w:eastAsia="Times New Roman" w:hAnsi="Times New Roman"/>
          <w:sz w:val="24"/>
          <w:szCs w:val="24"/>
          <w:rtl w:val="0"/>
        </w:rPr>
        <w:t xml:space="preserve">: persistence depends not on managerial preference but on adherence to a universal law. Theoretical debates over frameworks of change or adaptation can now be situated within the grammar of Implementation, distinguishing contextual variation (checklists) from structural necessity (steps and actions).</w:t>
      </w:r>
    </w:p>
    <w:p w:rsidR="00000000" w:rsidDel="00000000" w:rsidP="00000000" w:rsidRDefault="00000000" w:rsidRPr="00000000" w14:paraId="0000005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0dm0w4gp98g" w:id="25"/>
      <w:bookmarkEnd w:id="25"/>
      <w:r w:rsidDel="00000000" w:rsidR="00000000" w:rsidRPr="00000000">
        <w:rPr>
          <w:rFonts w:ascii="Times New Roman" w:cs="Times New Roman" w:eastAsia="Times New Roman" w:hAnsi="Times New Roman"/>
          <w:b w:val="1"/>
          <w:color w:val="000000"/>
          <w:sz w:val="24"/>
          <w:szCs w:val="24"/>
          <w:rtl w:val="0"/>
        </w:rPr>
        <w:t xml:space="preserve">5.2 Research implications</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Implementation provides a clear agenda for empirical research. Comparative studies can test whether the fourteen actions appear across diverse collectives—families, firms, states, DAOs. Reliability studies can measure interrater convergence in coding Implementation. Longitudinal studies can examine dysfunction when actions are omitted (e.g., absence of cadence → drift). Computational simulations can model agent-based systems to confirm the emergence of Implementation under conditions of persistence.</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research would move organizational studies beyond metaphor into </w:t>
      </w:r>
      <w:r w:rsidDel="00000000" w:rsidR="00000000" w:rsidRPr="00000000">
        <w:rPr>
          <w:rFonts w:ascii="Times New Roman" w:cs="Times New Roman" w:eastAsia="Times New Roman" w:hAnsi="Times New Roman"/>
          <w:b w:val="1"/>
          <w:sz w:val="24"/>
          <w:szCs w:val="24"/>
          <w:rtl w:val="0"/>
        </w:rPr>
        <w:t xml:space="preserve">falseable law</w:t>
      </w:r>
      <w:r w:rsidDel="00000000" w:rsidR="00000000" w:rsidRPr="00000000">
        <w:rPr>
          <w:rFonts w:ascii="Times New Roman" w:cs="Times New Roman" w:eastAsia="Times New Roman" w:hAnsi="Times New Roman"/>
          <w:sz w:val="24"/>
          <w:szCs w:val="24"/>
          <w:rtl w:val="0"/>
        </w:rPr>
        <w:t xml:space="preserve">, positioning the field alongside the natural sciences in structural rigor.</w:t>
      </w:r>
    </w:p>
    <w:p w:rsidR="00000000" w:rsidDel="00000000" w:rsidP="00000000" w:rsidRDefault="00000000" w:rsidRPr="00000000" w14:paraId="0000005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qa9watk9oqs" w:id="26"/>
      <w:bookmarkEnd w:id="26"/>
      <w:r w:rsidDel="00000000" w:rsidR="00000000" w:rsidRPr="00000000">
        <w:rPr>
          <w:rFonts w:ascii="Times New Roman" w:cs="Times New Roman" w:eastAsia="Times New Roman" w:hAnsi="Times New Roman"/>
          <w:b w:val="1"/>
          <w:color w:val="000000"/>
          <w:sz w:val="24"/>
          <w:szCs w:val="24"/>
          <w:rtl w:val="0"/>
        </w:rPr>
        <w:t xml:space="preserve">5.3 Practical implications</w:t>
      </w:r>
    </w:p>
    <w:p w:rsidR="00000000" w:rsidDel="00000000" w:rsidP="00000000" w:rsidRDefault="00000000" w:rsidRPr="00000000" w14:paraId="0000005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Implementation offers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 in organizations often traces back to failures in Implementation:</w:t>
      </w:r>
    </w:p>
    <w:p w:rsidR="00000000" w:rsidDel="00000000" w:rsidP="00000000" w:rsidRDefault="00000000" w:rsidRPr="00000000" w14:paraId="00000059">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Diagnosis skipped</w:t>
      </w:r>
      <w:r w:rsidDel="00000000" w:rsidR="00000000" w:rsidRPr="00000000">
        <w:rPr>
          <w:rFonts w:ascii="Cardo" w:cs="Cardo" w:eastAsia="Cardo" w:hAnsi="Cardo"/>
          <w:sz w:val="24"/>
          <w:szCs w:val="24"/>
          <w:rtl w:val="0"/>
        </w:rPr>
        <w:t xml:space="preserve"> → misalignment of interventions.</w:t>
      </w:r>
    </w:p>
    <w:p w:rsidR="00000000" w:rsidDel="00000000" w:rsidP="00000000" w:rsidRDefault="00000000" w:rsidRPr="00000000" w14:paraId="0000005A">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weak</w:t>
      </w:r>
      <w:r w:rsidDel="00000000" w:rsidR="00000000" w:rsidRPr="00000000">
        <w:rPr>
          <w:rFonts w:ascii="Cardo" w:cs="Cardo" w:eastAsia="Cardo" w:hAnsi="Cardo"/>
          <w:sz w:val="24"/>
          <w:szCs w:val="24"/>
          <w:rtl w:val="0"/>
        </w:rPr>
        <w:t xml:space="preserve"> → lack of buy-in.</w:t>
      </w:r>
    </w:p>
    <w:p w:rsidR="00000000" w:rsidDel="00000000" w:rsidP="00000000" w:rsidRDefault="00000000" w:rsidRPr="00000000" w14:paraId="0000005B">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Adaptation absent</w:t>
      </w:r>
      <w:r w:rsidDel="00000000" w:rsidR="00000000" w:rsidRPr="00000000">
        <w:rPr>
          <w:rFonts w:ascii="Cardo" w:cs="Cardo" w:eastAsia="Cardo" w:hAnsi="Cardo"/>
          <w:sz w:val="24"/>
          <w:szCs w:val="24"/>
          <w:rtl w:val="0"/>
        </w:rPr>
        <w:t xml:space="preserve"> → cultural mismatch.</w:t>
      </w:r>
    </w:p>
    <w:p w:rsidR="00000000" w:rsidDel="00000000" w:rsidP="00000000" w:rsidRDefault="00000000" w:rsidRPr="00000000" w14:paraId="0000005C">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Codification missing</w:t>
      </w:r>
      <w:r w:rsidDel="00000000" w:rsidR="00000000" w:rsidRPr="00000000">
        <w:rPr>
          <w:rFonts w:ascii="Cardo" w:cs="Cardo" w:eastAsia="Cardo" w:hAnsi="Cardo"/>
          <w:sz w:val="24"/>
          <w:szCs w:val="24"/>
          <w:rtl w:val="0"/>
        </w:rPr>
        <w:t xml:space="preserve"> → chaos and inconsistency.</w:t>
      </w:r>
    </w:p>
    <w:p w:rsidR="00000000" w:rsidDel="00000000" w:rsidP="00000000" w:rsidRDefault="00000000" w:rsidRPr="00000000" w14:paraId="0000005D">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inadequate</w:t>
      </w:r>
      <w:r w:rsidDel="00000000" w:rsidR="00000000" w:rsidRPr="00000000">
        <w:rPr>
          <w:rFonts w:ascii="Cardo" w:cs="Cardo" w:eastAsia="Cardo" w:hAnsi="Cardo"/>
          <w:sz w:val="24"/>
          <w:szCs w:val="24"/>
          <w:rtl w:val="0"/>
        </w:rPr>
        <w:t xml:space="preserve"> → poor absorption.</w:t>
      </w:r>
    </w:p>
    <w:p w:rsidR="00000000" w:rsidDel="00000000" w:rsidP="00000000" w:rsidRDefault="00000000" w:rsidRPr="00000000" w14:paraId="0000005E">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 absent</w:t>
      </w:r>
      <w:r w:rsidDel="00000000" w:rsidR="00000000" w:rsidRPr="00000000">
        <w:rPr>
          <w:rFonts w:ascii="Cardo" w:cs="Cardo" w:eastAsia="Cardo" w:hAnsi="Cardo"/>
          <w:sz w:val="24"/>
          <w:szCs w:val="24"/>
          <w:rtl w:val="0"/>
        </w:rPr>
        <w:t xml:space="preserve"> → drift and lack of rhythm.</w:t>
      </w:r>
    </w:p>
    <w:p w:rsidR="00000000" w:rsidDel="00000000" w:rsidP="00000000" w:rsidRDefault="00000000" w:rsidRPr="00000000" w14:paraId="0000005F">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Sustained learning omitted</w:t>
      </w:r>
      <w:r w:rsidDel="00000000" w:rsidR="00000000" w:rsidRPr="00000000">
        <w:rPr>
          <w:rFonts w:ascii="Cardo" w:cs="Cardo" w:eastAsia="Cardo" w:hAnsi="Cardo"/>
          <w:sz w:val="24"/>
          <w:szCs w:val="24"/>
          <w:rtl w:val="0"/>
        </w:rPr>
        <w:t xml:space="preserve"> → stagnation and obsolescence.</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thus use the seven steps and fourteen actions as a </w:t>
      </w:r>
      <w:r w:rsidDel="00000000" w:rsidR="00000000" w:rsidRPr="00000000">
        <w:rPr>
          <w:rFonts w:ascii="Times New Roman" w:cs="Times New Roman" w:eastAsia="Times New Roman" w:hAnsi="Times New Roman"/>
          <w:b w:val="1"/>
          <w:sz w:val="24"/>
          <w:szCs w:val="24"/>
          <w:rtl w:val="0"/>
        </w:rPr>
        <w:t xml:space="preserve">checklist of structural health</w:t>
      </w:r>
      <w:r w:rsidDel="00000000" w:rsidR="00000000" w:rsidRPr="00000000">
        <w:rPr>
          <w:rFonts w:ascii="Times New Roman" w:cs="Times New Roman" w:eastAsia="Times New Roman" w:hAnsi="Times New Roman"/>
          <w:sz w:val="24"/>
          <w:szCs w:val="24"/>
          <w:rtl w:val="0"/>
        </w:rPr>
        <w:t xml:space="preserve">. Repairing Implementation restores organizational stability at its root rather than treating symptoms superficially.</w:t>
      </w:r>
    </w:p>
    <w:p w:rsidR="00000000" w:rsidDel="00000000" w:rsidP="00000000" w:rsidRDefault="00000000" w:rsidRPr="00000000" w14:paraId="0000006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1d11pbhhmqir" w:id="27"/>
      <w:bookmarkEnd w:id="27"/>
      <w:r w:rsidDel="00000000" w:rsidR="00000000" w:rsidRPr="00000000">
        <w:rPr>
          <w:rFonts w:ascii="Times New Roman" w:cs="Times New Roman" w:eastAsia="Times New Roman" w:hAnsi="Times New Roman"/>
          <w:b w:val="1"/>
          <w:color w:val="000000"/>
          <w:sz w:val="24"/>
          <w:szCs w:val="24"/>
          <w:rtl w:val="0"/>
        </w:rPr>
        <w:t xml:space="preserve">5.4 Disciplinary implications</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positioning Implementation as the </w:t>
      </w:r>
      <w:r w:rsidDel="00000000" w:rsidR="00000000" w:rsidRPr="00000000">
        <w:rPr>
          <w:rFonts w:ascii="Times New Roman" w:cs="Times New Roman" w:eastAsia="Times New Roman" w:hAnsi="Times New Roman"/>
          <w:b w:val="1"/>
          <w:sz w:val="24"/>
          <w:szCs w:val="24"/>
          <w:rtl w:val="0"/>
        </w:rPr>
        <w:t xml:space="preserve">gateway process of organization</w:t>
      </w:r>
      <w:r w:rsidDel="00000000" w:rsidR="00000000" w:rsidRPr="00000000">
        <w:rPr>
          <w:rFonts w:ascii="Times New Roman" w:cs="Times New Roman" w:eastAsia="Times New Roman" w:hAnsi="Times New Roman"/>
          <w:sz w:val="24"/>
          <w:szCs w:val="24"/>
          <w:rtl w:val="0"/>
        </w:rPr>
        <w:t xml:space="preserve">, the OS offers the field of management studies a structural foundation comparable to gravity in physics or DNA in biology. It responds to critiques of weak theory (Whetten, 1989; Sutton &amp; Staw, 1995; Suddaby, 2014) by proposing a closed, testable, and universal law. This positions the discipline for a </w:t>
      </w:r>
      <w:r w:rsidDel="00000000" w:rsidR="00000000" w:rsidRPr="00000000">
        <w:rPr>
          <w:rFonts w:ascii="Times New Roman" w:cs="Times New Roman" w:eastAsia="Times New Roman" w:hAnsi="Times New Roman"/>
          <w:b w:val="1"/>
          <w:sz w:val="24"/>
          <w:szCs w:val="24"/>
          <w:rtl w:val="0"/>
        </w:rPr>
        <w:t xml:space="preserve">paradigm shift</w:t>
      </w:r>
      <w:r w:rsidDel="00000000" w:rsidR="00000000" w:rsidRPr="00000000">
        <w:rPr>
          <w:rFonts w:ascii="Times New Roman" w:cs="Times New Roman" w:eastAsia="Times New Roman" w:hAnsi="Times New Roman"/>
          <w:sz w:val="24"/>
          <w:szCs w:val="24"/>
          <w:rtl w:val="0"/>
        </w:rPr>
        <w:t xml:space="preserve">, from descriptive pluralism to structural ontology.</w:t>
      </w:r>
    </w:p>
    <w:p w:rsidR="00000000" w:rsidDel="00000000" w:rsidP="00000000" w:rsidRDefault="00000000" w:rsidRPr="00000000" w14:paraId="00000063">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y39q9sokhep6" w:id="28"/>
      <w:bookmarkEnd w:id="28"/>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as the first and portal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and supracontextual (Article 3) foundations, we demonstrated that Implementation is the process through which improvisation becomes persistence.</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consists of </w:t>
      </w:r>
      <w:r w:rsidDel="00000000" w:rsidR="00000000" w:rsidRPr="00000000">
        <w:rPr>
          <w:rFonts w:ascii="Times New Roman" w:cs="Times New Roman" w:eastAsia="Times New Roman" w:hAnsi="Times New Roman"/>
          <w:b w:val="1"/>
          <w:sz w:val="24"/>
          <w:szCs w:val="24"/>
          <w:rtl w:val="0"/>
        </w:rPr>
        <w:t xml:space="preserve">seven steps and fourteen irreducible actions</w:t>
      </w:r>
      <w:r w:rsidDel="00000000" w:rsidR="00000000" w:rsidRPr="00000000">
        <w:rPr>
          <w:rFonts w:ascii="Times New Roman" w:cs="Times New Roman" w:eastAsia="Times New Roman" w:hAnsi="Times New Roman"/>
          <w:sz w:val="24"/>
          <w:szCs w:val="24"/>
          <w:rtl w:val="0"/>
        </w:rPr>
        <w:t xml:space="preserve">: diagnosis, presentation, adaptation, codification, training, cadence, and sustained learning.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families to states to DAOs).</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Implementation provides an </w:t>
      </w:r>
      <w:r w:rsidDel="00000000" w:rsidR="00000000" w:rsidRPr="00000000">
        <w:rPr>
          <w:rFonts w:ascii="Times New Roman" w:cs="Times New Roman" w:eastAsia="Times New Roman" w:hAnsi="Times New Roman"/>
          <w:b w:val="1"/>
          <w:sz w:val="24"/>
          <w:szCs w:val="24"/>
          <w:rtl w:val="0"/>
        </w:rPr>
        <w:t xml:space="preserve">ontological grammar</w:t>
      </w:r>
      <w:r w:rsidDel="00000000" w:rsidR="00000000" w:rsidRPr="00000000">
        <w:rPr>
          <w:rFonts w:ascii="Times New Roman" w:cs="Times New Roman" w:eastAsia="Times New Roman" w:hAnsi="Times New Roman"/>
          <w:sz w:val="24"/>
          <w:szCs w:val="24"/>
          <w:rtl w:val="0"/>
        </w:rPr>
        <w:t xml:space="preserve"> for understanding how order is installed in all durable collectives. Empirically, it generates </w:t>
      </w:r>
      <w:r w:rsidDel="00000000" w:rsidR="00000000" w:rsidRPr="00000000">
        <w:rPr>
          <w:rFonts w:ascii="Times New Roman" w:cs="Times New Roman" w:eastAsia="Times New Roman" w:hAnsi="Times New Roman"/>
          <w:b w:val="1"/>
          <w:sz w:val="24"/>
          <w:szCs w:val="24"/>
          <w:rtl w:val="0"/>
        </w:rPr>
        <w:t xml:space="preserve">falseable propositions</w:t>
      </w:r>
      <w:r w:rsidDel="00000000" w:rsidR="00000000" w:rsidRPr="00000000">
        <w:rPr>
          <w:rFonts w:ascii="Times New Roman" w:cs="Times New Roman" w:eastAsia="Times New Roman" w:hAnsi="Times New Roman"/>
          <w:sz w:val="24"/>
          <w:szCs w:val="24"/>
          <w:rtl w:val="0"/>
        </w:rPr>
        <w:t xml:space="preserve">: if a durable collective persists without one of the fourteen actions, the law would be disproven. Practically, it offers leaders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to detect dysfunctions rooted in failures of Implementation.</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is not a prescriptive framework or cultural artifact. It is a </w:t>
      </w:r>
      <w:r w:rsidDel="00000000" w:rsidR="00000000" w:rsidRPr="00000000">
        <w:rPr>
          <w:rFonts w:ascii="Times New Roman" w:cs="Times New Roman" w:eastAsia="Times New Roman" w:hAnsi="Times New Roman"/>
          <w:b w:val="1"/>
          <w:sz w:val="24"/>
          <w:szCs w:val="24"/>
          <w:rtl w:val="0"/>
        </w:rPr>
        <w:t xml:space="preserve">structural inevitability</w:t>
      </w:r>
      <w:r w:rsidDel="00000000" w:rsidR="00000000" w:rsidRPr="00000000">
        <w:rPr>
          <w:rFonts w:ascii="Times New Roman" w:cs="Times New Roman" w:eastAsia="Times New Roman" w:hAnsi="Times New Roman"/>
          <w:sz w:val="24"/>
          <w:szCs w:val="24"/>
          <w:rtl w:val="0"/>
        </w:rPr>
        <w:t xml:space="preserve">: the law by which order emerges. Just as gravity makes motion predictable, DNA makes reproduction reliable, and the periodic table makes matter intelligible, Implementation makes collective persistence possible.</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test the universality of the seven steps and fourteen actions across contexts, cultures, and technologies. Practitioners must apply the diagnostic lens of Implementation to repair dysfunctions at their root. Together, these efforts will determine whether the OS remains a bold conjecture or becomes an accepted law of organization.</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pass through the portal of Implementation</w:t>
      </w:r>
      <w:r w:rsidDel="00000000" w:rsidR="00000000" w:rsidRPr="00000000">
        <w:rPr>
          <w:rFonts w:ascii="Times New Roman" w:cs="Times New Roman" w:eastAsia="Times New Roman" w:hAnsi="Times New Roman"/>
          <w:sz w:val="24"/>
          <w:szCs w:val="24"/>
          <w:rtl w:val="0"/>
        </w:rPr>
        <w:t xml:space="preserve">. Without it, persistence collapses. With it, the collective enters the structural cycle of the nine processes, ensuring the possibility of endurance.</w:t>
      </w:r>
    </w:p>
    <w:p w:rsidR="00000000" w:rsidDel="00000000" w:rsidP="00000000" w:rsidRDefault="00000000" w:rsidRPr="00000000" w14:paraId="0000006A">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qup4mh4j56i8" w:id="29"/>
      <w:bookmarkEnd w:id="29"/>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B">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Argyris, C., &amp; Schön, D. A. (1978). </w:t>
      </w:r>
      <w:r w:rsidDel="00000000" w:rsidR="00000000" w:rsidRPr="00000000">
        <w:rPr>
          <w:rFonts w:ascii="Times New Roman" w:cs="Times New Roman" w:eastAsia="Times New Roman" w:hAnsi="Times New Roman"/>
          <w:i w:val="1"/>
          <w:sz w:val="24"/>
          <w:szCs w:val="24"/>
          <w:rtl w:val="0"/>
        </w:rPr>
        <w:t xml:space="preserve">Organizational learning: A theory of action perspective</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6C">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Berger, P. L., &amp; Luckmann, T. (1966). </w:t>
      </w:r>
      <w:r w:rsidDel="00000000" w:rsidR="00000000" w:rsidRPr="00000000">
        <w:rPr>
          <w:rFonts w:ascii="Times New Roman" w:cs="Times New Roman" w:eastAsia="Times New Roman" w:hAnsi="Times New Roman"/>
          <w:i w:val="1"/>
          <w:sz w:val="24"/>
          <w:szCs w:val="24"/>
          <w:rtl w:val="0"/>
        </w:rPr>
        <w:t xml:space="preserve">The social construction of reality: A treatise in the sociology of knowledge</w:t>
      </w:r>
      <w:r w:rsidDel="00000000" w:rsidR="00000000" w:rsidRPr="00000000">
        <w:rPr>
          <w:rFonts w:ascii="Times New Roman" w:cs="Times New Roman" w:eastAsia="Times New Roman" w:hAnsi="Times New Roman"/>
          <w:sz w:val="24"/>
          <w:szCs w:val="24"/>
          <w:rtl w:val="0"/>
        </w:rPr>
        <w:t xml:space="preserve">. Anchor Books.</w:t>
      </w:r>
    </w:p>
    <w:p w:rsidR="00000000" w:rsidDel="00000000" w:rsidP="00000000" w:rsidRDefault="00000000" w:rsidRPr="00000000" w14:paraId="0000006D">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Kotter, J. P. (1995). Leading change: Why transformation efforts fail. </w:t>
      </w:r>
      <w:r w:rsidDel="00000000" w:rsidR="00000000" w:rsidRPr="00000000">
        <w:rPr>
          <w:rFonts w:ascii="Times New Roman" w:cs="Times New Roman" w:eastAsia="Times New Roman" w:hAnsi="Times New Roman"/>
          <w:i w:val="1"/>
          <w:sz w:val="24"/>
          <w:szCs w:val="24"/>
          <w:rtl w:val="0"/>
        </w:rPr>
        <w:t xml:space="preserve">Harvard Business Review, 73</w:t>
      </w:r>
      <w:r w:rsidDel="00000000" w:rsidR="00000000" w:rsidRPr="00000000">
        <w:rPr>
          <w:rFonts w:ascii="Times New Roman" w:cs="Times New Roman" w:eastAsia="Times New Roman" w:hAnsi="Times New Roman"/>
          <w:sz w:val="24"/>
          <w:szCs w:val="24"/>
          <w:rtl w:val="0"/>
        </w:rPr>
        <w:t xml:space="preserve">(2), 59–67.</w:t>
      </w:r>
    </w:p>
    <w:p w:rsidR="00000000" w:rsidDel="00000000" w:rsidP="00000000" w:rsidRDefault="00000000" w:rsidRPr="00000000" w14:paraId="0000006E">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Lewin, K. (1947). Frontiers in group dynamics: Concept, method and reality in social science; social equilibria and social change. </w:t>
      </w:r>
      <w:r w:rsidDel="00000000" w:rsidR="00000000" w:rsidRPr="00000000">
        <w:rPr>
          <w:rFonts w:ascii="Times New Roman" w:cs="Times New Roman" w:eastAsia="Times New Roman" w:hAnsi="Times New Roman"/>
          <w:i w:val="1"/>
          <w:sz w:val="24"/>
          <w:szCs w:val="24"/>
          <w:rtl w:val="0"/>
        </w:rPr>
        <w:t xml:space="preserve">Human Relations, 1</w:t>
      </w:r>
      <w:r w:rsidDel="00000000" w:rsidR="00000000" w:rsidRPr="00000000">
        <w:rPr>
          <w:rFonts w:ascii="Times New Roman" w:cs="Times New Roman" w:eastAsia="Times New Roman" w:hAnsi="Times New Roman"/>
          <w:sz w:val="24"/>
          <w:szCs w:val="24"/>
          <w:rtl w:val="0"/>
        </w:rPr>
        <w:t xml:space="preserve">(1), 5–41.</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https://doi.org/10.1177/001872674700100103</w:t>
        </w:r>
      </w:hyperlink>
      <w:r w:rsidDel="00000000" w:rsidR="00000000" w:rsidRPr="00000000">
        <w:rPr>
          <w:rtl w:val="0"/>
        </w:rPr>
      </w:r>
    </w:p>
    <w:p w:rsidR="00000000" w:rsidDel="00000000" w:rsidP="00000000" w:rsidRDefault="00000000" w:rsidRPr="00000000" w14:paraId="0000006F">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J. G. (1991). Exploration and exploitation in organizational learning. </w:t>
      </w:r>
      <w:r w:rsidDel="00000000" w:rsidR="00000000" w:rsidRPr="00000000">
        <w:rPr>
          <w:rFonts w:ascii="Times New Roman" w:cs="Times New Roman" w:eastAsia="Times New Roman" w:hAnsi="Times New Roman"/>
          <w:i w:val="1"/>
          <w:sz w:val="24"/>
          <w:szCs w:val="24"/>
          <w:rtl w:val="0"/>
        </w:rPr>
        <w:t xml:space="preserve">Organization Science, 2</w:t>
      </w:r>
      <w:r w:rsidDel="00000000" w:rsidR="00000000" w:rsidRPr="00000000">
        <w:rPr>
          <w:rFonts w:ascii="Times New Roman" w:cs="Times New Roman" w:eastAsia="Times New Roman" w:hAnsi="Times New Roman"/>
          <w:sz w:val="24"/>
          <w:szCs w:val="24"/>
          <w:rtl w:val="0"/>
        </w:rPr>
        <w:t xml:space="preserve">(1), 71–87. https://doi.org/10.1287/orsc.2.1.71</w:t>
      </w:r>
    </w:p>
    <w:p w:rsidR="00000000" w:rsidDel="00000000" w:rsidP="00000000" w:rsidRDefault="00000000" w:rsidRPr="00000000" w14:paraId="00000070">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Teece, D. J., Pisano, G., &amp; Shuen, A. (1997). Dynamic capabilities and strategic management. </w:t>
      </w:r>
      <w:r w:rsidDel="00000000" w:rsidR="00000000" w:rsidRPr="00000000">
        <w:rPr>
          <w:rFonts w:ascii="Times New Roman" w:cs="Times New Roman" w:eastAsia="Times New Roman" w:hAnsi="Times New Roman"/>
          <w:i w:val="1"/>
          <w:sz w:val="24"/>
          <w:szCs w:val="24"/>
          <w:rtl w:val="0"/>
        </w:rPr>
        <w:t xml:space="preserve">Strategic Management Journal, 18</w:t>
      </w:r>
      <w:r w:rsidDel="00000000" w:rsidR="00000000" w:rsidRPr="00000000">
        <w:rPr>
          <w:rFonts w:ascii="Times New Roman" w:cs="Times New Roman" w:eastAsia="Times New Roman" w:hAnsi="Times New Roman"/>
          <w:sz w:val="24"/>
          <w:szCs w:val="24"/>
          <w:rtl w:val="0"/>
        </w:rPr>
        <w:t xml:space="preserve">(7), 509–533.</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https://doi.org/10.1002/(SICI)1097-0266(199708)18:7</w:t>
        </w:r>
      </w:hyperlink>
      <w:r w:rsidDel="00000000" w:rsidR="00000000" w:rsidRPr="00000000">
        <w:rPr>
          <w:rFonts w:ascii="Times New Roman" w:cs="Times New Roman" w:eastAsia="Times New Roman" w:hAnsi="Times New Roman"/>
          <w:sz w:val="24"/>
          <w:szCs w:val="24"/>
          <w:rtl w:val="0"/>
        </w:rPr>
        <w:t xml:space="preserve">&lt;509::AID-SMJ882&gt;3.0.CO;2-Z</w:t>
      </w:r>
    </w:p>
    <w:p w:rsidR="00000000" w:rsidDel="00000000" w:rsidP="00000000" w:rsidRDefault="00000000" w:rsidRPr="00000000" w14:paraId="00000071">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Tolbert, P. S., &amp; Zucker, L. G. (1996). The institutionalization of institutional theory. In S. R. Clegg, C. Hardy, &amp; W. R. Nord (Eds.), </w:t>
      </w:r>
      <w:r w:rsidDel="00000000" w:rsidR="00000000" w:rsidRPr="00000000">
        <w:rPr>
          <w:rFonts w:ascii="Times New Roman" w:cs="Times New Roman" w:eastAsia="Times New Roman" w:hAnsi="Times New Roman"/>
          <w:i w:val="1"/>
          <w:sz w:val="24"/>
          <w:szCs w:val="24"/>
          <w:rtl w:val="0"/>
        </w:rPr>
        <w:t xml:space="preserve">Handbook of organization studies</w:t>
      </w:r>
      <w:r w:rsidDel="00000000" w:rsidR="00000000" w:rsidRPr="00000000">
        <w:rPr>
          <w:rFonts w:ascii="Times New Roman" w:cs="Times New Roman" w:eastAsia="Times New Roman" w:hAnsi="Times New Roman"/>
          <w:sz w:val="24"/>
          <w:szCs w:val="24"/>
          <w:rtl w:val="0"/>
        </w:rPr>
        <w:t xml:space="preserve"> (pp. 175–190). Sage.</w:t>
      </w:r>
    </w:p>
    <w:p w:rsidR="00000000" w:rsidDel="00000000" w:rsidP="00000000" w:rsidRDefault="00000000" w:rsidRPr="00000000" w14:paraId="00000072">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Whetten, D. A. (1989). What constitutes a theoretical contribution? </w:t>
      </w:r>
      <w:r w:rsidDel="00000000" w:rsidR="00000000" w:rsidRPr="00000000">
        <w:rPr>
          <w:rFonts w:ascii="Times New Roman" w:cs="Times New Roman" w:eastAsia="Times New Roman" w:hAnsi="Times New Roman"/>
          <w:i w:val="1"/>
          <w:sz w:val="24"/>
          <w:szCs w:val="24"/>
          <w:rtl w:val="0"/>
        </w:rPr>
        <w:t xml:space="preserve">Academy of Management Review, 14</w:t>
      </w:r>
      <w:r w:rsidDel="00000000" w:rsidR="00000000" w:rsidRPr="00000000">
        <w:rPr>
          <w:rFonts w:ascii="Times New Roman" w:cs="Times New Roman" w:eastAsia="Times New Roman" w:hAnsi="Times New Roman"/>
          <w:sz w:val="24"/>
          <w:szCs w:val="24"/>
          <w:rtl w:val="0"/>
        </w:rPr>
        <w:t xml:space="preserve">(4), 490–495.</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https://doi.org/10.5465/amr.1989.4308371</w:t>
        </w:r>
      </w:hyperlink>
      <w:r w:rsidDel="00000000" w:rsidR="00000000" w:rsidRPr="00000000">
        <w:rPr>
          <w:rtl w:val="0"/>
        </w:rPr>
      </w:r>
    </w:p>
    <w:p w:rsidR="00000000" w:rsidDel="00000000" w:rsidP="00000000" w:rsidRDefault="00000000" w:rsidRPr="00000000" w14:paraId="00000073">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Suddaby, R. (2014). Why theory? </w:t>
      </w:r>
      <w:r w:rsidDel="00000000" w:rsidR="00000000" w:rsidRPr="00000000">
        <w:rPr>
          <w:rFonts w:ascii="Times New Roman" w:cs="Times New Roman" w:eastAsia="Times New Roman" w:hAnsi="Times New Roman"/>
          <w:i w:val="1"/>
          <w:sz w:val="24"/>
          <w:szCs w:val="24"/>
          <w:rtl w:val="0"/>
        </w:rPr>
        <w:t xml:space="preserve">Academy of Management Review, 39</w:t>
      </w:r>
      <w:r w:rsidDel="00000000" w:rsidR="00000000" w:rsidRPr="00000000">
        <w:rPr>
          <w:rFonts w:ascii="Times New Roman" w:cs="Times New Roman" w:eastAsia="Times New Roman" w:hAnsi="Times New Roman"/>
          <w:sz w:val="24"/>
          <w:szCs w:val="24"/>
          <w:rtl w:val="0"/>
        </w:rPr>
        <w:t xml:space="preserve">(4), 407–411.</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https://doi.org/10.5465/amr.2014.0252</w:t>
        </w:r>
      </w:hyperlink>
      <w:r w:rsidDel="00000000" w:rsidR="00000000" w:rsidRPr="00000000">
        <w:rPr>
          <w:rtl w:val="0"/>
        </w:rPr>
      </w:r>
    </w:p>
    <w:p w:rsidR="00000000" w:rsidDel="00000000" w:rsidP="00000000" w:rsidRDefault="00000000" w:rsidRPr="00000000" w14:paraId="00000074">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Sutton, R. I., &amp; Staw, B. M. (1995). What theory is not. </w:t>
      </w:r>
      <w:r w:rsidDel="00000000" w:rsidR="00000000" w:rsidRPr="00000000">
        <w:rPr>
          <w:rFonts w:ascii="Times New Roman" w:cs="Times New Roman" w:eastAsia="Times New Roman" w:hAnsi="Times New Roman"/>
          <w:i w:val="1"/>
          <w:sz w:val="24"/>
          <w:szCs w:val="24"/>
          <w:rtl w:val="0"/>
        </w:rPr>
        <w:t xml:space="preserve">Administrative Science Quarterly, 40</w:t>
      </w:r>
      <w:r w:rsidDel="00000000" w:rsidR="00000000" w:rsidRPr="00000000">
        <w:rPr>
          <w:rFonts w:ascii="Times New Roman" w:cs="Times New Roman" w:eastAsia="Times New Roman" w:hAnsi="Times New Roman"/>
          <w:sz w:val="24"/>
          <w:szCs w:val="24"/>
          <w:rtl w:val="0"/>
        </w:rPr>
        <w:t xml:space="preserve">(3), 371–384.</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https://doi.org/10.2307/2393788</w:t>
        </w:r>
      </w:hyperlink>
      <w:r w:rsidDel="00000000" w:rsidR="00000000" w:rsidRPr="00000000">
        <w:rPr>
          <w:rtl w:val="0"/>
        </w:rPr>
      </w:r>
    </w:p>
    <w:p w:rsidR="00000000" w:rsidDel="00000000" w:rsidP="00000000" w:rsidRDefault="00000000" w:rsidRPr="00000000" w14:paraId="00000075">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465/amr.1989.4308371" TargetMode="External"/><Relationship Id="rId10" Type="http://schemas.openxmlformats.org/officeDocument/2006/relationships/hyperlink" Target="https://doi.org/10.5465/amr.1989.4308371" TargetMode="External"/><Relationship Id="rId13" Type="http://schemas.openxmlformats.org/officeDocument/2006/relationships/hyperlink" Target="https://doi.org/10.5465/amr.2014.0252" TargetMode="External"/><Relationship Id="rId12" Type="http://schemas.openxmlformats.org/officeDocument/2006/relationships/hyperlink" Target="https://doi.org/10.5465/amr.2014.02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SICI)1097-0266(199708)18:7" TargetMode="External"/><Relationship Id="rId15" Type="http://schemas.openxmlformats.org/officeDocument/2006/relationships/hyperlink" Target="https://doi.org/10.2307/2393788" TargetMode="External"/><Relationship Id="rId14" Type="http://schemas.openxmlformats.org/officeDocument/2006/relationships/hyperlink" Target="https://doi.org/10.2307/2393788"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177/001872674700100103" TargetMode="External"/><Relationship Id="rId7" Type="http://schemas.openxmlformats.org/officeDocument/2006/relationships/hyperlink" Target="https://doi.org/10.1177/001872674700100103" TargetMode="External"/><Relationship Id="rId8" Type="http://schemas.openxmlformats.org/officeDocument/2006/relationships/hyperlink" Target="https://doi.org/10.1002/(SICI)1097-0266(199708)1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