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720" w:type="dxa"/>
        <w:tblLook w:firstColumn="1" w:firstRow="1" w:lastColumn="0" w:lastRow="0" w:noHBand="0" w:noVBand="1" w:val="04A0"/>
      </w:tblPr>
      <w:tblGrid>
        <w:gridCol w:w="3116"/>
        <w:gridCol w:w="3117"/>
        <w:gridCol w:w="3117"/>
      </w:tblGrid>
      <w:tr w14:paraId="3E39EB1D">
        <w:tc>
          <w:tcPr>
            <w:tcW w:w="3116" w:type="dxa"/>
          </w:tcPr>
          <w:p/>
        </w:tc>
        <w:tc>
          <w:tcPr>
            <w:tcW w:w="3117" w:type="dxa"/>
          </w:tcPr>
          <w:p/>
        </w:tc>
        <w:tc>
          <w:tcPr>
            <w:tcW w:w="3117" w:type="dxa"/>
          </w:tcPr>
          <w:p/>
        </w:tc>
      </w:tr>
      <w:tr w14:paraId="ED1B1122">
        <w:tc>
          <w:tcPr>
            <w:tcW w:w="3116" w:type="dxa"/>
          </w:tcPr>
          <w:p/>
        </w:tc>
        <w:tc>
          <w:tcPr>
            <w:tcW w:w="3117" w:type="dxa"/>
          </w:tcPr>
          <w:p/>
        </w:tc>
        <w:tc>
          <w:tcPr>
            <w:tcW w:w="3117" w:type="dxa"/>
          </w:tcPr>
          <w:p/>
        </w:tc>
      </w:tr>
      <w:tr w14:paraId="D3190AAD">
        <w:tc>
          <w:tcPr>
            <w:tcW w:w="3116" w:type="dxa"/>
          </w:tcPr>
          <w:p/>
        </w:tc>
        <w:tc>
          <w:tcPr>
            <w:tcW w:w="3117" w:type="dxa"/>
          </w:tcPr>
          <w:p/>
        </w:tc>
        <w:tc>
          <w:tcPr>
            <w:tcW w:w="3117" w:type="dxa"/>
          </w:tcPr>
          <w:p/>
        </w:tc>
      </w:tr>
    </w:tbl>
    <w:p w14:paraId="30EB5430"/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