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firstColumn="1" w:firstRow="1" w:lastColumn="0" w:lastRow="0" w:noHBand="0" w:noVBand="1" w:val="04A0"/>
      </w:tblPr>
      <w:tblGrid>
        <w:gridCol w:w="3116"/>
        <w:gridCol w:w="3117"/>
        <w:gridCol w:w="3117"/>
      </w:tblGrid>
      <w:tr w14:paraId="AA75FF7C">
        <w:tc>
          <w:tcPr>
            <w:tcW w:w="3116" w:type="dxa"/>
            <w:shd w:fill="FFF2CC"/>
          </w:tcPr>
          <w:p/>
        </w:tc>
        <w:tc>
          <w:tcPr>
            <w:tcW w:w="3117" w:type="dxa"/>
          </w:tcPr>
          <w:p/>
        </w:tc>
        <w:tc>
          <w:tcPr>
            <w:tcW w:w="3117" w:type="dxa"/>
          </w:tcPr>
          <w:p/>
        </w:tc>
      </w:tr>
      <w:tr w14:paraId="DFCA0FC1">
        <w:tc>
          <w:tcPr>
            <w:tcW w:w="3116" w:type="dxa"/>
          </w:tcPr>
          <w:p/>
        </w:tc>
        <w:tc>
          <w:tcPr>
            <w:tcW w:w="3117" w:type="dxa"/>
          </w:tcPr>
          <w:p/>
        </w:tc>
        <w:tc>
          <w:tcPr>
            <w:tcW w:w="3117" w:type="dxa"/>
          </w:tcPr>
          <w:p/>
        </w:tc>
      </w:tr>
      <w:tr w14:paraId="A9752695">
        <w:tc>
          <w:tcPr>
            <w:tcW w:w="3116" w:type="dxa"/>
          </w:tcPr>
          <w:p/>
        </w:tc>
        <w:tc>
          <w:tcPr>
            <w:tcW w:w="3117" w:type="dxa"/>
          </w:tcPr>
          <w:p/>
        </w:tc>
        <w:tc>
          <w:tcPr>
            <w:tcW w:w="3117" w:type="dxa"/>
          </w:tcPr>
          <w:p/>
        </w:tc>
      </w:tr>
    </w:tbl>
    <w:p w14:paraId="61F9D4E7"/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