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3856" w14:paraId="121689DE" w14:textId="77777777" w:rsidTr="001E3856">
        <w:tc>
          <w:tcPr>
            <w:tcW w:w="3116" w:type="dxa"/>
          </w:tcPr>
          <w:p w14:paraId="4E55C903" w14:textId="77777777" w:rsidR="001E3856" w:rsidRDefault="001E3856"/>
        </w:tc>
        <w:tc>
          <w:tcPr>
            <w:tcW w:w="3117" w:type="dxa"/>
          </w:tcPr>
          <w:p w14:paraId="4C0D69D5" w14:textId="77777777" w:rsidR="001E3856" w:rsidRDefault="001E3856"/>
        </w:tc>
        <w:tc>
          <w:tcPr>
            <w:tcW w:w="3117" w:type="dxa"/>
          </w:tcPr>
          <w:p w14:paraId="39A1DFE1" w14:textId="77777777" w:rsidR="001E3856" w:rsidRDefault="001E3856"/>
        </w:tc>
      </w:tr>
      <w:tr w:rsidR="001E3856" w14:paraId="0332D9C3" w14:textId="77777777" w:rsidTr="001E3856">
        <w:tc>
          <w:tcPr>
            <w:tcW w:w="3116" w:type="dxa"/>
          </w:tcPr>
          <w:p w14:paraId="05B3B5EF" w14:textId="77777777" w:rsidR="001E3856" w:rsidRDefault="001E3856"/>
        </w:tc>
        <w:tc>
          <w:tcPr>
            <w:tcW w:w="3117" w:type="dxa"/>
          </w:tcPr>
          <w:p w14:paraId="5A5752B6" w14:textId="77777777" w:rsidR="001E3856" w:rsidRDefault="001E3856"/>
        </w:tc>
        <w:tc>
          <w:tcPr>
            <w:tcW w:w="3117" w:type="dxa"/>
          </w:tcPr>
          <w:p w14:paraId="630CF57E" w14:textId="77777777" w:rsidR="001E3856" w:rsidRDefault="001E3856"/>
        </w:tc>
      </w:tr>
      <w:tr w:rsidR="001E3856" w14:paraId="569D30B5" w14:textId="77777777" w:rsidTr="001E3856">
        <w:tc>
          <w:tcPr>
            <w:tcW w:w="3116" w:type="dxa"/>
          </w:tcPr>
          <w:p w14:paraId="50D8D266" w14:textId="77777777" w:rsidR="001E3856" w:rsidRDefault="001E3856"/>
        </w:tc>
        <w:tc>
          <w:tcPr>
            <w:tcW w:w="3117" w:type="dxa"/>
          </w:tcPr>
          <w:p w14:paraId="290C749E" w14:textId="77777777" w:rsidR="001E3856" w:rsidRDefault="001E3856"/>
        </w:tc>
        <w:tc>
          <w:tcPr>
            <w:tcW w:w="3117" w:type="dxa"/>
          </w:tcPr>
          <w:p w14:paraId="5DE2888B" w14:textId="77777777" w:rsidR="001E3856" w:rsidRDefault="001E3856"/>
        </w:tc>
      </w:tr>
    </w:tbl>
    <w:p w14:paraId="6999631D" w14:textId="77777777" w:rsidR="001E3856" w:rsidRDefault="001E3856"/>
    <w:sectPr w:rsidR="001E3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56"/>
    <w:rsid w:val="001E3856"/>
    <w:rsid w:val="00E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333E5"/>
  <w15:chartTrackingRefBased/>
  <w15:docId w15:val="{0DED397F-9B8D-4048-8D15-ADDA625C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