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72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041F" w14:paraId="1BC155A6" w14:textId="77777777" w:rsidTr="0022041F">
        <w:tc>
          <w:tcPr>
            <w:tcW w:w="3116" w:type="dxa"/>
          </w:tcPr>
          <w:p w14:paraId="0266139E" w14:textId="77777777" w:rsidR="0022041F" w:rsidRDefault="0022041F"/>
        </w:tc>
        <w:tc>
          <w:tcPr>
            <w:tcW w:w="3117" w:type="dxa"/>
          </w:tcPr>
          <w:p w14:paraId="210B4CBF" w14:textId="77777777" w:rsidR="0022041F" w:rsidRDefault="0022041F"/>
        </w:tc>
        <w:tc>
          <w:tcPr>
            <w:tcW w:w="3117" w:type="dxa"/>
          </w:tcPr>
          <w:p w14:paraId="498C05A5" w14:textId="77777777" w:rsidR="0022041F" w:rsidRDefault="0022041F"/>
        </w:tc>
      </w:tr>
      <w:tr w:rsidR="0022041F" w14:paraId="1ADA1D98" w14:textId="77777777" w:rsidTr="0022041F">
        <w:tc>
          <w:tcPr>
            <w:tcW w:w="3116" w:type="dxa"/>
          </w:tcPr>
          <w:p w14:paraId="62FF7873" w14:textId="77777777" w:rsidR="0022041F" w:rsidRDefault="0022041F"/>
        </w:tc>
        <w:tc>
          <w:tcPr>
            <w:tcW w:w="3117" w:type="dxa"/>
          </w:tcPr>
          <w:p w14:paraId="7DBCC7FD" w14:textId="77777777" w:rsidR="0022041F" w:rsidRDefault="0022041F"/>
        </w:tc>
        <w:tc>
          <w:tcPr>
            <w:tcW w:w="3117" w:type="dxa"/>
          </w:tcPr>
          <w:p w14:paraId="4E512A8C" w14:textId="77777777" w:rsidR="0022041F" w:rsidRDefault="0022041F"/>
        </w:tc>
      </w:tr>
      <w:tr w:rsidR="0022041F" w14:paraId="253041C9" w14:textId="77777777" w:rsidTr="0022041F">
        <w:tc>
          <w:tcPr>
            <w:tcW w:w="3116" w:type="dxa"/>
          </w:tcPr>
          <w:p w14:paraId="3CAE16CD" w14:textId="77777777" w:rsidR="0022041F" w:rsidRDefault="0022041F"/>
        </w:tc>
        <w:tc>
          <w:tcPr>
            <w:tcW w:w="3117" w:type="dxa"/>
          </w:tcPr>
          <w:p w14:paraId="7DAD945B" w14:textId="77777777" w:rsidR="0022041F" w:rsidRDefault="0022041F"/>
        </w:tc>
        <w:tc>
          <w:tcPr>
            <w:tcW w:w="3117" w:type="dxa"/>
          </w:tcPr>
          <w:p w14:paraId="072157C1" w14:textId="77777777" w:rsidR="0022041F" w:rsidRDefault="0022041F"/>
        </w:tc>
      </w:tr>
    </w:tbl>
    <w:p w14:paraId="528A22B5" w14:textId="77777777" w:rsidR="0022041F" w:rsidRDefault="0022041F"/>
    <w:sectPr w:rsidR="00220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1F"/>
    <w:rsid w:val="0022041F"/>
    <w:rsid w:val="0079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41D0A5"/>
  <w15:chartTrackingRefBased/>
  <w15:docId w15:val="{BAACFF37-F185-4483-AD95-AE1EADA2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