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A6721" w14:textId="77777777" w:rsidR="001A4B7E" w:rsidRDefault="001A4B7E"/>
    <w:sectPr w:rsidR="001A4B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B7E"/>
    <w:rsid w:val="001A4B7E"/>
    <w:rsid w:val="00917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636CBF"/>
  <w15:chartTrackingRefBased/>
  <w15:docId w15:val="{6D819B2E-D5E0-4482-B7CC-703C2CA7A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4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B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B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B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B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B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B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B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4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B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B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B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B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2026-06-30T21:45:00Z</dcterms:created>
  <dcterms:modified xsi:type="dcterms:W3CDTF">2026-06-30T21:45:00Z</dcterms:modified>
</cp:coreProperties>
</file>