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Revenue</w:t>
      </w:r>
    </w:p>
    <w:sectPr w:rsidR="003140C5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