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25B1" w14:textId="0EA95AC3" w:rsidR="005367E1" w:rsidRPr="007518AA" w:rsidRDefault="005367E1" w:rsidP="001B2B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AD9A0" w14:textId="05508B07" w:rsidR="00213474" w:rsidRPr="007518AA" w:rsidRDefault="00156443" w:rsidP="00213474">
      <w:pPr>
        <w:pStyle w:val="NormalWeb"/>
        <w:spacing w:before="240" w:beforeAutospacing="0" w:after="240" w:afterAutospacing="0"/>
        <w:jc w:val="both"/>
      </w:pPr>
      <w:r w:rsidRPr="007518AA">
        <w:rPr>
          <w:color w:val="000000"/>
        </w:rPr>
        <w:t xml:space="preserve">A </w:t>
      </w:r>
      <w:r w:rsidR="000031C5">
        <w:rPr>
          <w:color w:val="000000"/>
        </w:rPr>
        <w:t xml:space="preserve">dairy product </w:t>
      </w:r>
      <w:r w:rsidR="007518AA">
        <w:rPr>
          <w:color w:val="000000"/>
        </w:rPr>
        <w:t>chain</w:t>
      </w:r>
      <w:r w:rsidRPr="007518AA">
        <w:rPr>
          <w:color w:val="000000"/>
        </w:rPr>
        <w:t xml:space="preserve"> </w:t>
      </w:r>
      <w:r w:rsidR="008C38BA" w:rsidRPr="007518AA">
        <w:rPr>
          <w:color w:val="000000"/>
        </w:rPr>
        <w:t>produces</w:t>
      </w:r>
      <w:r w:rsidRPr="007518AA">
        <w:rPr>
          <w:color w:val="000000"/>
        </w:rPr>
        <w:t xml:space="preserve"> a new </w:t>
      </w:r>
      <w:r w:rsidR="000031C5">
        <w:rPr>
          <w:color w:val="000000"/>
        </w:rPr>
        <w:t xml:space="preserve">type of fruit yogurt </w:t>
      </w:r>
      <w:r w:rsidRPr="007518AA">
        <w:rPr>
          <w:color w:val="000000"/>
        </w:rPr>
        <w:t xml:space="preserve">particularly for </w:t>
      </w:r>
      <w:r w:rsidR="000031C5">
        <w:rPr>
          <w:color w:val="000000"/>
        </w:rPr>
        <w:t>Summer 2023 season</w:t>
      </w:r>
      <w:r w:rsidRPr="007518AA">
        <w:rPr>
          <w:color w:val="000000"/>
        </w:rPr>
        <w:t>. Production occurs weekly and it is delivered to the stores</w:t>
      </w:r>
      <w:r w:rsidR="00C85343">
        <w:rPr>
          <w:color w:val="000000"/>
        </w:rPr>
        <w:t xml:space="preserve"> at</w:t>
      </w:r>
      <w:r w:rsidR="00213474" w:rsidRPr="007518AA">
        <w:rPr>
          <w:color w:val="000000"/>
        </w:rPr>
        <w:t xml:space="preserve"> </w:t>
      </w:r>
      <w:r w:rsidR="005367E1">
        <w:rPr>
          <w:color w:val="000000"/>
        </w:rPr>
        <w:t>7</w:t>
      </w:r>
      <w:r w:rsidR="00213474" w:rsidRPr="007518AA">
        <w:rPr>
          <w:color w:val="000000"/>
        </w:rPr>
        <w:t xml:space="preserve"> </w:t>
      </w:r>
      <w:r w:rsidR="005367E1">
        <w:rPr>
          <w:color w:val="000000"/>
        </w:rPr>
        <w:t>a</w:t>
      </w:r>
      <w:r w:rsidR="00213474" w:rsidRPr="007518AA">
        <w:rPr>
          <w:color w:val="000000"/>
        </w:rPr>
        <w:t xml:space="preserve">.m. every </w:t>
      </w:r>
      <w:r w:rsidR="00AC2C1E" w:rsidRPr="007518AA">
        <w:rPr>
          <w:color w:val="000000"/>
        </w:rPr>
        <w:t>week</w:t>
      </w:r>
      <w:r w:rsidRPr="007518AA">
        <w:rPr>
          <w:color w:val="000000"/>
        </w:rPr>
        <w:t xml:space="preserve"> on </w:t>
      </w:r>
      <w:r w:rsidR="005367E1">
        <w:rPr>
          <w:color w:val="000000"/>
        </w:rPr>
        <w:t>Thursda</w:t>
      </w:r>
      <w:r w:rsidRPr="007518AA">
        <w:rPr>
          <w:color w:val="000000"/>
        </w:rPr>
        <w:t>ys</w:t>
      </w:r>
      <w:r w:rsidR="00213474" w:rsidRPr="007518AA">
        <w:rPr>
          <w:color w:val="000000"/>
        </w:rPr>
        <w:t>.</w:t>
      </w:r>
    </w:p>
    <w:p w14:paraId="6D6B8C7D" w14:textId="6988B600" w:rsidR="00213474" w:rsidRPr="007518AA" w:rsidRDefault="00213474" w:rsidP="00213474">
      <w:pPr>
        <w:pStyle w:val="NormalWeb"/>
        <w:spacing w:before="240" w:beforeAutospacing="0" w:after="240" w:afterAutospacing="0"/>
        <w:jc w:val="both"/>
      </w:pPr>
      <w:r w:rsidRPr="007518AA">
        <w:rPr>
          <w:color w:val="000000"/>
        </w:rPr>
        <w:t xml:space="preserve">The company has 2 types of machines with different capacities. There are </w:t>
      </w:r>
      <w:r w:rsidR="00E40FFF" w:rsidRPr="007518AA">
        <w:rPr>
          <w:color w:val="000000"/>
        </w:rPr>
        <w:t>2</w:t>
      </w:r>
      <w:r w:rsidR="00374A2F">
        <w:rPr>
          <w:color w:val="000000"/>
        </w:rPr>
        <w:t>5</w:t>
      </w:r>
      <w:r w:rsidRPr="007518AA">
        <w:rPr>
          <w:color w:val="000000"/>
        </w:rPr>
        <w:t xml:space="preserve"> </w:t>
      </w:r>
      <w:r w:rsidR="002D64FD" w:rsidRPr="007518AA">
        <w:rPr>
          <w:color w:val="000000"/>
        </w:rPr>
        <w:t>machines,</w:t>
      </w:r>
      <w:r w:rsidRPr="007518AA">
        <w:rPr>
          <w:color w:val="000000"/>
        </w:rPr>
        <w:t xml:space="preserve"> and the capacities of the machines </w:t>
      </w:r>
      <w:r w:rsidR="008C38BA">
        <w:rPr>
          <w:color w:val="000000"/>
        </w:rPr>
        <w:t>differ</w:t>
      </w:r>
      <w:r w:rsidR="00FF67CE" w:rsidRPr="002D1436">
        <w:rPr>
          <w:color w:val="000000"/>
        </w:rPr>
        <w:t xml:space="preserve"> from 50 to </w:t>
      </w:r>
      <w:r w:rsidR="00374A2F" w:rsidRPr="002D1436">
        <w:rPr>
          <w:color w:val="000000"/>
        </w:rPr>
        <w:t>750</w:t>
      </w:r>
      <w:r w:rsidR="00374A2F">
        <w:rPr>
          <w:color w:val="000000"/>
        </w:rPr>
        <w:t xml:space="preserve"> </w:t>
      </w:r>
      <w:r w:rsidR="000031C5">
        <w:rPr>
          <w:color w:val="000000"/>
        </w:rPr>
        <w:t>yogurts</w:t>
      </w:r>
      <w:r w:rsidR="00E511C6" w:rsidRPr="007518AA">
        <w:rPr>
          <w:color w:val="000000"/>
        </w:rPr>
        <w:t xml:space="preserve"> per machine</w:t>
      </w:r>
      <w:r w:rsidRPr="007518AA">
        <w:rPr>
          <w:color w:val="000000"/>
        </w:rPr>
        <w:t>.</w:t>
      </w:r>
      <w:r w:rsidR="00C7087C" w:rsidRPr="007518AA">
        <w:rPr>
          <w:color w:val="000000"/>
        </w:rPr>
        <w:t xml:space="preserve"> </w:t>
      </w:r>
      <w:r w:rsidR="00E40FFF" w:rsidRPr="007518AA">
        <w:rPr>
          <w:color w:val="000000"/>
        </w:rPr>
        <w:t xml:space="preserve">However, due to the </w:t>
      </w:r>
      <w:r w:rsidR="00552344" w:rsidRPr="007518AA">
        <w:rPr>
          <w:color w:val="000000"/>
        </w:rPr>
        <w:t>energy</w:t>
      </w:r>
      <w:r w:rsidR="00C85343">
        <w:rPr>
          <w:color w:val="000000"/>
        </w:rPr>
        <w:t>-efficient</w:t>
      </w:r>
      <w:r w:rsidR="00552344" w:rsidRPr="007518AA">
        <w:rPr>
          <w:color w:val="000000"/>
        </w:rPr>
        <w:t xml:space="preserve"> productivity goals</w:t>
      </w:r>
      <w:r w:rsidR="00C85343">
        <w:rPr>
          <w:color w:val="000000"/>
        </w:rPr>
        <w:t>,</w:t>
      </w:r>
      <w:r w:rsidR="00552344" w:rsidRPr="007518AA">
        <w:rPr>
          <w:color w:val="000000"/>
        </w:rPr>
        <w:t xml:space="preserve"> </w:t>
      </w:r>
      <w:r w:rsidR="00FF67CE">
        <w:rPr>
          <w:color w:val="000000"/>
        </w:rPr>
        <w:t xml:space="preserve">at most </w:t>
      </w:r>
      <w:r w:rsidR="002D1436">
        <w:rPr>
          <w:color w:val="000000"/>
        </w:rPr>
        <w:t>7</w:t>
      </w:r>
      <w:r w:rsidR="00552344" w:rsidRPr="007518AA">
        <w:rPr>
          <w:color w:val="000000"/>
        </w:rPr>
        <w:t xml:space="preserve"> of 2</w:t>
      </w:r>
      <w:r w:rsidR="002D1436">
        <w:rPr>
          <w:color w:val="000000"/>
        </w:rPr>
        <w:t>5</w:t>
      </w:r>
      <w:r w:rsidR="00552344" w:rsidRPr="007518AA">
        <w:rPr>
          <w:color w:val="000000"/>
        </w:rPr>
        <w:t xml:space="preserve"> machines must be used for the production</w:t>
      </w:r>
      <w:r w:rsidR="00217F1C" w:rsidRPr="007518AA">
        <w:rPr>
          <w:color w:val="000000"/>
        </w:rPr>
        <w:t xml:space="preserve"> except Machine </w:t>
      </w:r>
      <w:r w:rsidR="002D1436">
        <w:rPr>
          <w:color w:val="000000"/>
        </w:rPr>
        <w:t>4</w:t>
      </w:r>
      <w:r w:rsidR="00552344" w:rsidRPr="007518AA">
        <w:rPr>
          <w:color w:val="000000"/>
        </w:rPr>
        <w:t xml:space="preserve">. </w:t>
      </w:r>
      <w:r w:rsidR="00C7087C" w:rsidRPr="007518AA">
        <w:rPr>
          <w:color w:val="000000"/>
        </w:rPr>
        <w:t xml:space="preserve">Machine capacities are given in the “Machines” tab of the </w:t>
      </w:r>
      <w:r w:rsidR="00C85343">
        <w:rPr>
          <w:color w:val="000000"/>
        </w:rPr>
        <w:t xml:space="preserve">attached </w:t>
      </w:r>
      <w:r w:rsidR="00C7087C" w:rsidRPr="007518AA">
        <w:rPr>
          <w:color w:val="000000"/>
        </w:rPr>
        <w:t>Excel file.</w:t>
      </w:r>
      <w:r w:rsidR="004E794E">
        <w:rPr>
          <w:color w:val="000000"/>
        </w:rPr>
        <w:t xml:space="preserve"> In addition</w:t>
      </w:r>
      <w:r w:rsidR="009624ED">
        <w:rPr>
          <w:color w:val="000000"/>
        </w:rPr>
        <w:t xml:space="preserve">, </w:t>
      </w:r>
      <w:r w:rsidR="004E794E">
        <w:rPr>
          <w:color w:val="000000"/>
        </w:rPr>
        <w:t xml:space="preserve">there </w:t>
      </w:r>
      <w:r w:rsidR="009624ED">
        <w:rPr>
          <w:color w:val="000000"/>
        </w:rPr>
        <w:t>is</w:t>
      </w:r>
      <w:r w:rsidR="004E794E">
        <w:rPr>
          <w:color w:val="000000"/>
        </w:rPr>
        <w:t xml:space="preserve"> a fixed cost for the machine usage, which are also given in the “Machines” tab of the attached Excel file.</w:t>
      </w:r>
    </w:p>
    <w:p w14:paraId="6DDE6381" w14:textId="243AF5D8" w:rsidR="00213474" w:rsidRPr="007518AA" w:rsidRDefault="00213474" w:rsidP="00213474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7518AA">
        <w:rPr>
          <w:color w:val="000000"/>
        </w:rPr>
        <w:t xml:space="preserve">Each </w:t>
      </w:r>
      <w:r w:rsidR="00156443" w:rsidRPr="007518AA">
        <w:rPr>
          <w:color w:val="000000"/>
        </w:rPr>
        <w:t>week</w:t>
      </w:r>
      <w:r w:rsidRPr="007518AA">
        <w:rPr>
          <w:color w:val="000000"/>
        </w:rPr>
        <w:t xml:space="preserve"> the company has </w:t>
      </w:r>
      <w:r w:rsidR="00E511C6" w:rsidRPr="007518AA">
        <w:rPr>
          <w:color w:val="000000"/>
        </w:rPr>
        <w:t xml:space="preserve">a batch of </w:t>
      </w:r>
      <w:r w:rsidR="00C85343">
        <w:rPr>
          <w:color w:val="000000"/>
        </w:rPr>
        <w:t>regular orders</w:t>
      </w:r>
      <w:r w:rsidRPr="007518AA">
        <w:rPr>
          <w:color w:val="000000"/>
        </w:rPr>
        <w:t xml:space="preserve"> that </w:t>
      </w:r>
      <w:r w:rsidR="00C02973" w:rsidRPr="007518AA">
        <w:rPr>
          <w:color w:val="000000"/>
        </w:rPr>
        <w:t>must</w:t>
      </w:r>
      <w:r w:rsidRPr="007518AA">
        <w:rPr>
          <w:color w:val="000000"/>
        </w:rPr>
        <w:t xml:space="preserve"> be delivered to different </w:t>
      </w:r>
      <w:r w:rsidR="00E511C6" w:rsidRPr="007518AA">
        <w:rPr>
          <w:color w:val="000000"/>
        </w:rPr>
        <w:t>stores</w:t>
      </w:r>
      <w:r w:rsidRPr="007518AA">
        <w:rPr>
          <w:color w:val="000000"/>
        </w:rPr>
        <w:t xml:space="preserve"> around </w:t>
      </w:r>
      <w:r w:rsidR="000031C5">
        <w:rPr>
          <w:color w:val="000000"/>
        </w:rPr>
        <w:t>the cities of Europe</w:t>
      </w:r>
      <w:r w:rsidRPr="007518AA">
        <w:rPr>
          <w:color w:val="000000"/>
        </w:rPr>
        <w:t xml:space="preserve">. </w:t>
      </w:r>
      <w:r w:rsidR="00C85343">
        <w:rPr>
          <w:color w:val="000000"/>
        </w:rPr>
        <w:t>In addition</w:t>
      </w:r>
      <w:r w:rsidRPr="007518AA">
        <w:rPr>
          <w:color w:val="000000"/>
        </w:rPr>
        <w:t>, the company sometimes receives additional orders</w:t>
      </w:r>
      <w:r w:rsidR="00C85343">
        <w:rPr>
          <w:color w:val="000000"/>
        </w:rPr>
        <w:t xml:space="preserve"> </w:t>
      </w:r>
      <w:r w:rsidR="00E511C6" w:rsidRPr="007518AA">
        <w:rPr>
          <w:color w:val="000000"/>
        </w:rPr>
        <w:t xml:space="preserve">due to </w:t>
      </w:r>
      <w:r w:rsidR="00C85343">
        <w:rPr>
          <w:color w:val="000000"/>
        </w:rPr>
        <w:t>dynamic demand</w:t>
      </w:r>
      <w:r w:rsidR="00E511C6" w:rsidRPr="007518AA">
        <w:rPr>
          <w:color w:val="000000"/>
        </w:rPr>
        <w:t xml:space="preserve"> and these additional orders yield </w:t>
      </w:r>
      <w:r w:rsidR="00C85343">
        <w:rPr>
          <w:color w:val="000000"/>
        </w:rPr>
        <w:t xml:space="preserve">additional </w:t>
      </w:r>
      <w:r w:rsidR="00E511C6" w:rsidRPr="007518AA">
        <w:rPr>
          <w:color w:val="000000"/>
        </w:rPr>
        <w:t xml:space="preserve">profit. </w:t>
      </w:r>
      <w:r w:rsidRPr="007518AA">
        <w:rPr>
          <w:color w:val="000000"/>
        </w:rPr>
        <w:t>Therefore</w:t>
      </w:r>
      <w:r w:rsidR="00C02973" w:rsidRPr="007518AA">
        <w:rPr>
          <w:color w:val="000000"/>
        </w:rPr>
        <w:t>,</w:t>
      </w:r>
      <w:r w:rsidRPr="007518AA">
        <w:rPr>
          <w:color w:val="000000"/>
        </w:rPr>
        <w:t xml:space="preserve"> a model needs to be created </w:t>
      </w:r>
      <w:r w:rsidR="00F86215" w:rsidRPr="007518AA">
        <w:rPr>
          <w:color w:val="000000"/>
        </w:rPr>
        <w:t>to</w:t>
      </w:r>
      <w:r w:rsidRPr="007518AA">
        <w:rPr>
          <w:color w:val="000000"/>
        </w:rPr>
        <w:t xml:space="preserve"> </w:t>
      </w:r>
      <w:r w:rsidR="00C85343">
        <w:rPr>
          <w:color w:val="000000"/>
        </w:rPr>
        <w:t>decide on the additional</w:t>
      </w:r>
      <w:r w:rsidRPr="007518AA">
        <w:rPr>
          <w:color w:val="000000"/>
        </w:rPr>
        <w:t xml:space="preserve"> orders that can be accepted.</w:t>
      </w:r>
      <w:r w:rsidR="00F86215" w:rsidRPr="007518AA">
        <w:rPr>
          <w:color w:val="000000"/>
        </w:rPr>
        <w:t xml:space="preserve"> </w:t>
      </w:r>
      <w:r w:rsidR="00C85343">
        <w:rPr>
          <w:color w:val="000000"/>
        </w:rPr>
        <w:t xml:space="preserve">Don’t forget, regular orders must be accepted. </w:t>
      </w:r>
      <w:r w:rsidR="00C7087C" w:rsidRPr="007518AA">
        <w:rPr>
          <w:color w:val="000000"/>
        </w:rPr>
        <w:t xml:space="preserve">Order amounts and </w:t>
      </w:r>
      <w:r w:rsidR="00C85343">
        <w:rPr>
          <w:color w:val="000000"/>
        </w:rPr>
        <w:t>the</w:t>
      </w:r>
      <w:r w:rsidR="00C7087C" w:rsidRPr="007518AA">
        <w:rPr>
          <w:color w:val="000000"/>
        </w:rPr>
        <w:t xml:space="preserve"> profit for </w:t>
      </w:r>
      <w:r w:rsidR="00C85343">
        <w:rPr>
          <w:color w:val="000000"/>
        </w:rPr>
        <w:t>each</w:t>
      </w:r>
      <w:r w:rsidR="00C7087C" w:rsidRPr="007518AA">
        <w:rPr>
          <w:color w:val="000000"/>
        </w:rPr>
        <w:t xml:space="preserve"> order</w:t>
      </w:r>
      <w:r w:rsidR="00C85343">
        <w:rPr>
          <w:color w:val="000000"/>
        </w:rPr>
        <w:t xml:space="preserve"> </w:t>
      </w:r>
      <w:r w:rsidR="00C7087C" w:rsidRPr="007518AA">
        <w:rPr>
          <w:color w:val="000000"/>
        </w:rPr>
        <w:t xml:space="preserve">are given in the “Orders” tab of the Excel file. For this case, there are </w:t>
      </w:r>
      <w:r w:rsidR="002D1436">
        <w:rPr>
          <w:color w:val="000000"/>
        </w:rPr>
        <w:t>60</w:t>
      </w:r>
      <w:r w:rsidR="00C7087C" w:rsidRPr="007518AA">
        <w:rPr>
          <w:color w:val="000000"/>
        </w:rPr>
        <w:t xml:space="preserve"> </w:t>
      </w:r>
      <w:r w:rsidR="00C85343">
        <w:rPr>
          <w:color w:val="000000"/>
        </w:rPr>
        <w:t xml:space="preserve">regular </w:t>
      </w:r>
      <w:r w:rsidR="00C7087C" w:rsidRPr="007518AA">
        <w:rPr>
          <w:color w:val="000000"/>
        </w:rPr>
        <w:t xml:space="preserve">orders and </w:t>
      </w:r>
      <w:r w:rsidR="002D1436">
        <w:rPr>
          <w:color w:val="000000"/>
        </w:rPr>
        <w:t>4</w:t>
      </w:r>
      <w:r w:rsidR="00C7087C" w:rsidRPr="007518AA">
        <w:rPr>
          <w:color w:val="000000"/>
        </w:rPr>
        <w:t>0 additional orders.</w:t>
      </w:r>
    </w:p>
    <w:p w14:paraId="2FD104B0" w14:textId="63D3F9FA" w:rsidR="00217F1C" w:rsidRPr="007518AA" w:rsidRDefault="001D192E" w:rsidP="00213474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The number of m</w:t>
      </w:r>
      <w:r w:rsidR="00217F1C" w:rsidRPr="007518AA">
        <w:rPr>
          <w:color w:val="000000"/>
        </w:rPr>
        <w:t>achine</w:t>
      </w:r>
      <w:r>
        <w:rPr>
          <w:color w:val="000000"/>
        </w:rPr>
        <w:t>s</w:t>
      </w:r>
      <w:r w:rsidR="00217F1C" w:rsidRPr="007518AA">
        <w:rPr>
          <w:color w:val="000000"/>
        </w:rPr>
        <w:t xml:space="preserve"> amount, </w:t>
      </w:r>
      <w:r>
        <w:rPr>
          <w:color w:val="000000"/>
        </w:rPr>
        <w:t>the number of regular</w:t>
      </w:r>
      <w:r w:rsidR="00217F1C" w:rsidRPr="007518AA">
        <w:rPr>
          <w:color w:val="000000"/>
        </w:rPr>
        <w:t xml:space="preserve"> order</w:t>
      </w:r>
      <w:r>
        <w:rPr>
          <w:color w:val="000000"/>
        </w:rPr>
        <w:t>s,</w:t>
      </w:r>
      <w:r w:rsidR="00217F1C" w:rsidRPr="007518AA">
        <w:rPr>
          <w:color w:val="000000"/>
        </w:rPr>
        <w:t xml:space="preserve"> and </w:t>
      </w:r>
      <w:r>
        <w:rPr>
          <w:color w:val="000000"/>
        </w:rPr>
        <w:t xml:space="preserve">the number of </w:t>
      </w:r>
      <w:r w:rsidR="00217F1C" w:rsidRPr="007518AA">
        <w:rPr>
          <w:color w:val="000000"/>
        </w:rPr>
        <w:t>all</w:t>
      </w:r>
      <w:r>
        <w:rPr>
          <w:color w:val="000000"/>
        </w:rPr>
        <w:t xml:space="preserve"> types of</w:t>
      </w:r>
      <w:r w:rsidR="00217F1C" w:rsidRPr="007518AA">
        <w:rPr>
          <w:color w:val="000000"/>
        </w:rPr>
        <w:t xml:space="preserve"> order</w:t>
      </w:r>
      <w:r>
        <w:rPr>
          <w:color w:val="000000"/>
        </w:rPr>
        <w:t xml:space="preserve">s </w:t>
      </w:r>
      <w:r w:rsidR="00217F1C" w:rsidRPr="007518AA">
        <w:rPr>
          <w:color w:val="000000"/>
        </w:rPr>
        <w:t>are given in the “MainData” tab of the Excel file.</w:t>
      </w:r>
    </w:p>
    <w:p w14:paraId="2F5AEF25" w14:textId="1482417C" w:rsidR="005367E1" w:rsidRPr="005367E1" w:rsidRDefault="00213474" w:rsidP="00213474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7518AA">
        <w:rPr>
          <w:color w:val="000000"/>
        </w:rPr>
        <w:t xml:space="preserve">Create a CPLEX project and </w:t>
      </w:r>
      <w:r w:rsidR="00C02973" w:rsidRPr="007518AA">
        <w:rPr>
          <w:color w:val="000000"/>
        </w:rPr>
        <w:t>f</w:t>
      </w:r>
      <w:r w:rsidRPr="007518AA">
        <w:rPr>
          <w:color w:val="000000"/>
        </w:rPr>
        <w:t xml:space="preserve">ormulate a mixed-integer problem (MIP) where the objective is to </w:t>
      </w:r>
      <w:r w:rsidR="00F86215" w:rsidRPr="007518AA">
        <w:rPr>
          <w:b/>
          <w:bCs/>
          <w:color w:val="000000"/>
          <w:u w:val="single"/>
        </w:rPr>
        <w:t>m</w:t>
      </w:r>
      <w:r w:rsidR="007E5F20">
        <w:rPr>
          <w:b/>
          <w:bCs/>
          <w:color w:val="000000"/>
          <w:u w:val="single"/>
        </w:rPr>
        <w:t>aximize</w:t>
      </w:r>
      <w:r w:rsidR="00F86215" w:rsidRPr="007518AA">
        <w:rPr>
          <w:b/>
          <w:bCs/>
          <w:color w:val="000000"/>
          <w:u w:val="single"/>
        </w:rPr>
        <w:t xml:space="preserve"> the profit</w:t>
      </w:r>
      <w:r w:rsidR="00F86215" w:rsidRPr="007518AA">
        <w:rPr>
          <w:color w:val="000000"/>
        </w:rPr>
        <w:t xml:space="preserve"> obtained from the additional orders</w:t>
      </w:r>
      <w:r w:rsidRPr="007518AA">
        <w:rPr>
          <w:color w:val="000000"/>
        </w:rPr>
        <w:t xml:space="preserve">. </w:t>
      </w:r>
      <w:r w:rsidR="005367E1" w:rsidRPr="005367E1">
        <w:rPr>
          <w:b/>
          <w:bCs/>
          <w:color w:val="000000"/>
        </w:rPr>
        <w:t>Run your model twice, with 15 seconds and 60 seconds time limit</w:t>
      </w:r>
      <w:r w:rsidR="001D192E">
        <w:rPr>
          <w:b/>
          <w:bCs/>
          <w:color w:val="000000"/>
        </w:rPr>
        <w:t>s, separately</w:t>
      </w:r>
      <w:r w:rsidR="005367E1" w:rsidRPr="005367E1">
        <w:rPr>
          <w:b/>
          <w:bCs/>
          <w:color w:val="000000"/>
        </w:rPr>
        <w:t>.</w:t>
      </w:r>
    </w:p>
    <w:p w14:paraId="5AD19590" w14:textId="46B36239" w:rsidR="008204C1" w:rsidRPr="00C37C31" w:rsidRDefault="008204C1" w:rsidP="00920C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37C31">
        <w:rPr>
          <w:rFonts w:ascii="Arial" w:hAnsi="Arial" w:cs="Arial"/>
          <w:b/>
          <w:bCs/>
          <w:color w:val="000000"/>
          <w:sz w:val="22"/>
          <w:szCs w:val="22"/>
        </w:rPr>
        <w:t>Sets:</w:t>
      </w:r>
    </w:p>
    <w:p w14:paraId="6ACBFF11" w14:textId="2F0531A1" w:rsidR="008204C1" w:rsidRDefault="008204C1" w:rsidP="008204C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94947E4" w14:textId="15124ADE" w:rsidR="008204C1" w:rsidRPr="007533D6" w:rsidRDefault="0098184A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M=set of machines</m:t>
          </m:r>
        </m:oMath>
      </m:oMathPara>
    </w:p>
    <w:p w14:paraId="7BA62359" w14:textId="559179B8" w:rsidR="007533D6" w:rsidRPr="007533D6" w:rsidRDefault="007533D6" w:rsidP="007533D6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O=set of regular orders</m:t>
          </m:r>
        </m:oMath>
      </m:oMathPara>
    </w:p>
    <w:p w14:paraId="13DFE55E" w14:textId="66C8CFDB" w:rsidR="007533D6" w:rsidRPr="007533D6" w:rsidRDefault="007533D6" w:rsidP="007533D6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R=set of all orders (regular+additional)</m:t>
          </m:r>
        </m:oMath>
      </m:oMathPara>
    </w:p>
    <w:p w14:paraId="56EAE18D" w14:textId="0BDBCBFF" w:rsidR="007533D6" w:rsidRDefault="007533D6" w:rsidP="007533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2DAD16" w14:textId="77777777" w:rsidR="007533D6" w:rsidRPr="00E52566" w:rsidRDefault="007533D6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812401C" w14:textId="35639B4A" w:rsidR="00F80CEA" w:rsidRPr="00C37C31" w:rsidRDefault="00F80CEA" w:rsidP="00920C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37C31">
        <w:rPr>
          <w:rFonts w:ascii="Arial" w:hAnsi="Arial" w:cs="Arial"/>
          <w:b/>
          <w:bCs/>
          <w:color w:val="000000"/>
          <w:sz w:val="22"/>
          <w:szCs w:val="22"/>
        </w:rPr>
        <w:t>Parameters:</w:t>
      </w:r>
    </w:p>
    <w:p w14:paraId="3B13973A" w14:textId="69950F05" w:rsidR="00134AB3" w:rsidRDefault="00134AB3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166E2143" w14:textId="7C612F2E" w:rsidR="00134AB3" w:rsidRPr="006312FF" w:rsidRDefault="00000000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=demand amount of order i            i∈R</m:t>
          </m:r>
        </m:oMath>
      </m:oMathPara>
    </w:p>
    <w:p w14:paraId="014112B2" w14:textId="65090875" w:rsidR="006312FF" w:rsidRDefault="006312FF" w:rsidP="006312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F193EDA" w14:textId="7EFA87FB" w:rsidR="006312FF" w:rsidRPr="006312FF" w:rsidRDefault="00000000" w:rsidP="006312F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cap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=capacity of machine m             m∈M</m:t>
          </m:r>
        </m:oMath>
      </m:oMathPara>
    </w:p>
    <w:p w14:paraId="26964D1E" w14:textId="05DE5765" w:rsidR="006312FF" w:rsidRDefault="006312FF" w:rsidP="006312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D84F42" w14:textId="5436CB5D" w:rsidR="006312FF" w:rsidRPr="003D2B3A" w:rsidRDefault="00000000" w:rsidP="006312F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=profit of order i          i∈R</m:t>
          </m:r>
        </m:oMath>
      </m:oMathPara>
    </w:p>
    <w:p w14:paraId="0CC3220F" w14:textId="77777777" w:rsidR="003D2B3A" w:rsidRPr="006312FF" w:rsidRDefault="003D2B3A" w:rsidP="006312F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572D26B" w14:textId="0649538A" w:rsidR="003D2B3A" w:rsidRPr="003D2B3A" w:rsidRDefault="00000000" w:rsidP="003D2B3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=fixed cost of running machine m          m∈M</m:t>
          </m:r>
        </m:oMath>
      </m:oMathPara>
    </w:p>
    <w:p w14:paraId="5CCAC930" w14:textId="77777777" w:rsidR="006312FF" w:rsidRPr="006312FF" w:rsidRDefault="006312FF" w:rsidP="003C6E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95F221" w14:textId="7C76DDD6" w:rsidR="00F80CEA" w:rsidRDefault="00F80CEA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72952B3" w14:textId="41DDC18D" w:rsidR="00F80CEA" w:rsidRPr="00C37C31" w:rsidRDefault="00F80CEA" w:rsidP="00920C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37C31">
        <w:rPr>
          <w:rFonts w:ascii="Arial" w:hAnsi="Arial" w:cs="Arial"/>
          <w:b/>
          <w:bCs/>
          <w:color w:val="000000"/>
          <w:sz w:val="22"/>
          <w:szCs w:val="22"/>
        </w:rPr>
        <w:t>Decision variables:</w:t>
      </w:r>
    </w:p>
    <w:p w14:paraId="73572060" w14:textId="70820120" w:rsidR="004E6056" w:rsidRDefault="004E6056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6722B60" w14:textId="27523C15" w:rsidR="004E6056" w:rsidRPr="00AC1AF3" w:rsidRDefault="00000000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im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 w:cs="Arial"/>
                      <w:color w:val="000000"/>
                    </w:rPr>
                    <m:t xml:space="preserve">,  &amp;if order i is assigned to machine m          </m:t>
                  </m:r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i∈R , m∈M</m:t>
                  </m:r>
                  <m:r>
                    <w:rPr>
                      <w:rFonts w:ascii="Cambria Math" w:hAnsi="Cambria Math" w:cs="Arial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</w:rPr>
                    <m:t>0,  &amp;o.w.</m:t>
                  </m:r>
                </m:e>
              </m:eqArr>
            </m:e>
          </m:d>
        </m:oMath>
      </m:oMathPara>
    </w:p>
    <w:p w14:paraId="161C42D2" w14:textId="553C3C04" w:rsidR="00F80CEA" w:rsidRDefault="00F80CEA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2D75B78" w14:textId="1ADCC14B" w:rsidR="00F80CEA" w:rsidRDefault="00F80CEA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536EF83A" w14:textId="2EB62842" w:rsidR="00054BAC" w:rsidRPr="00C37C31" w:rsidRDefault="00000000" w:rsidP="00054BA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  <m:r>
                    <w:rPr>
                      <w:rFonts w:ascii="Cambria Math" w:hAnsi="Cambria Math" w:cs="Arial"/>
                      <w:color w:val="000000"/>
                    </w:rPr>
                    <m:t xml:space="preserve">,  &amp;if  machine m is used                                      </m:t>
                  </m:r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 xml:space="preserve"> m∈M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</w:rPr>
                    <m:t>0,  &amp;o.w.</m:t>
                  </m:r>
                </m:e>
              </m:eqArr>
            </m:e>
          </m:d>
        </m:oMath>
      </m:oMathPara>
    </w:p>
    <w:p w14:paraId="3CA0FB0D" w14:textId="06CBF19A" w:rsidR="00C37C31" w:rsidRDefault="00C37C31" w:rsidP="00054BA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35BBFA72" w14:textId="00722EA9" w:rsidR="00C37C31" w:rsidRDefault="00C37C31" w:rsidP="00054BA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3774B9A6" w14:textId="1402EE40" w:rsidR="00C37C31" w:rsidRDefault="00C37C31" w:rsidP="00054BA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F7ABD21" w14:textId="3068B88D" w:rsidR="00C37C31" w:rsidRPr="00C37C31" w:rsidRDefault="00C37C31" w:rsidP="00054BA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C37C31">
        <w:rPr>
          <w:rFonts w:ascii="Arial" w:hAnsi="Arial" w:cs="Arial"/>
          <w:b/>
          <w:bCs/>
          <w:color w:val="000000"/>
          <w:sz w:val="22"/>
          <w:szCs w:val="22"/>
        </w:rPr>
        <w:t>Mathematical Model:</w:t>
      </w:r>
    </w:p>
    <w:p w14:paraId="21F024A8" w14:textId="77777777" w:rsidR="00F80CEA" w:rsidRDefault="00F80CEA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6D574D7" w14:textId="073BE831" w:rsidR="00252C15" w:rsidRPr="008460FC" w:rsidRDefault="00252C15" w:rsidP="004E1B7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 w:rsidR="00217F1C">
        <w:rPr>
          <w:rFonts w:ascii="Arial" w:hAnsi="Arial" w:cs="Arial"/>
          <w:color w:val="000000"/>
          <w:sz w:val="22"/>
          <w:szCs w:val="22"/>
        </w:rPr>
        <w:t>aximize</w:t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2C085A2B" w14:textId="77777777" w:rsidR="008460FC" w:rsidRDefault="008460FC" w:rsidP="00252C1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5F04562" w14:textId="77D07A51" w:rsidR="00252C15" w:rsidRDefault="00000000" w:rsidP="00252C15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i∈R\O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j∈M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  <w:color w:val="000000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im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</m:t>
                  </m:r>
                </m:sub>
              </m:sSub>
            </m:e>
          </m:nary>
        </m:oMath>
      </m:oMathPara>
    </w:p>
    <w:p w14:paraId="6DA27BF1" w14:textId="0E9AFC15" w:rsidR="00252C15" w:rsidRDefault="00252C15" w:rsidP="00252C15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="0098184A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98184A">
        <w:rPr>
          <w:rFonts w:ascii="Arial" w:hAnsi="Arial" w:cs="Arial"/>
          <w:color w:val="000000"/>
          <w:sz w:val="22"/>
          <w:szCs w:val="22"/>
        </w:rPr>
        <w:t>:</w:t>
      </w:r>
    </w:p>
    <w:p w14:paraId="18935171" w14:textId="4D96DDD2" w:rsidR="001C2387" w:rsidRDefault="00252C15" w:rsidP="00FB5C1B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</w:t>
      </w:r>
    </w:p>
    <w:tbl>
      <w:tblPr>
        <w:tblStyle w:val="TabloKlavuz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09"/>
        <w:gridCol w:w="2877"/>
      </w:tblGrid>
      <w:tr w:rsidR="00920C10" w14:paraId="6399A745" w14:textId="77777777" w:rsidTr="00920C10">
        <w:tc>
          <w:tcPr>
            <w:tcW w:w="3020" w:type="dxa"/>
          </w:tcPr>
          <w:p w14:paraId="5A2E7C7E" w14:textId="120540DD" w:rsidR="00920C10" w:rsidRDefault="0000000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=1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3021" w:type="dxa"/>
          </w:tcPr>
          <w:p w14:paraId="446AC9CA" w14:textId="51C2E1CA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∀i∈O    </m:t>
                </m:r>
              </m:oMath>
            </m:oMathPara>
          </w:p>
        </w:tc>
        <w:tc>
          <w:tcPr>
            <w:tcW w:w="3021" w:type="dxa"/>
          </w:tcPr>
          <w:p w14:paraId="4FCC16F5" w14:textId="63F54971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</w:tr>
      <w:tr w:rsidR="00920C10" w14:paraId="30FD1756" w14:textId="77777777" w:rsidTr="00920C10">
        <w:tc>
          <w:tcPr>
            <w:tcW w:w="3020" w:type="dxa"/>
          </w:tcPr>
          <w:p w14:paraId="18B2DBFC" w14:textId="7FB10FDD" w:rsidR="00920C10" w:rsidRDefault="0000000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≤1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  <w:tc>
          <w:tcPr>
            <w:tcW w:w="3021" w:type="dxa"/>
          </w:tcPr>
          <w:p w14:paraId="20AE04D3" w14:textId="101A9713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∀i∈R    </m:t>
                </m:r>
              </m:oMath>
            </m:oMathPara>
          </w:p>
        </w:tc>
        <w:tc>
          <w:tcPr>
            <w:tcW w:w="3021" w:type="dxa"/>
          </w:tcPr>
          <w:p w14:paraId="4EFBE7EC" w14:textId="6C52E74B" w:rsidR="00920C10" w:rsidRPr="00920C10" w:rsidRDefault="00920C10" w:rsidP="00920C10">
            <w:pPr>
              <w:pStyle w:val="NormalWeb"/>
              <w:spacing w:before="0" w:beforeAutospacing="0" w:after="0" w:afterAutospacing="0"/>
            </w:pPr>
            <m:oMathPara>
              <m:oMath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</w:tr>
      <w:tr w:rsidR="00920C10" w14:paraId="798B5C3A" w14:textId="77777777" w:rsidTr="00920C10">
        <w:tc>
          <w:tcPr>
            <w:tcW w:w="3020" w:type="dxa"/>
          </w:tcPr>
          <w:p w14:paraId="78750678" w14:textId="0CD3B4A5" w:rsidR="00920C10" w:rsidRDefault="0000000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≥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</w:tcPr>
          <w:p w14:paraId="3C862DB1" w14:textId="0015A705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∀m∈M</m:t>
                </m:r>
              </m:oMath>
            </m:oMathPara>
          </w:p>
        </w:tc>
        <w:tc>
          <w:tcPr>
            <w:tcW w:w="3021" w:type="dxa"/>
          </w:tcPr>
          <w:p w14:paraId="0293C223" w14:textId="514D3767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(3)</m:t>
                </m:r>
              </m:oMath>
            </m:oMathPara>
          </w:p>
        </w:tc>
      </w:tr>
      <w:tr w:rsidR="00920C10" w14:paraId="64F00468" w14:textId="77777777" w:rsidTr="00920C10">
        <w:tc>
          <w:tcPr>
            <w:tcW w:w="3020" w:type="dxa"/>
          </w:tcPr>
          <w:p w14:paraId="725E2105" w14:textId="360C4D35" w:rsidR="00920C10" w:rsidRDefault="0000000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cap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</w:tcPr>
          <w:p w14:paraId="2025A8A4" w14:textId="5BE6E04A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∀m∈M</m:t>
                </m:r>
              </m:oMath>
            </m:oMathPara>
          </w:p>
        </w:tc>
        <w:tc>
          <w:tcPr>
            <w:tcW w:w="3021" w:type="dxa"/>
          </w:tcPr>
          <w:p w14:paraId="192FF78D" w14:textId="77777777" w:rsidR="00920C10" w:rsidRPr="003C6ED8" w:rsidRDefault="00920C10" w:rsidP="00920C10">
            <w:pPr>
              <w:pStyle w:val="NormalWeb"/>
              <w:spacing w:before="0" w:beforeAutospacing="0" w:after="0" w:afterAutospacing="0"/>
            </w:pPr>
            <m:oMathPara>
              <m:oMath>
                <m:r>
                  <w:rPr>
                    <w:rFonts w:ascii="Cambria Math" w:hAnsi="Cambria Math"/>
                  </w:rPr>
                  <m:t>(4)</m:t>
                </m:r>
              </m:oMath>
            </m:oMathPara>
          </w:p>
          <w:p w14:paraId="5FC35DBD" w14:textId="77777777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087C" w14:paraId="495D24F7" w14:textId="77777777" w:rsidTr="00920C10">
        <w:tc>
          <w:tcPr>
            <w:tcW w:w="3020" w:type="dxa"/>
          </w:tcPr>
          <w:p w14:paraId="5841ADD2" w14:textId="2E3D319C" w:rsidR="00C7087C" w:rsidRDefault="00000000" w:rsidP="00FB5C1B">
            <w:pPr>
              <w:pStyle w:val="NormalWeb"/>
              <w:spacing w:before="0" w:beforeAutospacing="0" w:after="0" w:afterAutospacing="0"/>
              <w:rPr>
                <w:rFonts w:ascii="Calibri" w:eastAsia="Calibri" w:hAnsi="Calibri" w:cs="Arial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m∈M:m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B9"/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≤7</m:t>
                    </m:r>
                  </m:e>
                </m:nary>
              </m:oMath>
            </m:oMathPara>
          </w:p>
        </w:tc>
        <w:tc>
          <w:tcPr>
            <w:tcW w:w="3021" w:type="dxa"/>
          </w:tcPr>
          <w:p w14:paraId="6AB640EE" w14:textId="77777777" w:rsidR="00C7087C" w:rsidRDefault="00C7087C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6CE5DD06" w14:textId="2E74B4F3" w:rsidR="00C7087C" w:rsidRDefault="00217F1C" w:rsidP="00920C1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(5)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920C10" w14:paraId="2B09A6A1" w14:textId="77777777" w:rsidTr="00920C10">
        <w:tc>
          <w:tcPr>
            <w:tcW w:w="3020" w:type="dxa"/>
          </w:tcPr>
          <w:p w14:paraId="66E6076F" w14:textId="4C89B45F" w:rsidR="00920C10" w:rsidRPr="00920C10" w:rsidRDefault="00920C10" w:rsidP="00920C1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21" w:type="dxa"/>
          </w:tcPr>
          <w:p w14:paraId="21B81E9E" w14:textId="3FF192E5" w:rsidR="00920C10" w:rsidRDefault="0000000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im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3021" w:type="dxa"/>
          </w:tcPr>
          <w:p w14:paraId="2F7B5F74" w14:textId="6DEA7BB9" w:rsidR="00920C10" w:rsidRDefault="00217F1C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(6)</m:t>
                </m:r>
              </m:oMath>
            </m:oMathPara>
          </w:p>
        </w:tc>
      </w:tr>
      <w:tr w:rsidR="00920C10" w14:paraId="29CECBB2" w14:textId="77777777" w:rsidTr="00920C10">
        <w:tc>
          <w:tcPr>
            <w:tcW w:w="3020" w:type="dxa"/>
          </w:tcPr>
          <w:p w14:paraId="2C4A3EE3" w14:textId="77777777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1" w:type="dxa"/>
          </w:tcPr>
          <w:p w14:paraId="375B607C" w14:textId="7963EA6B" w:rsidR="00920C10" w:rsidRDefault="00920C10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0,1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</w:rPr>
                  <m:t xml:space="preserve">   </m:t>
                </m:r>
              </m:oMath>
            </m:oMathPara>
          </w:p>
        </w:tc>
        <w:tc>
          <w:tcPr>
            <w:tcW w:w="3021" w:type="dxa"/>
          </w:tcPr>
          <w:p w14:paraId="47913C9A" w14:textId="2B37BDA1" w:rsidR="00920C10" w:rsidRDefault="00217F1C" w:rsidP="00FB5C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(7)</m:t>
                </m:r>
              </m:oMath>
            </m:oMathPara>
          </w:p>
        </w:tc>
      </w:tr>
    </w:tbl>
    <w:p w14:paraId="6E90625C" w14:textId="05CF9DEC" w:rsidR="00000000" w:rsidRPr="001021AA" w:rsidRDefault="00167255" w:rsidP="00CC104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</w:rPr>
            <m:t xml:space="preserve"> </m:t>
          </m:r>
        </m:oMath>
      </m:oMathPara>
    </w:p>
    <w:sectPr w:rsidR="00B32199" w:rsidRPr="001021AA" w:rsidSect="00BE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7A96"/>
    <w:multiLevelType w:val="hybridMultilevel"/>
    <w:tmpl w:val="63AA0926"/>
    <w:lvl w:ilvl="0" w:tplc="039AAA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CC0BFE"/>
    <w:multiLevelType w:val="hybridMultilevel"/>
    <w:tmpl w:val="2028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582"/>
    <w:multiLevelType w:val="multilevel"/>
    <w:tmpl w:val="651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E1070"/>
    <w:multiLevelType w:val="hybridMultilevel"/>
    <w:tmpl w:val="B3CC3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3901">
    <w:abstractNumId w:val="1"/>
  </w:num>
  <w:num w:numId="2" w16cid:durableId="415443171">
    <w:abstractNumId w:val="0"/>
  </w:num>
  <w:num w:numId="3" w16cid:durableId="2126270521">
    <w:abstractNumId w:val="3"/>
  </w:num>
  <w:num w:numId="4" w16cid:durableId="1498424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1"/>
    <w:rsid w:val="00001E52"/>
    <w:rsid w:val="000031C5"/>
    <w:rsid w:val="000263D7"/>
    <w:rsid w:val="00054BAC"/>
    <w:rsid w:val="00057386"/>
    <w:rsid w:val="0007753C"/>
    <w:rsid w:val="001003F7"/>
    <w:rsid w:val="001021AA"/>
    <w:rsid w:val="00134AB3"/>
    <w:rsid w:val="00156443"/>
    <w:rsid w:val="00167255"/>
    <w:rsid w:val="00176011"/>
    <w:rsid w:val="001950E9"/>
    <w:rsid w:val="001B2B4B"/>
    <w:rsid w:val="001B3765"/>
    <w:rsid w:val="001C2387"/>
    <w:rsid w:val="001D192E"/>
    <w:rsid w:val="001D4442"/>
    <w:rsid w:val="00213474"/>
    <w:rsid w:val="00217F1C"/>
    <w:rsid w:val="00242C82"/>
    <w:rsid w:val="00252C15"/>
    <w:rsid w:val="0027314C"/>
    <w:rsid w:val="002905F5"/>
    <w:rsid w:val="002945E4"/>
    <w:rsid w:val="002B0F38"/>
    <w:rsid w:val="002D1436"/>
    <w:rsid w:val="002D64FD"/>
    <w:rsid w:val="002F6A1E"/>
    <w:rsid w:val="003163B3"/>
    <w:rsid w:val="00374A2F"/>
    <w:rsid w:val="00376A8A"/>
    <w:rsid w:val="00396522"/>
    <w:rsid w:val="003A23F3"/>
    <w:rsid w:val="003B6981"/>
    <w:rsid w:val="003C6ED8"/>
    <w:rsid w:val="003D2B3A"/>
    <w:rsid w:val="004D0803"/>
    <w:rsid w:val="004E1B7F"/>
    <w:rsid w:val="004E6056"/>
    <w:rsid w:val="004E794E"/>
    <w:rsid w:val="005367E1"/>
    <w:rsid w:val="00552344"/>
    <w:rsid w:val="005E45A8"/>
    <w:rsid w:val="006312FF"/>
    <w:rsid w:val="006B4CFC"/>
    <w:rsid w:val="00702686"/>
    <w:rsid w:val="007518AA"/>
    <w:rsid w:val="007533D6"/>
    <w:rsid w:val="007668F7"/>
    <w:rsid w:val="0076789D"/>
    <w:rsid w:val="00782357"/>
    <w:rsid w:val="007B1E50"/>
    <w:rsid w:val="007D00A6"/>
    <w:rsid w:val="007E5F20"/>
    <w:rsid w:val="008204C1"/>
    <w:rsid w:val="008416EE"/>
    <w:rsid w:val="008460FC"/>
    <w:rsid w:val="008B03A5"/>
    <w:rsid w:val="008C2A6D"/>
    <w:rsid w:val="008C38BA"/>
    <w:rsid w:val="0091716C"/>
    <w:rsid w:val="00920C10"/>
    <w:rsid w:val="00940188"/>
    <w:rsid w:val="009624ED"/>
    <w:rsid w:val="00967A49"/>
    <w:rsid w:val="0098184A"/>
    <w:rsid w:val="009B62F4"/>
    <w:rsid w:val="00A657AB"/>
    <w:rsid w:val="00A8580A"/>
    <w:rsid w:val="00AC1AF3"/>
    <w:rsid w:val="00AC2C1E"/>
    <w:rsid w:val="00B25536"/>
    <w:rsid w:val="00BA2F84"/>
    <w:rsid w:val="00BB03A3"/>
    <w:rsid w:val="00BB1EDA"/>
    <w:rsid w:val="00BB3E1A"/>
    <w:rsid w:val="00BB580A"/>
    <w:rsid w:val="00BE609F"/>
    <w:rsid w:val="00C02973"/>
    <w:rsid w:val="00C210A0"/>
    <w:rsid w:val="00C37C31"/>
    <w:rsid w:val="00C7087C"/>
    <w:rsid w:val="00C85343"/>
    <w:rsid w:val="00CC1044"/>
    <w:rsid w:val="00CD143A"/>
    <w:rsid w:val="00CD3F2D"/>
    <w:rsid w:val="00CD40EA"/>
    <w:rsid w:val="00D370B4"/>
    <w:rsid w:val="00D40CAE"/>
    <w:rsid w:val="00DB00A5"/>
    <w:rsid w:val="00DC1CA7"/>
    <w:rsid w:val="00E40FFF"/>
    <w:rsid w:val="00E511C6"/>
    <w:rsid w:val="00E52566"/>
    <w:rsid w:val="00EC622C"/>
    <w:rsid w:val="00EE4BF1"/>
    <w:rsid w:val="00F54AF3"/>
    <w:rsid w:val="00F80CEA"/>
    <w:rsid w:val="00F86215"/>
    <w:rsid w:val="00F9605C"/>
    <w:rsid w:val="00FB5C1B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0325"/>
  <w15:chartTrackingRefBased/>
  <w15:docId w15:val="{947C65E5-B9DE-42E6-96EA-6252800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104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C1044"/>
    <w:rPr>
      <w:color w:val="808080"/>
    </w:rPr>
  </w:style>
  <w:style w:type="paragraph" w:styleId="NormalWeb">
    <w:name w:val="Normal (Web)"/>
    <w:basedOn w:val="Normal"/>
    <w:uiPriority w:val="99"/>
    <w:unhideWhenUsed/>
    <w:rsid w:val="0025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92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ünal</dc:creator>
  <cp:keywords/>
  <dc:description/>
  <cp:lastModifiedBy>oguzdeniz113@outlook.com</cp:lastModifiedBy>
  <cp:revision>18</cp:revision>
  <cp:lastPrinted>2021-04-08T10:16:00Z</cp:lastPrinted>
  <dcterms:created xsi:type="dcterms:W3CDTF">2023-04-04T13:06:00Z</dcterms:created>
  <dcterms:modified xsi:type="dcterms:W3CDTF">2023-09-14T20:39:00Z</dcterms:modified>
</cp:coreProperties>
</file>