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074" w:rsidRPr="00923074" w:rsidRDefault="00923074" w:rsidP="00923074">
      <w:pPr>
        <w:spacing w:before="300" w:after="150" w:line="240" w:lineRule="auto"/>
        <w:outlineLvl w:val="0"/>
        <w:rPr>
          <w:rFonts w:eastAsia="Times New Roman" w:cstheme="minorHAnsi"/>
          <w:b/>
          <w:color w:val="333333"/>
          <w:kern w:val="36"/>
          <w:sz w:val="24"/>
          <w:szCs w:val="24"/>
          <w:lang w:eastAsia="tr-TR"/>
        </w:rPr>
      </w:pPr>
      <w:r w:rsidRPr="00923074">
        <w:rPr>
          <w:rFonts w:ascii="Segoe UI Emoji" w:eastAsia="Times New Roman" w:hAnsi="Segoe UI Emoji" w:cs="Segoe UI Emoji"/>
          <w:b/>
          <w:color w:val="333333"/>
          <w:kern w:val="36"/>
          <w:sz w:val="24"/>
          <w:szCs w:val="24"/>
          <w:lang w:eastAsia="tr-TR"/>
        </w:rPr>
        <w:t>📑</w:t>
      </w:r>
      <w:r w:rsidRPr="00923074">
        <w:rPr>
          <w:rFonts w:eastAsia="Times New Roman" w:cstheme="minorHAnsi"/>
          <w:b/>
          <w:color w:val="333333"/>
          <w:kern w:val="36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b/>
          <w:color w:val="333333"/>
          <w:kern w:val="36"/>
          <w:sz w:val="24"/>
          <w:szCs w:val="24"/>
          <w:lang w:eastAsia="tr-TR"/>
        </w:rPr>
        <w:t>Diskhastanesi</w:t>
      </w:r>
      <w:proofErr w:type="spellEnd"/>
      <w:r w:rsidRPr="00923074">
        <w:rPr>
          <w:rFonts w:eastAsia="Times New Roman" w:cstheme="minorHAnsi"/>
          <w:b/>
          <w:color w:val="333333"/>
          <w:kern w:val="36"/>
          <w:sz w:val="24"/>
          <w:szCs w:val="24"/>
          <w:lang w:eastAsia="tr-TR"/>
        </w:rPr>
        <w:t xml:space="preserve"> CRM Gereksinimler Raporu (Tam Liste)</w:t>
      </w:r>
    </w:p>
    <w:p w:rsidR="00923074" w:rsidRPr="00923074" w:rsidRDefault="00923074" w:rsidP="00923074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923074">
        <w:rPr>
          <w:rFonts w:eastAsia="Times New Roman" w:cstheme="minorHAnsi"/>
          <w:sz w:val="24"/>
          <w:szCs w:val="24"/>
          <w:lang w:eastAsia="tr-TR"/>
        </w:rPr>
        <w:pict>
          <v:rect id="_x0000_i1025" style="width:0;height:0" o:hralign="center" o:hrstd="t" o:hr="t" fillcolor="#a0a0a0" stroked="f"/>
        </w:pict>
      </w:r>
    </w:p>
    <w:p w:rsidR="00923074" w:rsidRPr="00923074" w:rsidRDefault="00923074" w:rsidP="00923074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1) Genel Tasarım İlkeleri</w:t>
      </w:r>
    </w:p>
    <w:p w:rsidR="00923074" w:rsidRPr="00923074" w:rsidRDefault="00923074" w:rsidP="0092307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Hedef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Standart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CRM’den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öte;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telephony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uyumluluk, veri kurtarma, SLA ve danışmanlık süreçlerini tek panelde toplamak.</w:t>
      </w:r>
    </w:p>
    <w:p w:rsidR="00923074" w:rsidRPr="00923074" w:rsidRDefault="00923074" w:rsidP="0092307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Mimari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Servis tabanlı (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microservices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REST+Webhook+Events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metadata-driven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Entity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Manager).</w:t>
      </w:r>
    </w:p>
    <w:p w:rsidR="00923074" w:rsidRPr="00923074" w:rsidRDefault="00923074" w:rsidP="0092307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Uyumluluk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KVKK, GDPR, ISO 27001; veri yerelliği, rıza yönetimi, imha/anonimleştirme.</w:t>
      </w:r>
    </w:p>
    <w:p w:rsidR="00923074" w:rsidRPr="00923074" w:rsidRDefault="00923074" w:rsidP="0092307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SLA Şeffaflığı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Yanıt/çözüm süreleri müşteri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portalında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anlık görünür.</w:t>
      </w:r>
    </w:p>
    <w:p w:rsidR="00923074" w:rsidRPr="00923074" w:rsidRDefault="00923074" w:rsidP="0092307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Land &amp;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Expand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Recovery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/IR sonrası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cross-sell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(yedekleme, ISO, SOC,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FinOps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).</w:t>
      </w:r>
    </w:p>
    <w:p w:rsidR="00923074" w:rsidRPr="00923074" w:rsidRDefault="00923074" w:rsidP="0092307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Data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Residency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Her kayıt/dosya için </w:t>
      </w:r>
      <w:proofErr w:type="spellStart"/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region_code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 → belirli bölgede saklama.</w:t>
      </w:r>
    </w:p>
    <w:p w:rsidR="00923074" w:rsidRPr="00923074" w:rsidRDefault="00923074" w:rsidP="0092307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Audit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Traceability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Immutable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loglar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; erişim/silme kayıtları; W3C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trace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context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Security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Şifreleme (AES-256, TLS 1.2+), RBAC/ABAC,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field-level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masking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Extensibility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Studio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Entity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Manager ile yeni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entity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/alan/ilişki tanımlanabilir.</w:t>
      </w:r>
    </w:p>
    <w:p w:rsidR="00923074" w:rsidRPr="00923074" w:rsidRDefault="00923074" w:rsidP="00923074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923074">
        <w:rPr>
          <w:rFonts w:eastAsia="Times New Roman" w:cstheme="minorHAnsi"/>
          <w:sz w:val="24"/>
          <w:szCs w:val="24"/>
          <w:lang w:eastAsia="tr-TR"/>
        </w:rPr>
        <w:pict>
          <v:rect id="_x0000_i1026" style="width:0;height:0" o:hralign="center" o:hrstd="t" o:hr="t" fillcolor="#a0a0a0" stroked="f"/>
        </w:pict>
      </w:r>
    </w:p>
    <w:p w:rsidR="00923074" w:rsidRPr="00923074" w:rsidRDefault="00923074" w:rsidP="00923074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2) Ana Modüller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Company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Contact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Yönetimi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360° müşteri görünümü,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persona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(CIO, CFO, CISO).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Deals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Pipeline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Kanban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+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process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bar,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cross-sell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motoru.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Projects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Services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Altyapı, siber güvenlik, veri kurtarma, danışmanlık projeleri.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Tickets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/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Incidents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SOC, IR, SLA bazlı destek kayıtları.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SLAContracts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Yanıt/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uptime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hedefleri, raporlama, cezai maddeler.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RecoveryCases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Disk/RAID/DB kurtarma,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chain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of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custody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RTO/RPO.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Compliance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KVKK/GDPR/ISO, DPIA, DSR,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consent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imha politikaları.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Communications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E-posta, arama, toplantı →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unified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timeline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ATS (Kariyer)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Aday, başvuru,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pipeline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(ATS-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lite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).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Finance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Teklif, sözleşme, fatura,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FinOps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tag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Files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Evidence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Delil deposu,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hash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kms_key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legal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hold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Analytics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C-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level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KPI panelleri (CFO maliyet, CIO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uptime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CISO risk).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Portal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Müşteri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portalı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(SLA, raporlar, dosyalar).</w:t>
      </w:r>
    </w:p>
    <w:p w:rsidR="00923074" w:rsidRPr="00923074" w:rsidRDefault="00923074" w:rsidP="0092307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Automation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Kural motoru, iş akışı,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event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tetikleyici.</w:t>
      </w:r>
    </w:p>
    <w:p w:rsidR="00923074" w:rsidRPr="00923074" w:rsidRDefault="00923074" w:rsidP="00923074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923074">
        <w:rPr>
          <w:rFonts w:eastAsia="Times New Roman" w:cstheme="minorHAnsi"/>
          <w:sz w:val="24"/>
          <w:szCs w:val="24"/>
          <w:lang w:eastAsia="tr-TR"/>
        </w:rPr>
        <w:pict>
          <v:rect id="_x0000_i1027" style="width:0;height:0" o:hralign="center" o:hrstd="t" o:hr="t" fillcolor="#a0a0a0" stroked="f"/>
        </w:pict>
      </w:r>
    </w:p>
    <w:p w:rsidR="00923074" w:rsidRPr="00923074" w:rsidRDefault="00923074" w:rsidP="00923074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3) Veri Modeli (Delta)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3.1 Tasarım İlkeleri</w:t>
      </w:r>
    </w:p>
    <w:p w:rsidR="00923074" w:rsidRPr="00923074" w:rsidRDefault="00923074" w:rsidP="00923074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lastRenderedPageBreak/>
        <w:t xml:space="preserve">UUID kimlikler,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external_id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desteği.</w:t>
      </w:r>
    </w:p>
    <w:p w:rsidR="00923074" w:rsidRPr="00923074" w:rsidRDefault="00923074" w:rsidP="00923074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created_at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updated_at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deleted_at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Soft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delete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+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anonymize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Field-level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PII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tagging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Region_code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zorunlu.</w:t>
      </w:r>
    </w:p>
    <w:p w:rsidR="00923074" w:rsidRPr="00923074" w:rsidRDefault="00923074" w:rsidP="00923074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Immutable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audit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trail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3.2 Çekirdek Varlıklar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Company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legal_name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tax_id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sector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risk_score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churn_risk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region_code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Contact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full_name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title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emails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phones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[], role/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persona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consent_refs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Deal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amount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stage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probability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channel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expected_close_date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Project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type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Infra|Cyber|ISO|Recovery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milestones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sla_id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Ticket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Incident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severity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category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(SOC, OT/SCADA, HBYS,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Backup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sla_id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chronology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root_cause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SLAContract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scope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uptime_target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response_times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penalties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renewal_date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RecoveryCase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asset_type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(HDD, SSD, RAID, DB, VM, Mobile),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cause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rto_target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rpo_target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phase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chain_of_custody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legal_hold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ComplianceRecord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regime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(KVKK, GDPR, ISO…),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processing_register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dpia_refs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policies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audit_findings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[].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ConsentRecord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subject_id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lawful_basis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purposes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proof_uri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expiry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EmailMessage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thread_id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direction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subject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headers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body_ref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attachments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[].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CallLog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direction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from_e164, to_e164,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duration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outcome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recording_uri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?,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consent_flag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transcript_ref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?.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Meeting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start_ts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end_ts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attendees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link,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notes_ref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Candidate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JobApplication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skills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cv_uri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status_pipeline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retention_expiry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Financial (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Quote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Invoice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Order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)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lines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taxes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status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external_erp_id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File/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Evidence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file_name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mime, size,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hash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kms_key_id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region_code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pii_flag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retention_policy_id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3.3 İlişkiler</w:t>
      </w:r>
    </w:p>
    <w:p w:rsidR="00923074" w:rsidRPr="00923074" w:rsidRDefault="00923074" w:rsidP="00923074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Company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↔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Contacts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Deals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Projects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Tickets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RecoveryCases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SLAContracts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Contact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↔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Deals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(N-N),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EmailMessages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CallLogs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Ticket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↔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EmailMessages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CallLogs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SLAContract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RecoveryCase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↔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Ticket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Company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Candidate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↔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JobApplication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↔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Consent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3.4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Retention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Politikaları</w:t>
      </w:r>
    </w:p>
    <w:p w:rsidR="00923074" w:rsidRPr="00923074" w:rsidRDefault="00923074" w:rsidP="00923074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Contact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Email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/Call: 12–36 ay, süre dolunca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anonymize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Candidate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/CV: 12–24 ay, imha.</w:t>
      </w:r>
    </w:p>
    <w:p w:rsidR="00923074" w:rsidRPr="00923074" w:rsidRDefault="00923074" w:rsidP="00923074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lastRenderedPageBreak/>
        <w:t xml:space="preserve">Call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recording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transcript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yalnızca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consent_flag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=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true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SLA süresince.</w:t>
      </w:r>
    </w:p>
    <w:p w:rsidR="00923074" w:rsidRPr="00923074" w:rsidRDefault="00923074" w:rsidP="00923074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Legal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hold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→ silme ertelenir.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3.5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Event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Types</w:t>
      </w:r>
      <w:proofErr w:type="spellEnd"/>
    </w:p>
    <w:p w:rsidR="00923074" w:rsidRPr="00923074" w:rsidRDefault="00923074" w:rsidP="00923074">
      <w:pPr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deal.stage.changed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ticket.sla.breached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call.ended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email.received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consent.granted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recovery.phase.changed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dsr.completed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923074">
        <w:rPr>
          <w:rFonts w:eastAsia="Times New Roman" w:cstheme="minorHAnsi"/>
          <w:sz w:val="24"/>
          <w:szCs w:val="24"/>
          <w:lang w:eastAsia="tr-TR"/>
        </w:rPr>
        <w:pict>
          <v:rect id="_x0000_i1028" style="width:0;height:0" o:hralign="center" o:hrstd="t" o:hr="t" fillcolor="#a0a0a0" stroked="f"/>
        </w:pict>
      </w:r>
    </w:p>
    <w:p w:rsidR="00923074" w:rsidRPr="00923074" w:rsidRDefault="00923074" w:rsidP="00923074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4) API &amp; Entegrasyon Taslağı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4.1 Genel</w:t>
      </w:r>
    </w:p>
    <w:p w:rsidR="00923074" w:rsidRPr="00923074" w:rsidRDefault="00923074" w:rsidP="00923074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REST </w:t>
      </w:r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/v1/*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Webhook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Events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Auth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OAuth2, PAT,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mTLS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opsiyonel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Başlıklar: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Idempotency-Key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Request-Id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X-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Region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X-PII-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Mode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Hata modeli: RFC 7807 uyumlu.</w:t>
      </w:r>
    </w:p>
    <w:p w:rsidR="00923074" w:rsidRPr="00923074" w:rsidRDefault="00923074" w:rsidP="00923074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Rate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limits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+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Retry-After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Distributed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trace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headers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4.2 Kaynaklar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Companies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CRUD,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merge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link-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contact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attach-consent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Contacts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CRUD,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request-consent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revoke-consent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anonymize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Deals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CRUD,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transition-stage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close-won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lost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Projects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CRUD,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add-milestone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link-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sla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Tickets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CRUD,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add-chronology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escalate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resolve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link-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recovery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SLAContracts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CRUD,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renew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publish-report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RecoveryCases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CRUD, set-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phase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add-custody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legal-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hold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Compliance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consents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DPIA,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processing-register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DSR.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Communications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emails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import-raw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log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link-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recording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set-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consent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meetings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ATS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candidates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applications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files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Finance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quotes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invoices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ERP link.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Files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upload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signed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URL,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region_code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hash-verify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Studio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entities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fields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hooks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layouts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Search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FTS,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filters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Analytics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KPI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dashboards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SLA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reports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Portal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auth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tickets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reports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files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4.3 Entegrasyonlar</w:t>
      </w:r>
    </w:p>
    <w:p w:rsidR="00923074" w:rsidRPr="00923074" w:rsidRDefault="00923074" w:rsidP="00923074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E-posta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IMAP/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Graph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Gmail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BCC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dropbox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import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raw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MIME.</w:t>
      </w:r>
    </w:p>
    <w:p w:rsidR="00923074" w:rsidRPr="00923074" w:rsidRDefault="00923074" w:rsidP="00923074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CTI/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VoIP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Webhook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→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call.started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call.ended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recording.ready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;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outbound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API; BYOC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provider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config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; IVR/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queue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meta.</w:t>
      </w:r>
    </w:p>
    <w:p w:rsidR="00923074" w:rsidRPr="00923074" w:rsidRDefault="00923074" w:rsidP="00923074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Takvim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Microsoft 365, Google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Calendar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sync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E-imza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envelopes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callback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ERP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quote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invoice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sync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external_id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SOC/SIEM</w:t>
      </w: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webhook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events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ticket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auto-open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4.4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Webhook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Yönetimi</w:t>
      </w:r>
    </w:p>
    <w:p w:rsidR="00923074" w:rsidRPr="00923074" w:rsidRDefault="00923074" w:rsidP="00923074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/v1/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webhooks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register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list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delete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Events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company.created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contact.anonymized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deal.closed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ticket.sla.breached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call.ended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consent.granted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recovery.phase.changed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dsr.completed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Delivery: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retry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with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backoff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HMAC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sig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dead-letter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queue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4.5 Güvenlik &amp; Uyum</w:t>
      </w:r>
    </w:p>
    <w:p w:rsidR="00923074" w:rsidRPr="00923074" w:rsidRDefault="00923074" w:rsidP="00923074">
      <w:pPr>
        <w:numPr>
          <w:ilvl w:val="0"/>
          <w:numId w:val="1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OAuth2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scopes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crm.read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crm.write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calls.read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pii.read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studio.admin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Field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masking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raw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erişim yalnızca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scope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+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policy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Data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residency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X-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Region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zorunlu;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export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için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compliance.override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KVKK/GDPR: DSR uçları,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retention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jobs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compliance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logs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Recording_uri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yalnızca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consent_flag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=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true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ise döner.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4.6 Operasyon</w:t>
      </w:r>
    </w:p>
    <w:p w:rsidR="00923074" w:rsidRPr="00923074" w:rsidRDefault="00923074" w:rsidP="00923074">
      <w:pPr>
        <w:numPr>
          <w:ilvl w:val="0"/>
          <w:numId w:val="1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Versioning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/v1, kırıcı değişiklik → /v2.</w:t>
      </w:r>
    </w:p>
    <w:p w:rsidR="00923074" w:rsidRPr="00923074" w:rsidRDefault="00923074" w:rsidP="00923074">
      <w:pPr>
        <w:numPr>
          <w:ilvl w:val="0"/>
          <w:numId w:val="1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Idempotency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tüm yazmalarda, 24h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cache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Bulk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uçları: 1000 kayıt.</w:t>
      </w:r>
    </w:p>
    <w:p w:rsidR="00923074" w:rsidRPr="00923074" w:rsidRDefault="00923074" w:rsidP="00923074">
      <w:pPr>
        <w:numPr>
          <w:ilvl w:val="0"/>
          <w:numId w:val="1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Import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export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CSV/JSON, mask opsiyonu.</w:t>
      </w:r>
    </w:p>
    <w:p w:rsidR="00923074" w:rsidRPr="00923074" w:rsidRDefault="00923074" w:rsidP="00923074">
      <w:pPr>
        <w:numPr>
          <w:ilvl w:val="0"/>
          <w:numId w:val="1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Health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&amp;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Metrics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/v1/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health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, /v1/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metrics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923074" w:rsidRPr="00923074" w:rsidRDefault="00923074" w:rsidP="00923074">
      <w:pPr>
        <w:numPr>
          <w:ilvl w:val="0"/>
          <w:numId w:val="1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Sandbox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: /v1/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sandbox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/* uçları.</w:t>
      </w:r>
    </w:p>
    <w:p w:rsidR="00923074" w:rsidRPr="00923074" w:rsidRDefault="00923074" w:rsidP="00923074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4.7 UX/İstemci Sözleşmeleri</w:t>
      </w:r>
    </w:p>
    <w:p w:rsidR="00923074" w:rsidRPr="00923074" w:rsidRDefault="00923074" w:rsidP="00923074">
      <w:pPr>
        <w:numPr>
          <w:ilvl w:val="0"/>
          <w:numId w:val="1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Unified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Timeline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feed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email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call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meeting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).</w:t>
      </w:r>
    </w:p>
    <w:p w:rsidR="00923074" w:rsidRPr="00923074" w:rsidRDefault="00923074" w:rsidP="00923074">
      <w:pPr>
        <w:numPr>
          <w:ilvl w:val="0"/>
          <w:numId w:val="1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Process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Bar API (aşama kuralları, zorunlu alanlar).</w:t>
      </w:r>
    </w:p>
    <w:p w:rsidR="00923074" w:rsidRPr="00923074" w:rsidRDefault="00923074" w:rsidP="00923074">
      <w:pPr>
        <w:numPr>
          <w:ilvl w:val="0"/>
          <w:numId w:val="1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Kanban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API (kolonlar, WIP limit,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aging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).</w:t>
      </w:r>
    </w:p>
    <w:p w:rsidR="00923074" w:rsidRPr="00923074" w:rsidRDefault="00923074" w:rsidP="00923074">
      <w:pPr>
        <w:numPr>
          <w:ilvl w:val="0"/>
          <w:numId w:val="1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Call Console API (&lt;500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ms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screen</w:t>
      </w:r>
      <w:proofErr w:type="spellEnd"/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-pop, not/transkript paneli).</w:t>
      </w:r>
    </w:p>
    <w:p w:rsidR="00923074" w:rsidRPr="00F224B7" w:rsidRDefault="00923074" w:rsidP="00923074">
      <w:pPr>
        <w:numPr>
          <w:ilvl w:val="0"/>
          <w:numId w:val="1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923074">
        <w:rPr>
          <w:rFonts w:eastAsia="Times New Roman" w:cstheme="minorHAnsi"/>
          <w:color w:val="333333"/>
          <w:sz w:val="24"/>
          <w:szCs w:val="24"/>
          <w:lang w:eastAsia="tr-TR"/>
        </w:rPr>
        <w:t>Portal API (SLA görünürlük, rapor, dosya indirme).</w:t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----------------------------------------------------------------------------------------------</w:t>
      </w:r>
    </w:p>
    <w:p w:rsidR="00F224B7" w:rsidRPr="00F224B7" w:rsidRDefault="00F224B7" w:rsidP="00F224B7">
      <w:pPr>
        <w:spacing w:before="300" w:after="15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lang w:eastAsia="tr-TR"/>
        </w:rPr>
      </w:pPr>
      <w:r w:rsidRPr="00F224B7">
        <w:rPr>
          <w:rFonts w:ascii="Segoe UI Emoji" w:eastAsia="Times New Roman" w:hAnsi="Segoe UI Emoji" w:cs="Segoe UI Emoji"/>
          <w:color w:val="333333"/>
          <w:kern w:val="36"/>
          <w:sz w:val="24"/>
          <w:szCs w:val="24"/>
          <w:lang w:eastAsia="tr-TR"/>
        </w:rPr>
        <w:t>🛠</w:t>
      </w:r>
      <w:r w:rsidRPr="00F224B7">
        <w:rPr>
          <w:rFonts w:eastAsia="Times New Roman" w:cstheme="minorHAnsi"/>
          <w:color w:val="333333"/>
          <w:kern w:val="36"/>
          <w:sz w:val="24"/>
          <w:szCs w:val="24"/>
          <w:lang w:eastAsia="tr-TR"/>
        </w:rPr>
        <w:t xml:space="preserve">️ </w:t>
      </w:r>
      <w:proofErr w:type="spellStart"/>
      <w:r w:rsidRPr="00F224B7">
        <w:rPr>
          <w:rFonts w:eastAsia="Times New Roman" w:cstheme="minorHAnsi"/>
          <w:color w:val="333333"/>
          <w:kern w:val="36"/>
          <w:sz w:val="24"/>
          <w:szCs w:val="24"/>
          <w:lang w:eastAsia="tr-TR"/>
        </w:rPr>
        <w:t>Diskhastanesi</w:t>
      </w:r>
      <w:proofErr w:type="spellEnd"/>
      <w:r w:rsidRPr="00F224B7">
        <w:rPr>
          <w:rFonts w:eastAsia="Times New Roman" w:cstheme="minorHAnsi"/>
          <w:color w:val="333333"/>
          <w:kern w:val="36"/>
          <w:sz w:val="24"/>
          <w:szCs w:val="24"/>
          <w:lang w:eastAsia="tr-TR"/>
        </w:rPr>
        <w:t xml:space="preserve"> CRM — </w:t>
      </w:r>
      <w:proofErr w:type="spellStart"/>
      <w:r w:rsidRPr="00F224B7">
        <w:rPr>
          <w:rFonts w:eastAsia="Times New Roman" w:cstheme="minorHAnsi"/>
          <w:color w:val="333333"/>
          <w:kern w:val="36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color w:val="333333"/>
          <w:kern w:val="36"/>
          <w:sz w:val="24"/>
          <w:szCs w:val="24"/>
          <w:lang w:eastAsia="tr-TR"/>
        </w:rPr>
        <w:t xml:space="preserve"> Dashboard Tasarım Raporu</w:t>
      </w:r>
    </w:p>
    <w:p w:rsidR="00F224B7" w:rsidRPr="00F224B7" w:rsidRDefault="00F224B7" w:rsidP="00F224B7">
      <w:pPr>
        <w:spacing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Amaç: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Operasyon (SLA,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Ticket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SOC/IR,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Telephony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), Satış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Pipeline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Uyum (KVKK/GDPR/ISO), Veri Kurtarma (RTO/RPO), İnsan (ATS),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FinOps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ve Entegrasyon sağlığını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tek “komuta merkezi”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ekranından yönetmek;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müşteri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portalında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söz verdiğimiz şeffaflığı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iç operasyonlarda da güvenceye almak.</w:t>
      </w:r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45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1) Bilgi Mimarisi ve Sayfa Yapısı</w:t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1.1.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Home (Özet Komuta Paneli)</w:t>
      </w:r>
    </w:p>
    <w:p w:rsidR="00F224B7" w:rsidRPr="00F224B7" w:rsidRDefault="00F224B7" w:rsidP="00F224B7">
      <w:pPr>
        <w:numPr>
          <w:ilvl w:val="0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Kritik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KPI’lar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(üst şerit):</w:t>
      </w:r>
    </w:p>
    <w:p w:rsidR="00F224B7" w:rsidRPr="00F224B7" w:rsidRDefault="00F224B7" w:rsidP="00F224B7">
      <w:pPr>
        <w:numPr>
          <w:ilvl w:val="1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Açık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Ticket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sayısı / kritik oranı,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SLA ihlali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(bugün / 7g),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MTTR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İlk Yanıt Süresi (FRT)</w:t>
      </w:r>
    </w:p>
    <w:p w:rsidR="00F224B7" w:rsidRPr="00F224B7" w:rsidRDefault="00F224B7" w:rsidP="00F224B7">
      <w:pPr>
        <w:numPr>
          <w:ilvl w:val="1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Çağrı merkezi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çağrı hacmi, cevaplama oranı,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kayıt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aktif oranı, bekleme süresi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queue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</w:t>
      </w:r>
    </w:p>
    <w:p w:rsidR="00F224B7" w:rsidRPr="00F224B7" w:rsidRDefault="00F224B7" w:rsidP="00F224B7">
      <w:pPr>
        <w:numPr>
          <w:ilvl w:val="1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IR/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Recovery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aktif vakalar,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RTO/RPO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hedef uyumu, “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chain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of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custody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” istisnaları</w:t>
      </w:r>
    </w:p>
    <w:p w:rsidR="00F224B7" w:rsidRPr="00F224B7" w:rsidRDefault="00F224B7" w:rsidP="00F224B7">
      <w:pPr>
        <w:numPr>
          <w:ilvl w:val="1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Uyum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açık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DSR (erişim/silme) talepleri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 yaklaşan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retention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bitişleri,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DPO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bekleyen onaylar</w:t>
      </w:r>
    </w:p>
    <w:p w:rsidR="00F224B7" w:rsidRPr="00F224B7" w:rsidRDefault="00F224B7" w:rsidP="00F224B7">
      <w:pPr>
        <w:numPr>
          <w:ilvl w:val="1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Satış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pipeline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tutarı,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stage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dönüşüm,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riskli fırsat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yüzdesi</w:t>
      </w:r>
    </w:p>
    <w:p w:rsidR="00F224B7" w:rsidRPr="00F224B7" w:rsidRDefault="00F224B7" w:rsidP="00F224B7">
      <w:pPr>
        <w:numPr>
          <w:ilvl w:val="1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FinOps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bulut/servis maliyeti (ay), bütçe sapması</w:t>
      </w:r>
    </w:p>
    <w:p w:rsidR="00F224B7" w:rsidRPr="00F224B7" w:rsidRDefault="00F224B7" w:rsidP="00F224B7">
      <w:pPr>
        <w:numPr>
          <w:ilvl w:val="0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Canlı Uyarılar: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“SLA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breach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”, “Çağrı dalgası/IVR kuyruğu”, “SIEM alarm →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ticket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açıldı”, “DSR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deadline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&lt; 24h”, “Data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residency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ihlali şüphesi”.</w:t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1.2. Operasyon → SLA &amp; Destek</w:t>
      </w:r>
    </w:p>
    <w:p w:rsidR="00F224B7" w:rsidRPr="00F224B7" w:rsidRDefault="00F224B7" w:rsidP="00F224B7">
      <w:pPr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SLA ısı haritası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(müşteri/kontrat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kırılımı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ihlal trendi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 kök neden dağılımı.</w:t>
      </w:r>
    </w:p>
    <w:p w:rsidR="00F224B7" w:rsidRPr="00F224B7" w:rsidRDefault="00F224B7" w:rsidP="00F224B7">
      <w:pPr>
        <w:numPr>
          <w:ilvl w:val="0"/>
          <w:numId w:val="1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Drill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down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sözleşme →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ticket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akışı → kronoloji/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log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/ekler.</w:t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1.3. SOC/IR &amp; Veri Kurtarma</w:t>
      </w:r>
    </w:p>
    <w:p w:rsidR="00F224B7" w:rsidRPr="00F224B7" w:rsidRDefault="00F224B7" w:rsidP="00F224B7">
      <w:pPr>
        <w:numPr>
          <w:ilvl w:val="0"/>
          <w:numId w:val="1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IR akışı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Diagnose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→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Contain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→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Eradicate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→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Recover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 aşama bazlı kuyruk.</w:t>
      </w:r>
    </w:p>
    <w:p w:rsidR="00F224B7" w:rsidRPr="00F224B7" w:rsidRDefault="00F224B7" w:rsidP="00F224B7">
      <w:pPr>
        <w:numPr>
          <w:ilvl w:val="0"/>
          <w:numId w:val="1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Recovery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laboratuvar panosu: varlık türü (HDD/SSD/RAID/VM/DB/Mobile),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RTO/RPO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hedef uyumu,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delil zinciri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immutable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kayıt).</w:t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1.4.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Telephony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Omnichannel</w:t>
      </w:r>
      <w:proofErr w:type="spellEnd"/>
    </w:p>
    <w:p w:rsidR="00F224B7" w:rsidRPr="00F224B7" w:rsidRDefault="00F224B7" w:rsidP="00F224B7">
      <w:pPr>
        <w:numPr>
          <w:ilvl w:val="0"/>
          <w:numId w:val="1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Gerçek zamanlı çağrı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paneli: anlık aramalar, acente durumları, cevapsız/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voicemail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 kayıt/transkript mevcut mu.</w:t>
      </w:r>
    </w:p>
    <w:p w:rsidR="00F224B7" w:rsidRPr="00F224B7" w:rsidRDefault="00F224B7" w:rsidP="00F224B7">
      <w:pPr>
        <w:numPr>
          <w:ilvl w:val="0"/>
          <w:numId w:val="1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VoIP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/PBX sağlığı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trunk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durumu,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jitter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packet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loss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göstergeleri. (Bitrix24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telephony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ve kayıt kabiliyetleri;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Odoo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Asterisk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entegrasyonu örüntüsü.) </w:t>
      </w:r>
      <w:hyperlink r:id="rId5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Bitrix24 Helpdesk+2Bitrix24 Helpdesk+2</w:t>
        </w:r>
      </w:hyperlink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1.5. Satış &amp;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Pipeline</w:t>
      </w:r>
      <w:proofErr w:type="spellEnd"/>
    </w:p>
    <w:p w:rsidR="00F224B7" w:rsidRPr="00F224B7" w:rsidRDefault="00F224B7" w:rsidP="00F224B7">
      <w:pPr>
        <w:numPr>
          <w:ilvl w:val="0"/>
          <w:numId w:val="1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Kanban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ve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Activity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heatmap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(gün/ajan bazlı); paylaşılabilir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dashboard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link’leri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Pipedrive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“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Insights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dashboards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” benzeri.)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"https://support.pipedrive.com/en/article/insights-dashboards?utm_source=chatgpt.com"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Pipedrive</w:t>
      </w:r>
      <w:proofErr w:type="spellEnd"/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 xml:space="preserve"> Support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1.6. Uyum (KVKK/GDPR/ISO) &amp; DPO Kokpiti</w:t>
      </w:r>
    </w:p>
    <w:p w:rsidR="00F224B7" w:rsidRPr="00F224B7" w:rsidRDefault="00F224B7" w:rsidP="00F224B7">
      <w:pPr>
        <w:numPr>
          <w:ilvl w:val="0"/>
          <w:numId w:val="2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DSR sırası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(erişim/silme),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DPIA/denetim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durumları,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retention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takvimi,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veri sınıfları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F224B7" w:rsidRPr="00F224B7" w:rsidRDefault="00F224B7" w:rsidP="00F224B7">
      <w:pPr>
        <w:numPr>
          <w:ilvl w:val="0"/>
          <w:numId w:val="2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Data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residency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haritası: kayıt/dosya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region_code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dağılımı, bölge dışı erişim girişimleri.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Hyperforce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“data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residency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” yaklaşımından ilham.) </w:t>
      </w:r>
      <w:hyperlink r:id="rId6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Salesforce+2Salesforce+2</w:t>
        </w:r>
      </w:hyperlink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1.7. İnsan (ATS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lite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)</w:t>
      </w:r>
    </w:p>
    <w:p w:rsidR="00F224B7" w:rsidRPr="00F224B7" w:rsidRDefault="00F224B7" w:rsidP="00F224B7">
      <w:pPr>
        <w:numPr>
          <w:ilvl w:val="0"/>
          <w:numId w:val="2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Başvuru hacmi, kanal performansı, “time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to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hire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”,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KVKK saklama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geri sayımı; otomatik anonimleştirme kuyruğu.</w:t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 xml:space="preserve">1.8.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FinOps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Faturalama</w:t>
      </w:r>
    </w:p>
    <w:p w:rsidR="00F224B7" w:rsidRPr="00F224B7" w:rsidRDefault="00F224B7" w:rsidP="00F224B7">
      <w:pPr>
        <w:numPr>
          <w:ilvl w:val="0"/>
          <w:numId w:val="2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Bulut/izinli servis maliyeti trendi, birim maliyet (~kullanıcı/saat, cihaz/saha),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bütçe sapma alarmı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1.9. Güvenlik &amp; Erişim</w:t>
      </w:r>
    </w:p>
    <w:p w:rsidR="00F224B7" w:rsidRPr="00F224B7" w:rsidRDefault="00F224B7" w:rsidP="00F224B7">
      <w:pPr>
        <w:numPr>
          <w:ilvl w:val="0"/>
          <w:numId w:val="2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Kullanıcı/rol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matrisi,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oturum yönetimi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 başarısız giriş anomali grafiği. (Dynamics on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prem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session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management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referansı.) </w:t>
      </w:r>
      <w:hyperlink r:id="rId7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Microsoft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Learn</w:t>
        </w:r>
        <w:proofErr w:type="spellEnd"/>
      </w:hyperlink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1.10. Entegrasyon &amp; Sistem Sağlığı</w:t>
      </w:r>
    </w:p>
    <w:p w:rsidR="00F224B7" w:rsidRPr="00F224B7" w:rsidRDefault="00F224B7" w:rsidP="00F224B7">
      <w:pPr>
        <w:numPr>
          <w:ilvl w:val="0"/>
          <w:numId w:val="2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Webhook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hataları, gecikme (p95),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retry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dead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letter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API rate limit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tüketimi;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servis kesinti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olayları.</w:t>
      </w:r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46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2) Rakiplerden “Ödünç” Alınacak İyi Özellikler → Panele Nasıl Ekleniyor?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3661"/>
        <w:gridCol w:w="5405"/>
      </w:tblGrid>
      <w:tr w:rsidR="00F224B7" w:rsidRPr="00F224B7" w:rsidTr="00F224B7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Kaynak ürün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İyi özellik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Admin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Panel uyarlaması</w:t>
            </w:r>
          </w:p>
        </w:tc>
      </w:tr>
      <w:tr w:rsidR="00F224B7" w:rsidRPr="00F224B7" w:rsidTr="00F224B7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Salesforce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Security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Health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Check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: tek sayfada güvenlik skoru,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baseline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kıyas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Security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Health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Score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wideti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: şifre politikası, 2FA, oturum süreleri, API anahtar yaşı → </w:t>
            </w: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tek skor + düzelt butonları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(Aynı sayfada “Kendi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baseline’ını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yükle” opsiyonu.) </w:t>
            </w:r>
            <w:hyperlink r:id="rId8" w:tgtFrame="_blank" w:history="1">
              <w:r w:rsidRPr="00F224B7">
                <w:rPr>
                  <w:rFonts w:eastAsia="Times New Roman" w:cstheme="minorHAnsi"/>
                  <w:color w:val="337AB7"/>
                  <w:sz w:val="24"/>
                  <w:szCs w:val="24"/>
                  <w:lang w:eastAsia="tr-TR"/>
                </w:rPr>
                <w:t>Salesforce+1</w:t>
              </w:r>
            </w:hyperlink>
          </w:p>
        </w:tc>
      </w:tr>
      <w:tr w:rsidR="00F224B7" w:rsidRPr="00F224B7" w:rsidTr="00F224B7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Salesforce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Hyperforce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Data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residency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kontrolü ve bölgesel at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noBreakHyphen/>
              <w:t>rest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Data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Residency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Map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: </w:t>
            </w:r>
            <w:proofErr w:type="spellStart"/>
            <w:r w:rsidRPr="00F224B7">
              <w:rPr>
                <w:rFonts w:eastAsia="Times New Roman" w:cstheme="minorHAnsi"/>
                <w:color w:val="C7254E"/>
                <w:sz w:val="24"/>
                <w:szCs w:val="24"/>
                <w:shd w:val="clear" w:color="auto" w:fill="F9F2F4"/>
                <w:lang w:eastAsia="tr-TR"/>
              </w:rPr>
              <w:t>region_code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bazlı obje/dosya ısı haritası, </w:t>
            </w: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bölge dışına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export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denemelerinde uyarı/engel/istisna akışı. </w:t>
            </w:r>
            <w:hyperlink r:id="rId9" w:tgtFrame="_blank" w:history="1">
              <w:r w:rsidRPr="00F224B7">
                <w:rPr>
                  <w:rFonts w:eastAsia="Times New Roman" w:cstheme="minorHAnsi"/>
                  <w:color w:val="337AB7"/>
                  <w:sz w:val="24"/>
                  <w:szCs w:val="24"/>
                  <w:lang w:eastAsia="tr-TR"/>
                </w:rPr>
                <w:t>Salesforce+2Salesforce+2</w:t>
              </w:r>
            </w:hyperlink>
          </w:p>
        </w:tc>
      </w:tr>
      <w:tr w:rsidR="00F224B7" w:rsidRPr="00F224B7" w:rsidTr="00F224B7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Dynamics 365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Dashboard &amp;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Omnichannel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real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noBreakHyphen/>
              <w:t xml:space="preserve">time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Çağrı/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agent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gerçek zamanlı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 pano; ses/sohbet/konuşma durumu,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agent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performansı; </w:t>
            </w: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trafik dalgası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alarmı. </w:t>
            </w:r>
            <w:hyperlink r:id="rId10" w:tgtFrame="_blank" w:history="1">
              <w:r w:rsidRPr="00F224B7">
                <w:rPr>
                  <w:rFonts w:eastAsia="Times New Roman" w:cstheme="minorHAnsi"/>
                  <w:color w:val="337AB7"/>
                  <w:sz w:val="24"/>
                  <w:szCs w:val="24"/>
                  <w:lang w:eastAsia="tr-TR"/>
                </w:rPr>
                <w:t>Microsoft Learn+1</w:t>
              </w:r>
            </w:hyperlink>
          </w:p>
        </w:tc>
      </w:tr>
      <w:tr w:rsidR="00F224B7" w:rsidRPr="00F224B7" w:rsidTr="00F224B7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Bitrix24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Telephony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PBX bağlama seçenekleri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, </w:t>
            </w: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çağrı kaydı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 ve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CRM’e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otomatik işleme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Telephony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Setup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Wizard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+ 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recording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policy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ekranı; kayıt varsa </w:t>
            </w: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banner &amp; IVR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bilgilendirme göstergesi; 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screen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noBreakHyphen/>
              <w:t>pop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sözleşmesi (&lt;500 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ms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). </w:t>
            </w:r>
            <w:hyperlink r:id="rId11" w:tgtFrame="_blank" w:history="1">
              <w:r w:rsidRPr="00F224B7">
                <w:rPr>
                  <w:rFonts w:eastAsia="Times New Roman" w:cstheme="minorHAnsi"/>
                  <w:color w:val="337AB7"/>
                  <w:sz w:val="24"/>
                  <w:szCs w:val="24"/>
                  <w:lang w:eastAsia="tr-TR"/>
                </w:rPr>
                <w:t>Bitrix24 Helpdesk+2Bitrix24 Helpdesk+2</w:t>
              </w:r>
            </w:hyperlink>
          </w:p>
        </w:tc>
      </w:tr>
      <w:tr w:rsidR="00F224B7" w:rsidRPr="00F224B7" w:rsidTr="00F224B7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Odoo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VoIP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Asterisk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Yerel PBX entegrasyonu, aramayı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timeline’a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loglama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Comms</w:t>
            </w: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noBreakHyphen/>
              <w:t>Hub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Email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/Call/Meeting tek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timeline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; 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Asterisk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ayar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doğrulama kontrolleri. 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begin"/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instrText xml:space="preserve"> HYPERLINK "https://www.odoo.com/documentation/14.0/applications/general/voip/asterisk.html?utm_source=chatgpt.com" \t "_blank" </w:instrTex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separate"/>
            </w:r>
            <w:r w:rsidRPr="00F224B7">
              <w:rPr>
                <w:rFonts w:eastAsia="Times New Roman" w:cstheme="minorHAnsi"/>
                <w:color w:val="337AB7"/>
                <w:sz w:val="24"/>
                <w:szCs w:val="24"/>
                <w:lang w:eastAsia="tr-TR"/>
              </w:rPr>
              <w:t>Odoo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end"/>
            </w:r>
          </w:p>
        </w:tc>
      </w:tr>
      <w:tr w:rsidR="00F224B7" w:rsidRPr="00F224B7" w:rsidTr="00F224B7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Pipedrive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Insights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ile hızlı, paylaşılabilir satış panoları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Shareable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dashboard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link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(oku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noBreakHyphen/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modu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, 1h yenileme varsayılanı), 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pipeline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conversion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grafik seti. 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begin"/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instrText xml:space="preserve"> HYPERLINK "https://support.pipedrive.com/en/article/insights-dashboards?utm_source=chatgpt.com" \t "_blank" </w:instrTex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separate"/>
            </w:r>
            <w:r w:rsidRPr="00F224B7">
              <w:rPr>
                <w:rFonts w:eastAsia="Times New Roman" w:cstheme="minorHAnsi"/>
                <w:color w:val="337AB7"/>
                <w:sz w:val="24"/>
                <w:szCs w:val="24"/>
                <w:lang w:eastAsia="tr-TR"/>
              </w:rPr>
              <w:t>Pipedrive</w:t>
            </w:r>
            <w:proofErr w:type="spellEnd"/>
            <w:r w:rsidRPr="00F224B7">
              <w:rPr>
                <w:rFonts w:eastAsia="Times New Roman" w:cstheme="minorHAnsi"/>
                <w:color w:val="337AB7"/>
                <w:sz w:val="24"/>
                <w:szCs w:val="24"/>
                <w:lang w:eastAsia="tr-TR"/>
              </w:rPr>
              <w:t xml:space="preserve"> Support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end"/>
            </w:r>
          </w:p>
        </w:tc>
      </w:tr>
      <w:tr w:rsidR="00F224B7" w:rsidRPr="00F224B7" w:rsidTr="00F224B7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SugarCRM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Studio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&amp;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Dashlets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Kullanıcıların kendi 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dashlet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’larını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düzenleyebilmesi, 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Studio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 ile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metadata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tabanlı özelleştirme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Dashlet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Builder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(liste/grafik/KPI) + 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Studio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(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entity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/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field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/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layout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)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admin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sekmesi; değişiklikleri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sürümleyip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yayına alma. </w:t>
            </w:r>
            <w:hyperlink r:id="rId12" w:tgtFrame="_blank" w:history="1">
              <w:r w:rsidRPr="00F224B7">
                <w:rPr>
                  <w:rFonts w:eastAsia="Times New Roman" w:cstheme="minorHAnsi"/>
                  <w:color w:val="337AB7"/>
                  <w:sz w:val="24"/>
                  <w:szCs w:val="24"/>
                  <w:lang w:eastAsia="tr-TR"/>
                </w:rPr>
                <w:t>support.sugarcrm.com+1</w:t>
              </w:r>
            </w:hyperlink>
          </w:p>
        </w:tc>
      </w:tr>
      <w:tr w:rsidR="00F224B7" w:rsidRPr="00F224B7" w:rsidTr="00F224B7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SuiteCRM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Girişte </w:t>
            </w: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kişiselleştirilebilir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dashboard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/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dashlet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Kişisel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Admin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görünümü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: her 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admin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kendi panosunu kişiselleştirebilir; global “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default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” şablon. 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begin"/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instrText xml:space="preserve"> HYPERLINK "https://docs.suitecrm.com/user/introduction/user-interface/home-page/?utm_source=chatgpt.com" \t "_blank" </w:instrTex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separate"/>
            </w:r>
            <w:r w:rsidRPr="00F224B7">
              <w:rPr>
                <w:rFonts w:eastAsia="Times New Roman" w:cstheme="minorHAnsi"/>
                <w:color w:val="337AB7"/>
                <w:sz w:val="24"/>
                <w:szCs w:val="24"/>
                <w:lang w:eastAsia="tr-TR"/>
              </w:rPr>
              <w:t>SuiteCRM</w:t>
            </w:r>
            <w:proofErr w:type="spellEnd"/>
            <w:r w:rsidRPr="00F224B7">
              <w:rPr>
                <w:rFonts w:eastAsia="Times New Roman" w:cstheme="minorHAnsi"/>
                <w:color w:val="337AB7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color w:val="337AB7"/>
                <w:sz w:val="24"/>
                <w:szCs w:val="24"/>
                <w:lang w:eastAsia="tr-TR"/>
              </w:rPr>
              <w:t>Documentation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end"/>
            </w:r>
          </w:p>
        </w:tc>
      </w:tr>
      <w:tr w:rsidR="00F224B7" w:rsidRPr="00F224B7" w:rsidTr="00F224B7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Freshsales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“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Freddy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AI”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Deal</w:t>
            </w:r>
            <w:proofErr w:type="spellEnd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insights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 ve risk etiketleme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24B7" w:rsidRPr="00F224B7" w:rsidRDefault="00F224B7" w:rsidP="00F224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224B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AI Uyarıları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: “Riskli fırsat”, “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stale</w:t>
            </w:r>
            <w:proofErr w:type="spellEnd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t>” aktiviteler, “kapanma olasılığı”; 30 dakikada bir yeniden skor. </w:t>
            </w:r>
            <w:proofErr w:type="spellStart"/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begin"/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instrText xml:space="preserve"> HYPERLINK "https://support.freshsales.io/support/solutions/articles/50000000667-what-are-freddy-deal-insights-and-how-to-use-them-?utm_source=chatgpt.com" \t "_blank" </w:instrTex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separate"/>
            </w:r>
            <w:r w:rsidRPr="00F224B7">
              <w:rPr>
                <w:rFonts w:eastAsia="Times New Roman" w:cstheme="minorHAnsi"/>
                <w:color w:val="337AB7"/>
                <w:sz w:val="24"/>
                <w:szCs w:val="24"/>
                <w:lang w:eastAsia="tr-TR"/>
              </w:rPr>
              <w:t>Freshsales</w:t>
            </w:r>
            <w:proofErr w:type="spellEnd"/>
            <w:r w:rsidRPr="00F224B7">
              <w:rPr>
                <w:rFonts w:eastAsia="Times New Roman" w:cstheme="minorHAnsi"/>
                <w:color w:val="337AB7"/>
                <w:sz w:val="24"/>
                <w:szCs w:val="24"/>
                <w:lang w:eastAsia="tr-TR"/>
              </w:rPr>
              <w:t xml:space="preserve"> Classic+1</w:t>
            </w:r>
            <w:r w:rsidRPr="00F224B7">
              <w:rPr>
                <w:rFonts w:eastAsia="Times New Roman" w:cstheme="minorHAnsi"/>
                <w:sz w:val="24"/>
                <w:szCs w:val="24"/>
                <w:lang w:eastAsia="tr-TR"/>
              </w:rPr>
              <w:fldChar w:fldCharType="end"/>
            </w:r>
          </w:p>
        </w:tc>
      </w:tr>
    </w:tbl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47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3)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Widget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/ Panel Envanteri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için “tam liste”)</w:t>
      </w:r>
    </w:p>
    <w:p w:rsidR="00F224B7" w:rsidRPr="00F224B7" w:rsidRDefault="00F224B7" w:rsidP="00F224B7">
      <w:pPr>
        <w:spacing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Not: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Tüm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widget’lar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zaman filtresi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(Bugün / 7g / 30g / Özel) +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drill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down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içerir; dışa aktarma (CSV/PNG) ve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paylaşılabilir bağlantı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opsiyonu (RBAC denetimli).</w:t>
      </w:r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lastRenderedPageBreak/>
        <w:t>3.1 Operasyon &amp; SLA</w:t>
      </w:r>
    </w:p>
    <w:p w:rsidR="00F224B7" w:rsidRPr="00F224B7" w:rsidRDefault="00F224B7" w:rsidP="00F224B7">
      <w:pPr>
        <w:numPr>
          <w:ilvl w:val="0"/>
          <w:numId w:val="2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SLA İhlal Sayacı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(hedef: 0) → ihlal başına kök neden.</w:t>
      </w:r>
    </w:p>
    <w:p w:rsidR="00F224B7" w:rsidRPr="00F224B7" w:rsidRDefault="00F224B7" w:rsidP="00F224B7">
      <w:pPr>
        <w:numPr>
          <w:ilvl w:val="0"/>
          <w:numId w:val="2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MTTR &amp; FRT Trend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(p50/p90).</w:t>
      </w:r>
    </w:p>
    <w:p w:rsidR="00F224B7" w:rsidRPr="00F224B7" w:rsidRDefault="00F224B7" w:rsidP="00F224B7">
      <w:pPr>
        <w:numPr>
          <w:ilvl w:val="0"/>
          <w:numId w:val="2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Kategori Bazlı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Ticket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Dağılımı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(SOC | Network |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Backup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| OT/SCADA | HBYS).</w:t>
      </w:r>
    </w:p>
    <w:p w:rsidR="00F224B7" w:rsidRPr="00F224B7" w:rsidRDefault="00F224B7" w:rsidP="00F224B7">
      <w:pPr>
        <w:numPr>
          <w:ilvl w:val="0"/>
          <w:numId w:val="2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SLA Sözleşmeleri Sağlık Kartları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uptime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hedefi, ceza riski, yaklaşan yenileme).</w:t>
      </w:r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3.2 SOC/IR &amp;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Recovery</w:t>
      </w:r>
      <w:proofErr w:type="spellEnd"/>
    </w:p>
    <w:p w:rsidR="00F224B7" w:rsidRPr="00F224B7" w:rsidRDefault="00F224B7" w:rsidP="00F224B7">
      <w:pPr>
        <w:numPr>
          <w:ilvl w:val="0"/>
          <w:numId w:val="2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IR Aşama Hunisi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Diagnose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…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Recover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 + bekleme süresi ısı haritası.</w:t>
      </w:r>
    </w:p>
    <w:p w:rsidR="00F224B7" w:rsidRPr="00F224B7" w:rsidRDefault="00F224B7" w:rsidP="00F224B7">
      <w:pPr>
        <w:numPr>
          <w:ilvl w:val="0"/>
          <w:numId w:val="2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Recovery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RTO/RPO Uyumu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(varlık türüne göre) +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delil zinciri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eksik uyarıları.</w:t>
      </w:r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3.3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Telephony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Omnichannel</w:t>
      </w:r>
      <w:proofErr w:type="spellEnd"/>
    </w:p>
    <w:p w:rsidR="00F224B7" w:rsidRPr="00F224B7" w:rsidRDefault="00F224B7" w:rsidP="00F224B7">
      <w:pPr>
        <w:numPr>
          <w:ilvl w:val="0"/>
          <w:numId w:val="2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Aktif Çağrılar ve Agent Durumu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(gerçek zamanlı) +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queue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length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 (Dynamics gözlemi.) </w:t>
      </w:r>
      <w:hyperlink r:id="rId13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Microsoft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Learn</w:t>
        </w:r>
        <w:proofErr w:type="spellEnd"/>
      </w:hyperlink>
    </w:p>
    <w:p w:rsidR="00F224B7" w:rsidRPr="00F224B7" w:rsidRDefault="00F224B7" w:rsidP="00F224B7">
      <w:pPr>
        <w:numPr>
          <w:ilvl w:val="0"/>
          <w:numId w:val="2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Cevapsız/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Voicemail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Oranı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+ geri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arama görevleri.</w:t>
      </w:r>
    </w:p>
    <w:p w:rsidR="00F224B7" w:rsidRPr="00F224B7" w:rsidRDefault="00F224B7" w:rsidP="00F224B7">
      <w:pPr>
        <w:numPr>
          <w:ilvl w:val="0"/>
          <w:numId w:val="2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Kayıt &amp; Transkript Oranı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(onaylı);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kayıt yoksa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kırmızı uyarı. (Bitrix24 kayıt politikasına benzer.) </w:t>
      </w:r>
      <w:hyperlink r:id="rId14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Bitrix24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Helpdesk</w:t>
        </w:r>
        <w:proofErr w:type="spellEnd"/>
      </w:hyperlink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3.4 Satış &amp;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Pipeline</w:t>
      </w:r>
      <w:proofErr w:type="spellEnd"/>
    </w:p>
    <w:p w:rsidR="00F224B7" w:rsidRPr="00F224B7" w:rsidRDefault="00F224B7" w:rsidP="00F224B7">
      <w:pPr>
        <w:numPr>
          <w:ilvl w:val="0"/>
          <w:numId w:val="2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Pipeline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Kanban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+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conversion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grafiği (aşama aşama).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"https://support.pipedrive.com/en/article/insights-dashboards?utm_source=chatgpt.com"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Pipedrive</w:t>
      </w:r>
      <w:proofErr w:type="spellEnd"/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 xml:space="preserve"> Support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2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AI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Deal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Insights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(risk/olası kapanış zamanı).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"https://support.freshsales.io/support/solutions/articles/50000000667-what-are-freddy-deal-insights-and-how-to-use-them-?utm_source=chatgpt.com"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Freshsales</w:t>
      </w:r>
      <w:proofErr w:type="spellEnd"/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 xml:space="preserve"> Classic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2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Aktivite Yoğunluğu (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heatmap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)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arama/e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posta/toplantı.</w:t>
      </w:r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3.5 Uyum &amp; DPO</w:t>
      </w:r>
    </w:p>
    <w:p w:rsidR="00F224B7" w:rsidRPr="00F224B7" w:rsidRDefault="00F224B7" w:rsidP="00F224B7">
      <w:pPr>
        <w:numPr>
          <w:ilvl w:val="0"/>
          <w:numId w:val="2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DSR Kuyruğu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(SLA geri sayımı),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tamamlanan DSR raporları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F224B7" w:rsidRPr="00F224B7" w:rsidRDefault="00F224B7" w:rsidP="00F224B7">
      <w:pPr>
        <w:numPr>
          <w:ilvl w:val="0"/>
          <w:numId w:val="2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DPIA/Denetim Durumu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(açık bulgular, kontrol boşlukları).</w:t>
      </w:r>
    </w:p>
    <w:p w:rsidR="00F224B7" w:rsidRPr="00F224B7" w:rsidRDefault="00F224B7" w:rsidP="00F224B7">
      <w:pPr>
        <w:numPr>
          <w:ilvl w:val="0"/>
          <w:numId w:val="2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Retention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Takvimi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(bu hafta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anonimize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edilecek kayıtlar).</w:t>
      </w:r>
    </w:p>
    <w:p w:rsidR="00F224B7" w:rsidRPr="00F224B7" w:rsidRDefault="00F224B7" w:rsidP="00F224B7">
      <w:pPr>
        <w:numPr>
          <w:ilvl w:val="0"/>
          <w:numId w:val="2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Security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Health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Score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Health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Check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benzeri tek skor + düzelt).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"https://help.salesforce.com/s/articleView?id=xcloud.security_health_check.htm&amp;language=en_US&amp;type=5&amp;utm_source=chatgpt.com"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2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Data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Residency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Map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(bölge dışı erişim/ihraç denemeleri, istisna talepleri).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"https://help.salesforce.com/s/articleView?id=000795008&amp;language=en_US&amp;type=1&amp;utm_source=chatgpt.com"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3.6 İnsan (ATS)</w:t>
      </w:r>
    </w:p>
    <w:p w:rsidR="00F224B7" w:rsidRPr="00F224B7" w:rsidRDefault="00F224B7" w:rsidP="00F224B7">
      <w:pPr>
        <w:numPr>
          <w:ilvl w:val="0"/>
          <w:numId w:val="3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Başvuru Hunisi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alınan → görüşme → teklif → işe alındı;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kanal performansı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F224B7" w:rsidRPr="00F224B7" w:rsidRDefault="00F224B7" w:rsidP="00F224B7">
      <w:pPr>
        <w:numPr>
          <w:ilvl w:val="0"/>
          <w:numId w:val="3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KVKK Saklama Sayaçları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süresi dolan adayların otomatik anonimleştirme kuyruğu.</w:t>
      </w:r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3.7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FinOps</w:t>
      </w:r>
      <w:proofErr w:type="spellEnd"/>
    </w:p>
    <w:p w:rsidR="00F224B7" w:rsidRPr="00F224B7" w:rsidRDefault="00F224B7" w:rsidP="00F224B7">
      <w:pPr>
        <w:numPr>
          <w:ilvl w:val="0"/>
          <w:numId w:val="3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Aylık Maliyet Trend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+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bütçe sapma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;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hizmet/müşteri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kırılımı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F224B7" w:rsidRPr="00F224B7" w:rsidRDefault="00F224B7" w:rsidP="00F224B7">
      <w:pPr>
        <w:numPr>
          <w:ilvl w:val="0"/>
          <w:numId w:val="3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Maliyet Optimizasyon Aksiyon Listesi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(kullanılmayan kaynaklar, pik saatler).</w:t>
      </w:r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3.8 Güvenlik &amp; Erişim</w:t>
      </w:r>
    </w:p>
    <w:p w:rsidR="00F224B7" w:rsidRPr="00F224B7" w:rsidRDefault="00F224B7" w:rsidP="00F224B7">
      <w:pPr>
        <w:numPr>
          <w:ilvl w:val="0"/>
          <w:numId w:val="3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Rol/İzin Haritası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(satır/alan bazlı), “PII mask” politika kapsaması.</w:t>
      </w:r>
    </w:p>
    <w:p w:rsidR="00F224B7" w:rsidRPr="00F224B7" w:rsidRDefault="00F224B7" w:rsidP="00F224B7">
      <w:pPr>
        <w:numPr>
          <w:ilvl w:val="0"/>
          <w:numId w:val="3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Oturum Yönetimi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aktif oturumlar, zorla sonlandırma, time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out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politikası. (Dynamics on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prem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referansı.) </w:t>
      </w:r>
      <w:hyperlink r:id="rId15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Microsoft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Learn</w:t>
        </w:r>
        <w:proofErr w:type="spellEnd"/>
      </w:hyperlink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3.9 Entegrasyon &amp; Sağlık</w:t>
      </w:r>
    </w:p>
    <w:p w:rsidR="00F224B7" w:rsidRPr="00F224B7" w:rsidRDefault="00F224B7" w:rsidP="00F224B7">
      <w:pPr>
        <w:numPr>
          <w:ilvl w:val="0"/>
          <w:numId w:val="3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Webhook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Teslimat Başarısı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(%),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p95 gecikme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retry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Dead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Letter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sayacı.</w:t>
      </w:r>
    </w:p>
    <w:p w:rsidR="00F224B7" w:rsidRPr="00F224B7" w:rsidRDefault="00F224B7" w:rsidP="00F224B7">
      <w:pPr>
        <w:numPr>
          <w:ilvl w:val="0"/>
          <w:numId w:val="3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API Rate Limit Kullanımı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hata kodu dağılımı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48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4) Kullanıcı Rolleri ve Yetki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Odaklı)</w:t>
      </w:r>
    </w:p>
    <w:p w:rsidR="00F224B7" w:rsidRPr="00F224B7" w:rsidRDefault="00F224B7" w:rsidP="00F224B7">
      <w:pPr>
        <w:numPr>
          <w:ilvl w:val="0"/>
          <w:numId w:val="3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System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tüm modüller +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Studio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entity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field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layout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),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policy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değişiklikleri.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Sugar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Studio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esinli.) </w:t>
      </w:r>
      <w:hyperlink r:id="rId16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support.sugarcrm.com</w:t>
        </w:r>
      </w:hyperlink>
    </w:p>
    <w:p w:rsidR="00F224B7" w:rsidRPr="00F224B7" w:rsidRDefault="00F224B7" w:rsidP="00F224B7">
      <w:pPr>
        <w:numPr>
          <w:ilvl w:val="0"/>
          <w:numId w:val="3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Ops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Ticket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/SLA/IR/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Recovery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Telephony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F224B7" w:rsidRPr="00F224B7" w:rsidRDefault="00F224B7" w:rsidP="00F224B7">
      <w:pPr>
        <w:numPr>
          <w:ilvl w:val="0"/>
          <w:numId w:val="3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Compliance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(DPO):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DSR, DPIA,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retention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residency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istisnaları.</w:t>
      </w:r>
    </w:p>
    <w:p w:rsidR="00F224B7" w:rsidRPr="00F224B7" w:rsidRDefault="00F224B7" w:rsidP="00F224B7">
      <w:pPr>
        <w:numPr>
          <w:ilvl w:val="0"/>
          <w:numId w:val="3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Sales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pipeline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 kural motoru, hedefler.</w:t>
      </w:r>
    </w:p>
    <w:p w:rsidR="00F224B7" w:rsidRPr="00F224B7" w:rsidRDefault="00F224B7" w:rsidP="00F224B7">
      <w:pPr>
        <w:numPr>
          <w:ilvl w:val="0"/>
          <w:numId w:val="3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HR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ATS, saklama politikaları.</w:t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Alan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bazlı maskeleme: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email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/telefon/ses kaydı/transkript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PII mask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; “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raw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” görüntüleme yalnızca yetkili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scope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ile.</w:t>
      </w:r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49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5) UX İlkeleri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</w:t>
      </w:r>
    </w:p>
    <w:p w:rsidR="00F224B7" w:rsidRPr="00F224B7" w:rsidRDefault="00F224B7" w:rsidP="00F224B7">
      <w:pPr>
        <w:numPr>
          <w:ilvl w:val="0"/>
          <w:numId w:val="3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Komuta Paneli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Layout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üst KPI şeridi + 2 sütun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widget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ızgarası;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drag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drop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ve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kaydedilebilir yerleşim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SuiteCRM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&amp;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Sugar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“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dashlet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” yaklaşımı.)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"https://docs.suitecrm.com/user/introduction/user-interface/home-page/?utm_source=chatgpt.com"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SuiteCRM</w:t>
      </w:r>
      <w:proofErr w:type="spellEnd"/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 xml:space="preserve"> Documentation+1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3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Unified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Timeline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posta/çağrı/toplantı tek bileşende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Odoo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&amp; Dynamics esinli). </w:t>
      </w:r>
      <w:hyperlink r:id="rId17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Odoo+1</w:t>
        </w:r>
      </w:hyperlink>
    </w:p>
    <w:p w:rsidR="00F224B7" w:rsidRPr="00F224B7" w:rsidRDefault="00F224B7" w:rsidP="00F224B7">
      <w:pPr>
        <w:numPr>
          <w:ilvl w:val="0"/>
          <w:numId w:val="3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Dark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mode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responsive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;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Erişilebilirlik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(kontrast/klavye/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nv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).</w:t>
      </w:r>
    </w:p>
    <w:p w:rsidR="00F224B7" w:rsidRPr="00F224B7" w:rsidRDefault="00F224B7" w:rsidP="00F224B7">
      <w:pPr>
        <w:numPr>
          <w:ilvl w:val="0"/>
          <w:numId w:val="3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Paylaşılabilir Dashboard Link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salt okunur, zaman damgalı, iptal edilebilir.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Pipedrive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Insights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"https://support.pipedrive.com/en/article/insights-dashboards?utm_source=chatgpt.com"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Pipedrive</w:t>
      </w:r>
      <w:proofErr w:type="spellEnd"/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 xml:space="preserve"> Support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50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6) Uyarı &amp; Otomasyon Politikaları</w:t>
      </w:r>
    </w:p>
    <w:p w:rsidR="00F224B7" w:rsidRPr="00F224B7" w:rsidRDefault="00F224B7" w:rsidP="00F224B7">
      <w:pPr>
        <w:numPr>
          <w:ilvl w:val="0"/>
          <w:numId w:val="3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SLA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breach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→ anlık bildirim + ilgili sözleşme kartında “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root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cause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zorunlu”.</w:t>
      </w:r>
    </w:p>
    <w:p w:rsidR="00F224B7" w:rsidRPr="00F224B7" w:rsidRDefault="00F224B7" w:rsidP="00F224B7">
      <w:pPr>
        <w:numPr>
          <w:ilvl w:val="0"/>
          <w:numId w:val="3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Çağrı Dalgası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agent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occupancy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&gt; %85,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queue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&gt; N) → geçici IVR kuralı öner. (Dynamics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omnichannel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mantığı.) </w:t>
      </w:r>
      <w:hyperlink r:id="rId18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Microsoft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Learn</w:t>
        </w:r>
        <w:proofErr w:type="spellEnd"/>
      </w:hyperlink>
    </w:p>
    <w:p w:rsidR="00F224B7" w:rsidRPr="00F224B7" w:rsidRDefault="00F224B7" w:rsidP="00F224B7">
      <w:pPr>
        <w:numPr>
          <w:ilvl w:val="0"/>
          <w:numId w:val="3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Kayıt Yok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consent_flag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=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false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 → transkript üretme, panelde kırmızı rozet. (Bitrix24 kayıt politikasını takip eden davranış.) </w:t>
      </w:r>
      <w:hyperlink r:id="rId19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Bitrix24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Helpdesk</w:t>
        </w:r>
        <w:proofErr w:type="spellEnd"/>
      </w:hyperlink>
    </w:p>
    <w:p w:rsidR="00F224B7" w:rsidRPr="00F224B7" w:rsidRDefault="00F224B7" w:rsidP="00F224B7">
      <w:pPr>
        <w:numPr>
          <w:ilvl w:val="0"/>
          <w:numId w:val="3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DSR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deadline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&lt; 24h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→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Escalation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to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DPO.</w:t>
      </w:r>
    </w:p>
    <w:p w:rsidR="00F224B7" w:rsidRPr="00F224B7" w:rsidRDefault="00F224B7" w:rsidP="00F224B7">
      <w:pPr>
        <w:numPr>
          <w:ilvl w:val="0"/>
          <w:numId w:val="3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Residency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ihlali denemesi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→ blokla, “istisna talebi” oluştur.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"https://help.salesforce.com/s/articleView?id=000795008&amp;language=en_US&amp;type=1&amp;utm_source=chatgpt.com"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3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AI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Deal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Risk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Freddy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benzeri) → sahibine görev ve önerilen sonraki adım.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"https://support.freshsales.io/support/solutions/articles/50000000667-what-are-freddy-deal-insights-and-how-to-use-them-?utm_source=chatgpt.com"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Freshsales</w:t>
      </w:r>
      <w:proofErr w:type="spellEnd"/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 xml:space="preserve"> Classic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51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lastRenderedPageBreak/>
        <w:t>7) Kabul Kriterleri (örnek)</w:t>
      </w:r>
    </w:p>
    <w:p w:rsidR="00F224B7" w:rsidRPr="00F224B7" w:rsidRDefault="00F224B7" w:rsidP="00F224B7">
      <w:pPr>
        <w:numPr>
          <w:ilvl w:val="0"/>
          <w:numId w:val="3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Screen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pop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inbound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çağrıda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&lt; 500 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içinde kişi/şirket kartı açılır; tanınmıyorsa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Lead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önerilir. (Bitrix24 “CRM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Telephony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” kullanıcı deneyimi.) </w:t>
      </w:r>
      <w:hyperlink r:id="rId20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Bitrix24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Helpdesk</w:t>
        </w:r>
        <w:proofErr w:type="spellEnd"/>
      </w:hyperlink>
    </w:p>
    <w:p w:rsidR="00F224B7" w:rsidRPr="00F224B7" w:rsidRDefault="00F224B7" w:rsidP="00F224B7">
      <w:pPr>
        <w:numPr>
          <w:ilvl w:val="0"/>
          <w:numId w:val="3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CallLog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çağrı bitiminden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≤ 10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sonra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timeline’da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görünür;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recording_uri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yalnızca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consent_flag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=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true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ise. </w:t>
      </w:r>
      <w:hyperlink r:id="rId21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Bitrix24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Helpdesk</w:t>
        </w:r>
        <w:proofErr w:type="spellEnd"/>
      </w:hyperlink>
    </w:p>
    <w:p w:rsidR="00F224B7" w:rsidRPr="00F224B7" w:rsidRDefault="00F224B7" w:rsidP="00F224B7">
      <w:pPr>
        <w:numPr>
          <w:ilvl w:val="0"/>
          <w:numId w:val="3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Security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Health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Score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80+ hedef; altına düşerse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“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Fix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”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aksiyonları tek tıkla (şifre politikası, 2FA, IP sınırı…).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"https://help.salesforce.com/s/articleView?id=xcloud.security_health_check.htm&amp;language=en_US&amp;type=5&amp;utm_source=chatgpt.com"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3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Residency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Map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tüm PII dosyalarında </w:t>
      </w:r>
      <w:proofErr w:type="spellStart"/>
      <w:r w:rsidRPr="00F224B7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tr-TR"/>
        </w:rPr>
        <w:t>region_code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boş olamaz; bölge dışı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export’ta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“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compliance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override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” gerekir.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"https://help.salesforce.com/s/articleView?id=mktg.mc_overview_hyperforce.htm&amp;language=en_US&amp;type=5&amp;utm_source=chatgpt.com"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3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DSR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talep alımından tamamlamaya kadar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audit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trail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ve indirilebilir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rapor PDF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üretilir.</w:t>
      </w:r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52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8) Eklemeler (Öneri)</w:t>
      </w:r>
    </w:p>
    <w:p w:rsidR="00F224B7" w:rsidRPr="00F224B7" w:rsidRDefault="00F224B7" w:rsidP="00F224B7">
      <w:pPr>
        <w:numPr>
          <w:ilvl w:val="0"/>
          <w:numId w:val="3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Setup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Assistant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(İlk Kurulum Sihirbazı):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Telephony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, 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posta, portal, DSR/SLA/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retention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politikalarını adım adım tamamlama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“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Setup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” deneyimine benzer netlik).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"https://help.salesforce.com/s/articleView?id=000373082&amp;language=en_US&amp;type=3&amp;utm_source=chatgpt.com"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3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“Security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Health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Check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” benzeri Kurum Bazlı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Baseline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ISO 27001 / KVKK gereksinimleriyle uyumlu yerel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baseline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yüklenebilir; skor buna göre hesaplanır.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"https://help.salesforce.com/s/articleView?id=xcloud.security_health_check.htm&amp;language=en_US&amp;type=5&amp;utm_source=chatgpt.com"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3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Omnichannel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Gerçek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Zamanlı “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War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Room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”: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ayrılmış tam ekran;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voice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chat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 xml:space="preserve">posta yükü,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agent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iş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yükü, devre dışı entegrasyon alarm panosu. </w:t>
      </w:r>
      <w:hyperlink r:id="rId22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Microsoft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Learn</w:t>
        </w:r>
        <w:proofErr w:type="spellEnd"/>
      </w:hyperlink>
    </w:p>
    <w:p w:rsidR="00F224B7" w:rsidRPr="00F224B7" w:rsidRDefault="00F224B7" w:rsidP="00F224B7">
      <w:pPr>
        <w:numPr>
          <w:ilvl w:val="0"/>
          <w:numId w:val="3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Studio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/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Entity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Manager (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):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yeni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entity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/alan/ilişki yaratma,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layout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dashlet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dizaynı, değişiklik seti ile yayın.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Sugar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Studio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 </w:t>
      </w:r>
      <w:hyperlink r:id="rId23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support.sugarcrm.com</w:t>
        </w:r>
      </w:hyperlink>
    </w:p>
    <w:p w:rsidR="00F224B7" w:rsidRPr="00F224B7" w:rsidRDefault="00F224B7" w:rsidP="00F224B7">
      <w:pPr>
        <w:numPr>
          <w:ilvl w:val="0"/>
          <w:numId w:val="3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Data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Residency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“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What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If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” Simülatörü: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farklı bölge politikaları uygulandığında etkilenecek kayıt/rapor tahmini.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"https://help.salesforce.com/s/articleView?id=mktg.mc_overview_hyperforce.htm&amp;language=en_US&amp;type=5&amp;utm_source=chatgpt.com"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3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AI Operasyon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İçgörüleri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</w:p>
    <w:p w:rsidR="00F224B7" w:rsidRPr="00F224B7" w:rsidRDefault="00F224B7" w:rsidP="00F224B7">
      <w:pPr>
        <w:numPr>
          <w:ilvl w:val="1"/>
          <w:numId w:val="3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IR/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Recovery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özeti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çağrı/e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posta/transkriptlerden vaka özeti + “sonraki adım” önerisi.</w:t>
      </w:r>
    </w:p>
    <w:p w:rsidR="00F224B7" w:rsidRPr="00F224B7" w:rsidRDefault="00F224B7" w:rsidP="00F224B7">
      <w:pPr>
        <w:numPr>
          <w:ilvl w:val="1"/>
          <w:numId w:val="3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Deal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Risk/Win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Predict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Freddy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benzeri skor + nedenler.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"https://support.freshsales.io/support/solutions/articles/50000000667-what-are-freddy-deal-insights-and-how-to-use-them-?utm_source=chatgpt.com"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Freshsales</w:t>
      </w:r>
      <w:proofErr w:type="spellEnd"/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 xml:space="preserve"> Classic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3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FinOps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İyileştirme Rehberi: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bulut tüketim anomali algılama + otomatik aksiyon önerileri.</w:t>
      </w:r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53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9)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Diskhastanesi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Bağlamına Neden Uyar?</w:t>
      </w:r>
    </w:p>
    <w:p w:rsidR="00F224B7" w:rsidRPr="00F224B7" w:rsidRDefault="00F224B7" w:rsidP="00F224B7">
      <w:pPr>
        <w:numPr>
          <w:ilvl w:val="0"/>
          <w:numId w:val="3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Tek noktadan çözüm ortağı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vaadinizi (a</w:t>
      </w:r>
      <w:bookmarkStart w:id="0" w:name="_GoBack"/>
      <w:bookmarkEnd w:id="0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ltyapı + MSSP/SOC +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Recovery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+ GRC)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tek panelde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görünür kılar; çapraz satış yollarını somutlaştırır.</w:t>
      </w:r>
    </w:p>
    <w:p w:rsidR="00F224B7" w:rsidRPr="00F224B7" w:rsidRDefault="00F224B7" w:rsidP="00F224B7">
      <w:pPr>
        <w:numPr>
          <w:ilvl w:val="0"/>
          <w:numId w:val="3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SLA şeffaflığı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ve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kriz sonrası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proaktif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paketlere geçiş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(Yedekleme, ISO 27001, MSSP) için net köprüler kurar.</w:t>
      </w:r>
    </w:p>
    <w:p w:rsidR="00F224B7" w:rsidRPr="00F224B7" w:rsidRDefault="00F224B7" w:rsidP="00F224B7">
      <w:pPr>
        <w:numPr>
          <w:ilvl w:val="0"/>
          <w:numId w:val="3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DPO/uyum kokpiti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ile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KVKK/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GDPR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’de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süreklilik ve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denetlenebilirlik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sağlar.</w:t>
      </w:r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54" style="width:0;height:0" o:hralign="center" o:hrstd="t" o:hr="t" fillcolor="#a0a0a0" stroked="f"/>
        </w:pict>
      </w:r>
    </w:p>
    <w:p w:rsidR="00F224B7" w:rsidRPr="00F224B7" w:rsidRDefault="00F224B7" w:rsidP="00F224B7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Kısa kıyas özeti 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odaklı)</w:t>
      </w:r>
    </w:p>
    <w:p w:rsidR="00F224B7" w:rsidRPr="00F224B7" w:rsidRDefault="00F224B7" w:rsidP="00F224B7">
      <w:pPr>
        <w:numPr>
          <w:ilvl w:val="0"/>
          <w:numId w:val="4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Salesforce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 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Health</w:t>
      </w:r>
      <w:proofErr w:type="spellEnd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Check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+ 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Hyperforce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→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güvenlik skoru + veri yerelliği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Diskhastanesi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 aynı mantıkta 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Health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Score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+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Residency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Map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). </w:t>
      </w:r>
      <w:hyperlink r:id="rId24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Salesforce+1</w:t>
        </w:r>
      </w:hyperlink>
    </w:p>
    <w:p w:rsidR="00F224B7" w:rsidRPr="00F224B7" w:rsidRDefault="00F224B7" w:rsidP="00F224B7">
      <w:pPr>
        <w:numPr>
          <w:ilvl w:val="0"/>
          <w:numId w:val="4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Dynamics 365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 </w:t>
      </w:r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Real</w:t>
      </w:r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noBreakHyphen/>
        <w:t xml:space="preserve">time 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Omnichannel</w:t>
      </w:r>
      <w:proofErr w:type="spellEnd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Analytics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→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çağrı/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agent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canlı pano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 </w:t>
      </w:r>
      <w:hyperlink r:id="rId25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 xml:space="preserve">Microsoft </w:t>
        </w:r>
        <w:proofErr w:type="spellStart"/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Learn</w:t>
        </w:r>
        <w:proofErr w:type="spellEnd"/>
      </w:hyperlink>
    </w:p>
    <w:p w:rsidR="00F224B7" w:rsidRPr="00F224B7" w:rsidRDefault="00F224B7" w:rsidP="00F224B7">
      <w:pPr>
        <w:numPr>
          <w:ilvl w:val="0"/>
          <w:numId w:val="4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Bitrix24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 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Telephony</w:t>
      </w:r>
      <w:proofErr w:type="spellEnd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 xml:space="preserve"> + 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call</w:t>
      </w:r>
      <w:proofErr w:type="spellEnd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recording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→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CTI sihirbazı + kayıt politikası +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screen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pop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 </w:t>
      </w:r>
      <w:hyperlink r:id="rId26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Bitrix24 Helpdesk+1</w:t>
        </w:r>
      </w:hyperlink>
    </w:p>
    <w:p w:rsidR="00F224B7" w:rsidRPr="00F224B7" w:rsidRDefault="00F224B7" w:rsidP="00F224B7">
      <w:pPr>
        <w:numPr>
          <w:ilvl w:val="0"/>
          <w:numId w:val="4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Odoo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 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VoIP</w:t>
      </w:r>
      <w:proofErr w:type="spellEnd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Asterisk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→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yerel PBX uyumu ve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timeline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log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"https://www.odoo.com/documentation/14.0/applications/general/voip/asterisk.html?utm_source=chatgpt.com"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Odoo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4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Pipedrive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 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Insights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→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paylaşılabilir satış panosu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 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begin"/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instrText xml:space="preserve"> HYPERLINK "https://support.pipedrive.com/en/article/insights-dashboards?utm_source=chatgpt.com" \t "_blank" </w:instrTex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separate"/>
      </w:r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>Pipedrive</w:t>
      </w:r>
      <w:proofErr w:type="spellEnd"/>
      <w:r w:rsidRPr="00F224B7">
        <w:rPr>
          <w:rFonts w:eastAsia="Times New Roman" w:cstheme="minorHAnsi"/>
          <w:color w:val="337AB7"/>
          <w:sz w:val="24"/>
          <w:szCs w:val="24"/>
          <w:lang w:eastAsia="tr-TR"/>
        </w:rPr>
        <w:t xml:space="preserve"> Support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fldChar w:fldCharType="end"/>
      </w:r>
    </w:p>
    <w:p w:rsidR="00F224B7" w:rsidRPr="00F224B7" w:rsidRDefault="00F224B7" w:rsidP="00F224B7">
      <w:pPr>
        <w:numPr>
          <w:ilvl w:val="0"/>
          <w:numId w:val="4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Sugar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/Suite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: 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Dashlet</w:t>
      </w:r>
      <w:proofErr w:type="spellEnd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/</w:t>
      </w:r>
      <w:proofErr w:type="spellStart"/>
      <w:r w:rsidRPr="00F224B7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Studio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 → 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özelleştirilebilir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panosu + </w:t>
      </w:r>
      <w:proofErr w:type="spellStart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metadata</w:t>
      </w:r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driven</w:t>
      </w:r>
      <w:proofErr w:type="spellEnd"/>
      <w:r w:rsidRPr="00F224B7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yapı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. </w:t>
      </w:r>
      <w:hyperlink r:id="rId27" w:tgtFrame="_blank" w:history="1">
        <w:r w:rsidRPr="00F224B7">
          <w:rPr>
            <w:rFonts w:eastAsia="Times New Roman" w:cstheme="minorHAnsi"/>
            <w:color w:val="337AB7"/>
            <w:sz w:val="24"/>
            <w:szCs w:val="24"/>
            <w:lang w:eastAsia="tr-TR"/>
          </w:rPr>
          <w:t>support.sugarcrm.com+2support.sugarcrm.com+2</w:t>
        </w:r>
      </w:hyperlink>
    </w:p>
    <w:p w:rsidR="00F224B7" w:rsidRPr="00F224B7" w:rsidRDefault="00F224B7" w:rsidP="00F224B7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224B7">
        <w:rPr>
          <w:rFonts w:eastAsia="Times New Roman" w:cstheme="minorHAnsi"/>
          <w:sz w:val="24"/>
          <w:szCs w:val="24"/>
          <w:lang w:eastAsia="tr-TR"/>
        </w:rPr>
        <w:pict>
          <v:rect id="_x0000_i1055" style="width:0;height:0" o:hralign="center" o:hrstd="t" o:hr="t" fillcolor="#a0a0a0" stroked="f"/>
        </w:pict>
      </w:r>
    </w:p>
    <w:p w:rsidR="00F224B7" w:rsidRPr="00F224B7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Hazırsanız, bunu </w:t>
      </w:r>
      <w:r w:rsidRPr="00F224B7">
        <w:rPr>
          <w:rFonts w:eastAsia="Times New Roman" w:cstheme="minorHAnsi"/>
          <w:b/>
          <w:bCs/>
          <w:color w:val="C7254E"/>
          <w:sz w:val="24"/>
          <w:szCs w:val="24"/>
          <w:shd w:val="clear" w:color="auto" w:fill="F9F2F4"/>
          <w:lang w:eastAsia="tr-TR"/>
        </w:rPr>
        <w:t>admin_dashboard_requirements.md</w:t>
      </w:r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olarak düzenleyip (bölüm başlıkları + </w:t>
      </w:r>
      <w:proofErr w:type="spellStart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>widget</w:t>
      </w:r>
      <w:proofErr w:type="spellEnd"/>
      <w:r w:rsidRPr="00F224B7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kabul kriterleri + uyarı politikalarıyla) tek dosyada sunabilirim.</w:t>
      </w:r>
    </w:p>
    <w:p w:rsidR="00F224B7" w:rsidRPr="00923074" w:rsidRDefault="00F224B7" w:rsidP="00F224B7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</w:p>
    <w:p w:rsidR="00052BC8" w:rsidRPr="00F224B7" w:rsidRDefault="00052BC8">
      <w:pPr>
        <w:rPr>
          <w:rFonts w:cstheme="minorHAnsi"/>
          <w:sz w:val="24"/>
          <w:szCs w:val="24"/>
        </w:rPr>
      </w:pPr>
    </w:p>
    <w:sectPr w:rsidR="00052BC8" w:rsidRPr="00F224B7" w:rsidSect="00923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BED"/>
    <w:multiLevelType w:val="multilevel"/>
    <w:tmpl w:val="F92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47305"/>
    <w:multiLevelType w:val="multilevel"/>
    <w:tmpl w:val="AF70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99A"/>
    <w:multiLevelType w:val="multilevel"/>
    <w:tmpl w:val="BB3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96EFC"/>
    <w:multiLevelType w:val="multilevel"/>
    <w:tmpl w:val="F25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F5B62"/>
    <w:multiLevelType w:val="multilevel"/>
    <w:tmpl w:val="028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A2EA2"/>
    <w:multiLevelType w:val="multilevel"/>
    <w:tmpl w:val="5F16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90DF5"/>
    <w:multiLevelType w:val="multilevel"/>
    <w:tmpl w:val="5B3E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E6029"/>
    <w:multiLevelType w:val="multilevel"/>
    <w:tmpl w:val="9A2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875DA"/>
    <w:multiLevelType w:val="multilevel"/>
    <w:tmpl w:val="13C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257C8"/>
    <w:multiLevelType w:val="multilevel"/>
    <w:tmpl w:val="A25E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6077E"/>
    <w:multiLevelType w:val="multilevel"/>
    <w:tmpl w:val="38DE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17A27"/>
    <w:multiLevelType w:val="multilevel"/>
    <w:tmpl w:val="18F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53412"/>
    <w:multiLevelType w:val="multilevel"/>
    <w:tmpl w:val="B5AA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15DE6"/>
    <w:multiLevelType w:val="multilevel"/>
    <w:tmpl w:val="2956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32766"/>
    <w:multiLevelType w:val="multilevel"/>
    <w:tmpl w:val="7BF2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F4B6C"/>
    <w:multiLevelType w:val="multilevel"/>
    <w:tmpl w:val="8AD8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4337C"/>
    <w:multiLevelType w:val="multilevel"/>
    <w:tmpl w:val="906E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014B9"/>
    <w:multiLevelType w:val="multilevel"/>
    <w:tmpl w:val="61E6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51350"/>
    <w:multiLevelType w:val="multilevel"/>
    <w:tmpl w:val="539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523A5"/>
    <w:multiLevelType w:val="multilevel"/>
    <w:tmpl w:val="471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63F46"/>
    <w:multiLevelType w:val="multilevel"/>
    <w:tmpl w:val="36B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72801"/>
    <w:multiLevelType w:val="multilevel"/>
    <w:tmpl w:val="E0E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9081D"/>
    <w:multiLevelType w:val="multilevel"/>
    <w:tmpl w:val="C76E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618BD"/>
    <w:multiLevelType w:val="multilevel"/>
    <w:tmpl w:val="820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12018"/>
    <w:multiLevelType w:val="multilevel"/>
    <w:tmpl w:val="CC2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9A66FC"/>
    <w:multiLevelType w:val="multilevel"/>
    <w:tmpl w:val="598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40472"/>
    <w:multiLevelType w:val="multilevel"/>
    <w:tmpl w:val="80E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47DD6"/>
    <w:multiLevelType w:val="multilevel"/>
    <w:tmpl w:val="78F2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561D3"/>
    <w:multiLevelType w:val="multilevel"/>
    <w:tmpl w:val="418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27633"/>
    <w:multiLevelType w:val="multilevel"/>
    <w:tmpl w:val="AE4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4098A"/>
    <w:multiLevelType w:val="multilevel"/>
    <w:tmpl w:val="2C5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7B2DA7"/>
    <w:multiLevelType w:val="multilevel"/>
    <w:tmpl w:val="1F38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23689"/>
    <w:multiLevelType w:val="multilevel"/>
    <w:tmpl w:val="A67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9372C"/>
    <w:multiLevelType w:val="multilevel"/>
    <w:tmpl w:val="B2E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D216F7"/>
    <w:multiLevelType w:val="multilevel"/>
    <w:tmpl w:val="82CE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E4AF9"/>
    <w:multiLevelType w:val="multilevel"/>
    <w:tmpl w:val="CE5A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847F90"/>
    <w:multiLevelType w:val="multilevel"/>
    <w:tmpl w:val="341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FF60AC"/>
    <w:multiLevelType w:val="multilevel"/>
    <w:tmpl w:val="FC6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825A7"/>
    <w:multiLevelType w:val="multilevel"/>
    <w:tmpl w:val="594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332636"/>
    <w:multiLevelType w:val="multilevel"/>
    <w:tmpl w:val="210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29"/>
  </w:num>
  <w:num w:numId="5">
    <w:abstractNumId w:val="30"/>
  </w:num>
  <w:num w:numId="6">
    <w:abstractNumId w:val="27"/>
  </w:num>
  <w:num w:numId="7">
    <w:abstractNumId w:val="12"/>
  </w:num>
  <w:num w:numId="8">
    <w:abstractNumId w:val="39"/>
  </w:num>
  <w:num w:numId="9">
    <w:abstractNumId w:val="32"/>
  </w:num>
  <w:num w:numId="10">
    <w:abstractNumId w:val="21"/>
  </w:num>
  <w:num w:numId="11">
    <w:abstractNumId w:val="2"/>
  </w:num>
  <w:num w:numId="12">
    <w:abstractNumId w:val="26"/>
  </w:num>
  <w:num w:numId="13">
    <w:abstractNumId w:val="14"/>
  </w:num>
  <w:num w:numId="14">
    <w:abstractNumId w:val="5"/>
  </w:num>
  <w:num w:numId="15">
    <w:abstractNumId w:val="1"/>
  </w:num>
  <w:num w:numId="16">
    <w:abstractNumId w:val="13"/>
  </w:num>
  <w:num w:numId="17">
    <w:abstractNumId w:val="38"/>
  </w:num>
  <w:num w:numId="18">
    <w:abstractNumId w:val="10"/>
  </w:num>
  <w:num w:numId="19">
    <w:abstractNumId w:val="16"/>
  </w:num>
  <w:num w:numId="20">
    <w:abstractNumId w:val="9"/>
  </w:num>
  <w:num w:numId="21">
    <w:abstractNumId w:val="6"/>
  </w:num>
  <w:num w:numId="22">
    <w:abstractNumId w:val="24"/>
  </w:num>
  <w:num w:numId="23">
    <w:abstractNumId w:val="17"/>
  </w:num>
  <w:num w:numId="24">
    <w:abstractNumId w:val="11"/>
  </w:num>
  <w:num w:numId="25">
    <w:abstractNumId w:val="3"/>
  </w:num>
  <w:num w:numId="26">
    <w:abstractNumId w:val="28"/>
  </w:num>
  <w:num w:numId="27">
    <w:abstractNumId w:val="8"/>
  </w:num>
  <w:num w:numId="28">
    <w:abstractNumId w:val="36"/>
  </w:num>
  <w:num w:numId="29">
    <w:abstractNumId w:val="31"/>
  </w:num>
  <w:num w:numId="30">
    <w:abstractNumId w:val="4"/>
  </w:num>
  <w:num w:numId="31">
    <w:abstractNumId w:val="34"/>
  </w:num>
  <w:num w:numId="32">
    <w:abstractNumId w:val="33"/>
  </w:num>
  <w:num w:numId="33">
    <w:abstractNumId w:val="20"/>
  </w:num>
  <w:num w:numId="34">
    <w:abstractNumId w:val="23"/>
  </w:num>
  <w:num w:numId="35">
    <w:abstractNumId w:val="37"/>
  </w:num>
  <w:num w:numId="36">
    <w:abstractNumId w:val="0"/>
  </w:num>
  <w:num w:numId="37">
    <w:abstractNumId w:val="18"/>
  </w:num>
  <w:num w:numId="38">
    <w:abstractNumId w:val="35"/>
  </w:num>
  <w:num w:numId="39">
    <w:abstractNumId w:val="1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74"/>
    <w:rsid w:val="00052BC8"/>
    <w:rsid w:val="00923074"/>
    <w:rsid w:val="00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B04B"/>
  <w15:chartTrackingRefBased/>
  <w15:docId w15:val="{C07B92E2-52C5-4D0A-B915-80217278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23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923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23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307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2307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2307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2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2307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23074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F224B7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F224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3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196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24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5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lesforce.com/s/articleView?id=xcloud.security_health_check.htm&amp;language=en_US&amp;type=5&amp;utm_source=chatgpt.com" TargetMode="External"/><Relationship Id="rId13" Type="http://schemas.openxmlformats.org/officeDocument/2006/relationships/hyperlink" Target="https://learn.microsoft.com/en-us/dynamics365/customer-service/use/intro-realtime-analytics-dashboard?utm_source=chatgpt.com" TargetMode="External"/><Relationship Id="rId18" Type="http://schemas.openxmlformats.org/officeDocument/2006/relationships/hyperlink" Target="https://learn.microsoft.com/en-us/dynamics365/customer-service/use/intro-realtime-analytics-dashboard?utm_source=chatgpt.com" TargetMode="External"/><Relationship Id="rId26" Type="http://schemas.openxmlformats.org/officeDocument/2006/relationships/hyperlink" Target="https://helpdesk.bitrix24.com/open/25816375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desk.bitrix24.com/open/18651532/?utm_source=chatgpt.com" TargetMode="External"/><Relationship Id="rId7" Type="http://schemas.openxmlformats.org/officeDocument/2006/relationships/hyperlink" Target="https://learn.microsoft.com/en-us/dynamics365/customerengagement/on-premises/admin/user-session-management?view=op-9-1&amp;utm_source=chatgpt.com" TargetMode="External"/><Relationship Id="rId12" Type="http://schemas.openxmlformats.org/officeDocument/2006/relationships/hyperlink" Target="https://support.sugarcrm.com/knowledge_base/studio_and_module_builder/editing_a_modules_dashlet/?utm_source=chatgpt.com" TargetMode="External"/><Relationship Id="rId17" Type="http://schemas.openxmlformats.org/officeDocument/2006/relationships/hyperlink" Target="https://www.odoo.com/documentation/14.0/applications/general/voip/asterisk.html?utm_source=chatgpt.com" TargetMode="External"/><Relationship Id="rId25" Type="http://schemas.openxmlformats.org/officeDocument/2006/relationships/hyperlink" Target="https://learn.microsoft.com/en-us/dynamics365/customer-service/use/intro-realtime-analytics-dashboard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sugarcrm.com/documentation/sugar_versions/13.0/ent/administration_guide/developer_tools/studio/?utm_source=chatgpt.com" TargetMode="External"/><Relationship Id="rId20" Type="http://schemas.openxmlformats.org/officeDocument/2006/relationships/hyperlink" Target="https://helpdesk.bitrix24.com/open/25816375/?utm_source=chatgpt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salesforce.com/s/articleView?id=000795008&amp;language=en_US&amp;type=1&amp;utm_source=chatgpt.com" TargetMode="External"/><Relationship Id="rId11" Type="http://schemas.openxmlformats.org/officeDocument/2006/relationships/hyperlink" Target="https://helpdesk.bitrix24.com/open/25816375/?utm_source=chatgpt.com" TargetMode="External"/><Relationship Id="rId24" Type="http://schemas.openxmlformats.org/officeDocument/2006/relationships/hyperlink" Target="https://help.salesforce.com/s/articleView?id=xcloud.security_health_check.htm&amp;language=en_US&amp;type=5&amp;utm_source=chatgpt.com" TargetMode="External"/><Relationship Id="rId5" Type="http://schemas.openxmlformats.org/officeDocument/2006/relationships/hyperlink" Target="https://helpdesk.bitrix24.com/open/25816375/?utm_source=chatgpt.com" TargetMode="External"/><Relationship Id="rId15" Type="http://schemas.openxmlformats.org/officeDocument/2006/relationships/hyperlink" Target="https://learn.microsoft.com/en-us/dynamics365/customerengagement/on-premises/admin/user-session-management?view=op-9-1&amp;utm_source=chatgpt.com" TargetMode="External"/><Relationship Id="rId23" Type="http://schemas.openxmlformats.org/officeDocument/2006/relationships/hyperlink" Target="https://support.sugarcrm.com/documentation/sugar_versions/13.0/ent/administration_guide/developer_tools/studio/?utm_source=chatgpt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arn.microsoft.com/en-us/dynamics365/customerengagement/on-premises/basics/start-your-day-dashboard-chart?view=op-9-1&amp;utm_source=chatgpt.com" TargetMode="External"/><Relationship Id="rId19" Type="http://schemas.openxmlformats.org/officeDocument/2006/relationships/hyperlink" Target="https://helpdesk.bitrix24.com/open/18651532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alesforce.com/s/articleView?id=000795008&amp;language=en_US&amp;type=1&amp;utm_source=chatgpt.com" TargetMode="External"/><Relationship Id="rId14" Type="http://schemas.openxmlformats.org/officeDocument/2006/relationships/hyperlink" Target="https://helpdesk.bitrix24.com/open/18651532/?utm_source=chatgpt.com" TargetMode="External"/><Relationship Id="rId22" Type="http://schemas.openxmlformats.org/officeDocument/2006/relationships/hyperlink" Target="https://learn.microsoft.com/en-us/dynamics365/customer-service/use/intro-realtime-analytics-dashboard?utm_source=chatgpt.com" TargetMode="External"/><Relationship Id="rId27" Type="http://schemas.openxmlformats.org/officeDocument/2006/relationships/hyperlink" Target="https://support.sugarcrm.com/knowledge_base/studio_and_module_builder/editing_a_modules_dashlet/?utm_source=chatgpt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3550</Words>
  <Characters>20236</Characters>
  <Application>Microsoft Office Word</Application>
  <DocSecurity>0</DocSecurity>
  <Lines>168</Lines>
  <Paragraphs>47</Paragraphs>
  <ScaleCrop>false</ScaleCrop>
  <Company/>
  <LinksUpToDate>false</LinksUpToDate>
  <CharactersWithSpaces>23739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</dc:creator>
  <cp:keywords/>
  <dc:description/>
  <cp:lastModifiedBy>OP</cp:lastModifiedBy>
  <cp:revision>2</cp:revision>
  <dcterms:created xsi:type="dcterms:W3CDTF">2025-09-30T10:05:00Z</dcterms:created>
  <dcterms:modified xsi:type="dcterms:W3CDTF">2025-09-30T10:35:00Z</dcterms:modified>
</cp:coreProperties>
</file>