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D3" w:rsidRPr="00B11F24" w:rsidRDefault="00F857D3" w:rsidP="00B11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eastAsia="Times New Roman" w:hAnsi="Calibri" w:cs="Calibri"/>
          <w:b/>
          <w:bCs/>
          <w:color w:val="000000"/>
          <w:sz w:val="20"/>
          <w:szCs w:val="28"/>
          <w:lang w:val="en-US" w:eastAsia="tr-TR"/>
        </w:rPr>
      </w:pPr>
      <w:r w:rsidRPr="00F857D3">
        <w:rPr>
          <w:rFonts w:ascii="Calibri" w:eastAsia="Times New Roman" w:hAnsi="Calibri" w:cs="Calibri"/>
          <w:b/>
          <w:bCs/>
          <w:color w:val="000000"/>
          <w:sz w:val="20"/>
          <w:szCs w:val="28"/>
          <w:lang w:val="en-US" w:eastAsia="tr-TR"/>
        </w:rPr>
        <w:t>Work Breakdown Structure of Institute Automation System - (WBS of IAS)</w:t>
      </w:r>
    </w:p>
    <w:p w:rsidR="00F07C60" w:rsidRPr="008A7866" w:rsidRDefault="00F07C60" w:rsidP="00F857D3">
      <w:pPr>
        <w:pStyle w:val="ListeParagraf"/>
        <w:numPr>
          <w:ilvl w:val="0"/>
          <w:numId w:val="1"/>
        </w:numPr>
        <w:tabs>
          <w:tab w:val="left" w:pos="7200"/>
        </w:tabs>
        <w:rPr>
          <w:rFonts w:ascii="Calibri" w:eastAsia="Times New Roman" w:hAnsi="Calibri" w:cs="Calibri"/>
          <w:b/>
          <w:sz w:val="20"/>
          <w:szCs w:val="28"/>
          <w:lang w:val="en-US" w:eastAsia="tr-TR"/>
        </w:rPr>
      </w:pPr>
      <w:r w:rsidRPr="008A7866">
        <w:rPr>
          <w:rFonts w:ascii="Calibri" w:eastAsia="Times New Roman" w:hAnsi="Calibri" w:cs="Calibri"/>
          <w:b/>
          <w:sz w:val="20"/>
          <w:szCs w:val="28"/>
          <w:lang w:val="en-US" w:eastAsia="tr-TR"/>
        </w:rPr>
        <w:t>Full Fundamental Implementation</w:t>
      </w:r>
    </w:p>
    <w:p w:rsidR="00F857D3" w:rsidRPr="00F857D3" w:rsidRDefault="00F857D3" w:rsidP="00F07C60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8A7866">
        <w:rPr>
          <w:rFonts w:ascii="Calibri" w:eastAsia="Times New Roman" w:hAnsi="Calibri" w:cs="Calibri"/>
          <w:sz w:val="20"/>
          <w:szCs w:val="28"/>
          <w:highlight w:val="yellow"/>
          <w:lang w:val="en-US" w:eastAsia="tr-TR"/>
        </w:rPr>
        <w:t>Institute</w:t>
      </w:r>
    </w:p>
    <w:p w:rsidR="00F857D3" w:rsidRPr="00F857D3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F857D3"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Institutes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Add Institute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Display Selected</w:t>
      </w:r>
    </w:p>
    <w:p w:rsidR="00F857D3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Departments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Department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Programs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Program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Curriculums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Curriculums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Courses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Define Course</w:t>
      </w:r>
      <w:bookmarkStart w:id="0" w:name="_GoBack"/>
      <w:bookmarkEnd w:id="0"/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Available Courses</w:t>
      </w:r>
    </w:p>
    <w:p w:rsidR="00F857D3" w:rsidRDefault="00F857D3" w:rsidP="00F07C60">
      <w:pPr>
        <w:pStyle w:val="ListeParagraf"/>
        <w:numPr>
          <w:ilvl w:val="4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Open/Close Course</w:t>
      </w:r>
    </w:p>
    <w:p w:rsidR="00F857D3" w:rsidRDefault="00F857D3" w:rsidP="00F07C60">
      <w:pPr>
        <w:pStyle w:val="ListeParagraf"/>
        <w:numPr>
          <w:ilvl w:val="4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Remove Course</w:t>
      </w:r>
    </w:p>
    <w:p w:rsidR="00F857D3" w:rsidRDefault="00F857D3" w:rsidP="00F07C60">
      <w:pPr>
        <w:pStyle w:val="ListeParagraf"/>
        <w:numPr>
          <w:ilvl w:val="4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Course Types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Course Type</w:t>
      </w:r>
    </w:p>
    <w:p w:rsidR="00F857D3" w:rsidRDefault="00F857D3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Sections</w:t>
      </w:r>
    </w:p>
    <w:p w:rsid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Section</w:t>
      </w:r>
    </w:p>
    <w:p w:rsidR="00F857D3" w:rsidRPr="00F857D3" w:rsidRDefault="00F857D3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Default="00F857D3" w:rsidP="00F07C60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8A7866">
        <w:rPr>
          <w:rFonts w:ascii="Calibri" w:eastAsia="Times New Roman" w:hAnsi="Calibri" w:cs="Calibri"/>
          <w:sz w:val="20"/>
          <w:szCs w:val="28"/>
          <w:highlight w:val="yellow"/>
          <w:lang w:val="en-US" w:eastAsia="tr-TR"/>
        </w:rPr>
        <w:t>Academic Staffs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All Academic Staffs</w:t>
      </w:r>
    </w:p>
    <w:p w:rsidR="001724ED" w:rsidRDefault="001724ED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Academic Staff</w:t>
      </w:r>
    </w:p>
    <w:p w:rsidR="001724ED" w:rsidRDefault="001724ED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Institute Heads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Department Heads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Program Heads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Quota Managers</w:t>
      </w:r>
    </w:p>
    <w:p w:rsidR="00F857D3" w:rsidRPr="001724ED" w:rsidRDefault="001724ED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Quota Manager</w:t>
      </w:r>
    </w:p>
    <w:p w:rsidR="00F857D3" w:rsidRPr="008A7866" w:rsidRDefault="00F857D3" w:rsidP="00F07C60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highlight w:val="yellow"/>
          <w:lang w:val="en-US" w:eastAsia="tr-TR"/>
        </w:rPr>
      </w:pPr>
      <w:r w:rsidRPr="008A7866">
        <w:rPr>
          <w:rFonts w:ascii="Calibri" w:eastAsia="Times New Roman" w:hAnsi="Calibri" w:cs="Calibri"/>
          <w:sz w:val="20"/>
          <w:szCs w:val="28"/>
          <w:highlight w:val="yellow"/>
          <w:lang w:val="en-US" w:eastAsia="tr-TR"/>
        </w:rPr>
        <w:t>Institute Staffs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Institute Staff</w:t>
      </w:r>
    </w:p>
    <w:p w:rsidR="00F857D3" w:rsidRP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F857D3" w:rsidRDefault="00F857D3" w:rsidP="00F07C60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 w:rsidRPr="008A7866">
        <w:rPr>
          <w:rFonts w:ascii="Calibri" w:eastAsia="Times New Roman" w:hAnsi="Calibri" w:cs="Calibri"/>
          <w:sz w:val="20"/>
          <w:szCs w:val="28"/>
          <w:highlight w:val="yellow"/>
          <w:lang w:val="en-US" w:eastAsia="tr-TR"/>
        </w:rPr>
        <w:t>Grand Students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All Grand Students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Applications of Visitors</w:t>
      </w:r>
    </w:p>
    <w:p w:rsidR="001724ED" w:rsidRDefault="001724ED" w:rsidP="00F07C60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Display Selected</w:t>
      </w:r>
    </w:p>
    <w:p w:rsidR="001724ED" w:rsidRDefault="001724ED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Approve</w:t>
      </w:r>
      <w:r w:rsidR="002C1A6A"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Visitor</w:t>
      </w:r>
    </w:p>
    <w:p w:rsidR="00F07C60" w:rsidRDefault="002C1A6A" w:rsidP="00F07C60">
      <w:pPr>
        <w:pStyle w:val="ListeParagraf"/>
        <w:numPr>
          <w:ilvl w:val="3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Reject Visito</w:t>
      </w:r>
      <w:r w:rsidR="00F07C60">
        <w:rPr>
          <w:rFonts w:ascii="Calibri" w:eastAsia="Times New Roman" w:hAnsi="Calibri" w:cs="Calibri"/>
          <w:sz w:val="20"/>
          <w:szCs w:val="28"/>
          <w:lang w:val="en-US" w:eastAsia="tr-TR"/>
        </w:rPr>
        <w:t>r</w:t>
      </w:r>
    </w:p>
    <w:p w:rsidR="00F07C60" w:rsidRPr="008A7866" w:rsidRDefault="00BF33B5" w:rsidP="00F07C60">
      <w:pPr>
        <w:pStyle w:val="ListeParagraf"/>
        <w:numPr>
          <w:ilvl w:val="0"/>
          <w:numId w:val="1"/>
        </w:numPr>
        <w:tabs>
          <w:tab w:val="left" w:pos="7200"/>
        </w:tabs>
        <w:rPr>
          <w:rFonts w:ascii="Calibri" w:eastAsia="Times New Roman" w:hAnsi="Calibri" w:cs="Calibri"/>
          <w:b/>
          <w:sz w:val="20"/>
          <w:szCs w:val="28"/>
          <w:lang w:val="en-US" w:eastAsia="tr-TR"/>
        </w:rPr>
      </w:pPr>
      <w:r w:rsidRPr="008A7866">
        <w:rPr>
          <w:rFonts w:ascii="Calibri" w:eastAsia="Times New Roman" w:hAnsi="Calibri" w:cs="Calibri"/>
          <w:b/>
          <w:sz w:val="20"/>
          <w:szCs w:val="28"/>
          <w:lang w:val="en-US" w:eastAsia="tr-TR"/>
        </w:rPr>
        <w:t>Testing – Validation and Verification</w:t>
      </w:r>
    </w:p>
    <w:p w:rsidR="00BF33B5" w:rsidRDefault="00BF33B5" w:rsidP="00BF33B5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Add 3 data for independent each table induvial</w:t>
      </w:r>
    </w:p>
    <w:p w:rsidR="00BF33B5" w:rsidRDefault="00BF33B5" w:rsidP="00BF33B5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Write test methods</w:t>
      </w:r>
    </w:p>
    <w:p w:rsidR="00BF33B5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Approve mechanism</w:t>
      </w:r>
    </w:p>
    <w:p w:rsidR="00BF33B5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Reject mechanism</w:t>
      </w:r>
    </w:p>
    <w:p w:rsidR="00BF33B5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Define course mechanism</w:t>
      </w:r>
    </w:p>
    <w:p w:rsidR="00BF33B5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Close course mechanism</w:t>
      </w:r>
    </w:p>
    <w:p w:rsidR="00BF33B5" w:rsidRDefault="00BF33B5" w:rsidP="00BF33B5">
      <w:pPr>
        <w:pStyle w:val="ListeParagraf"/>
        <w:numPr>
          <w:ilvl w:val="2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>Remove course mechanism</w:t>
      </w:r>
    </w:p>
    <w:p w:rsidR="00BF33B5" w:rsidRPr="008A7866" w:rsidRDefault="00BF33B5" w:rsidP="00BF33B5">
      <w:pPr>
        <w:pStyle w:val="ListeParagraf"/>
        <w:numPr>
          <w:ilvl w:val="0"/>
          <w:numId w:val="1"/>
        </w:numPr>
        <w:tabs>
          <w:tab w:val="left" w:pos="7200"/>
        </w:tabs>
        <w:rPr>
          <w:rFonts w:ascii="Calibri" w:eastAsia="Times New Roman" w:hAnsi="Calibri" w:cs="Calibri"/>
          <w:b/>
          <w:sz w:val="20"/>
          <w:szCs w:val="28"/>
          <w:lang w:val="en-US" w:eastAsia="tr-TR"/>
        </w:rPr>
      </w:pPr>
      <w:r w:rsidRPr="008A7866">
        <w:rPr>
          <w:rFonts w:ascii="Calibri" w:eastAsia="Times New Roman" w:hAnsi="Calibri" w:cs="Calibri"/>
          <w:b/>
          <w:sz w:val="20"/>
          <w:szCs w:val="28"/>
          <w:lang w:val="en-US" w:eastAsia="tr-TR"/>
        </w:rPr>
        <w:t>Extra Development</w:t>
      </w:r>
    </w:p>
    <w:p w:rsidR="004509E1" w:rsidRPr="004509E1" w:rsidRDefault="004509E1" w:rsidP="004509E1">
      <w:pPr>
        <w:pStyle w:val="ListeParagraf"/>
        <w:numPr>
          <w:ilvl w:val="1"/>
          <w:numId w:val="1"/>
        </w:numPr>
        <w:tabs>
          <w:tab w:val="left" w:pos="7200"/>
        </w:tabs>
        <w:rPr>
          <w:rFonts w:ascii="Calibri" w:eastAsia="Times New Roman" w:hAnsi="Calibri" w:cs="Calibri"/>
          <w:sz w:val="20"/>
          <w:szCs w:val="28"/>
          <w:lang w:val="en-US" w:eastAsia="tr-TR"/>
        </w:rPr>
      </w:pPr>
      <w:r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Graphs by </w:t>
      </w:r>
      <w:proofErr w:type="spellStart"/>
      <w:r>
        <w:rPr>
          <w:rFonts w:ascii="Calibri" w:eastAsia="Times New Roman" w:hAnsi="Calibri" w:cs="Calibri"/>
          <w:sz w:val="20"/>
          <w:szCs w:val="28"/>
          <w:lang w:val="en-US" w:eastAsia="tr-TR"/>
        </w:rPr>
        <w:t>Mathplotlib</w:t>
      </w:r>
      <w:proofErr w:type="spellEnd"/>
      <w:r>
        <w:rPr>
          <w:rFonts w:ascii="Calibri" w:eastAsia="Times New Roman" w:hAnsi="Calibri" w:cs="Calibri"/>
          <w:sz w:val="20"/>
          <w:szCs w:val="28"/>
          <w:lang w:val="en-US" w:eastAsia="tr-TR"/>
        </w:rPr>
        <w:t xml:space="preserve"> for statistic for PR works</w:t>
      </w:r>
    </w:p>
    <w:sectPr w:rsidR="004509E1" w:rsidRPr="004509E1" w:rsidSect="00E206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209F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3"/>
    <w:rsid w:val="001724ED"/>
    <w:rsid w:val="002C1A6A"/>
    <w:rsid w:val="004509E1"/>
    <w:rsid w:val="005211F1"/>
    <w:rsid w:val="008A7866"/>
    <w:rsid w:val="00B11F24"/>
    <w:rsid w:val="00BF33B5"/>
    <w:rsid w:val="00CA0672"/>
    <w:rsid w:val="00E2068F"/>
    <w:rsid w:val="00F07C60"/>
    <w:rsid w:val="00F8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99772"/>
  <w15:chartTrackingRefBased/>
  <w15:docId w15:val="{5B01CBBE-0979-E746-9D4A-C32B6F56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ULUSOY</dc:creator>
  <cp:keywords/>
  <dc:description/>
  <cp:lastModifiedBy>Oguzhan ULUSOY</cp:lastModifiedBy>
  <cp:revision>8</cp:revision>
  <dcterms:created xsi:type="dcterms:W3CDTF">2018-04-17T19:09:00Z</dcterms:created>
  <dcterms:modified xsi:type="dcterms:W3CDTF">2018-04-17T19:51:00Z</dcterms:modified>
</cp:coreProperties>
</file>