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Webentwicklungskurse Landing Page Content</w:t>
      </w:r>
    </w:p>
    <w:bookmarkStart w:id="22" w:name="Xaad7bfb799254abc1c20d575cce10028168f45c"/>
    <w:p>
      <w:pPr>
        <w:pStyle w:val="Heading1"/>
      </w:pPr>
      <w:r>
        <w:t xml:space="preserve">Landing Page Content für Webentwicklungskurse (DE)</w:t>
      </w:r>
    </w:p>
    <w:bookmarkStart w:id="20" w:name="a-inhaltsklassifizierung"/>
    <w:p>
      <w:pPr>
        <w:pStyle w:val="Heading2"/>
      </w:pPr>
      <w:r>
        <w:t xml:space="preserve">6a) Inhaltsklassifizierung</w:t>
      </w:r>
    </w:p>
    <w:p>
      <w:pPr>
        <w:pStyle w:val="FirstParagraph"/>
      </w:pPr>
      <w:r>
        <w:rPr>
          <w:bCs/>
          <w:b/>
        </w:rPr>
        <w:t xml:space="preserve">Dominante Suchintention:</w:t>
      </w:r>
      <w:r>
        <w:t xml:space="preserve"> </w:t>
      </w:r>
      <w:r>
        <w:t xml:space="preserve">Commercial Investigation, danach Transactional (gemischt, mit klarem Übergewicht auf Vergleich und Anbieterauswahl vor der Anmeldung)</w:t>
      </w:r>
    </w:p>
    <w:p>
      <w:pPr>
        <w:pStyle w:val="BodyText"/>
      </w:pPr>
      <w:r>
        <w:rPr>
          <w:bCs/>
          <w:b/>
        </w:rPr>
        <w:t xml:space="preserve">📄 Landing-Page-Themen (auf dieser Seite abgedeckt)</w:t>
      </w:r>
    </w:p>
    <w:p>
      <w:pPr>
        <w:numPr>
          <w:ilvl w:val="0"/>
          <w:numId w:val="1001"/>
        </w:numPr>
        <w:pStyle w:val="Compact"/>
      </w:pPr>
      <w:r>
        <w:t xml:space="preserve">Webentwicklung Kurse / Kurs / Kurs online / Fortbildung / Weiterbildung / Zertifikat (Autocomplete-Cluster, alle Variationen)</w:t>
      </w:r>
    </w:p>
    <w:p>
      <w:pPr>
        <w:numPr>
          <w:ilvl w:val="0"/>
          <w:numId w:val="1001"/>
        </w:numPr>
        <w:pStyle w:val="Compact"/>
      </w:pPr>
      <w:r>
        <w:t xml:space="preserve">Frontend-, Backend- und Fullstack-Kurse im Vergleich</w:t>
      </w:r>
    </w:p>
    <w:p>
      <w:pPr>
        <w:numPr>
          <w:ilvl w:val="0"/>
          <w:numId w:val="1001"/>
        </w:numPr>
        <w:pStyle w:val="Compact"/>
      </w:pPr>
      <w:r>
        <w:t xml:space="preserve">Webentwicklung für Anfänger und Quereinsteiger ohne Vorkenntnisse</w:t>
      </w:r>
    </w:p>
    <w:p>
      <w:pPr>
        <w:numPr>
          <w:ilvl w:val="0"/>
          <w:numId w:val="1001"/>
        </w:numPr>
        <w:pStyle w:val="Compact"/>
      </w:pPr>
      <w:r>
        <w:t xml:space="preserve">Kosten, Förderung und Bildungsgutschein (100 % Kostenübernahme, AZAV)</w:t>
      </w:r>
    </w:p>
    <w:p>
      <w:pPr>
        <w:numPr>
          <w:ilvl w:val="0"/>
          <w:numId w:val="1001"/>
        </w:numPr>
        <w:pStyle w:val="Compact"/>
      </w:pPr>
      <w:r>
        <w:t xml:space="preserve">Dauer der Ausbildung und Kursformate (online, berufsbegleitend, Vollzeit)</w:t>
      </w:r>
    </w:p>
    <w:p>
      <w:pPr>
        <w:numPr>
          <w:ilvl w:val="0"/>
          <w:numId w:val="1001"/>
        </w:numPr>
        <w:pStyle w:val="Compact"/>
      </w:pPr>
      <w:r>
        <w:t xml:space="preserve">Curriculum und Technologien (HTML, CSS, JavaScript, TypeScript, React, Node.js, MongoDB, Docker, Next.js, Git)</w:t>
      </w:r>
    </w:p>
    <w:p>
      <w:pPr>
        <w:numPr>
          <w:ilvl w:val="0"/>
          <w:numId w:val="1001"/>
        </w:numPr>
        <w:pStyle w:val="Compact"/>
      </w:pPr>
      <w:r>
        <w:t xml:space="preserve">Karrierepfad, Berufsaussichten und Gehalt für Webentwickler in Deutschland</w:t>
      </w:r>
    </w:p>
    <w:p>
      <w:pPr>
        <w:numPr>
          <w:ilvl w:val="0"/>
          <w:numId w:val="1001"/>
        </w:numPr>
        <w:pStyle w:val="Compact"/>
      </w:pPr>
      <w:r>
        <w:t xml:space="preserve">Portfolio- und Projektaufbau, Zertifikat und Karrierebegleitung</w:t>
      </w:r>
    </w:p>
    <w:p>
      <w:pPr>
        <w:pStyle w:val="FirstParagraph"/>
      </w:pPr>
      <w:r>
        <w:rPr>
          <w:bCs/>
          <w:b/>
        </w:rPr>
        <w:t xml:space="preserve">❓ FAQ (Einwandbehandlung und Information)</w:t>
      </w:r>
    </w:p>
    <w:p>
      <w:pPr>
        <w:numPr>
          <w:ilvl w:val="0"/>
          <w:numId w:val="1002"/>
        </w:numPr>
        <w:pStyle w:val="Compact"/>
      </w:pPr>
      <w:r>
        <w:t xml:space="preserve">Was kostet ein Webentwicklungskurs und wer übernimmt die Kosten?</w:t>
      </w:r>
    </w:p>
    <w:p>
      <w:pPr>
        <w:numPr>
          <w:ilvl w:val="0"/>
          <w:numId w:val="1002"/>
        </w:numPr>
        <w:pStyle w:val="Compact"/>
      </w:pPr>
      <w:r>
        <w:t xml:space="preserve">Wie lange dauert es, Webentwickler zu werden?</w:t>
      </w:r>
    </w:p>
    <w:p>
      <w:pPr>
        <w:numPr>
          <w:ilvl w:val="0"/>
          <w:numId w:val="1002"/>
        </w:numPr>
        <w:pStyle w:val="Compact"/>
      </w:pPr>
      <w:r>
        <w:t xml:space="preserve">Brauche ich ein Studium oder Vorkenntnisse?</w:t>
      </w:r>
    </w:p>
    <w:p>
      <w:pPr>
        <w:numPr>
          <w:ilvl w:val="0"/>
          <w:numId w:val="1002"/>
        </w:numPr>
        <w:pStyle w:val="Compact"/>
      </w:pPr>
      <w:r>
        <w:t xml:space="preserve">Ist das Zertifikat anerkannt?</w:t>
      </w:r>
    </w:p>
    <w:p>
      <w:pPr>
        <w:numPr>
          <w:ilvl w:val="0"/>
          <w:numId w:val="1002"/>
        </w:numPr>
        <w:pStyle w:val="Compact"/>
      </w:pPr>
      <w:r>
        <w:t xml:space="preserve">Frontend oder Backend, worauf spezialisieren?</w:t>
      </w:r>
    </w:p>
    <w:p>
      <w:pPr>
        <w:numPr>
          <w:ilvl w:val="0"/>
          <w:numId w:val="1002"/>
        </w:numPr>
        <w:pStyle w:val="Compact"/>
      </w:pPr>
      <w:r>
        <w:t xml:space="preserve">Wie hoch ist das Einstiegsgehalt in Deutschland?</w:t>
      </w:r>
    </w:p>
    <w:p>
      <w:pPr>
        <w:numPr>
          <w:ilvl w:val="0"/>
          <w:numId w:val="1002"/>
        </w:numPr>
        <w:pStyle w:val="Compact"/>
      </w:pPr>
      <w:r>
        <w:t xml:space="preserve">Gibt es eine Jobgarantie?</w:t>
      </w:r>
    </w:p>
    <w:p>
      <w:pPr>
        <w:numPr>
          <w:ilvl w:val="0"/>
          <w:numId w:val="1002"/>
        </w:numPr>
        <w:pStyle w:val="Compact"/>
      </w:pPr>
      <w:r>
        <w:t xml:space="preserve">Lohnen sich kostenlose Kurse?</w:t>
      </w:r>
    </w:p>
    <w:p>
      <w:pPr>
        <w:numPr>
          <w:ilvl w:val="0"/>
          <w:numId w:val="1002"/>
        </w:numPr>
        <w:pStyle w:val="Compact"/>
      </w:pPr>
      <w:r>
        <w:t xml:space="preserve">Ist man mit 40 zu alt für den Einstieg?</w:t>
      </w:r>
    </w:p>
    <w:p>
      <w:pPr>
        <w:numPr>
          <w:ilvl w:val="0"/>
          <w:numId w:val="1002"/>
        </w:numPr>
        <w:pStyle w:val="Compact"/>
      </w:pPr>
      <w:r>
        <w:t xml:space="preserve">Ersetzt KI das Programmieren?</w:t>
      </w:r>
    </w:p>
    <w:p>
      <w:pPr>
        <w:pStyle w:val="FirstParagraph"/>
      </w:pPr>
      <w:r>
        <w:rPr>
          <w:bCs/>
          <w:b/>
        </w:rPr>
        <w:t xml:space="preserve">🔗 Separate Inhalte (Blog oder Unterseiten, nicht auf dieser Seite)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Thema</w:t>
            </w:r>
          </w:p>
        </w:tc>
        <w:tc>
          <w:tcPr/>
          <w:p>
            <w:pPr>
              <w:pStyle w:val="Compact"/>
              <w:jc w:val="left"/>
            </w:pPr>
            <w:r>
              <w:t xml:space="preserve">Empfohlenes Format</w:t>
            </w:r>
          </w:p>
        </w:tc>
        <w:tc>
          <w:tcPr/>
          <w:p>
            <w:pPr>
              <w:pStyle w:val="Compact"/>
              <w:jc w:val="left"/>
            </w:pPr>
            <w:r>
              <w:t xml:space="preserve">Quelle aus Daten</w:t>
            </w:r>
          </w:p>
        </w:tc>
      </w:tr>
      <w:tr>
        <w:tc>
          <w:tcPr/>
          <w:p>
            <w:pPr>
              <w:pStyle w:val="Compact"/>
              <w:jc w:val="left"/>
            </w:pPr>
            <w:r>
              <w:t xml:space="preserve">React Kurs Deutsch, Angular Kurs online, Vue.js lernen, Node.js Kurs</w:t>
            </w:r>
          </w:p>
        </w:tc>
        <w:tc>
          <w:tcPr/>
          <w:p>
            <w:pPr>
              <w:pStyle w:val="Compact"/>
              <w:jc w:val="left"/>
            </w:pPr>
            <w:r>
              <w:t xml:space="preserve">Technologie-Unterseiten</w:t>
            </w:r>
          </w:p>
        </w:tc>
        <w:tc>
          <w:tcPr/>
          <w:p>
            <w:pPr>
              <w:pStyle w:val="Compact"/>
              <w:jc w:val="left"/>
            </w:pPr>
            <w:r>
              <w:t xml:space="preserve">Fan-Out</w:t>
            </w:r>
          </w:p>
        </w:tc>
      </w:tr>
      <w:tr>
        <w:tc>
          <w:tcPr/>
          <w:p>
            <w:pPr>
              <w:pStyle w:val="Compact"/>
              <w:jc w:val="left"/>
            </w:pPr>
            <w:r>
              <w:t xml:space="preserve">Webentwicklungsprojekt-Ideen für Anfänger</w:t>
            </w:r>
          </w:p>
        </w:tc>
        <w:tc>
          <w:tcPr/>
          <w:p>
            <w:pPr>
              <w:pStyle w:val="Compact"/>
              <w:jc w:val="left"/>
            </w:pPr>
            <w:r>
              <w:t xml:space="preserve">Blogpost</w:t>
            </w:r>
          </w:p>
        </w:tc>
        <w:tc>
          <w:tcPr/>
          <w:p>
            <w:pPr>
              <w:pStyle w:val="Compact"/>
              <w:jc w:val="left"/>
            </w:pPr>
            <w:r>
              <w:t xml:space="preserve">Fan-Out und Long-Tail</w:t>
            </w:r>
          </w:p>
        </w:tc>
      </w:tr>
      <w:tr>
        <w:tc>
          <w:tcPr/>
          <w:p>
            <w:pPr>
              <w:pStyle w:val="Compact"/>
              <w:jc w:val="left"/>
            </w:pPr>
            <w:r>
              <w:t xml:space="preserve">Portfolio als Webentwickler aufbauen</w:t>
            </w:r>
          </w:p>
        </w:tc>
        <w:tc>
          <w:tcPr/>
          <w:p>
            <w:pPr>
              <w:pStyle w:val="Compact"/>
              <w:jc w:val="left"/>
            </w:pPr>
            <w:r>
              <w:t xml:space="preserve">Blogpost</w:t>
            </w:r>
          </w:p>
        </w:tc>
        <w:tc>
          <w:tcPr/>
          <w:p>
            <w:pPr>
              <w:pStyle w:val="Compact"/>
              <w:jc w:val="left"/>
            </w:pPr>
            <w:r>
              <w:t xml:space="preserve">Long-Tail</w:t>
            </w:r>
          </w:p>
        </w:tc>
      </w:tr>
      <w:tr>
        <w:tc>
          <w:tcPr/>
          <w:p>
            <w:pPr>
              <w:pStyle w:val="Compact"/>
              <w:jc w:val="left"/>
            </w:pPr>
            <w:r>
              <w:t xml:space="preserve">Vorbereitung auf das Webentwicklungs-Interview</w:t>
            </w:r>
          </w:p>
        </w:tc>
        <w:tc>
          <w:tcPr/>
          <w:p>
            <w:pPr>
              <w:pStyle w:val="Compact"/>
              <w:jc w:val="left"/>
            </w:pPr>
            <w:r>
              <w:t xml:space="preserve">Blogpost</w:t>
            </w:r>
          </w:p>
        </w:tc>
        <w:tc>
          <w:tcPr/>
          <w:p>
            <w:pPr>
              <w:pStyle w:val="Compact"/>
              <w:jc w:val="left"/>
            </w:pPr>
            <w:r>
              <w:t xml:space="preserve">Long-Tail</w:t>
            </w:r>
          </w:p>
        </w:tc>
      </w:tr>
      <w:tr>
        <w:tc>
          <w:tcPr/>
          <w:p>
            <w:pPr>
              <w:pStyle w:val="Compact"/>
              <w:jc w:val="left"/>
            </w:pPr>
            <w:r>
              <w:t xml:space="preserve">Kundenakquise für freelance Webentwickler</w:t>
            </w:r>
          </w:p>
        </w:tc>
        <w:tc>
          <w:tcPr/>
          <w:p>
            <w:pPr>
              <w:pStyle w:val="Compact"/>
              <w:jc w:val="left"/>
            </w:pPr>
            <w:r>
              <w:t xml:space="preserve">Blogpost</w:t>
            </w:r>
          </w:p>
        </w:tc>
        <w:tc>
          <w:tcPr/>
          <w:p>
            <w:pPr>
              <w:pStyle w:val="Compact"/>
              <w:jc w:val="left"/>
            </w:pPr>
            <w:r>
              <w:t xml:space="preserve">Follow-Up</w:t>
            </w:r>
          </w:p>
        </w:tc>
      </w:tr>
      <w:tr>
        <w:tc>
          <w:tcPr/>
          <w:p>
            <w:pPr>
              <w:pStyle w:val="Compact"/>
              <w:jc w:val="left"/>
            </w:pPr>
            <w:r>
              <w:t xml:space="preserve">DevOps, Cloud (AWS, Azure, GCP) und Cybersicherheit</w:t>
            </w:r>
          </w:p>
        </w:tc>
        <w:tc>
          <w:tcPr/>
          <w:p>
            <w:pPr>
              <w:pStyle w:val="Compact"/>
              <w:jc w:val="left"/>
            </w:pPr>
            <w:r>
              <w:t xml:space="preserve">Eigene Kursseiten</w:t>
            </w:r>
          </w:p>
        </w:tc>
        <w:tc>
          <w:tcPr/>
          <w:p>
            <w:pPr>
              <w:pStyle w:val="Compact"/>
              <w:jc w:val="left"/>
            </w:pPr>
            <w:r>
              <w:t xml:space="preserve">Fan-Out und Entities</w:t>
            </w:r>
          </w:p>
        </w:tc>
      </w:tr>
      <w:tr>
        <w:tc>
          <w:tcPr/>
          <w:p>
            <w:pPr>
              <w:pStyle w:val="Compact"/>
              <w:jc w:val="left"/>
            </w:pPr>
            <w:r>
              <w:t xml:space="preserve">Webentwicklung Frameworks im Vergleich</w:t>
            </w:r>
          </w:p>
        </w:tc>
        <w:tc>
          <w:tcPr/>
          <w:p>
            <w:pPr>
              <w:pStyle w:val="Compact"/>
              <w:jc w:val="left"/>
            </w:pPr>
            <w:r>
              <w:t xml:space="preserve">Blogpost</w:t>
            </w:r>
          </w:p>
        </w:tc>
        <w:tc>
          <w:tcPr/>
          <w:p>
            <w:pPr>
              <w:pStyle w:val="Compact"/>
              <w:jc w:val="left"/>
            </w:pPr>
            <w:r>
              <w:t xml:space="preserve">Follow-Up</w:t>
            </w:r>
          </w:p>
        </w:tc>
      </w:tr>
    </w:tbl>
    <w:p>
      <w:pPr>
        <w:pStyle w:val="BodyText"/>
      </w:pPr>
      <w:r>
        <w:rPr>
          <w:bCs/>
          <w:b/>
        </w:rPr>
        <w:t xml:space="preserve">❌ Ausgeschlossen</w:t>
      </w:r>
    </w:p>
    <w:p>
      <w:pPr>
        <w:numPr>
          <w:ilvl w:val="0"/>
          <w:numId w:val="1003"/>
        </w:numPr>
        <w:pStyle w:val="Compact"/>
      </w:pPr>
      <w:r>
        <w:t xml:space="preserve">„Kostenlose Webentwicklungskurse Deutsch”, „Udemy/Coursera Empfehlungen”, „Harvard CS50”, „LeetCode”. Grund: Konkurrenzplattform-Intention, keine Konversionsrelevanz, wird nur als FAQ-Einwand behandelt.</w:t>
      </w:r>
    </w:p>
    <w:p>
      <w:pPr>
        <w:numPr>
          <w:ilvl w:val="0"/>
          <w:numId w:val="1003"/>
        </w:numPr>
        <w:pStyle w:val="Compact"/>
      </w:pPr>
      <w:r>
        <w:t xml:space="preserve">„Was ist das leichteste Studium?</w:t>
      </w:r>
      <w:r>
        <w:t xml:space="preserve">“</w:t>
      </w:r>
      <w:r>
        <w:t xml:space="preserve">, „Design-Studiengänge</w:t>
      </w:r>
      <w:r>
        <w:t xml:space="preserve">”</w:t>
      </w:r>
      <w:r>
        <w:t xml:space="preserve">. Grund: falsche Intention (Studienwahl statt Weiterbildung).</w:t>
      </w:r>
    </w:p>
    <w:p>
      <w:pPr>
        <w:numPr>
          <w:ilvl w:val="0"/>
          <w:numId w:val="1003"/>
        </w:numPr>
        <w:pStyle w:val="Compact"/>
      </w:pPr>
      <w:r>
        <w:t xml:space="preserve">„Mobile App Entwicklung”, „PHP MySQL Tutorial”, „CMS Entwicklung”. Grund: nicht Teil des Curriculums, gehört zu Kontext- statt Angebotsinhalten.</w:t>
      </w:r>
    </w:p>
    <w:p>
      <w:r>
        <w:pict>
          <v:rect style="width:0;height:1.5pt" o:hralign="center" o:hrstd="t" o:hr="t"/>
        </w:pict>
      </w:r>
    </w:p>
    <w:bookmarkEnd w:id="20"/>
    <w:bookmarkStart w:id="21" w:name="b-hero-section"/>
    <w:p>
      <w:pPr>
        <w:pStyle w:val="Heading2"/>
      </w:pPr>
      <w:r>
        <w:t xml:space="preserve">6b) Hero Section</w:t>
      </w:r>
    </w:p>
    <w:bookmarkEnd w:id="21"/>
    <w:bookmarkEnd w:id="22"/>
    <w:bookmarkStart w:id="53" w:name="Xf4b016e94450e15b8c6e3ea0b75f9aee312792c"/>
    <w:p>
      <w:pPr>
        <w:pStyle w:val="Heading1"/>
      </w:pPr>
      <w:r>
        <w:t xml:space="preserve">Webentwicklungskurse mit Bildungsgutschein, in 12 Monaten zum Webentwickler</w:t>
      </w:r>
    </w:p>
    <w:p>
      <w:pPr>
        <w:pStyle w:val="FirstParagraph"/>
      </w:pPr>
      <w:r>
        <w:rPr>
          <w:bCs/>
          <w:b/>
        </w:rPr>
        <w:t xml:space="preserve">Sub-Headline</w:t>
      </w:r>
      <w:r>
        <w:t xml:space="preserve"> </w:t>
      </w:r>
      <w:r>
        <w:t xml:space="preserve">Live-Unterricht in Kleingruppen, AZAV-zertifiziert und zu 100 % über die Agentur für Arbeit förderbar, auch ohne IT-Vorkenntnisse.</w:t>
      </w:r>
    </w:p>
    <w:p>
      <w:pPr>
        <w:pStyle w:val="BodyText"/>
      </w:pPr>
      <w:r>
        <w:rPr>
          <w:bCs/>
          <w:b/>
        </w:rPr>
        <w:t xml:space="preserve">Hero-Absatz</w:t>
      </w:r>
      <w:r>
        <w:t xml:space="preserve"> </w:t>
      </w:r>
      <w:r>
        <w:rPr>
          <w:bCs/>
          <w:b/>
        </w:rPr>
        <w:t xml:space="preserve">Webentwicklungskurse</w:t>
      </w:r>
      <w:r>
        <w:t xml:space="preserve"> </w:t>
      </w:r>
      <w:r>
        <w:t xml:space="preserve">sind strukturierte Weiterbildungen, in denen Sie</w:t>
      </w:r>
      <w:r>
        <w:t xml:space="preserve"> </w:t>
      </w:r>
      <w:r>
        <w:rPr>
          <w:bCs/>
          <w:b/>
        </w:rPr>
        <w:t xml:space="preserve">Frontend-, Backend- und Full-Stack-Entwicklung</w:t>
      </w:r>
      <w:r>
        <w:t xml:space="preserve"> </w:t>
      </w:r>
      <w:r>
        <w:t xml:space="preserve">an echten Projekten erlernen. Wir bilden seit Februar 2021 Quereinsteiger und IT-Fachkräfte in</w:t>
      </w:r>
      <w:r>
        <w:t xml:space="preserve"> </w:t>
      </w:r>
      <w:r>
        <w:rPr>
          <w:bCs/>
          <w:b/>
        </w:rPr>
        <w:t xml:space="preserve">Deutschland</w:t>
      </w:r>
      <w:r>
        <w:t xml:space="preserve"> </w:t>
      </w:r>
      <w:r>
        <w:t xml:space="preserve">aus, im Live-Unterricht, in Gruppen mit maximal 15 Teilnehmenden und mit einem Portfolio, das Sie am Ende vorzeigen können.</w:t>
      </w:r>
    </w:p>
    <w:p>
      <w:pPr>
        <w:pStyle w:val="BodyText"/>
      </w:pPr>
      <w:r>
        <w:rPr>
          <w:bCs/>
          <w:b/>
        </w:rPr>
        <w:t xml:space="preserve">Primärer CTA</w:t>
      </w:r>
      <w:r>
        <w:t xml:space="preserve"> </w:t>
      </w:r>
      <w:r>
        <w:t xml:space="preserve">→</w:t>
      </w:r>
      <w:r>
        <w:t xml:space="preserve"> </w:t>
      </w:r>
      <w:r>
        <w:rPr>
          <w:rStyle w:val="VerbatimChar"/>
        </w:rPr>
        <w:t xml:space="preserve">Kostenloses Beratungsgespräch sichern</w:t>
      </w:r>
    </w:p>
    <w:p>
      <w:pPr>
        <w:pStyle w:val="BodyText"/>
      </w:pPr>
      <w:r>
        <w:rPr>
          <w:iCs/>
          <w:i/>
        </w:rPr>
        <w:t xml:space="preserve">A/B-Variante 1:</w:t>
      </w:r>
      <w:r>
        <w:t xml:space="preserve"> </w:t>
      </w:r>
      <w:r>
        <w:rPr>
          <w:rStyle w:val="VerbatimChar"/>
        </w:rPr>
        <w:t xml:space="preserve">Förderfähigkeit in 2 Minuten prüfen</w:t>
      </w:r>
      <w:r>
        <w:t xml:space="preserve"> </w:t>
      </w:r>
      <w:r>
        <w:rPr>
          <w:iCs/>
          <w:i/>
        </w:rPr>
        <w:t xml:space="preserve">A/B-Variante 2:</w:t>
      </w:r>
      <w:r>
        <w:t xml:space="preserve"> </w:t>
      </w:r>
      <w:r>
        <w:rPr>
          <w:rStyle w:val="VerbatimChar"/>
        </w:rPr>
        <w:t xml:space="preserve">Jetzt Kursberatung starten</w:t>
      </w:r>
    </w:p>
    <w:p>
      <w:pPr>
        <w:pStyle w:val="BodyText"/>
      </w:pPr>
      <w:r>
        <w:rPr>
          <w:bCs/>
          <w:b/>
        </w:rPr>
        <w:t xml:space="preserve">Trust-Microcopy unter dem Button</w:t>
      </w:r>
      <w:r>
        <w:t xml:space="preserve"> </w:t>
      </w:r>
      <w:r>
        <w:t xml:space="preserve">Kostenlos und unverbindlich, Rückmeldung innerhalb von 24 Stunden, ohne Vorkenntnisse-Test.</w:t>
      </w:r>
    </w:p>
    <w:p>
      <w:pPr>
        <w:pStyle w:val="BodyText"/>
      </w:pPr>
      <w:r>
        <w:rPr>
          <w:bCs/>
          <w:b/>
        </w:rPr>
        <w:t xml:space="preserve">Sekundärer CTA</w:t>
      </w:r>
      <w:r>
        <w:t xml:space="preserve"> </w:t>
      </w:r>
      <w:r>
        <w:t xml:space="preserve">→</w:t>
      </w:r>
      <w:r>
        <w:t xml:space="preserve"> </w:t>
      </w:r>
      <w:r>
        <w:rPr>
          <w:rStyle w:val="VerbatimChar"/>
        </w:rPr>
        <w:t xml:space="preserve">Lehrplan herunterladen</w:t>
      </w:r>
    </w:p>
    <w:p>
      <w:r>
        <w:pict>
          <v:rect style="width:0;height:1.5pt" o:hralign="center" o:hrstd="t" o:hr="t"/>
        </w:pict>
      </w:r>
    </w:p>
    <w:bookmarkStart w:id="23" w:name="X49d7a9198e8e773e7a42c7a6b0a16544ca7bc63"/>
    <w:p>
      <w:pPr>
        <w:pStyle w:val="Heading2"/>
      </w:pPr>
      <w:r>
        <w:t xml:space="preserve">6c) Warum scheitert der Einstieg in die Webentwicklung so oft?</w:t>
      </w:r>
    </w:p>
    <w:p>
      <w:pPr>
        <w:pStyle w:val="FirstParagraph"/>
      </w:pPr>
      <w:r>
        <w:t xml:space="preserve">Sie haben Tutorials angefangen, HTML und CSS verstanden und irgendwo zwischen JavaScript und dem ersten eigenen Projekt aufgehört. Das Problem ist selten die Motivation. Es fehlt eine Reihenfolge, die vom ersten Tag bis zum bewerbungsfähigen Portfolio führt, und jemand, der Ihren Code prüft, wenn Sie feststecken.</w:t>
      </w:r>
    </w:p>
    <w:p>
      <w:pPr>
        <w:pStyle w:val="BodyText"/>
      </w:pPr>
      <w:r>
        <w:t xml:space="preserve">Kostenlose Online-Kurse liefern Wissen, aber keine Struktur. Sie lernen React, ohne zu wissen, ob Ihr Code den Standards eines Entwicklungsteams entspricht. Genau an diesem Punkt bricht die Mehrheit der Selbstlernenden ab. Nicht am Stoff, sondern an der fehlenden Rückmeldung und an Projekten, die niemand bewertet.</w:t>
      </w:r>
    </w:p>
    <w:p>
      <w:pPr>
        <w:pStyle w:val="BodyText"/>
      </w:pPr>
      <w:r>
        <w:t xml:space="preserve">Dazu kommt die finanzielle Frage. Eine Weiterbildung neben oder ohne Beschäftigung wirkt wie ein Risiko, bis Sie wissen, dass</w:t>
      </w:r>
      <w:r>
        <w:t xml:space="preserve"> </w:t>
      </w:r>
      <w:r>
        <w:rPr>
          <w:bCs/>
          <w:b/>
        </w:rPr>
        <w:t xml:space="preserve">Bildungsgutschein</w:t>
      </w:r>
      <w:r>
        <w:t xml:space="preserve"> </w:t>
      </w:r>
      <w:r>
        <w:t xml:space="preserve">und</w:t>
      </w:r>
      <w:r>
        <w:t xml:space="preserve"> </w:t>
      </w:r>
      <w:r>
        <w:rPr>
          <w:bCs/>
          <w:b/>
        </w:rPr>
        <w:t xml:space="preserve">Qualifizierungschancengesetz</w:t>
      </w:r>
      <w:r>
        <w:t xml:space="preserve"> </w:t>
      </w:r>
      <w:r>
        <w:t xml:space="preserve">die Kosten vollständig abdecken können. Die meisten Interessenten erfahren das erst im Beratungsgespräch.</w:t>
      </w:r>
    </w:p>
    <w:p>
      <w:pPr>
        <w:pStyle w:val="BodyText"/>
      </w:pPr>
      <w:r>
        <w:t xml:space="preserve">→</w:t>
      </w:r>
      <w:r>
        <w:t xml:space="preserve"> </w:t>
      </w:r>
      <w:r>
        <w:rPr>
          <w:rStyle w:val="VerbatimChar"/>
        </w:rPr>
        <w:t xml:space="preserve">Kostenloses Beratungsgespräch sichern</w:t>
      </w:r>
    </w:p>
    <w:p>
      <w:r>
        <w:pict>
          <v:rect style="width:0;height:1.5pt" o:hralign="center" o:hrstd="t" o:hr="t"/>
        </w:pict>
      </w:r>
    </w:p>
    <w:bookmarkEnd w:id="23"/>
    <w:bookmarkStart w:id="30" w:name="X6623db86fa9ceac571e8eecd5042040be2ec8fa"/>
    <w:p>
      <w:pPr>
        <w:pStyle w:val="Heading2"/>
      </w:pPr>
      <w:r>
        <w:t xml:space="preserve">6d) Webentwicklungskurse, die Sie systematisch zum Job führen</w:t>
      </w:r>
    </w:p>
    <w:p>
      <w:pPr>
        <w:pStyle w:val="FirstParagraph"/>
      </w:pPr>
      <w:r>
        <w:t xml:space="preserve">Unsere</w:t>
      </w:r>
      <w:r>
        <w:t xml:space="preserve"> </w:t>
      </w:r>
      <w:r>
        <w:rPr>
          <w:bCs/>
          <w:b/>
        </w:rPr>
        <w:t xml:space="preserve">Webentwicklungskurse</w:t>
      </w:r>
      <w:r>
        <w:t xml:space="preserve"> </w:t>
      </w:r>
      <w:r>
        <w:t xml:space="preserve">führen Sie in 3 bis 12 Monaten vom ersten HTML-Tag bis zur eigenen Full-Stack-Anwendung. Sie lernen live mit einem Trainer, arbeiten in jedem Modul an einem Projekt und schließen mit einem Zertifikat sowie einem GitHub-Portfolio ab. Fünf Programme stehen zur Wahl, je nach Vorkenntnissen und Zeitbudget.</w:t>
      </w:r>
    </w:p>
    <w:bookmarkStart w:id="24" w:name="sie-starten-ohne-it-vorkenntnisse"/>
    <w:p>
      <w:pPr>
        <w:pStyle w:val="Heading3"/>
      </w:pPr>
      <w:r>
        <w:t xml:space="preserve">Sie starten ohne IT-Vorkenntnisse</w:t>
      </w:r>
    </w:p>
    <w:p>
      <w:pPr>
        <w:pStyle w:val="FirstParagraph"/>
      </w:pPr>
      <w:r>
        <w:rPr>
          <w:bCs/>
          <w:b/>
        </w:rPr>
        <w:t xml:space="preserve">Sie brauchen weder Studium noch technischen Eingangstest.</w:t>
      </w:r>
      <w:r>
        <w:t xml:space="preserve"> </w:t>
      </w:r>
      <w:r>
        <w:t xml:space="preserve">Vor dem Kursstart führen wir ausschließlich ein Gespräch zur Kommunikations- und Lernbereitschaft. Die Anfängerprogramme beginnen bei den IT-Grundlagen und führen Schritt für Schritt zu HTML, CSS und JavaScript. Genau deshalb funktioniert der Weg auch für</w:t>
      </w:r>
      <w:r>
        <w:t xml:space="preserve"> </w:t>
      </w:r>
      <w:r>
        <w:rPr>
          <w:bCs/>
          <w:b/>
        </w:rPr>
        <w:t xml:space="preserve">Quereinsteiger</w:t>
      </w:r>
      <w:r>
        <w:t xml:space="preserve"> </w:t>
      </w:r>
      <w:r>
        <w:t xml:space="preserve">aus Handel, Verwaltung oder Handwerk.</w:t>
      </w:r>
    </w:p>
    <w:bookmarkEnd w:id="24"/>
    <w:bookmarkStart w:id="25" w:name="X963cbdc8350dc4b9523f8836fab18149111e515"/>
    <w:p>
      <w:pPr>
        <w:pStyle w:val="Heading3"/>
      </w:pPr>
      <w:r>
        <w:t xml:space="preserve">Ihre Weiterbildung kann zu 100 % gefördert werden</w:t>
      </w:r>
    </w:p>
    <w:p>
      <w:pPr>
        <w:pStyle w:val="FirstParagraph"/>
      </w:pPr>
      <w:r>
        <w:rPr>
          <w:bCs/>
          <w:b/>
        </w:rPr>
        <w:t xml:space="preserve">Der Bildungsgutschein deckt die vollständigen Kursgebühren ab</w:t>
      </w:r>
      <w:r>
        <w:t xml:space="preserve">, inklusive Prüfungsgebühren, Lernmaterial, Fahrt- und gegebenenfalls Kinderbetreuungskosten. Wir sind</w:t>
      </w:r>
      <w:r>
        <w:t xml:space="preserve"> </w:t>
      </w:r>
      <w:r>
        <w:rPr>
          <w:bCs/>
          <w:b/>
        </w:rPr>
        <w:t xml:space="preserve">AZAV-zertifiziert</w:t>
      </w:r>
      <w:r>
        <w:t xml:space="preserve"> </w:t>
      </w:r>
      <w:r>
        <w:t xml:space="preserve">und verfügen über eine gültige Maßnahmenummer, die rechtliche Voraussetzung für die Anerkennung durch</w:t>
      </w:r>
      <w:r>
        <w:t xml:space="preserve"> </w:t>
      </w:r>
      <w:r>
        <w:rPr>
          <w:bCs/>
          <w:b/>
        </w:rPr>
        <w:t xml:space="preserve">Agentur für Arbeit</w:t>
      </w:r>
      <w:r>
        <w:t xml:space="preserve"> </w:t>
      </w:r>
      <w:r>
        <w:t xml:space="preserve">und</w:t>
      </w:r>
      <w:r>
        <w:t xml:space="preserve"> </w:t>
      </w:r>
      <w:r>
        <w:rPr>
          <w:bCs/>
          <w:b/>
        </w:rPr>
        <w:t xml:space="preserve">Jobcenter</w:t>
      </w:r>
      <w:r>
        <w:t xml:space="preserve">. Ihr Arbeitslosengeld oder Bürgergeld läuft während der Weiterbildung weiter.</w:t>
      </w:r>
    </w:p>
    <w:bookmarkEnd w:id="25"/>
    <w:bookmarkStart w:id="26" w:name="sie-lernen-live-nicht-allein-vor-videos"/>
    <w:p>
      <w:pPr>
        <w:pStyle w:val="Heading3"/>
      </w:pPr>
      <w:r>
        <w:t xml:space="preserve">Sie lernen live, nicht allein vor Videos</w:t>
      </w:r>
    </w:p>
    <w:p>
      <w:pPr>
        <w:pStyle w:val="FirstParagraph"/>
      </w:pPr>
      <w:r>
        <w:rPr>
          <w:bCs/>
          <w:b/>
        </w:rPr>
        <w:t xml:space="preserve">Jede Klasse umfasst maximal 15 Teilnehmende</w:t>
      </w:r>
      <w:r>
        <w:t xml:space="preserve">, unterrichtet täglich von 09:00 bis 16:45 Uhr Berliner Zeit. Sie stellen Fragen in Echtzeit, arbeiten in Lab-Sessions und erhalten Mentoren-Support sowie Einzelcoaching. Der Unterschied zu aufgezeichneten Onlinekursen liegt in der Korrekturschleife. Ihr Code wird gesehen, bewertet und verbessert.</w:t>
      </w:r>
    </w:p>
    <w:bookmarkEnd w:id="26"/>
    <w:bookmarkStart w:id="27" w:name="Xe988c90121c803e476005790af75753bff6110d"/>
    <w:p>
      <w:pPr>
        <w:pStyle w:val="Heading3"/>
      </w:pPr>
      <w:r>
        <w:t xml:space="preserve">Sie verlassen den Kurs mit einem Portfolio, nicht nur mit Wissen</w:t>
      </w:r>
    </w:p>
    <w:p>
      <w:pPr>
        <w:pStyle w:val="FirstParagraph"/>
      </w:pPr>
      <w:r>
        <w:rPr>
          <w:bCs/>
          <w:b/>
        </w:rPr>
        <w:t xml:space="preserve">Jedes Modul endet mit einem Milestone-Projekt</w:t>
      </w:r>
      <w:r>
        <w:t xml:space="preserve">, das in Ihr</w:t>
      </w:r>
      <w:r>
        <w:t xml:space="preserve"> </w:t>
      </w:r>
      <w:r>
        <w:rPr>
          <w:bCs/>
          <w:b/>
        </w:rPr>
        <w:t xml:space="preserve">GitHub</w:t>
      </w:r>
      <w:r>
        <w:t xml:space="preserve">-Repository wandert. Im Abschlussmodul arbeiten Sie an einer vollständigen Projektarbeit inklusive Projektanalyse und</w:t>
      </w:r>
      <w:r>
        <w:t xml:space="preserve"> </w:t>
      </w:r>
      <w:r>
        <w:rPr>
          <w:bCs/>
          <w:b/>
        </w:rPr>
        <w:t xml:space="preserve">agiler</w:t>
      </w:r>
      <w:r>
        <w:t xml:space="preserve"> </w:t>
      </w:r>
      <w:r>
        <w:t xml:space="preserve">Zusammenarbeit. Personalverantwortliche prüfen bei</w:t>
      </w:r>
      <w:r>
        <w:t xml:space="preserve"> </w:t>
      </w:r>
      <w:r>
        <w:rPr>
          <w:bCs/>
          <w:b/>
        </w:rPr>
        <w:t xml:space="preserve">Junior-Webentwicklern</w:t>
      </w:r>
      <w:r>
        <w:t xml:space="preserve"> </w:t>
      </w:r>
      <w:r>
        <w:t xml:space="preserve">zuerst das Portfolio. Sie treten mit belegbaren Projekten statt mit Kurslisten an.</w:t>
      </w:r>
    </w:p>
    <w:bookmarkEnd w:id="27"/>
    <w:bookmarkStart w:id="28" w:name="Xfac7f0996a630bb737021c2682d75d87c8501ca"/>
    <w:p>
      <w:pPr>
        <w:pStyle w:val="Heading3"/>
      </w:pPr>
      <w:r>
        <w:t xml:space="preserve">Ihre Karrierebegleitung endet nicht mit dem Zertifikat</w:t>
      </w:r>
    </w:p>
    <w:p>
      <w:pPr>
        <w:pStyle w:val="FirstParagraph"/>
      </w:pPr>
      <w:r>
        <w:rPr>
          <w:bCs/>
          <w:b/>
        </w:rPr>
        <w:t xml:space="preserve">Sie erhalten lebenslange Karriereunterstützung über unser Career Management System.</w:t>
      </w:r>
      <w:r>
        <w:t xml:space="preserve"> </w:t>
      </w:r>
      <w:r>
        <w:t xml:space="preserve">Dazu gehören Bewerbungsunterlagen, Interviewvorbereitung und Zugang zum Alumni-Netzwerk. Weiterbildung wirkt nur, wenn sie in einer Anstellung oder in</w:t>
      </w:r>
      <w:r>
        <w:t xml:space="preserve"> </w:t>
      </w:r>
      <w:r>
        <w:rPr>
          <w:bCs/>
          <w:b/>
        </w:rPr>
        <w:t xml:space="preserve">freiberuflichen</w:t>
      </w:r>
      <w:r>
        <w:t xml:space="preserve"> </w:t>
      </w:r>
      <w:r>
        <w:t xml:space="preserve">Projekten endet. Deshalb begleiten wir den Bewerbungsprozess über das Kursende hinaus.</w:t>
      </w:r>
    </w:p>
    <w:bookmarkEnd w:id="28"/>
    <w:bookmarkStart w:id="29" w:name="alle-webentwicklungskurse-im-überblick"/>
    <w:p>
      <w:pPr>
        <w:pStyle w:val="Heading3"/>
      </w:pPr>
      <w:r>
        <w:t xml:space="preserve">Alle Webentwicklungskurse im Überblick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Programm</w:t>
            </w:r>
          </w:p>
        </w:tc>
        <w:tc>
          <w:tcPr/>
          <w:p>
            <w:pPr>
              <w:pStyle w:val="Compact"/>
              <w:jc w:val="left"/>
            </w:pPr>
            <w:r>
              <w:t xml:space="preserve">Zielgruppe</w:t>
            </w:r>
          </w:p>
        </w:tc>
        <w:tc>
          <w:tcPr/>
          <w:p>
            <w:pPr>
              <w:pStyle w:val="Compact"/>
              <w:jc w:val="left"/>
            </w:pPr>
            <w:r>
              <w:t xml:space="preserve">Dauer</w:t>
            </w:r>
          </w:p>
        </w:tc>
        <w:tc>
          <w:tcPr/>
          <w:p>
            <w:pPr>
              <w:pStyle w:val="Compact"/>
              <w:jc w:val="left"/>
            </w:pPr>
            <w:r>
              <w:t xml:space="preserve">Schwerpunkt</w:t>
            </w:r>
          </w:p>
        </w:tc>
      </w:tr>
      <w:tr>
        <w:tc>
          <w:tcPr/>
          <w:p>
            <w:pPr>
              <w:pStyle w:val="Compact"/>
              <w:jc w:val="left"/>
            </w:pPr>
            <w:r>
              <w:t xml:space="preserve">Full Stack für Anfänger</w:t>
            </w:r>
          </w:p>
        </w:tc>
        <w:tc>
          <w:tcPr/>
          <w:p>
            <w:pPr>
              <w:pStyle w:val="Compact"/>
              <w:jc w:val="left"/>
            </w:pPr>
            <w:r>
              <w:t xml:space="preserve">Ohne Vorkenntnisse</w:t>
            </w:r>
          </w:p>
        </w:tc>
        <w:tc>
          <w:tcPr/>
          <w:p>
            <w:pPr>
              <w:pStyle w:val="Compact"/>
              <w:jc w:val="left"/>
            </w:pPr>
            <w:r>
              <w:t xml:space="preserve">12 Monate</w:t>
            </w:r>
          </w:p>
        </w:tc>
        <w:tc>
          <w:tcPr/>
          <w:p>
            <w:pPr>
              <w:pStyle w:val="Compact"/>
              <w:jc w:val="left"/>
            </w:pPr>
            <w:r>
              <w:t xml:space="preserve">IT-Grundlagen, HTML/CSS, JavaScript, TypeScript, React, Node.js, Datenbanken, Projektarbeit</w:t>
            </w:r>
          </w:p>
        </w:tc>
      </w:tr>
      <w:tr>
        <w:tc>
          <w:tcPr/>
          <w:p>
            <w:pPr>
              <w:pStyle w:val="Compact"/>
              <w:jc w:val="left"/>
            </w:pPr>
            <w:r>
              <w:t xml:space="preserve">Frontend für Anfänger</w:t>
            </w:r>
          </w:p>
        </w:tc>
        <w:tc>
          <w:tcPr/>
          <w:p>
            <w:pPr>
              <w:pStyle w:val="Compact"/>
              <w:jc w:val="left"/>
            </w:pPr>
            <w:r>
              <w:t xml:space="preserve">Ohne Vorkenntnisse</w:t>
            </w:r>
          </w:p>
        </w:tc>
        <w:tc>
          <w:tcPr/>
          <w:p>
            <w:pPr>
              <w:pStyle w:val="Compact"/>
              <w:jc w:val="left"/>
            </w:pPr>
            <w:r>
              <w:t xml:space="preserve">6 Monate</w:t>
            </w:r>
          </w:p>
        </w:tc>
        <w:tc>
          <w:tcPr/>
          <w:p>
            <w:pPr>
              <w:pStyle w:val="Compact"/>
              <w:jc w:val="left"/>
            </w:pPr>
            <w:r>
              <w:t xml:space="preserve">IT-Grundlagen, HTML/CSS, JavaScript, TypeScript, React</w:t>
            </w:r>
          </w:p>
        </w:tc>
      </w:tr>
      <w:tr>
        <w:tc>
          <w:tcPr/>
          <w:p>
            <w:pPr>
              <w:pStyle w:val="Compact"/>
              <w:jc w:val="left"/>
            </w:pPr>
            <w:r>
              <w:t xml:space="preserve">Full Stack für Professionelle</w:t>
            </w:r>
          </w:p>
        </w:tc>
        <w:tc>
          <w:tcPr/>
          <w:p>
            <w:pPr>
              <w:pStyle w:val="Compact"/>
              <w:jc w:val="left"/>
            </w:pPr>
            <w:r>
              <w:t xml:space="preserve">Mit IT-Basis</w:t>
            </w:r>
          </w:p>
        </w:tc>
        <w:tc>
          <w:tcPr/>
          <w:p>
            <w:pPr>
              <w:pStyle w:val="Compact"/>
              <w:jc w:val="left"/>
            </w:pPr>
            <w:r>
              <w:t xml:space="preserve">9 Monate</w:t>
            </w:r>
          </w:p>
        </w:tc>
        <w:tc>
          <w:tcPr/>
          <w:p>
            <w:pPr>
              <w:pStyle w:val="Compact"/>
              <w:jc w:val="left"/>
            </w:pPr>
            <w:r>
              <w:t xml:space="preserve">JavaScript-Vertiefung, React, Node.js, MongoDB, Docker, Next.js</w:t>
            </w:r>
          </w:p>
        </w:tc>
      </w:tr>
      <w:tr>
        <w:tc>
          <w:tcPr/>
          <w:p>
            <w:pPr>
              <w:pStyle w:val="Compact"/>
              <w:jc w:val="left"/>
            </w:pPr>
            <w:r>
              <w:t xml:space="preserve">Frontend für Professionelle</w:t>
            </w:r>
          </w:p>
        </w:tc>
        <w:tc>
          <w:tcPr/>
          <w:p>
            <w:pPr>
              <w:pStyle w:val="Compact"/>
              <w:jc w:val="left"/>
            </w:pPr>
            <w:r>
              <w:t xml:space="preserve">Mit IT-Basis</w:t>
            </w:r>
          </w:p>
        </w:tc>
        <w:tc>
          <w:tcPr/>
          <w:p>
            <w:pPr>
              <w:pStyle w:val="Compact"/>
              <w:jc w:val="left"/>
            </w:pPr>
            <w:r>
              <w:t xml:space="preserve">3 Monate</w:t>
            </w:r>
          </w:p>
        </w:tc>
        <w:tc>
          <w:tcPr/>
          <w:p>
            <w:pPr>
              <w:pStyle w:val="Compact"/>
              <w:jc w:val="left"/>
            </w:pPr>
            <w:r>
              <w:t xml:space="preserve">TypeScript, React, Milestone-Projekt</w:t>
            </w:r>
          </w:p>
        </w:tc>
      </w:tr>
      <w:tr>
        <w:tc>
          <w:tcPr/>
          <w:p>
            <w:pPr>
              <w:pStyle w:val="Compact"/>
              <w:jc w:val="left"/>
            </w:pPr>
            <w:r>
              <w:t xml:space="preserve">Backend für Professionelle</w:t>
            </w:r>
          </w:p>
        </w:tc>
        <w:tc>
          <w:tcPr/>
          <w:p>
            <w:pPr>
              <w:pStyle w:val="Compact"/>
              <w:jc w:val="left"/>
            </w:pPr>
            <w:r>
              <w:t xml:space="preserve">Mit IT-Basis</w:t>
            </w:r>
          </w:p>
        </w:tc>
        <w:tc>
          <w:tcPr/>
          <w:p>
            <w:pPr>
              <w:pStyle w:val="Compact"/>
              <w:jc w:val="left"/>
            </w:pPr>
            <w:r>
              <w:t xml:space="preserve">3 Monate</w:t>
            </w:r>
          </w:p>
        </w:tc>
        <w:tc>
          <w:tcPr/>
          <w:p>
            <w:pPr>
              <w:pStyle w:val="Compact"/>
              <w:jc w:val="left"/>
            </w:pPr>
            <w:r>
              <w:t xml:space="preserve">Node.js, SQL/NoSQL, Express.js, Docker, Next.js</w:t>
            </w:r>
          </w:p>
        </w:tc>
      </w:tr>
    </w:tbl>
    <w:p>
      <w:pPr>
        <w:pStyle w:val="BodyText"/>
      </w:pPr>
      <w:r>
        <w:t xml:space="preserve">Alle Programme laufen im Live-Format, in Kleingruppen und mit monatlichen Starterminen.</w:t>
      </w:r>
    </w:p>
    <w:p>
      <w:pPr>
        <w:pStyle w:val="BodyText"/>
      </w:pPr>
      <w:r>
        <w:t xml:space="preserve">→</w:t>
      </w:r>
      <w:r>
        <w:t xml:space="preserve"> </w:t>
      </w:r>
      <w:r>
        <w:rPr>
          <w:rStyle w:val="VerbatimChar"/>
        </w:rPr>
        <w:t xml:space="preserve">Passenden Kurs im Beratungsgespräch finden</w:t>
      </w:r>
    </w:p>
    <w:p>
      <w:r>
        <w:pict>
          <v:rect style="width:0;height:1.5pt" o:hralign="center" o:hrstd="t" o:hr="t"/>
        </w:pict>
      </w:r>
    </w:p>
    <w:bookmarkEnd w:id="29"/>
    <w:bookmarkEnd w:id="30"/>
    <w:bookmarkStart w:id="31" w:name="Xbfe05a861d17f6ae699576fc05af3f13cdefacc"/>
    <w:p>
      <w:pPr>
        <w:pStyle w:val="Heading2"/>
      </w:pPr>
      <w:r>
        <w:t xml:space="preserve">6e) So starten Sie Ihren Webentwicklungskurs in 4 Schritten</w:t>
      </w:r>
    </w:p>
    <w:p>
      <w:pPr>
        <w:pStyle w:val="FirstParagraph"/>
      </w:pPr>
      <w:r>
        <w:t xml:space="preserve">Der Weg von der ersten Anfrage bis zum Kursstart dauert in der Regel wenige Wochen und besteht aus 4 Schritten. Bei Förderung über den</w:t>
      </w:r>
      <w:r>
        <w:t xml:space="preserve"> </w:t>
      </w:r>
      <w:r>
        <w:rPr>
          <w:bCs/>
          <w:b/>
        </w:rPr>
        <w:t xml:space="preserve">Bildungsgutschein</w:t>
      </w:r>
      <w:r>
        <w:t xml:space="preserve"> </w:t>
      </w:r>
      <w:r>
        <w:t xml:space="preserve">übernehmen wir die Abstimmung mit</w:t>
      </w:r>
      <w:r>
        <w:t xml:space="preserve"> </w:t>
      </w:r>
      <w:r>
        <w:rPr>
          <w:bCs/>
          <w:b/>
        </w:rPr>
        <w:t xml:space="preserve">Agentur für Arbeit</w:t>
      </w:r>
      <w:r>
        <w:t xml:space="preserve"> </w:t>
      </w:r>
      <w:r>
        <w:t xml:space="preserve">oder</w:t>
      </w:r>
      <w:r>
        <w:t xml:space="preserve"> </w:t>
      </w:r>
      <w:r>
        <w:rPr>
          <w:bCs/>
          <w:b/>
        </w:rPr>
        <w:t xml:space="preserve">Jobcenter</w:t>
      </w:r>
      <w:r>
        <w:t xml:space="preserve">. Sie führen lediglich das Gespräch mit Ihrer Vermittlungsfachkraft.</w:t>
      </w:r>
    </w:p>
    <w:p>
      <w:pPr>
        <w:numPr>
          <w:ilvl w:val="0"/>
          <w:numId w:val="1004"/>
        </w:numPr>
        <w:pStyle w:val="Compact"/>
      </w:pPr>
      <w:r>
        <w:rPr>
          <w:bCs/>
          <w:b/>
        </w:rPr>
        <w:t xml:space="preserve">Förderfähigkeit prüfen.</w:t>
      </w:r>
      <w:r>
        <w:t xml:space="preserve"> </w:t>
      </w:r>
      <w:r>
        <w:t xml:space="preserve">Sie füllen ein kurzes Formular aus, wir klären Ihren Anspruch auf Bildungsgutschein oder Qualifizierungschancengesetz.</w:t>
      </w:r>
    </w:p>
    <w:p>
      <w:pPr>
        <w:numPr>
          <w:ilvl w:val="0"/>
          <w:numId w:val="1004"/>
        </w:numPr>
        <w:pStyle w:val="Compact"/>
      </w:pPr>
      <w:r>
        <w:rPr>
          <w:bCs/>
          <w:b/>
        </w:rPr>
        <w:t xml:space="preserve">Beratungsgespräch führen.</w:t>
      </w:r>
      <w:r>
        <w:t xml:space="preserve"> </w:t>
      </w:r>
      <w:r>
        <w:t xml:space="preserve">Wir empfehlen anhand Ihrer Vorkenntnisse und Ihres Zeitbudgets eines der 5 Programme.</w:t>
      </w:r>
    </w:p>
    <w:p>
      <w:pPr>
        <w:numPr>
          <w:ilvl w:val="0"/>
          <w:numId w:val="1004"/>
        </w:numPr>
        <w:pStyle w:val="Compact"/>
      </w:pPr>
      <w:r>
        <w:rPr>
          <w:bCs/>
          <w:b/>
        </w:rPr>
        <w:t xml:space="preserve">Angebot einreichen.</w:t>
      </w:r>
      <w:r>
        <w:t xml:space="preserve"> </w:t>
      </w:r>
      <w:r>
        <w:t xml:space="preserve">Sie erhalten ein offizielles Kursangebot mit Maßnahmenummer und legen es Ihrer Vermittlungsfachkraft vor.</w:t>
      </w:r>
    </w:p>
    <w:p>
      <w:pPr>
        <w:numPr>
          <w:ilvl w:val="0"/>
          <w:numId w:val="1004"/>
        </w:numPr>
        <w:pStyle w:val="Compact"/>
      </w:pPr>
      <w:r>
        <w:rPr>
          <w:bCs/>
          <w:b/>
        </w:rPr>
        <w:t xml:space="preserve">Kurs starten.</w:t>
      </w:r>
      <w:r>
        <w:t xml:space="preserve"> </w:t>
      </w:r>
      <w:r>
        <w:t xml:space="preserve">Nach Bewilligung melden Sie sich an und beginnen zum nächsten monatlichen Starttermin.</w:t>
      </w:r>
    </w:p>
    <w:p>
      <w:pPr>
        <w:pStyle w:val="FirstParagraph"/>
      </w:pPr>
      <w:r>
        <w:t xml:space="preserve">Kein technischer Eingangstest, keine Vorleistung. Die Prüfung der Förderfähigkeit ist kostenlos.</w:t>
      </w:r>
    </w:p>
    <w:p>
      <w:r>
        <w:pict>
          <v:rect style="width:0;height:1.5pt" o:hralign="center" o:hrstd="t" o:hr="t"/>
        </w:pict>
      </w:r>
    </w:p>
    <w:bookmarkEnd w:id="31"/>
    <w:bookmarkStart w:id="32" w:name="X457492c0a89e2b58ea63e587d4b910186675e9d"/>
    <w:p>
      <w:pPr>
        <w:pStyle w:val="Heading2"/>
      </w:pPr>
      <w:r>
        <w:t xml:space="preserve">6f) Warum Teilnehmende uns ihre Weiterbildung anvertrauen</w:t>
      </w:r>
    </w:p>
    <w:p>
      <w:pPr>
        <w:pStyle w:val="FirstParagraph"/>
      </w:pPr>
      <w:r>
        <w:t xml:space="preserve">Wir bilden seit</w:t>
      </w:r>
      <w:r>
        <w:t xml:space="preserve"> </w:t>
      </w:r>
      <w:r>
        <w:rPr>
          <w:bCs/>
          <w:b/>
        </w:rPr>
        <w:t xml:space="preserve">Februar 2021</w:t>
      </w:r>
      <w:r>
        <w:t xml:space="preserve"> </w:t>
      </w:r>
      <w:r>
        <w:t xml:space="preserve">in Deutschland aus, sind als</w:t>
      </w:r>
      <w:r>
        <w:t xml:space="preserve"> </w:t>
      </w:r>
      <w:r>
        <w:rPr>
          <w:bCs/>
          <w:b/>
        </w:rPr>
        <w:t xml:space="preserve">AZAV-zertifizierter Träger</w:t>
      </w:r>
      <w:r>
        <w:t xml:space="preserve"> </w:t>
      </w:r>
      <w:r>
        <w:t xml:space="preserve">anerkannt und arbeiten mit</w:t>
      </w:r>
      <w:r>
        <w:t xml:space="preserve"> </w:t>
      </w:r>
      <w:r>
        <w:rPr>
          <w:bCs/>
          <w:b/>
        </w:rPr>
        <w:t xml:space="preserve">28 Partnerstandorten in allen Bundesländern</w:t>
      </w:r>
      <w:r>
        <w:t xml:space="preserve"> </w:t>
      </w:r>
      <w:r>
        <w:t xml:space="preserve">zusammen. Teilnehmende bewerten uns mit</w:t>
      </w:r>
      <w:r>
        <w:t xml:space="preserve"> </w:t>
      </w:r>
      <w:r>
        <w:rPr>
          <w:bCs/>
          <w:b/>
        </w:rPr>
        <w:t xml:space="preserve">4,9 von 5 Sternen aus 381 Bewertungen</w:t>
      </w:r>
      <w:r>
        <w:t xml:space="preserve">. Der Unterricht findet online statt, eine Teilnahme vor Ort ist an den Partnerstandorten möglich.</w:t>
      </w:r>
    </w:p>
    <w:p>
      <w:pPr>
        <w:pStyle w:val="BodyText"/>
      </w:pPr>
      <w:r>
        <w:rPr>
          <w:bCs/>
          <w:b/>
        </w:rPr>
        <w:t xml:space="preserve">Zahlen auf einen Blick</w:t>
      </w:r>
    </w:p>
    <w:p>
      <w:pPr>
        <w:numPr>
          <w:ilvl w:val="0"/>
          <w:numId w:val="1005"/>
        </w:numPr>
        <w:pStyle w:val="Compact"/>
      </w:pPr>
      <w:r>
        <w:rPr>
          <w:bCs/>
          <w:b/>
        </w:rPr>
        <w:t xml:space="preserve">4,9 ★</w:t>
      </w:r>
      <w:r>
        <w:t xml:space="preserve"> </w:t>
      </w:r>
      <w:r>
        <w:t xml:space="preserve">aus</w:t>
      </w:r>
      <w:r>
        <w:t xml:space="preserve"> </w:t>
      </w:r>
      <w:r>
        <w:rPr>
          <w:bCs/>
          <w:b/>
        </w:rPr>
        <w:t xml:space="preserve">381</w:t>
      </w:r>
      <w:r>
        <w:t xml:space="preserve"> </w:t>
      </w:r>
      <w:r>
        <w:t xml:space="preserve">Bewertungen</w:t>
      </w:r>
    </w:p>
    <w:p>
      <w:pPr>
        <w:numPr>
          <w:ilvl w:val="0"/>
          <w:numId w:val="1005"/>
        </w:numPr>
        <w:pStyle w:val="Compact"/>
      </w:pPr>
      <w:r>
        <w:rPr>
          <w:bCs/>
          <w:b/>
        </w:rPr>
        <w:t xml:space="preserve">seit 2021</w:t>
      </w:r>
      <w:r>
        <w:t xml:space="preserve"> </w:t>
      </w:r>
      <w:r>
        <w:t xml:space="preserve">in Deutschland aktiv, seit 2024 als GmbH mit Sitz in Neuss</w:t>
      </w:r>
    </w:p>
    <w:p>
      <w:pPr>
        <w:numPr>
          <w:ilvl w:val="0"/>
          <w:numId w:val="1005"/>
        </w:numPr>
        <w:pStyle w:val="Compact"/>
      </w:pPr>
      <w:r>
        <w:rPr>
          <w:bCs/>
          <w:b/>
        </w:rPr>
        <w:t xml:space="preserve">28</w:t>
      </w:r>
      <w:r>
        <w:t xml:space="preserve"> </w:t>
      </w:r>
      <w:r>
        <w:t xml:space="preserve">Partnerstandorte in allen Bundesländern</w:t>
      </w:r>
    </w:p>
    <w:p>
      <w:pPr>
        <w:numPr>
          <w:ilvl w:val="0"/>
          <w:numId w:val="1005"/>
        </w:numPr>
        <w:pStyle w:val="Compact"/>
      </w:pPr>
      <w:r>
        <w:rPr>
          <w:bCs/>
          <w:b/>
        </w:rPr>
        <w:t xml:space="preserve">max. 15</w:t>
      </w:r>
      <w:r>
        <w:t xml:space="preserve"> </w:t>
      </w:r>
      <w:r>
        <w:t xml:space="preserve">Teilnehmende pro Klasse</w:t>
      </w:r>
    </w:p>
    <w:p>
      <w:pPr>
        <w:numPr>
          <w:ilvl w:val="0"/>
          <w:numId w:val="1005"/>
        </w:numPr>
        <w:pStyle w:val="Compact"/>
      </w:pPr>
      <w:r>
        <w:rPr>
          <w:bCs/>
          <w:b/>
        </w:rPr>
        <w:t xml:space="preserve">5</w:t>
      </w:r>
      <w:r>
        <w:t xml:space="preserve"> </w:t>
      </w:r>
      <w:r>
        <w:t xml:space="preserve">Webentwicklungsprogramme von 3 bis 12 Monaten</w:t>
      </w:r>
    </w:p>
    <w:p>
      <w:pPr>
        <w:numPr>
          <w:ilvl w:val="0"/>
          <w:numId w:val="1005"/>
        </w:numPr>
        <w:pStyle w:val="Compact"/>
      </w:pPr>
      <w:r>
        <w:rPr>
          <w:bCs/>
          <w:b/>
        </w:rPr>
        <w:t xml:space="preserve">100 %</w:t>
      </w:r>
      <w:r>
        <w:t xml:space="preserve"> </w:t>
      </w:r>
      <w:r>
        <w:t xml:space="preserve">Kostenübernahme bei bewilligtem Bildungsgutschein</w:t>
      </w:r>
    </w:p>
    <w:p>
      <w:pPr>
        <w:pStyle w:val="FirstParagraph"/>
      </w:pPr>
      <w:r>
        <w:rPr>
          <w:bCs/>
          <w:b/>
        </w:rPr>
        <w:t xml:space="preserve">Zertifizierungen und Anerkennung</w:t>
      </w:r>
      <w:r>
        <w:t xml:space="preserve"> </w:t>
      </w:r>
      <w:r>
        <w:t xml:space="preserve">AZAV-Trägerzulassung, gültige Maßnahmenummer, Förderfähigkeit nach Qualifizierungschancengesetz, EU-Projekterfahrung (ORIENT8, AMIF-Förderung #957978)</w:t>
      </w:r>
    </w:p>
    <w:p>
      <w:pPr>
        <w:pStyle w:val="BodyText"/>
      </w:pPr>
      <w:r>
        <w:rPr>
          <w:bCs/>
          <w:b/>
        </w:rPr>
        <w:t xml:space="preserve">Teilnehmerstimmen</w:t>
      </w:r>
      <w:r>
        <w:t xml:space="preserve"> </w:t>
      </w:r>
      <w:r>
        <w:rPr>
          <w:iCs/>
          <w:i/>
        </w:rPr>
        <w:t xml:space="preserve">(Platzhalter für Freigabe durch das Marketing-Team)</w:t>
      </w:r>
    </w:p>
    <w:p>
      <w:pPr>
        <w:pStyle w:val="BlockText"/>
      </w:pPr>
      <w:r>
        <w:t xml:space="preserve">„[Zitat zu Lernfortschritt und Betreuung]”</w:t>
      </w:r>
      <w:r>
        <w:t xml:space="preserve"> </w:t>
      </w:r>
      <w:r>
        <w:t xml:space="preserve">[Name, Absolvent Full Stack für Anfänger, Jahrgang 2025]</w:t>
      </w:r>
    </w:p>
    <w:p>
      <w:pPr>
        <w:pStyle w:val="BlockText"/>
      </w:pPr>
      <w:r>
        <w:t xml:space="preserve">„[Zitat zum Jobwechsel nach dem Kurs]”</w:t>
      </w:r>
      <w:r>
        <w:t xml:space="preserve"> </w:t>
      </w:r>
      <w:r>
        <w:t xml:space="preserve">[Name, heute Frontend Developer bei [Unternehmen]]</w:t>
      </w:r>
    </w:p>
    <w:p>
      <w:pPr>
        <w:pStyle w:val="BlockText"/>
      </w:pPr>
      <w:r>
        <w:t xml:space="preserve">„[Zitat zum Ablauf der Bildungsgutschein-Förderung]”</w:t>
      </w:r>
      <w:r>
        <w:t xml:space="preserve"> </w:t>
      </w:r>
      <w:r>
        <w:t xml:space="preserve">[Name, Quereinsteiger, gefördert über das Jobcenter [Stadt]]</w:t>
      </w:r>
    </w:p>
    <w:p>
      <w:pPr>
        <w:pStyle w:val="FirstParagraph"/>
      </w:pPr>
      <w:r>
        <w:rPr>
          <w:bCs/>
          <w:b/>
        </w:rPr>
        <w:t xml:space="preserve">Logo-Bereich</w:t>
      </w:r>
      <w:r>
        <w:t xml:space="preserve"> </w:t>
      </w:r>
      <w:r>
        <w:t xml:space="preserve">Platzierung für AZAV-Siegel, Auszeichnungen und Partnerlogos direkt unter dem Zahlenblock.</w:t>
      </w:r>
    </w:p>
    <w:p>
      <w:r>
        <w:pict>
          <v:rect style="width:0;height:1.5pt" o:hralign="center" o:hrstd="t" o:hr="t"/>
        </w:pict>
      </w:r>
    </w:p>
    <w:bookmarkEnd w:id="32"/>
    <w:bookmarkStart w:id="33" w:name="X60d7e839b5f1a3f87897ebb13bc018addb30621"/>
    <w:p>
      <w:pPr>
        <w:pStyle w:val="Heading2"/>
      </w:pPr>
      <w:r>
        <w:t xml:space="preserve">6g) Was Sie in einem Webentwicklungskurs lernen</w:t>
      </w:r>
    </w:p>
    <w:p>
      <w:pPr>
        <w:pStyle w:val="FirstParagraph"/>
      </w:pPr>
      <w:r>
        <w:t xml:space="preserve">Ein vollständiger</w:t>
      </w:r>
      <w:r>
        <w:t xml:space="preserve"> </w:t>
      </w:r>
      <w:r>
        <w:rPr>
          <w:bCs/>
          <w:b/>
        </w:rPr>
        <w:t xml:space="preserve">Webentwicklungskurs</w:t>
      </w:r>
      <w:r>
        <w:t xml:space="preserve"> </w:t>
      </w:r>
      <w:r>
        <w:t xml:space="preserve">vermittelt drei Ebenen: Frontend, Backend und Deployment. Im Frontend arbeiten Sie mit</w:t>
      </w:r>
      <w:r>
        <w:t xml:space="preserve"> </w:t>
      </w:r>
      <w:r>
        <w:rPr>
          <w:bCs/>
          <w:b/>
        </w:rPr>
        <w:t xml:space="preserve">HTML</w:t>
      </w:r>
      <w:r>
        <w:t xml:space="preserve">,</w:t>
      </w:r>
      <w:r>
        <w:t xml:space="preserve"> </w:t>
      </w:r>
      <w:r>
        <w:rPr>
          <w:bCs/>
          <w:b/>
        </w:rPr>
        <w:t xml:space="preserve">CSS</w:t>
      </w:r>
      <w:r>
        <w:t xml:space="preserve">,</w:t>
      </w:r>
      <w:r>
        <w:t xml:space="preserve"> </w:t>
      </w:r>
      <w:r>
        <w:rPr>
          <w:bCs/>
          <w:b/>
        </w:rPr>
        <w:t xml:space="preserve">JavaScript</w:t>
      </w:r>
      <w:r>
        <w:t xml:space="preserve">,</w:t>
      </w:r>
      <w:r>
        <w:t xml:space="preserve"> </w:t>
      </w:r>
      <w:r>
        <w:rPr>
          <w:bCs/>
          <w:b/>
        </w:rPr>
        <w:t xml:space="preserve">TypeScript</w:t>
      </w:r>
      <w:r>
        <w:t xml:space="preserve"> </w:t>
      </w:r>
      <w:r>
        <w:t xml:space="preserve">und</w:t>
      </w:r>
      <w:r>
        <w:t xml:space="preserve"> </w:t>
      </w:r>
      <w:r>
        <w:rPr>
          <w:bCs/>
          <w:b/>
        </w:rPr>
        <w:t xml:space="preserve">React</w:t>
      </w:r>
      <w:r>
        <w:t xml:space="preserve">. Im Backend folgen</w:t>
      </w:r>
      <w:r>
        <w:t xml:space="preserve"> </w:t>
      </w:r>
      <w:r>
        <w:rPr>
          <w:bCs/>
          <w:b/>
        </w:rPr>
        <w:t xml:space="preserve">Node.js</w:t>
      </w:r>
      <w:r>
        <w:t xml:space="preserve">,</w:t>
      </w:r>
      <w:r>
        <w:t xml:space="preserve"> </w:t>
      </w:r>
      <w:r>
        <w:rPr>
          <w:bCs/>
          <w:b/>
        </w:rPr>
        <w:t xml:space="preserve">Express.js</w:t>
      </w:r>
      <w:r>
        <w:t xml:space="preserve">,</w:t>
      </w:r>
      <w:r>
        <w:t xml:space="preserve"> </w:t>
      </w:r>
      <w:r>
        <w:rPr>
          <w:bCs/>
          <w:b/>
        </w:rPr>
        <w:t xml:space="preserve">SQL</w:t>
      </w:r>
      <w:r>
        <w:t xml:space="preserve">- und</w:t>
      </w:r>
      <w:r>
        <w:t xml:space="preserve"> </w:t>
      </w:r>
      <w:r>
        <w:rPr>
          <w:bCs/>
          <w:b/>
        </w:rPr>
        <w:t xml:space="preserve">NoSQL</w:t>
      </w:r>
      <w:r>
        <w:t xml:space="preserve">-Datenbanken wie</w:t>
      </w:r>
      <w:r>
        <w:t xml:space="preserve"> </w:t>
      </w:r>
      <w:r>
        <w:rPr>
          <w:bCs/>
          <w:b/>
        </w:rPr>
        <w:t xml:space="preserve">MongoDB</w:t>
      </w:r>
      <w:r>
        <w:t xml:space="preserve">. Ergänzt wird beides durch</w:t>
      </w:r>
      <w:r>
        <w:t xml:space="preserve"> </w:t>
      </w:r>
      <w:r>
        <w:rPr>
          <w:bCs/>
          <w:b/>
        </w:rPr>
        <w:t xml:space="preserve">Git</w:t>
      </w:r>
      <w:r>
        <w:t xml:space="preserve">,</w:t>
      </w:r>
      <w:r>
        <w:t xml:space="preserve"> </w:t>
      </w:r>
      <w:r>
        <w:rPr>
          <w:bCs/>
          <w:b/>
        </w:rPr>
        <w:t xml:space="preserve">GitHub</w:t>
      </w:r>
      <w:r>
        <w:t xml:space="preserve">,</w:t>
      </w:r>
      <w:r>
        <w:t xml:space="preserve"> </w:t>
      </w:r>
      <w:r>
        <w:rPr>
          <w:bCs/>
          <w:b/>
        </w:rPr>
        <w:t xml:space="preserve">Docker</w:t>
      </w:r>
      <w:r>
        <w:t xml:space="preserve"> </w:t>
      </w:r>
      <w:r>
        <w:t xml:space="preserve">und</w:t>
      </w:r>
      <w:r>
        <w:t xml:space="preserve"> </w:t>
      </w:r>
      <w:r>
        <w:rPr>
          <w:bCs/>
          <w:b/>
        </w:rPr>
        <w:t xml:space="preserve">Next.js</w:t>
      </w:r>
      <w:r>
        <w:t xml:space="preserve">.</w:t>
      </w:r>
    </w:p>
    <w:p>
      <w:pPr>
        <w:pStyle w:val="BodyText"/>
      </w:pPr>
      <w:r>
        <w:t xml:space="preserve">Die Werkzeuge sind Standard in der Branche: eine Entwicklungsumgebung wie</w:t>
      </w:r>
      <w:r>
        <w:t xml:space="preserve"> </w:t>
      </w:r>
      <w:r>
        <w:rPr>
          <w:bCs/>
          <w:b/>
        </w:rPr>
        <w:t xml:space="preserve">Visual Studio Code</w:t>
      </w:r>
      <w:r>
        <w:t xml:space="preserve">,</w:t>
      </w:r>
      <w:r>
        <w:t xml:space="preserve"> </w:t>
      </w:r>
      <w:r>
        <w:rPr>
          <w:bCs/>
          <w:b/>
        </w:rPr>
        <w:t xml:space="preserve">Versionskontrolle</w:t>
      </w:r>
      <w:r>
        <w:t xml:space="preserve"> </w:t>
      </w:r>
      <w:r>
        <w:t xml:space="preserve">über Git,</w:t>
      </w:r>
      <w:r>
        <w:t xml:space="preserve"> </w:t>
      </w:r>
      <w:r>
        <w:rPr>
          <w:bCs/>
          <w:b/>
        </w:rPr>
        <w:t xml:space="preserve">Debugging</w:t>
      </w:r>
      <w:r>
        <w:t xml:space="preserve">,</w:t>
      </w:r>
      <w:r>
        <w:t xml:space="preserve"> </w:t>
      </w:r>
      <w:r>
        <w:rPr>
          <w:bCs/>
          <w:b/>
        </w:rPr>
        <w:t xml:space="preserve">Testen</w:t>
      </w:r>
      <w:r>
        <w:t xml:space="preserve"> </w:t>
      </w:r>
      <w:r>
        <w:t xml:space="preserve">und</w:t>
      </w:r>
      <w:r>
        <w:t xml:space="preserve"> </w:t>
      </w:r>
      <w:r>
        <w:rPr>
          <w:bCs/>
          <w:b/>
        </w:rPr>
        <w:t xml:space="preserve">Deployment</w:t>
      </w:r>
      <w:r>
        <w:t xml:space="preserve">. Dazu kommen Grundlagen zu</w:t>
      </w:r>
      <w:r>
        <w:t xml:space="preserve"> </w:t>
      </w:r>
      <w:r>
        <w:rPr>
          <w:bCs/>
          <w:b/>
        </w:rPr>
        <w:t xml:space="preserve">APIs</w:t>
      </w:r>
      <w:r>
        <w:t xml:space="preserve">,</w:t>
      </w:r>
      <w:r>
        <w:t xml:space="preserve"> </w:t>
      </w:r>
      <w:r>
        <w:rPr>
          <w:bCs/>
          <w:b/>
        </w:rPr>
        <w:t xml:space="preserve">Hosting</w:t>
      </w:r>
      <w:r>
        <w:t xml:space="preserve">,</w:t>
      </w:r>
      <w:r>
        <w:t xml:space="preserve"> </w:t>
      </w:r>
      <w:r>
        <w:rPr>
          <w:bCs/>
          <w:b/>
        </w:rPr>
        <w:t xml:space="preserve">Sicherheit</w:t>
      </w:r>
      <w:r>
        <w:t xml:space="preserve">,</w:t>
      </w:r>
      <w:r>
        <w:t xml:space="preserve"> </w:t>
      </w:r>
      <w:r>
        <w:rPr>
          <w:bCs/>
          <w:b/>
        </w:rPr>
        <w:t xml:space="preserve">Performance</w:t>
      </w:r>
      <w:r>
        <w:t xml:space="preserve"> </w:t>
      </w:r>
      <w:r>
        <w:t xml:space="preserve">und</w:t>
      </w:r>
      <w:r>
        <w:t xml:space="preserve"> </w:t>
      </w:r>
      <w:r>
        <w:rPr>
          <w:bCs/>
          <w:b/>
        </w:rPr>
        <w:t xml:space="preserve">Skalierbarkeit</w:t>
      </w:r>
      <w:r>
        <w:t xml:space="preserve">, also die Themen, an denen sich Junior- von Senior-Entwicklern unterscheidet.</w:t>
      </w:r>
    </w:p>
    <w:p>
      <w:pPr>
        <w:pStyle w:val="BodyText"/>
      </w:pPr>
      <w:r>
        <w:t xml:space="preserve">Der wichtigste Faktor ist die Reihenfolge. Unsere Module bauen so aufeinander auf, dass jede Technologie erst dann kommt, wenn ihre Grundlage sitzt: JS-Core vor TypeScript, TypeScript vor React, React vor Node.js. Jedes Modul schließt mit einem Projekt ab, sodass am Ende ein zusammenhängendes Portfolio entsteht statt einzelner Übungsdateien.</w:t>
      </w:r>
    </w:p>
    <w:p>
      <w:pPr>
        <w:pStyle w:val="BodyText"/>
      </w:pPr>
      <w:r>
        <w:t xml:space="preserve">→ Mehr dazu im</w:t>
      </w:r>
      <w:r>
        <w:t xml:space="preserve"> </w:t>
      </w:r>
      <w:hyperlink w:anchor="Xa39a3ee5e6b4b0d3255bfef95601890afd80709">
        <w:r>
          <w:rPr>
            <w:rStyle w:val="Hyperlink"/>
          </w:rPr>
          <w:t xml:space="preserve">Lehrplan zum Download</w:t>
        </w:r>
      </w:hyperlink>
    </w:p>
    <w:bookmarkEnd w:id="33"/>
    <w:bookmarkStart w:id="34" w:name="Xcc40f14ee896587bf5c012c76070487ef8ef294"/>
    <w:p>
      <w:pPr>
        <w:pStyle w:val="Heading2"/>
      </w:pPr>
      <w:r>
        <w:t xml:space="preserve">6g-2) Welcher Webentwicklungspfad passt zu Ihnen, Frontend oder Backend?</w:t>
      </w:r>
    </w:p>
    <w:p>
      <w:pPr>
        <w:pStyle w:val="FirstParagraph"/>
      </w:pPr>
      <w:r>
        <w:rPr>
          <w:bCs/>
          <w:b/>
        </w:rPr>
        <w:t xml:space="preserve">Frontend-Entwicklung</w:t>
      </w:r>
      <w:r>
        <w:t xml:space="preserve"> </w:t>
      </w:r>
      <w:r>
        <w:t xml:space="preserve">gestaltet alles, was Nutzer im</w:t>
      </w:r>
      <w:r>
        <w:t xml:space="preserve"> </w:t>
      </w:r>
      <w:r>
        <w:rPr>
          <w:bCs/>
          <w:b/>
        </w:rPr>
        <w:t xml:space="preserve">Browser</w:t>
      </w:r>
      <w:r>
        <w:t xml:space="preserve"> </w:t>
      </w:r>
      <w:r>
        <w:t xml:space="preserve">sehen.</w:t>
      </w:r>
      <w:r>
        <w:t xml:space="preserve"> </w:t>
      </w:r>
      <w:r>
        <w:rPr>
          <w:bCs/>
          <w:b/>
        </w:rPr>
        <w:t xml:space="preserve">Backend-Entwicklung</w:t>
      </w:r>
      <w:r>
        <w:t xml:space="preserve"> </w:t>
      </w:r>
      <w:r>
        <w:t xml:space="preserve">verantwortet Server, Datenbanken und Geschäftslogik.</w:t>
      </w:r>
      <w:r>
        <w:t xml:space="preserve"> </w:t>
      </w:r>
      <w:r>
        <w:rPr>
          <w:bCs/>
          <w:b/>
        </w:rPr>
        <w:t xml:space="preserve">Full-Stack-Entwicklung</w:t>
      </w:r>
      <w:r>
        <w:t xml:space="preserve"> </w:t>
      </w:r>
      <w:r>
        <w:t xml:space="preserve">verbindet beides. Für Einsteiger ist Frontend der schnellere Weg zu sichtbaren Ergebnissen, Full Stack der breitere Weg zu mehr offenen Stellen.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Kriterium</w:t>
            </w:r>
          </w:p>
        </w:tc>
        <w:tc>
          <w:tcPr/>
          <w:p>
            <w:pPr>
              <w:pStyle w:val="Compact"/>
              <w:jc w:val="left"/>
            </w:pPr>
            <w:r>
              <w:t xml:space="preserve">Frontend</w:t>
            </w:r>
          </w:p>
        </w:tc>
        <w:tc>
          <w:tcPr/>
          <w:p>
            <w:pPr>
              <w:pStyle w:val="Compact"/>
              <w:jc w:val="left"/>
            </w:pPr>
            <w:r>
              <w:t xml:space="preserve">Backend</w:t>
            </w:r>
          </w:p>
        </w:tc>
        <w:tc>
          <w:tcPr/>
          <w:p>
            <w:pPr>
              <w:pStyle w:val="Compact"/>
              <w:jc w:val="left"/>
            </w:pPr>
            <w:r>
              <w:t xml:space="preserve">Full Stack</w:t>
            </w:r>
          </w:p>
        </w:tc>
      </w:tr>
      <w:tr>
        <w:tc>
          <w:tcPr/>
          <w:p>
            <w:pPr>
              <w:pStyle w:val="Compact"/>
              <w:jc w:val="left"/>
            </w:pPr>
            <w:r>
              <w:t xml:space="preserve">Kürzeste Kursdauer bei uns</w:t>
            </w:r>
          </w:p>
        </w:tc>
        <w:tc>
          <w:tcPr/>
          <w:p>
            <w:pPr>
              <w:pStyle w:val="Compact"/>
              <w:jc w:val="left"/>
            </w:pPr>
            <w:r>
              <w:t xml:space="preserve">3 Monate (Professionelle), 6 Monate (Anfänger)</w:t>
            </w:r>
          </w:p>
        </w:tc>
        <w:tc>
          <w:tcPr/>
          <w:p>
            <w:pPr>
              <w:pStyle w:val="Compact"/>
              <w:jc w:val="left"/>
            </w:pPr>
            <w:r>
              <w:t xml:space="preserve">3 Monate (Professionelle)</w:t>
            </w:r>
          </w:p>
        </w:tc>
        <w:tc>
          <w:tcPr/>
          <w:p>
            <w:pPr>
              <w:pStyle w:val="Compact"/>
              <w:jc w:val="left"/>
            </w:pPr>
            <w:r>
              <w:t xml:space="preserve">9 Monate (Professionelle), 12 Monate (Anfänger)</w:t>
            </w:r>
          </w:p>
        </w:tc>
      </w:tr>
      <w:tr>
        <w:tc>
          <w:tcPr/>
          <w:p>
            <w:pPr>
              <w:pStyle w:val="Compact"/>
              <w:jc w:val="left"/>
            </w:pPr>
            <w:r>
              <w:t xml:space="preserve">Kerntechnologien</w:t>
            </w:r>
          </w:p>
        </w:tc>
        <w:tc>
          <w:tcPr/>
          <w:p>
            <w:pPr>
              <w:pStyle w:val="Compact"/>
              <w:jc w:val="left"/>
            </w:pPr>
            <w:r>
              <w:t xml:space="preserve">HTML, CSS, JavaScript, TypeScript, React</w:t>
            </w:r>
          </w:p>
        </w:tc>
        <w:tc>
          <w:tcPr/>
          <w:p>
            <w:pPr>
              <w:pStyle w:val="Compact"/>
              <w:jc w:val="left"/>
            </w:pPr>
            <w:r>
              <w:t xml:space="preserve">Node.js, Express.js, SQL/NoSQL, Docker</w:t>
            </w:r>
          </w:p>
        </w:tc>
        <w:tc>
          <w:tcPr/>
          <w:p>
            <w:pPr>
              <w:pStyle w:val="Compact"/>
              <w:jc w:val="left"/>
            </w:pPr>
            <w:r>
              <w:t xml:space="preserve">Frontend, Backend und Next.js</w:t>
            </w:r>
          </w:p>
        </w:tc>
      </w:tr>
      <w:tr>
        <w:tc>
          <w:tcPr/>
          <w:p>
            <w:pPr>
              <w:pStyle w:val="Compact"/>
              <w:jc w:val="left"/>
            </w:pPr>
            <w:r>
              <w:t xml:space="preserve">Passt zu</w:t>
            </w:r>
          </w:p>
        </w:tc>
        <w:tc>
          <w:tcPr/>
          <w:p>
            <w:pPr>
              <w:pStyle w:val="Compact"/>
              <w:jc w:val="left"/>
            </w:pPr>
            <w:r>
              <w:t xml:space="preserve">Gestaltungsaffinen Einsteigern mit</w:t>
            </w:r>
            <w:r>
              <w:t xml:space="preserve"> </w:t>
            </w:r>
            <w:r>
              <w:rPr>
                <w:bCs/>
                <w:b/>
              </w:rPr>
              <w:t xml:space="preserve">UI/UX</w:t>
            </w:r>
            <w:r>
              <w:t xml:space="preserve">-Interesse</w:t>
            </w:r>
          </w:p>
        </w:tc>
        <w:tc>
          <w:tcPr/>
          <w:p>
            <w:pPr>
              <w:pStyle w:val="Compact"/>
              <w:jc w:val="left"/>
            </w:pPr>
            <w:r>
              <w:t xml:space="preserve">Logik- und datenaffinen Lernenden</w:t>
            </w:r>
          </w:p>
        </w:tc>
        <w:tc>
          <w:tcPr/>
          <w:p>
            <w:pPr>
              <w:pStyle w:val="Compact"/>
              <w:jc w:val="left"/>
            </w:pPr>
            <w:r>
              <w:t xml:space="preserve">Quereinsteigern mit dem Ziel maximaler Job-Optionen</w:t>
            </w:r>
          </w:p>
        </w:tc>
      </w:tr>
      <w:tr>
        <w:tc>
          <w:tcPr/>
          <w:p>
            <w:pPr>
              <w:pStyle w:val="Compact"/>
              <w:jc w:val="left"/>
            </w:pPr>
            <w:r>
              <w:t xml:space="preserve">Typische Rolle</w:t>
            </w:r>
          </w:p>
        </w:tc>
        <w:tc>
          <w:tcPr/>
          <w:p>
            <w:pPr>
              <w:pStyle w:val="Compact"/>
              <w:jc w:val="left"/>
            </w:pPr>
            <w:r>
              <w:rPr>
                <w:bCs/>
                <w:b/>
              </w:rPr>
              <w:t xml:space="preserve">Frontend Developer</w:t>
            </w:r>
          </w:p>
        </w:tc>
        <w:tc>
          <w:tcPr/>
          <w:p>
            <w:pPr>
              <w:pStyle w:val="Compact"/>
              <w:jc w:val="left"/>
            </w:pPr>
            <w:r>
              <w:rPr>
                <w:bCs/>
                <w:b/>
              </w:rPr>
              <w:t xml:space="preserve">Backend Developer</w:t>
            </w:r>
          </w:p>
        </w:tc>
        <w:tc>
          <w:tcPr/>
          <w:p>
            <w:pPr>
              <w:pStyle w:val="Compact"/>
              <w:jc w:val="left"/>
            </w:pPr>
            <w:r>
              <w:rPr>
                <w:bCs/>
                <w:b/>
              </w:rPr>
              <w:t xml:space="preserve">Full-Stack Developer</w:t>
            </w:r>
          </w:p>
        </w:tc>
      </w:tr>
    </w:tbl>
    <w:p>
      <w:pPr>
        <w:pStyle w:val="BodyText"/>
      </w:pPr>
      <w:r>
        <w:t xml:space="preserve">Wenn Sie unsicher sind, beginnen Sie mit Frontend. Die ersten beiden Module sind in beiden Anfängerprogrammen identisch, ein Wechsel in Richtung Full Stack bleibt also möglich.</w:t>
      </w:r>
    </w:p>
    <w:p>
      <w:pPr>
        <w:pStyle w:val="BodyText"/>
      </w:pPr>
      <w:r>
        <w:t xml:space="preserve">→</w:t>
      </w:r>
      <w:r>
        <w:t xml:space="preserve"> </w:t>
      </w:r>
      <w:r>
        <w:rPr>
          <w:rStyle w:val="VerbatimChar"/>
        </w:rPr>
        <w:t xml:space="preserve">Pfad im Beratungsgespräch klären</w:t>
      </w:r>
    </w:p>
    <w:bookmarkEnd w:id="34"/>
    <w:bookmarkStart w:id="35" w:name="Xc2eeb39e2a85fb7b815a39a5467952ef13e0706"/>
    <w:p>
      <w:pPr>
        <w:pStyle w:val="Heading2"/>
      </w:pPr>
      <w:r>
        <w:t xml:space="preserve">6g-3) Berufsaussichten und Gehalt beim Quereinstieg in die Webentwicklung</w:t>
      </w:r>
    </w:p>
    <w:p>
      <w:pPr>
        <w:pStyle w:val="FirstParagraph"/>
      </w:pPr>
      <w:r>
        <w:rPr>
          <w:bCs/>
          <w:b/>
        </w:rPr>
        <w:t xml:space="preserve">Webentwicklung gehört zu den Berufsfeldern mit dem klarsten Quereinstieg</w:t>
      </w:r>
      <w:r>
        <w:t xml:space="preserve">, weil Arbeitgeber Projekte und Code höher gewichten als Abschlüsse. Für Full-Stack-Webentwickler in Deutschland liegt das Bruttomediangehalt laut StepStone-Gehaltsdaten (Stand 2026) bei</w:t>
      </w:r>
      <w:r>
        <w:t xml:space="preserve"> </w:t>
      </w:r>
      <w:r>
        <w:rPr>
          <w:bCs/>
          <w:b/>
        </w:rPr>
        <w:t xml:space="preserve">43.200 € pro Jahr</w:t>
      </w:r>
      <w:r>
        <w:t xml:space="preserve">, die typische Spanne reicht von</w:t>
      </w:r>
      <w:r>
        <w:t xml:space="preserve"> </w:t>
      </w:r>
      <w:r>
        <w:rPr>
          <w:bCs/>
          <w:b/>
        </w:rPr>
        <w:t xml:space="preserve">37.600 € bis 50.700 €</w:t>
      </w:r>
      <w:r>
        <w:t xml:space="preserve">.</w:t>
      </w:r>
    </w:p>
    <w:p>
      <w:pPr>
        <w:pStyle w:val="BodyText"/>
      </w:pPr>
      <w:r>
        <w:t xml:space="preserve">Der Karriereweg verläuft meist in drei Stufen: Junior-Position mit Portfolio, Spezialisierung auf ein</w:t>
      </w:r>
      <w:r>
        <w:t xml:space="preserve"> </w:t>
      </w:r>
      <w:r>
        <w:rPr>
          <w:bCs/>
          <w:b/>
        </w:rPr>
        <w:t xml:space="preserve">Framework</w:t>
      </w:r>
      <w:r>
        <w:t xml:space="preserve"> </w:t>
      </w:r>
      <w:r>
        <w:t xml:space="preserve">oder eine</w:t>
      </w:r>
      <w:r>
        <w:t xml:space="preserve"> </w:t>
      </w:r>
      <w:r>
        <w:rPr>
          <w:bCs/>
          <w:b/>
        </w:rPr>
        <w:t xml:space="preserve">Cloud</w:t>
      </w:r>
      <w:r>
        <w:t xml:space="preserve">-Umgebung, anschließend Senior- oder Freelance-Tätigkeit.</w:t>
      </w:r>
      <w:r>
        <w:t xml:space="preserve"> </w:t>
      </w:r>
      <w:r>
        <w:rPr>
          <w:bCs/>
          <w:b/>
        </w:rPr>
        <w:t xml:space="preserve">Freiberufliche</w:t>
      </w:r>
      <w:r>
        <w:t xml:space="preserve"> </w:t>
      </w:r>
      <w:r>
        <w:t xml:space="preserve">Webentwicklung ist ab dem ersten belegbaren Kundenprojekt realistisch. Viele Absolventen kombinieren Anstellung und Nebenprojekte.</w:t>
      </w:r>
    </w:p>
    <w:p>
      <w:pPr>
        <w:pStyle w:val="BodyText"/>
      </w:pPr>
      <w:r>
        <w:t xml:space="preserve">Am häufigsten unterschätzt wird die Rolle der Zusammenarbeit.</w:t>
      </w:r>
      <w:r>
        <w:t xml:space="preserve"> </w:t>
      </w:r>
      <w:r>
        <w:rPr>
          <w:bCs/>
          <w:b/>
        </w:rPr>
        <w:t xml:space="preserve">Scrum</w:t>
      </w:r>
      <w:r>
        <w:t xml:space="preserve">,</w:t>
      </w:r>
      <w:r>
        <w:t xml:space="preserve"> </w:t>
      </w:r>
      <w:r>
        <w:rPr>
          <w:bCs/>
          <w:b/>
        </w:rPr>
        <w:t xml:space="preserve">agile Entwicklung</w:t>
      </w:r>
      <w:r>
        <w:t xml:space="preserve"> </w:t>
      </w:r>
      <w:r>
        <w:t xml:space="preserve">und</w:t>
      </w:r>
      <w:r>
        <w:t xml:space="preserve"> </w:t>
      </w:r>
      <w:r>
        <w:rPr>
          <w:bCs/>
          <w:b/>
        </w:rPr>
        <w:t xml:space="preserve">Projektmanagement</w:t>
      </w:r>
      <w:r>
        <w:t xml:space="preserve"> </w:t>
      </w:r>
      <w:r>
        <w:t xml:space="preserve">entscheiden im Bewerbungsgespräch oft stärker als eine weitere Programmiersprache. Unser Abschlussmodul bildet genau diese Arbeitsweise ab: Projektanalyse, Aufgabenverteilung, Workshops und Abnahme.</w:t>
      </w:r>
    </w:p>
    <w:bookmarkEnd w:id="35"/>
    <w:bookmarkStart w:id="36" w:name="X21a65ea8007a8a5d9b8f94d41b508b3d1763a9f"/>
    <w:p>
      <w:pPr>
        <w:pStyle w:val="Heading2"/>
      </w:pPr>
      <w:r>
        <w:t xml:space="preserve">6g-4) Online-Kurs, Bootcamp und Fernstudium im Vergleich</w:t>
      </w:r>
    </w:p>
    <w:p>
      <w:pPr>
        <w:pStyle w:val="FirstParagraph"/>
      </w:pPr>
      <w:r>
        <w:rPr>
          <w:bCs/>
          <w:b/>
        </w:rPr>
        <w:t xml:space="preserve">Das Format entscheidet über Tempo, Betreuung und Abschlusswahrscheinlichkeit.</w:t>
      </w:r>
      <w:r>
        <w:t xml:space="preserve"> </w:t>
      </w:r>
      <w:r>
        <w:t xml:space="preserve">Selbstlernkurse sind am günstigsten, aber ohne Korrekturschleife. Fernstudiengänge dauern am längsten. Live-Bootcamps liefern die höchste Betreuungsdichte, bei uns täglich von 09:00 bis 16:45 Uhr in Gruppen von maximal 15 Personen.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Format</w:t>
            </w:r>
          </w:p>
        </w:tc>
        <w:tc>
          <w:tcPr/>
          <w:p>
            <w:pPr>
              <w:pStyle w:val="Compact"/>
              <w:jc w:val="left"/>
            </w:pPr>
            <w:r>
              <w:t xml:space="preserve">Betreuung</w:t>
            </w:r>
          </w:p>
        </w:tc>
        <w:tc>
          <w:tcPr/>
          <w:p>
            <w:pPr>
              <w:pStyle w:val="Compact"/>
              <w:jc w:val="left"/>
            </w:pPr>
            <w:r>
              <w:t xml:space="preserve">Typische Dauer</w:t>
            </w:r>
          </w:p>
        </w:tc>
        <w:tc>
          <w:tcPr/>
          <w:p>
            <w:pPr>
              <w:pStyle w:val="Compact"/>
              <w:jc w:val="left"/>
            </w:pPr>
            <w:r>
              <w:t xml:space="preserve">Förderung über Bildungsgutschein</w:t>
            </w:r>
          </w:p>
        </w:tc>
      </w:tr>
      <w:tr>
        <w:tc>
          <w:tcPr/>
          <w:p>
            <w:pPr>
              <w:pStyle w:val="Compact"/>
              <w:jc w:val="left"/>
            </w:pPr>
            <w:r>
              <w:t xml:space="preserve">Kostenlose Onlinekurse</w:t>
            </w:r>
          </w:p>
        </w:tc>
        <w:tc>
          <w:tcPr/>
          <w:p>
            <w:pPr>
              <w:pStyle w:val="Compact"/>
              <w:jc w:val="left"/>
            </w:pPr>
            <w:r>
              <w:t xml:space="preserve">Keine</w:t>
            </w:r>
          </w:p>
        </w:tc>
        <w:tc>
          <w:tcPr/>
          <w:p>
            <w:pPr>
              <w:pStyle w:val="Compact"/>
              <w:jc w:val="left"/>
            </w:pPr>
            <w:r>
              <w:t xml:space="preserve">Offen</w:t>
            </w:r>
          </w:p>
        </w:tc>
        <w:tc>
          <w:tcPr/>
          <w:p>
            <w:pPr>
              <w:pStyle w:val="Compact"/>
              <w:jc w:val="left"/>
            </w:pPr>
            <w:r>
              <w:t xml:space="preserve">Nein</w:t>
            </w:r>
          </w:p>
        </w:tc>
      </w:tr>
      <w:tr>
        <w:tc>
          <w:tcPr/>
          <w:p>
            <w:pPr>
              <w:pStyle w:val="Compact"/>
              <w:jc w:val="left"/>
            </w:pPr>
            <w:r>
              <w:t xml:space="preserve">Video-Selbstlernplattform</w:t>
            </w:r>
          </w:p>
        </w:tc>
        <w:tc>
          <w:tcPr/>
          <w:p>
            <w:pPr>
              <w:pStyle w:val="Compact"/>
              <w:jc w:val="left"/>
            </w:pPr>
            <w:r>
              <w:t xml:space="preserve">Forum</w:t>
            </w:r>
          </w:p>
        </w:tc>
        <w:tc>
          <w:tcPr/>
          <w:p>
            <w:pPr>
              <w:pStyle w:val="Compact"/>
              <w:jc w:val="left"/>
            </w:pPr>
            <w:r>
              <w:t xml:space="preserve">3 bis 12 Monate</w:t>
            </w:r>
          </w:p>
        </w:tc>
        <w:tc>
          <w:tcPr/>
          <w:p>
            <w:pPr>
              <w:pStyle w:val="Compact"/>
              <w:jc w:val="left"/>
            </w:pPr>
            <w:r>
              <w:t xml:space="preserve">In der Regel nein</w:t>
            </w:r>
          </w:p>
        </w:tc>
      </w:tr>
      <w:tr>
        <w:tc>
          <w:tcPr/>
          <w:p>
            <w:pPr>
              <w:pStyle w:val="Compact"/>
              <w:jc w:val="left"/>
            </w:pPr>
            <w:r>
              <w:t xml:space="preserve">Fernstudium</w:t>
            </w:r>
          </w:p>
        </w:tc>
        <w:tc>
          <w:tcPr/>
          <w:p>
            <w:pPr>
              <w:pStyle w:val="Compact"/>
              <w:jc w:val="left"/>
            </w:pPr>
            <w:r>
              <w:t xml:space="preserve">Tutoriell, asynchron</w:t>
            </w:r>
          </w:p>
        </w:tc>
        <w:tc>
          <w:tcPr/>
          <w:p>
            <w:pPr>
              <w:pStyle w:val="Compact"/>
              <w:jc w:val="left"/>
            </w:pPr>
            <w:r>
              <w:t xml:space="preserve">12 bis 36 Monate</w:t>
            </w:r>
          </w:p>
        </w:tc>
        <w:tc>
          <w:tcPr/>
          <w:p>
            <w:pPr>
              <w:pStyle w:val="Compact"/>
              <w:jc w:val="left"/>
            </w:pPr>
            <w:r>
              <w:t xml:space="preserve">Teilweise</w:t>
            </w:r>
          </w:p>
        </w:tc>
      </w:tr>
      <w:tr>
        <w:tc>
          <w:tcPr/>
          <w:p>
            <w:pPr>
              <w:pStyle w:val="Compact"/>
              <w:jc w:val="left"/>
            </w:pPr>
            <w:r>
              <w:t xml:space="preserve">Live-Weiterbildung (unser Format)</w:t>
            </w:r>
          </w:p>
        </w:tc>
        <w:tc>
          <w:tcPr/>
          <w:p>
            <w:pPr>
              <w:pStyle w:val="Compact"/>
              <w:jc w:val="left"/>
            </w:pPr>
            <w:r>
              <w:t xml:space="preserve">Trainer, Mentor, Einzelcoaching</w:t>
            </w:r>
          </w:p>
        </w:tc>
        <w:tc>
          <w:tcPr/>
          <w:p>
            <w:pPr>
              <w:pStyle w:val="Compact"/>
              <w:jc w:val="left"/>
            </w:pPr>
            <w:r>
              <w:t xml:space="preserve">3 bis 12 Monate</w:t>
            </w:r>
          </w:p>
        </w:tc>
        <w:tc>
          <w:tcPr/>
          <w:p>
            <w:pPr>
              <w:pStyle w:val="Compact"/>
              <w:jc w:val="left"/>
            </w:pPr>
            <w:r>
              <w:t xml:space="preserve">Ja, bei AZAV-Zulassung</w:t>
            </w:r>
          </w:p>
        </w:tc>
      </w:tr>
    </w:tbl>
    <w:p>
      <w:pPr>
        <w:pStyle w:val="BodyText"/>
      </w:pPr>
      <w:r>
        <w:t xml:space="preserve">Der entscheidende Unterschied liegt nicht im Stoff, sondern in der Verbindlichkeit: feste Uhrzeiten, feste Gruppe, feste Projektabgaben. Wer diese Struktur braucht, sollte kein Selbstlernformat wählen, unabhängig vom Preis.</w:t>
      </w:r>
    </w:p>
    <w:p>
      <w:pPr>
        <w:pStyle w:val="BodyText"/>
      </w:pPr>
      <w:r>
        <w:t xml:space="preserve">→</w:t>
      </w:r>
      <w:r>
        <w:t xml:space="preserve"> </w:t>
      </w:r>
      <w:r>
        <w:rPr>
          <w:rStyle w:val="VerbatimChar"/>
        </w:rPr>
        <w:t xml:space="preserve">Termin für die nächste Kohorte anfragen</w:t>
      </w:r>
    </w:p>
    <w:p>
      <w:r>
        <w:pict>
          <v:rect style="width:0;height:1.5pt" o:hralign="center" o:hrstd="t" o:hr="t"/>
        </w:pict>
      </w:r>
    </w:p>
    <w:bookmarkEnd w:id="36"/>
    <w:bookmarkStart w:id="48" w:name="X2fb18e0ac98ac510a3e57e9f5646aa294afa9e2"/>
    <w:p>
      <w:pPr>
        <w:pStyle w:val="Heading2"/>
      </w:pPr>
      <w:r>
        <w:t xml:space="preserve">6h) Häufige Fragen zu Webentwicklungskursen</w:t>
      </w:r>
    </w:p>
    <w:bookmarkStart w:id="37" w:name="Xe1a0d9296d5ceed5c712ceeed563bb7e3ffa19a"/>
    <w:p>
      <w:pPr>
        <w:pStyle w:val="Heading3"/>
      </w:pPr>
      <w:r>
        <w:t xml:space="preserve">Was kostet ein Webentwicklungskurs und wer übernimmt die Kosten?</w:t>
      </w:r>
    </w:p>
    <w:p>
      <w:pPr>
        <w:pStyle w:val="FirstParagraph"/>
      </w:pPr>
      <w:r>
        <w:t xml:space="preserve">Bei bewilligtem</w:t>
      </w:r>
      <w:r>
        <w:t xml:space="preserve"> </w:t>
      </w:r>
      <w:r>
        <w:rPr>
          <w:bCs/>
          <w:b/>
        </w:rPr>
        <w:t xml:space="preserve">Bildungsgutschein</w:t>
      </w:r>
      <w:r>
        <w:t xml:space="preserve"> </w:t>
      </w:r>
      <w:r>
        <w:t xml:space="preserve">übernimmt die Agentur für Arbeit oder das Jobcenter</w:t>
      </w:r>
      <w:r>
        <w:t xml:space="preserve"> </w:t>
      </w:r>
      <w:r>
        <w:rPr>
          <w:bCs/>
          <w:b/>
        </w:rPr>
        <w:t xml:space="preserve">100 % der Kosten</w:t>
      </w:r>
      <w:r>
        <w:t xml:space="preserve">, also Kursgebühr, Prüfungsgebühren, Lernmaterial sowie Fahrt- und Kinderbetreuungskosten. Beschäftigte ohne Bildungsgutschein können über das</w:t>
      </w:r>
      <w:r>
        <w:t xml:space="preserve"> </w:t>
      </w:r>
      <w:r>
        <w:rPr>
          <w:bCs/>
          <w:b/>
        </w:rPr>
        <w:t xml:space="preserve">Qualifizierungschancengesetz</w:t>
      </w:r>
      <w:r>
        <w:t xml:space="preserve"> </w:t>
      </w:r>
      <w:r>
        <w:t xml:space="preserve">gefördert werden. Selbstzahler wählen zwischen mehreren Ratenmodellen. Die Prüfung Ihrer Förderfähigkeit ist kostenlos und unverbindlich.</w:t>
      </w:r>
    </w:p>
    <w:bookmarkEnd w:id="37"/>
    <w:bookmarkStart w:id="38" w:name="X6f0f5041dee5fa62145cbe862aee117ff1f34b8"/>
    <w:p>
      <w:pPr>
        <w:pStyle w:val="Heading3"/>
      </w:pPr>
      <w:r>
        <w:t xml:space="preserve">Wie lange dauert es, Webentwickler zu werden?</w:t>
      </w:r>
    </w:p>
    <w:p>
      <w:pPr>
        <w:pStyle w:val="FirstParagraph"/>
      </w:pPr>
      <w:r>
        <w:t xml:space="preserve">Mit einem strukturierten Vollzeitprogramm dauert der Einstieg zwischen</w:t>
      </w:r>
      <w:r>
        <w:t xml:space="preserve"> </w:t>
      </w:r>
      <w:r>
        <w:rPr>
          <w:bCs/>
          <w:b/>
        </w:rPr>
        <w:t xml:space="preserve">3 und 12 Monaten</w:t>
      </w:r>
      <w:r>
        <w:t xml:space="preserve">. Ohne Vorkenntnisse benötigen Sie 12 Monate für Full Stack oder 6 Monate für Frontend. Mit vorhandener IT-Basis verkürzt sich der Weg auf 9 Monate für Full Stack beziehungsweise 3 Monate für Frontend oder Backend. Entscheidend ist nicht die Kursdauer, sondern das Portfolio am Ende.</w:t>
      </w:r>
    </w:p>
    <w:bookmarkEnd w:id="38"/>
    <w:bookmarkStart w:id="39" w:name="X470923d6025d4060bae424619c7d3838636c5f2"/>
    <w:p>
      <w:pPr>
        <w:pStyle w:val="Heading3"/>
      </w:pPr>
      <w:r>
        <w:t xml:space="preserve">Brauche ich ein Studium oder Vorkenntnisse?</w:t>
      </w:r>
    </w:p>
    <w:p>
      <w:pPr>
        <w:pStyle w:val="FirstParagraph"/>
      </w:pPr>
      <w:r>
        <w:rPr>
          <w:bCs/>
          <w:b/>
        </w:rPr>
        <w:t xml:space="preserve">Nein.</w:t>
      </w:r>
      <w:r>
        <w:t xml:space="preserve"> </w:t>
      </w:r>
      <w:r>
        <w:t xml:space="preserve">Für die Anfängerprogramme ist kein Studium, kein IT-Hintergrund und kein technischer Eingangstest erforderlich. Vor dem Start führen wir lediglich ein Gespräch zu Kommunikation und Lernbereitschaft. Die ersten Module beginnen bei den IT-Grundlagen, HTML und CSS. Der Lehrplan setzt bewusst bei null an.</w:t>
      </w:r>
    </w:p>
    <w:bookmarkEnd w:id="39"/>
    <w:bookmarkStart w:id="40" w:name="ist-das-zertifikat-anerkannt"/>
    <w:p>
      <w:pPr>
        <w:pStyle w:val="Heading3"/>
      </w:pPr>
      <w:r>
        <w:t xml:space="preserve">Ist das Zertifikat anerkannt?</w:t>
      </w:r>
    </w:p>
    <w:p>
      <w:pPr>
        <w:pStyle w:val="FirstParagraph"/>
      </w:pPr>
      <w:r>
        <w:t xml:space="preserve">Sie erhalten nach Abschluss ein Kurszertifikat, und unsere Programme sind</w:t>
      </w:r>
      <w:r>
        <w:t xml:space="preserve"> </w:t>
      </w:r>
      <w:r>
        <w:rPr>
          <w:bCs/>
          <w:b/>
        </w:rPr>
        <w:t xml:space="preserve">AZAV-zertifiziert</w:t>
      </w:r>
      <w:r>
        <w:t xml:space="preserve">, die rechtliche Voraussetzung für die Anerkennung durch Agentur für Arbeit und Jobcenter. In der Webentwicklung gewichten Arbeitgeber zusätzlich das</w:t>
      </w:r>
      <w:r>
        <w:t xml:space="preserve"> </w:t>
      </w:r>
      <w:r>
        <w:rPr>
          <w:bCs/>
          <w:b/>
        </w:rPr>
        <w:t xml:space="preserve">GitHub-Portfolio</w:t>
      </w:r>
      <w:r>
        <w:t xml:space="preserve">. Deshalb entsteht in jedem Modul ein Projekt, das Sie in Bewerbungen zeigen können.</w:t>
      </w:r>
    </w:p>
    <w:bookmarkEnd w:id="40"/>
    <w:bookmarkStart w:id="41" w:name="X9fc3a6b9db3a2ab310421e01e914c1c12618238"/>
    <w:p>
      <w:pPr>
        <w:pStyle w:val="Heading3"/>
      </w:pPr>
      <w:r>
        <w:t xml:space="preserve">Lohnen sich kostenlose Webentwicklungskurse?</w:t>
      </w:r>
    </w:p>
    <w:p>
      <w:pPr>
        <w:pStyle w:val="FirstParagraph"/>
      </w:pPr>
      <w:r>
        <w:t xml:space="preserve">Kostenlose Kurse eignen sich hervorragend, um herauszufinden, ob Programmieren zu Ihnen passt. Für den Berufseinstieg fehlen ihnen drei Dinge: eine verbindliche Lernreihenfolge, Code-Feedback durch Trainer und ein bewertetes Abschlussprojekt. Nutzen Sie kostenlose Angebote als Test und ein gefördertes Programm für den tatsächlichen Wechsel.</w:t>
      </w:r>
    </w:p>
    <w:bookmarkEnd w:id="41"/>
    <w:bookmarkStart w:id="42" w:name="Xccf8d38d4fb963af5f7366d89c964f5066a41f3"/>
    <w:p>
      <w:pPr>
        <w:pStyle w:val="Heading3"/>
      </w:pPr>
      <w:r>
        <w:t xml:space="preserve">Frontend oder Backend, worauf sollte ich mich spezialisieren?</w:t>
      </w:r>
    </w:p>
    <w:p>
      <w:pPr>
        <w:pStyle w:val="FirstParagraph"/>
      </w:pPr>
      <w:r>
        <w:rPr>
          <w:bCs/>
          <w:b/>
        </w:rPr>
        <w:t xml:space="preserve">Beginnen Sie mit Frontend, wenn Sie schnelle sichtbare Ergebnisse brauchen. Wählen Sie Backend, wenn Sie Logik und Daten bevorzugen.</w:t>
      </w:r>
      <w:r>
        <w:t xml:space="preserve"> </w:t>
      </w:r>
      <w:r>
        <w:t xml:space="preserve">Full Stack öffnet die meisten Stellen, verlangt aber 9 bis 12 Monate. In unseren Anfängerprogrammen sind die ersten beiden Module identisch, sodass die Entscheidung nicht am ersten Tag fallen muss.</w:t>
      </w:r>
    </w:p>
    <w:bookmarkEnd w:id="42"/>
    <w:bookmarkStart w:id="43" w:name="X86d1bd78913adba64a35eea44d3b1d760edd84e"/>
    <w:p>
      <w:pPr>
        <w:pStyle w:val="Heading3"/>
      </w:pPr>
      <w:r>
        <w:t xml:space="preserve">Wie hoch ist das Einstiegsgehalt für Webentwickler in Deutschland?</w:t>
      </w:r>
    </w:p>
    <w:p>
      <w:pPr>
        <w:pStyle w:val="FirstParagraph"/>
      </w:pPr>
      <w:r>
        <w:t xml:space="preserve">Das Bruttomediangehalt für Full-Stack-Webentwickler liegt laut StepStone-Gehaltsdaten (Stand 2026) bei</w:t>
      </w:r>
      <w:r>
        <w:t xml:space="preserve"> </w:t>
      </w:r>
      <w:r>
        <w:rPr>
          <w:bCs/>
          <w:b/>
        </w:rPr>
        <w:t xml:space="preserve">43.200 € pro Jahr</w:t>
      </w:r>
      <w:r>
        <w:t xml:space="preserve">, mit einer typischen Spanne von 37.600 € bis 50.700 €. Regionale Unterschiede sind erheblich, Ballungsräume zahlen deutlich über dem Bundesdurchschnitt. Mit Berufserfahrung und Spezialisierung steigt das Niveau spürbar an.</w:t>
      </w:r>
    </w:p>
    <w:bookmarkEnd w:id="43"/>
    <w:bookmarkStart w:id="44" w:name="gibt-es-eine-jobgarantie-nach-dem-kurs"/>
    <w:p>
      <w:pPr>
        <w:pStyle w:val="Heading3"/>
      </w:pPr>
      <w:r>
        <w:t xml:space="preserve">Gibt es eine Jobgarantie nach dem Kurs?</w:t>
      </w:r>
    </w:p>
    <w:p>
      <w:pPr>
        <w:pStyle w:val="FirstParagraph"/>
      </w:pPr>
      <w:r>
        <w:t xml:space="preserve">Wir geben keine Jobgarantie, sondern</w:t>
      </w:r>
      <w:r>
        <w:t xml:space="preserve"> </w:t>
      </w:r>
      <w:r>
        <w:rPr>
          <w:bCs/>
          <w:b/>
        </w:rPr>
        <w:t xml:space="preserve">lebenslange Karriereunterstützung</w:t>
      </w:r>
      <w:r>
        <w:t xml:space="preserve"> </w:t>
      </w:r>
      <w:r>
        <w:t xml:space="preserve">über unser Career Management System, also Bewerbungsunterlagen, Interviewvorbereitung und Alumni-Netzwerk. Seriöse Anbieter können eine Einstellung nicht garantieren. Entscheidend sind Portfolio, Bewerbungsstrategie und Ausdauer, und genau diese drei Punkte begleiten wir über das Kursende hinaus.</w:t>
      </w:r>
    </w:p>
    <w:bookmarkEnd w:id="44"/>
    <w:bookmarkStart w:id="45" w:name="X2ff5c2479334d767a03f75614d2e89c3786a94e"/>
    <w:p>
      <w:pPr>
        <w:pStyle w:val="Heading3"/>
      </w:pPr>
      <w:r>
        <w:t xml:space="preserve">Ist es mit 30 oder 40 Jahren zu spät, Webentwicklung zu lernen?</w:t>
      </w:r>
    </w:p>
    <w:p>
      <w:pPr>
        <w:pStyle w:val="FirstParagraph"/>
      </w:pPr>
      <w:r>
        <w:rPr>
          <w:bCs/>
          <w:b/>
        </w:rPr>
        <w:t xml:space="preserve">Nein, Quereinstieg ist in der Webentwicklung Normalfall, nicht Ausnahme.</w:t>
      </w:r>
      <w:r>
        <w:t xml:space="preserve"> </w:t>
      </w:r>
      <w:r>
        <w:t xml:space="preserve">Arbeitgeber bewerten Projekte, Problemlösung und Zusammenarbeit. Berufserfahrung aus anderen Branchen ist dabei ein Vorteil, kein Nachteil. Unsere Anfängerprogramme sind ausdrücklich für Menschen ohne technischen Hintergrund konzipiert und starten monatlich.</w:t>
      </w:r>
    </w:p>
    <w:bookmarkEnd w:id="45"/>
    <w:bookmarkStart w:id="46" w:name="wird-programmieren-durch-ki-ersetzt"/>
    <w:p>
      <w:pPr>
        <w:pStyle w:val="Heading3"/>
      </w:pPr>
      <w:r>
        <w:t xml:space="preserve">Wird Programmieren durch KI ersetzt?</w:t>
      </w:r>
    </w:p>
    <w:p>
      <w:pPr>
        <w:pStyle w:val="FirstParagraph"/>
      </w:pPr>
      <w:r>
        <w:rPr>
          <w:bCs/>
          <w:b/>
        </w:rPr>
        <w:t xml:space="preserve">KI verändert die Arbeit von Webentwicklern, ersetzt sie aber nicht.</w:t>
      </w:r>
      <w:r>
        <w:t xml:space="preserve"> </w:t>
      </w:r>
      <w:r>
        <w:t xml:space="preserve">Codegenerierung beschleunigt Routineaufgaben. Architektur, Datenmodellierung, Sicherheit, Performance und die Bewertung von generiertem Code bleiben menschliche Aufgaben. Wer Grundlagen versteht, arbeitet mit KI-Werkzeugen schneller. Wer sie nicht versteht, kann deren Ergebnisse nicht prüfen.</w:t>
      </w:r>
    </w:p>
    <w:bookmarkEnd w:id="46"/>
    <w:bookmarkStart w:id="47" w:name="X1bea02b426d02b3b2d1c6466c74dd143bfa12e7"/>
    <w:p>
      <w:pPr>
        <w:pStyle w:val="Heading3"/>
      </w:pPr>
      <w:r>
        <w:t xml:space="preserve">Kann ich den Kurs berufsbegleitend absolvieren?</w:t>
      </w:r>
    </w:p>
    <w:p>
      <w:pPr>
        <w:pStyle w:val="FirstParagraph"/>
      </w:pPr>
      <w:r>
        <w:t xml:space="preserve">Unsere Programme laufen im Live-Format von 09:00 bis 16:45 Uhr Berliner Zeit. Für Beschäftigte prüfen wir im Beratungsgespräch Teilzeitoptionen und Fördermöglichkeiten nach dem</w:t>
      </w:r>
      <w:r>
        <w:t xml:space="preserve"> </w:t>
      </w:r>
      <w:r>
        <w:rPr>
          <w:bCs/>
          <w:b/>
        </w:rPr>
        <w:t xml:space="preserve">Qualifizierungschancengesetz</w:t>
      </w:r>
      <w:r>
        <w:t xml:space="preserve">. Der passende Starttermin lässt sich planen, neue Kohorten beginnen monatlich.</w:t>
      </w:r>
    </w:p>
    <w:p>
      <w:r>
        <w:pict>
          <v:rect style="width:0;height:1.5pt" o:hralign="center" o:hrstd="t" o:hr="t"/>
        </w:pict>
      </w:r>
    </w:p>
    <w:bookmarkEnd w:id="47"/>
    <w:bookmarkEnd w:id="48"/>
    <w:bookmarkStart w:id="49" w:name="X8dfb7bb27602fd4262986a1e936bc2af5059a30"/>
    <w:p>
      <w:pPr>
        <w:pStyle w:val="Heading2"/>
      </w:pPr>
      <w:r>
        <w:t xml:space="preserve">6i) Starten Sie Ihren Weg in die Webentwicklung</w:t>
      </w:r>
    </w:p>
    <w:p>
      <w:pPr>
        <w:pStyle w:val="FirstParagraph"/>
      </w:pPr>
      <w:r>
        <w:t xml:space="preserve">Ein gefördertes, live unterrichtetes Webentwicklungsprogramm bringt Sie in 3 bis 12 Monaten vom Einsteiger zum Entwickler mit vorzeigbarem Portfolio. Im kostenlosen Beratungsgespräch klären wir Ihre Förderfähigkeit, empfehlen das passende Programm und nennen Ihnen den nächsten Starttermin.</w:t>
      </w:r>
    </w:p>
    <w:p>
      <w:pPr>
        <w:pStyle w:val="BodyText"/>
      </w:pPr>
      <w:r>
        <w:rPr>
          <w:bCs/>
          <w:b/>
        </w:rPr>
        <w:t xml:space="preserve">CTA-Button</w:t>
      </w:r>
      <w:r>
        <w:t xml:space="preserve"> </w:t>
      </w:r>
      <w:r>
        <w:t xml:space="preserve">→</w:t>
      </w:r>
      <w:r>
        <w:t xml:space="preserve"> </w:t>
      </w:r>
      <w:r>
        <w:rPr>
          <w:rStyle w:val="VerbatimChar"/>
        </w:rPr>
        <w:t xml:space="preserve">Kostenloses Beratungsgespräch sichern</w:t>
      </w:r>
    </w:p>
    <w:p>
      <w:pPr>
        <w:pStyle w:val="BodyText"/>
      </w:pPr>
      <w:r>
        <w:rPr>
          <w:iCs/>
          <w:i/>
        </w:rPr>
        <w:t xml:space="preserve">A/B-Variante 1:</w:t>
      </w:r>
      <w:r>
        <w:t xml:space="preserve"> </w:t>
      </w:r>
      <w:r>
        <w:rPr>
          <w:rStyle w:val="VerbatimChar"/>
        </w:rPr>
        <w:t xml:space="preserve">Jetzt Förderfähigkeit prüfen</w:t>
      </w:r>
      <w:r>
        <w:t xml:space="preserve"> </w:t>
      </w:r>
      <w:r>
        <w:rPr>
          <w:iCs/>
          <w:i/>
        </w:rPr>
        <w:t xml:space="preserve">A/B-Variante 2:</w:t>
      </w:r>
      <w:r>
        <w:t xml:space="preserve"> </w:t>
      </w:r>
      <w:r>
        <w:rPr>
          <w:rStyle w:val="VerbatimChar"/>
        </w:rPr>
        <w:t xml:space="preserve">Nächsten Kursstart sichern</w:t>
      </w:r>
    </w:p>
    <w:p>
      <w:pPr>
        <w:pStyle w:val="BodyText"/>
      </w:pPr>
      <w:r>
        <w:rPr>
          <w:bCs/>
          <w:b/>
        </w:rPr>
        <w:t xml:space="preserve">Abschließende Trust-Microcopy</w:t>
      </w:r>
      <w:r>
        <w:t xml:space="preserve"> </w:t>
      </w:r>
      <w:r>
        <w:t xml:space="preserve">Unverbindlich, kostenlos und ohne technischen Test, Rückmeldung innerhalb von 24 Stunden. Neue Kohorten starten monatlich, die Plätze sind auf 15 Teilnehmende begrenzt.</w:t>
      </w:r>
    </w:p>
    <w:p>
      <w:r>
        <w:pict>
          <v:rect style="width:0;height:1.5pt" o:hralign="center" o:hrstd="t" o:hr="t"/>
        </w:pict>
      </w:r>
    </w:p>
    <w:bookmarkEnd w:id="49"/>
    <w:bookmarkStart w:id="50" w:name="Xcfd29eb5f03bf732f65a037595f98ad5f4b5447"/>
    <w:p>
      <w:pPr>
        <w:pStyle w:val="Heading2"/>
      </w:pPr>
      <w:r>
        <w:t xml:space="preserve">6j) Interne Verlinkung und weiterführende Inhalte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Von Abschnitt</w:t>
            </w:r>
          </w:p>
        </w:tc>
        <w:tc>
          <w:tcPr/>
          <w:p>
            <w:pPr>
              <w:pStyle w:val="Compact"/>
              <w:jc w:val="left"/>
            </w:pPr>
            <w:r>
              <w:t xml:space="preserve">Ankertext</w:t>
            </w:r>
          </w:p>
        </w:tc>
        <w:tc>
          <w:tcPr/>
          <w:p>
            <w:pPr>
              <w:pStyle w:val="Compact"/>
              <w:jc w:val="left"/>
            </w:pPr>
            <w:r>
              <w:t xml:space="preserve">Ziel</w:t>
            </w:r>
          </w:p>
        </w:tc>
      </w:tr>
      <w:tr>
        <w:tc>
          <w:tcPr/>
          <w:p>
            <w:pPr>
              <w:pStyle w:val="Compact"/>
              <w:jc w:val="left"/>
            </w:pPr>
            <w:r>
              <w:t xml:space="preserve">Hero und Benefits</w:t>
            </w:r>
          </w:p>
        </w:tc>
        <w:tc>
          <w:tcPr/>
          <w:p>
            <w:pPr>
              <w:pStyle w:val="Compact"/>
              <w:jc w:val="left"/>
            </w:pPr>
            <w:r>
              <w:t xml:space="preserve">Webentwicklungskurse für Anfänger</w:t>
            </w:r>
          </w:p>
        </w:tc>
        <w:tc>
          <w:tcPr/>
          <w:p>
            <w:pPr>
              <w:pStyle w:val="Compact"/>
              <w:jc w:val="left"/>
            </w:pPr>
            <w:r>
              <w:t xml:space="preserve">/it-kurse/webentwicklung-kurse-fur-anfanger/</w:t>
            </w:r>
          </w:p>
        </w:tc>
      </w:tr>
      <w:tr>
        <w:tc>
          <w:tcPr/>
          <w:p>
            <w:pPr>
              <w:pStyle w:val="Compact"/>
              <w:jc w:val="left"/>
            </w:pPr>
            <w:r>
              <w:t xml:space="preserve">Benefits und Vergleichstabelle</w:t>
            </w:r>
          </w:p>
        </w:tc>
        <w:tc>
          <w:tcPr/>
          <w:p>
            <w:pPr>
              <w:pStyle w:val="Compact"/>
              <w:jc w:val="left"/>
            </w:pPr>
            <w:r>
              <w:t xml:space="preserve">Webentwicklungskurse für Professionelle</w:t>
            </w:r>
          </w:p>
        </w:tc>
        <w:tc>
          <w:tcPr/>
          <w:p>
            <w:pPr>
              <w:pStyle w:val="Compact"/>
              <w:jc w:val="left"/>
            </w:pPr>
            <w:r>
              <w:t xml:space="preserve">/it-kurse/webentwicklung-kurse-fur-professionelle/</w:t>
            </w:r>
          </w:p>
        </w:tc>
      </w:tr>
      <w:tr>
        <w:tc>
          <w:tcPr/>
          <w:p>
            <w:pPr>
              <w:pStyle w:val="Compact"/>
              <w:jc w:val="left"/>
            </w:pPr>
            <w:r>
              <w:t xml:space="preserve">Förderungs-Benefit und FAQ Kosten</w:t>
            </w:r>
          </w:p>
        </w:tc>
        <w:tc>
          <w:tcPr/>
          <w:p>
            <w:pPr>
              <w:pStyle w:val="Compact"/>
              <w:jc w:val="left"/>
            </w:pPr>
            <w:r>
              <w:t xml:space="preserve">Bildungsgutschein beantragen</w:t>
            </w:r>
          </w:p>
        </w:tc>
        <w:tc>
          <w:tcPr/>
          <w:p>
            <w:pPr>
              <w:pStyle w:val="Compact"/>
              <w:jc w:val="left"/>
            </w:pPr>
            <w:r>
              <w:t xml:space="preserve">/bildungsgutschein/</w:t>
            </w:r>
          </w:p>
        </w:tc>
      </w:tr>
      <w:tr>
        <w:tc>
          <w:tcPr/>
          <w:p>
            <w:pPr>
              <w:pStyle w:val="Compact"/>
              <w:jc w:val="left"/>
            </w:pPr>
            <w:r>
              <w:t xml:space="preserve">Prozess Schritt 4</w:t>
            </w:r>
          </w:p>
        </w:tc>
        <w:tc>
          <w:tcPr/>
          <w:p>
            <w:pPr>
              <w:pStyle w:val="Compact"/>
              <w:jc w:val="left"/>
            </w:pPr>
            <w:r>
              <w:t xml:space="preserve">Jetzt zum Kurs anmelden</w:t>
            </w:r>
          </w:p>
        </w:tc>
        <w:tc>
          <w:tcPr/>
          <w:p>
            <w:pPr>
              <w:pStyle w:val="Compact"/>
              <w:jc w:val="left"/>
            </w:pPr>
            <w:r>
              <w:t xml:space="preserve">/application-form/</w:t>
            </w:r>
          </w:p>
        </w:tc>
      </w:tr>
      <w:tr>
        <w:tc>
          <w:tcPr/>
          <w:p>
            <w:pPr>
              <w:pStyle w:val="Compact"/>
              <w:jc w:val="left"/>
            </w:pPr>
            <w:r>
              <w:t xml:space="preserve">Trust-Abschnitt</w:t>
            </w:r>
          </w:p>
        </w:tc>
        <w:tc>
          <w:tcPr/>
          <w:p>
            <w:pPr>
              <w:pStyle w:val="Compact"/>
              <w:jc w:val="left"/>
            </w:pPr>
            <w:r>
              <w:t xml:space="preserve">Über Clarusway</w:t>
            </w:r>
          </w:p>
        </w:tc>
        <w:tc>
          <w:tcPr/>
          <w:p>
            <w:pPr>
              <w:pStyle w:val="Compact"/>
              <w:jc w:val="left"/>
            </w:pPr>
            <w:r>
              <w:t xml:space="preserve">/uber-uns/</w:t>
            </w:r>
          </w:p>
        </w:tc>
      </w:tr>
      <w:tr>
        <w:tc>
          <w:tcPr/>
          <w:p>
            <w:pPr>
              <w:pStyle w:val="Compact"/>
              <w:jc w:val="left"/>
            </w:pPr>
            <w:r>
              <w:t xml:space="preserve">SEO-Abschnitt Technologien</w:t>
            </w:r>
          </w:p>
        </w:tc>
        <w:tc>
          <w:tcPr/>
          <w:p>
            <w:pPr>
              <w:pStyle w:val="Compact"/>
              <w:jc w:val="left"/>
            </w:pPr>
            <w:r>
              <w:t xml:space="preserve">React Kurs im Detail</w:t>
            </w:r>
          </w:p>
        </w:tc>
        <w:tc>
          <w:tcPr/>
          <w:p>
            <w:pPr>
              <w:pStyle w:val="Compact"/>
              <w:jc w:val="left"/>
            </w:pPr>
            <w:r>
              <w:t xml:space="preserve">Blog oder Unterseite (neu)</w:t>
            </w:r>
          </w:p>
        </w:tc>
      </w:tr>
      <w:tr>
        <w:tc>
          <w:tcPr/>
          <w:p>
            <w:pPr>
              <w:pStyle w:val="Compact"/>
              <w:jc w:val="left"/>
            </w:pPr>
            <w:r>
              <w:t xml:space="preserve">SEO-Abschnitt Karriere</w:t>
            </w:r>
          </w:p>
        </w:tc>
        <w:tc>
          <w:tcPr/>
          <w:p>
            <w:pPr>
              <w:pStyle w:val="Compact"/>
              <w:jc w:val="left"/>
            </w:pPr>
            <w:r>
              <w:t xml:space="preserve">Portfolio als Webentwickler aufbauen</w:t>
            </w:r>
          </w:p>
        </w:tc>
        <w:tc>
          <w:tcPr/>
          <w:p>
            <w:pPr>
              <w:pStyle w:val="Compact"/>
              <w:jc w:val="left"/>
            </w:pPr>
            <w:r>
              <w:t xml:space="preserve">Blog (neu)</w:t>
            </w:r>
          </w:p>
        </w:tc>
      </w:tr>
      <w:tr>
        <w:tc>
          <w:tcPr/>
          <w:p>
            <w:pPr>
              <w:pStyle w:val="Compact"/>
              <w:jc w:val="left"/>
            </w:pPr>
            <w:r>
              <w:t xml:space="preserve">SEO-Abschnitt Formate</w:t>
            </w:r>
          </w:p>
        </w:tc>
        <w:tc>
          <w:tcPr/>
          <w:p>
            <w:pPr>
              <w:pStyle w:val="Compact"/>
              <w:jc w:val="left"/>
            </w:pPr>
            <w:r>
              <w:t xml:space="preserve">Webentwicklung Frameworks im Vergleich</w:t>
            </w:r>
          </w:p>
        </w:tc>
        <w:tc>
          <w:tcPr/>
          <w:p>
            <w:pPr>
              <w:pStyle w:val="Compact"/>
              <w:jc w:val="left"/>
            </w:pPr>
            <w:r>
              <w:t xml:space="preserve">Blog (neu)</w:t>
            </w:r>
          </w:p>
        </w:tc>
      </w:tr>
      <w:tr>
        <w:tc>
          <w:tcPr/>
          <w:p>
            <w:pPr>
              <w:pStyle w:val="Compact"/>
              <w:jc w:val="left"/>
            </w:pPr>
            <w:r>
              <w:t xml:space="preserve">FAQ Jobgarantie</w:t>
            </w:r>
          </w:p>
        </w:tc>
        <w:tc>
          <w:tcPr/>
          <w:p>
            <w:pPr>
              <w:pStyle w:val="Compact"/>
              <w:jc w:val="left"/>
            </w:pPr>
            <w:r>
              <w:t xml:space="preserve">Vorbereitung auf das Bewerbungsgespräch</w:t>
            </w:r>
          </w:p>
        </w:tc>
        <w:tc>
          <w:tcPr/>
          <w:p>
            <w:pPr>
              <w:pStyle w:val="Compact"/>
              <w:jc w:val="left"/>
            </w:pPr>
            <w:r>
              <w:t xml:space="preserve">Blog (neu)</w:t>
            </w:r>
          </w:p>
        </w:tc>
      </w:tr>
      <w:tr>
        <w:tc>
          <w:tcPr/>
          <w:p>
            <w:pPr>
              <w:pStyle w:val="Compact"/>
              <w:jc w:val="left"/>
            </w:pPr>
            <w:r>
              <w:t xml:space="preserve">Vergleichstabelle</w:t>
            </w:r>
          </w:p>
        </w:tc>
        <w:tc>
          <w:tcPr/>
          <w:p>
            <w:pPr>
              <w:pStyle w:val="Compact"/>
              <w:jc w:val="left"/>
            </w:pPr>
            <w:r>
              <w:t xml:space="preserve">Cloud- und DevOps-Weiterbildungen</w:t>
            </w:r>
          </w:p>
        </w:tc>
        <w:tc>
          <w:tcPr/>
          <w:p>
            <w:pPr>
              <w:pStyle w:val="Compact"/>
              <w:jc w:val="left"/>
            </w:pPr>
            <w:r>
              <w:t xml:space="preserve">/it-kurse/</w:t>
            </w:r>
          </w:p>
        </w:tc>
      </w:tr>
    </w:tbl>
    <w:p>
      <w:pPr>
        <w:pStyle w:val="BodyText"/>
      </w:pPr>
      <w:r>
        <w:rPr>
          <w:bCs/>
          <w:b/>
        </w:rPr>
        <w:t xml:space="preserve">Empfohlene neue Blogthemen</w:t>
      </w:r>
    </w:p>
    <w:p>
      <w:pPr>
        <w:numPr>
          <w:ilvl w:val="0"/>
          <w:numId w:val="1006"/>
        </w:numPr>
        <w:pStyle w:val="Compact"/>
      </w:pPr>
      <w:r>
        <w:t xml:space="preserve">Webentwicklungsprojekte für Anfänger, 10 Portfolio-Ideen</w:t>
      </w:r>
    </w:p>
    <w:p>
      <w:pPr>
        <w:numPr>
          <w:ilvl w:val="0"/>
          <w:numId w:val="1006"/>
        </w:numPr>
        <w:pStyle w:val="Compact"/>
      </w:pPr>
      <w:r>
        <w:t xml:space="preserve">Frontend-Frameworks im Vergleich, React, Angular und Vue.js</w:t>
      </w:r>
    </w:p>
    <w:p>
      <w:pPr>
        <w:numPr>
          <w:ilvl w:val="0"/>
          <w:numId w:val="1006"/>
        </w:numPr>
        <w:pStyle w:val="Compact"/>
      </w:pPr>
      <w:r>
        <w:t xml:space="preserve">Wie werde ich in 6 Monaten Webentwickler, ein realistischer Lernplan</w:t>
      </w:r>
    </w:p>
    <w:p>
      <w:pPr>
        <w:numPr>
          <w:ilvl w:val="0"/>
          <w:numId w:val="1006"/>
        </w:numPr>
        <w:pStyle w:val="Compact"/>
      </w:pPr>
      <w:r>
        <w:t xml:space="preserve">Bildungsgutschein für IT-Weiterbildungen, Schritt-für-Schritt-Anleitung</w:t>
      </w:r>
    </w:p>
    <w:p>
      <w:pPr>
        <w:numPr>
          <w:ilvl w:val="0"/>
          <w:numId w:val="1006"/>
        </w:numPr>
        <w:pStyle w:val="Compact"/>
      </w:pPr>
      <w:r>
        <w:t xml:space="preserve">Kundenakquise für freiberufliche Webentwickler</w:t>
      </w:r>
    </w:p>
    <w:p>
      <w:r>
        <w:pict>
          <v:rect style="width:0;height:1.5pt" o:hralign="center" o:hrstd="t" o:hr="t"/>
        </w:pict>
      </w:r>
    </w:p>
    <w:bookmarkEnd w:id="50"/>
    <w:bookmarkStart w:id="52" w:name="k-seo-meta-empfehlungen"/>
    <w:p>
      <w:pPr>
        <w:pStyle w:val="Heading2"/>
      </w:pPr>
      <w:r>
        <w:t xml:space="preserve">6k) SEO-Meta-Empfehlungen</w:t>
      </w:r>
    </w:p>
    <w:p>
      <w:pPr>
        <w:pStyle w:val="FirstParagraph"/>
      </w:pPr>
      <w:r>
        <w:rPr>
          <w:bCs/>
          <w:b/>
        </w:rPr>
        <w:t xml:space="preserve">Title Tag (58 Zeichen)</w:t>
      </w:r>
      <w:r>
        <w:t xml:space="preserve"> </w:t>
      </w:r>
      <w:r>
        <w:rPr>
          <w:rStyle w:val="VerbatimChar"/>
        </w:rPr>
        <w:t xml:space="preserve">Webentwicklungskurse mit Bildungsgutschein | Clarusway</w:t>
      </w:r>
    </w:p>
    <w:p>
      <w:pPr>
        <w:pStyle w:val="BodyText"/>
      </w:pPr>
      <w:r>
        <w:rPr>
          <w:bCs/>
          <w:b/>
        </w:rPr>
        <w:t xml:space="preserve">Meta Description (157 Zeichen)</w:t>
      </w:r>
      <w:r>
        <w:t xml:space="preserve"> </w:t>
      </w:r>
      <w:r>
        <w:rPr>
          <w:rStyle w:val="VerbatimChar"/>
        </w:rPr>
        <w:t xml:space="preserve">Webentwicklungskurse online, live und AZAV-zertifiziert. Full Stack, Frontend und Backend in 3 bis 12 Monaten, 100 % Förderung möglich. Jetzt beraten lassen.</w:t>
      </w:r>
    </w:p>
    <w:p>
      <w:pPr>
        <w:pStyle w:val="BodyText"/>
      </w:pPr>
      <w:r>
        <w:rPr>
          <w:bCs/>
          <w:b/>
        </w:rPr>
        <w:t xml:space="preserve">URL-Slug</w:t>
      </w:r>
      <w:r>
        <w:t xml:space="preserve"> </w:t>
      </w:r>
      <w:r>
        <w:rPr>
          <w:rStyle w:val="VerbatimChar"/>
        </w:rPr>
        <w:t xml:space="preserve">/webentwicklungskurse/</w:t>
      </w:r>
    </w:p>
    <w:p>
      <w:pPr>
        <w:pStyle w:val="BodyText"/>
      </w:pPr>
      <w:r>
        <w:rPr>
          <w:bCs/>
          <w:b/>
        </w:rPr>
        <w:t xml:space="preserve">H1</w:t>
      </w:r>
      <w:r>
        <w:t xml:space="preserve"> </w:t>
      </w:r>
      <w:r>
        <w:t xml:space="preserve">Webentwicklungskurse mit Bildungsgutschein, in 12 Monaten zum Webentwickler</w:t>
      </w:r>
    </w:p>
    <w:p>
      <w:pPr>
        <w:pStyle w:val="BodyText"/>
      </w:pPr>
      <w:r>
        <w:rPr>
          <w:bCs/>
          <w:b/>
        </w:rPr>
        <w:t xml:space="preserve">Empfohlene Schema-Typen</w:t>
      </w:r>
    </w:p>
    <w:p>
      <w:pPr>
        <w:numPr>
          <w:ilvl w:val="0"/>
          <w:numId w:val="1007"/>
        </w:numPr>
        <w:pStyle w:val="Compact"/>
      </w:pPr>
      <w:r>
        <w:rPr>
          <w:rStyle w:val="VerbatimChar"/>
        </w:rPr>
        <w:t xml:space="preserve">Course</w:t>
      </w:r>
      <w:r>
        <w:t xml:space="preserve"> </w:t>
      </w:r>
      <w:r>
        <w:t xml:space="preserve">und</w:t>
      </w:r>
      <w:r>
        <w:t xml:space="preserve"> </w:t>
      </w:r>
      <w:r>
        <w:rPr>
          <w:rStyle w:val="VerbatimChar"/>
        </w:rPr>
        <w:t xml:space="preserve">CourseInstance</w:t>
      </w:r>
      <w:r>
        <w:t xml:space="preserve"> </w:t>
      </w:r>
      <w:r>
        <w:t xml:space="preserve">je Programm, mit</w:t>
      </w:r>
      <w:r>
        <w:t xml:space="preserve"> </w:t>
      </w:r>
      <w:r>
        <w:rPr>
          <w:rStyle w:val="VerbatimChar"/>
        </w:rPr>
        <w:t xml:space="preserve">courseMode: online</w:t>
      </w:r>
      <w:r>
        <w:t xml:space="preserve">,</w:t>
      </w:r>
      <w:r>
        <w:t xml:space="preserve"> </w:t>
      </w:r>
      <w:r>
        <w:rPr>
          <w:rStyle w:val="VerbatimChar"/>
        </w:rPr>
        <w:t xml:space="preserve">timeRequired</w:t>
      </w:r>
      <w:r>
        <w:t xml:space="preserve">,</w:t>
      </w:r>
      <w:r>
        <w:t xml:space="preserve"> </w:t>
      </w:r>
      <w:r>
        <w:rPr>
          <w:rStyle w:val="VerbatimChar"/>
        </w:rPr>
        <w:t xml:space="preserve">startDate</w:t>
      </w:r>
    </w:p>
    <w:p>
      <w:pPr>
        <w:numPr>
          <w:ilvl w:val="0"/>
          <w:numId w:val="1007"/>
        </w:numPr>
        <w:pStyle w:val="Compact"/>
      </w:pPr>
      <w:r>
        <w:rPr>
          <w:rStyle w:val="VerbatimChar"/>
        </w:rPr>
        <w:t xml:space="preserve">FAQPage</w:t>
      </w:r>
      <w:r>
        <w:t xml:space="preserve"> </w:t>
      </w:r>
      <w:r>
        <w:t xml:space="preserve">für alle 11 FAQ-Fragen</w:t>
      </w:r>
    </w:p>
    <w:p>
      <w:pPr>
        <w:numPr>
          <w:ilvl w:val="0"/>
          <w:numId w:val="1007"/>
        </w:numPr>
        <w:pStyle w:val="Compact"/>
      </w:pPr>
      <w:r>
        <w:rPr>
          <w:rStyle w:val="VerbatimChar"/>
        </w:rPr>
        <w:t xml:space="preserve">Organization</w:t>
      </w:r>
      <w:r>
        <w:t xml:space="preserve"> </w:t>
      </w:r>
      <w:r>
        <w:t xml:space="preserve">beziehungsweise</w:t>
      </w:r>
      <w:r>
        <w:t xml:space="preserve"> </w:t>
      </w:r>
      <w:r>
        <w:rPr>
          <w:rStyle w:val="VerbatimChar"/>
        </w:rPr>
        <w:t xml:space="preserve">EducationalOrganization</w:t>
      </w:r>
      <w:r>
        <w:t xml:space="preserve"> </w:t>
      </w:r>
      <w:r>
        <w:t xml:space="preserve">(AZAV, Standort Neuss,</w:t>
      </w:r>
      <w:r>
        <w:t xml:space="preserve"> </w:t>
      </w:r>
      <w:r>
        <w:rPr>
          <w:rStyle w:val="VerbatimChar"/>
        </w:rPr>
        <w:t xml:space="preserve">aggregateRating</w:t>
      </w:r>
      <w:r>
        <w:t xml:space="preserve"> </w:t>
      </w:r>
      <w:r>
        <w:t xml:space="preserve">4,9 von 381)</w:t>
      </w:r>
    </w:p>
    <w:p>
      <w:pPr>
        <w:numPr>
          <w:ilvl w:val="0"/>
          <w:numId w:val="1007"/>
        </w:numPr>
        <w:pStyle w:val="Compact"/>
      </w:pPr>
      <w:r>
        <w:rPr>
          <w:rStyle w:val="VerbatimChar"/>
        </w:rPr>
        <w:t xml:space="preserve">Offer</w:t>
      </w:r>
      <w:r>
        <w:t xml:space="preserve"> </w:t>
      </w:r>
      <w:r>
        <w:t xml:space="preserve">für Förderung und Zahlungsmodelle</w:t>
      </w:r>
    </w:p>
    <w:p>
      <w:pPr>
        <w:numPr>
          <w:ilvl w:val="0"/>
          <w:numId w:val="1007"/>
        </w:numPr>
        <w:pStyle w:val="Compact"/>
      </w:pPr>
      <w:r>
        <w:rPr>
          <w:rStyle w:val="VerbatimChar"/>
        </w:rPr>
        <w:t xml:space="preserve">BreadcrumbList</w:t>
      </w:r>
      <w:r>
        <w:t xml:space="preserve"> </w:t>
      </w:r>
      <w:r>
        <w:t xml:space="preserve">(Startseite, IT-Kurse, Webentwicklungskurse)</w:t>
      </w:r>
    </w:p>
    <w:p>
      <w:pPr>
        <w:numPr>
          <w:ilvl w:val="0"/>
          <w:numId w:val="1007"/>
        </w:numPr>
        <w:pStyle w:val="Compact"/>
      </w:pPr>
      <w:r>
        <w:rPr>
          <w:rStyle w:val="VerbatimChar"/>
        </w:rPr>
        <w:t xml:space="preserve">Service</w:t>
      </w:r>
      <w:r>
        <w:t xml:space="preserve"> </w:t>
      </w:r>
      <w:r>
        <w:t xml:space="preserve">für die Beratungsleistung</w:t>
      </w:r>
    </w:p>
    <w:p>
      <w:pPr>
        <w:pStyle w:val="FirstParagraph"/>
      </w:pPr>
      <w:r>
        <w:rPr>
          <w:bCs/>
          <w:b/>
        </w:rPr>
        <w:t xml:space="preserve">Bild-Alt-Texte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Position</w:t>
            </w:r>
          </w:p>
        </w:tc>
        <w:tc>
          <w:tcPr/>
          <w:p>
            <w:pPr>
              <w:pStyle w:val="Compact"/>
              <w:jc w:val="left"/>
            </w:pPr>
            <w:r>
              <w:t xml:space="preserve">Alt-Text</w:t>
            </w:r>
          </w:p>
        </w:tc>
      </w:tr>
      <w:tr>
        <w:tc>
          <w:tcPr/>
          <w:p>
            <w:pPr>
              <w:pStyle w:val="Compact"/>
              <w:jc w:val="left"/>
            </w:pPr>
            <w:r>
              <w:t xml:space="preserve">Hero</w:t>
            </w:r>
          </w:p>
        </w:tc>
        <w:tc>
          <w:tcPr/>
          <w:p>
            <w:pPr>
              <w:pStyle w:val="Compact"/>
              <w:jc w:val="left"/>
            </w:pPr>
            <w:r>
              <w:t xml:space="preserve">Teilnehmerin im Live-Webentwicklungskurs mit React-Code auf dem Bildschirm</w:t>
            </w:r>
          </w:p>
        </w:tc>
      </w:tr>
      <w:tr>
        <w:tc>
          <w:tcPr/>
          <w:p>
            <w:pPr>
              <w:pStyle w:val="Compact"/>
              <w:jc w:val="left"/>
            </w:pPr>
            <w:r>
              <w:t xml:space="preserve">Benefits</w:t>
            </w:r>
          </w:p>
        </w:tc>
        <w:tc>
          <w:tcPr/>
          <w:p>
            <w:pPr>
              <w:pStyle w:val="Compact"/>
              <w:jc w:val="left"/>
            </w:pPr>
            <w:r>
              <w:t xml:space="preserve">Webentwicklungskurs online in Kleingruppe mit maximal 15 Teilnehmenden</w:t>
            </w:r>
          </w:p>
        </w:tc>
      </w:tr>
      <w:tr>
        <w:tc>
          <w:tcPr/>
          <w:p>
            <w:pPr>
              <w:pStyle w:val="Compact"/>
              <w:jc w:val="left"/>
            </w:pPr>
            <w:r>
              <w:t xml:space="preserve">Vergleichstabelle</w:t>
            </w:r>
          </w:p>
        </w:tc>
        <w:tc>
          <w:tcPr/>
          <w:p>
            <w:pPr>
              <w:pStyle w:val="Compact"/>
              <w:jc w:val="left"/>
            </w:pPr>
            <w:r>
              <w:t xml:space="preserve">Übersicht der Webentwicklungskurse für Anfänger und Professionelle</w:t>
            </w:r>
          </w:p>
        </w:tc>
      </w:tr>
      <w:tr>
        <w:tc>
          <w:tcPr/>
          <w:p>
            <w:pPr>
              <w:pStyle w:val="Compact"/>
              <w:jc w:val="left"/>
            </w:pPr>
            <w:r>
              <w:t xml:space="preserve">Prozess</w:t>
            </w:r>
          </w:p>
        </w:tc>
        <w:tc>
          <w:tcPr/>
          <w:p>
            <w:pPr>
              <w:pStyle w:val="Compact"/>
              <w:jc w:val="left"/>
            </w:pPr>
            <w:r>
              <w:t xml:space="preserve">Vier Schritte zum geförderten Webentwicklungskurs mit Bildungsgutschein</w:t>
            </w:r>
          </w:p>
        </w:tc>
      </w:tr>
      <w:tr>
        <w:tc>
          <w:tcPr/>
          <w:p>
            <w:pPr>
              <w:pStyle w:val="Compact"/>
              <w:jc w:val="left"/>
            </w:pPr>
            <w:r>
              <w:t xml:space="preserve">Trust</w:t>
            </w:r>
          </w:p>
        </w:tc>
        <w:tc>
          <w:tcPr/>
          <w:p>
            <w:pPr>
              <w:pStyle w:val="Compact"/>
              <w:jc w:val="left"/>
            </w:pPr>
            <w:r>
              <w:t xml:space="preserve">AZAV-Zertifizierung und Bewertungen der Webentwicklungskurse</w:t>
            </w:r>
          </w:p>
        </w:tc>
      </w:tr>
      <w:tr>
        <w:tc>
          <w:tcPr/>
          <w:p>
            <w:pPr>
              <w:pStyle w:val="Compact"/>
              <w:jc w:val="left"/>
            </w:pPr>
            <w:r>
              <w:t xml:space="preserve">Curriculum</w:t>
            </w:r>
          </w:p>
        </w:tc>
        <w:tc>
          <w:tcPr/>
          <w:p>
            <w:pPr>
              <w:pStyle w:val="Compact"/>
              <w:jc w:val="left"/>
            </w:pPr>
            <w:r>
              <w:t xml:space="preserve">Technologien im Webentwicklungskurs, HTML, CSS, JavaScript, React, Node.js</w:t>
            </w:r>
          </w:p>
        </w:tc>
      </w:tr>
    </w:tbl>
    <w:p>
      <w:pPr>
        <w:pStyle w:val="BodyText"/>
      </w:pPr>
      <w:r>
        <w:rPr>
          <w:bCs/>
          <w:b/>
        </w:rPr>
        <w:t xml:space="preserve">Weitere technische Hinweise</w:t>
      </w:r>
    </w:p>
    <w:p>
      <w:pPr>
        <w:numPr>
          <w:ilvl w:val="0"/>
          <w:numId w:val="1008"/>
        </w:numPr>
        <w:pStyle w:val="Compact"/>
      </w:pPr>
      <w:r>
        <w:t xml:space="preserve">FAQ-Block mit</w:t>
      </w:r>
      <w:r>
        <w:t xml:space="preserve"> </w:t>
      </w:r>
      <w:r>
        <w:rPr>
          <w:rStyle w:val="VerbatimChar"/>
        </w:rPr>
        <w:t xml:space="preserve">FAQPage</w:t>
      </w:r>
      <w:r>
        <w:t xml:space="preserve">-Markup ausspielen. Jede Antwort beginnt mit dem vollständigen Antwortsatz (AI-Extraktion).</w:t>
      </w:r>
    </w:p>
    <w:p>
      <w:pPr>
        <w:numPr>
          <w:ilvl w:val="0"/>
          <w:numId w:val="1008"/>
        </w:numPr>
        <w:pStyle w:val="Compact"/>
      </w:pPr>
      <w:r>
        <w:t xml:space="preserve">Vergleichstabellen als echte HTML-</w:t>
      </w:r>
      <w:r>
        <w:rPr>
          <w:rStyle w:val="VerbatimChar"/>
        </w:rPr>
        <w:t xml:space="preserve">&lt;table&gt;</w:t>
      </w:r>
      <w:r>
        <w:t xml:space="preserve"> </w:t>
      </w:r>
      <w:r>
        <w:t xml:space="preserve">rendern, nicht als Bild.</w:t>
      </w:r>
    </w:p>
    <w:p>
      <w:pPr>
        <w:numPr>
          <w:ilvl w:val="0"/>
          <w:numId w:val="1008"/>
        </w:numPr>
        <w:pStyle w:val="Compact"/>
      </w:pPr>
      <w:r>
        <w:t xml:space="preserve">Kursstarttermine als strukturierte</w:t>
      </w:r>
      <w:r>
        <w:t xml:space="preserve"> </w:t>
      </w:r>
      <w:r>
        <w:rPr>
          <w:rStyle w:val="VerbatimChar"/>
        </w:rPr>
        <w:t xml:space="preserve">CourseInstance.startDate</w:t>
      </w:r>
      <w:r>
        <w:t xml:space="preserve"> </w:t>
      </w:r>
      <w:r>
        <w:t xml:space="preserve">pflegen und monatlich aktualisieren (Freshness-Signal).</w:t>
      </w:r>
    </w:p>
    <w:p>
      <w:pPr>
        <w:numPr>
          <w:ilvl w:val="0"/>
          <w:numId w:val="1008"/>
        </w:numPr>
        <w:pStyle w:val="Compact"/>
      </w:pPr>
      <w:r>
        <w:t xml:space="preserve">Primärer CTA über der Falz, Wiederholung nach Abschnitt 6d, 6e und 6i.</w:t>
      </w:r>
    </w:p>
    <w:p>
      <w:r>
        <w:pict>
          <v:rect style="width:0;height:1.5pt" o:hralign="center" o:hrstd="t" o:hr="t"/>
        </w:pict>
      </w:r>
    </w:p>
    <w:bookmarkStart w:id="51" w:name="quellenhinweis-zu-den-verwendeten-zahlen"/>
    <w:p>
      <w:pPr>
        <w:pStyle w:val="Heading3"/>
      </w:pPr>
      <w:r>
        <w:t xml:space="preserve">Quellenhinweis zu den verwendeten Zahlen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Angabe</w:t>
            </w:r>
          </w:p>
        </w:tc>
        <w:tc>
          <w:tcPr/>
          <w:p>
            <w:pPr>
              <w:pStyle w:val="Compact"/>
              <w:jc w:val="left"/>
            </w:pPr>
            <w:r>
              <w:t xml:space="preserve">Quelle</w:t>
            </w:r>
          </w:p>
        </w:tc>
      </w:tr>
      <w:tr>
        <w:tc>
          <w:tcPr/>
          <w:p>
            <w:pPr>
              <w:pStyle w:val="Compact"/>
              <w:jc w:val="left"/>
            </w:pPr>
            <w:r>
              <w:t xml:space="preserve">Kursdauern, Uhrzeiten, max. 15 Teilnehmende, Curriculum, monatliche Starttermine</w:t>
            </w:r>
          </w:p>
        </w:tc>
        <w:tc>
          <w:tcPr/>
          <w:p>
            <w:pPr>
              <w:pStyle w:val="Compact"/>
              <w:jc w:val="left"/>
            </w:pPr>
            <w:r>
              <w:t xml:space="preserve">clarusway.de, Kursseiten Anfänger und Professionelle</w:t>
            </w:r>
          </w:p>
        </w:tc>
      </w:tr>
      <w:tr>
        <w:tc>
          <w:tcPr/>
          <w:p>
            <w:pPr>
              <w:pStyle w:val="Compact"/>
              <w:jc w:val="left"/>
            </w:pPr>
            <w:r>
              <w:t xml:space="preserve">AZAV, Maßnahmenummer, 100 % Kostenübernahme, Förderprozess</w:t>
            </w:r>
          </w:p>
        </w:tc>
        <w:tc>
          <w:tcPr/>
          <w:p>
            <w:pPr>
              <w:pStyle w:val="Compact"/>
              <w:jc w:val="left"/>
            </w:pPr>
            <w:r>
              <w:t xml:space="preserve">clarusway.de/bildungsgutschein</w:t>
            </w:r>
          </w:p>
        </w:tc>
      </w:tr>
      <w:tr>
        <w:tc>
          <w:tcPr/>
          <w:p>
            <w:pPr>
              <w:pStyle w:val="Compact"/>
              <w:jc w:val="left"/>
            </w:pPr>
            <w:r>
              <w:t xml:space="preserve">4,9 ★ aus 381 Bewertungen</w:t>
            </w:r>
          </w:p>
        </w:tc>
        <w:tc>
          <w:tcPr/>
          <w:p>
            <w:pPr>
              <w:pStyle w:val="Compact"/>
              <w:jc w:val="left"/>
            </w:pPr>
            <w:r>
              <w:t xml:space="preserve">clarusway.de/bildungsgutschein</w:t>
            </w:r>
          </w:p>
        </w:tc>
      </w:tr>
      <w:tr>
        <w:tc>
          <w:tcPr/>
          <w:p>
            <w:pPr>
              <w:pStyle w:val="Compact"/>
              <w:jc w:val="left"/>
            </w:pPr>
            <w:r>
              <w:t xml:space="preserve">Gründung Februar 2021, GmbH 2024, Sitz Neuss, 28 Partnerstandorte, ORIENT8 (AMIF #957978)</w:t>
            </w:r>
          </w:p>
        </w:tc>
        <w:tc>
          <w:tcPr/>
          <w:p>
            <w:pPr>
              <w:pStyle w:val="Compact"/>
              <w:jc w:val="left"/>
            </w:pPr>
            <w:r>
              <w:t xml:space="preserve">clarusway.de/uber-uns</w:t>
            </w:r>
          </w:p>
        </w:tc>
      </w:tr>
      <w:tr>
        <w:tc>
          <w:tcPr/>
          <w:p>
            <w:pPr>
              <w:pStyle w:val="Compact"/>
              <w:jc w:val="left"/>
            </w:pPr>
            <w:r>
              <w:t xml:space="preserve">Gehalt Full-Stack-Webentwickler (Median 43.200 €, Spanne 37.600 bis 50.700 €)</w:t>
            </w:r>
          </w:p>
        </w:tc>
        <w:tc>
          <w:tcPr/>
          <w:p>
            <w:pPr>
              <w:pStyle w:val="Compact"/>
              <w:jc w:val="left"/>
            </w:pPr>
            <w:r>
              <w:t xml:space="preserve">StepStone Gehaltsdaten, Stand 2026</w:t>
            </w:r>
          </w:p>
        </w:tc>
      </w:tr>
    </w:tbl>
    <w:p>
      <w:pPr>
        <w:pStyle w:val="BodyText"/>
      </w:pPr>
      <w:r>
        <w:t xml:space="preserve">Alle Zahlen vor Veröffentlichung durch das Marketing-Team gegenprüfen und die Bewertungsanzahl bei Änderung aktualisieren.</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Webentwicklungskurse Landing Page Content</dc:title>
  <dc:creator/>
  <cp:keywords/>
  <dcterms:created xsi:type="dcterms:W3CDTF">2026-09-08T22:00:36Z</dcterms:created>
  <dcterms:modified xsi:type="dcterms:W3CDTF">2026-09-08T22:00:36Z</dcterms:modified>
</cp:coreProperties>
</file>

<file path=docProps/custom.xml><?xml version="1.0" encoding="utf-8"?>
<Properties xmlns="http://schemas.openxmlformats.org/officeDocument/2006/custom-properties" xmlns:vt="http://schemas.openxmlformats.org/officeDocument/2006/docPropsVTypes"/>
</file>