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3F354" w14:textId="77777777" w:rsidR="005A1524" w:rsidRPr="006F50DC" w:rsidRDefault="005A1524" w:rsidP="005A1524">
      <w:pPr>
        <w:pStyle w:val="Heading1"/>
        <w:rPr>
          <w:rFonts w:ascii="Times New Roman" w:hAnsi="Times New Roman" w:cs="Times New Roman"/>
          <w:b/>
          <w:bCs/>
        </w:rPr>
      </w:pPr>
      <w:proofErr w:type="gramStart"/>
      <w:r w:rsidRPr="006F50DC">
        <w:rPr>
          <w:rFonts w:ascii="Times New Roman" w:hAnsi="Times New Roman" w:cs="Times New Roman"/>
        </w:rPr>
        <w:t>I Introduction</w:t>
      </w:r>
      <w:proofErr w:type="gramEnd"/>
    </w:p>
    <w:p w14:paraId="391AB7A8" w14:textId="47585719" w:rsidR="005A1524" w:rsidRPr="005A1524" w:rsidRDefault="005A1524" w:rsidP="005A1524">
      <w:pPr>
        <w:ind w:firstLine="720"/>
        <w:rPr>
          <w:rFonts w:ascii="Times New Roman" w:hAnsi="Times New Roman" w:cs="Times New Roman"/>
        </w:rPr>
      </w:pPr>
      <w:r w:rsidRPr="005A1524">
        <w:rPr>
          <w:rFonts w:ascii="Times New Roman" w:hAnsi="Times New Roman" w:cs="Times New Roman"/>
        </w:rPr>
        <w:t xml:space="preserve">As is taught in most introductory physics classes, the force </w:t>
      </w:r>
      <w:r w:rsidR="000E0872">
        <w:rPr>
          <w:rFonts w:ascii="Times New Roman" w:hAnsi="Times New Roman" w:cs="Times New Roman"/>
        </w:rPr>
        <w:t xml:space="preserve">between two masses </w:t>
      </w:r>
      <w:r w:rsidRPr="005A1524">
        <w:rPr>
          <w:rFonts w:ascii="Times New Roman" w:hAnsi="Times New Roman" w:cs="Times New Roman"/>
        </w:rPr>
        <w:t>is</w:t>
      </w:r>
      <w:r w:rsidR="00402A57">
        <w:rPr>
          <w:rFonts w:ascii="Times New Roman" w:hAnsi="Times New Roman" w:cs="Times New Roman"/>
        </w:rPr>
        <w:t>,</w:t>
      </w:r>
    </w:p>
    <w:p w14:paraId="51046F36" w14:textId="620C6715" w:rsidR="005A1524" w:rsidRPr="005A1524" w:rsidRDefault="005A1524" w:rsidP="005A1524">
      <w:pPr>
        <w:rPr>
          <w:rFonts w:ascii="Times New Roman" w:hAnsi="Times New Roman" w:cs="Times New Roman"/>
        </w:rPr>
      </w:pPr>
      <m:oMathPara>
        <m:oMath>
          <m:r>
            <w:rPr>
              <w:rFonts w:ascii="Cambria Math" w:hAnsi="Cambria Math" w:cs="Times New Roman"/>
            </w:rPr>
            <m:t xml:space="preserve">F = - G </m:t>
          </m:r>
          <m:f>
            <m:fPr>
              <m:ctrlPr>
                <w:rPr>
                  <w:rFonts w:ascii="Cambria Math" w:hAnsi="Cambria Math" w:cs="Times New Roman"/>
                  <w:i/>
                </w:rPr>
              </m:ctrlPr>
            </m:fPr>
            <m:num>
              <m:r>
                <w:rPr>
                  <w:rFonts w:ascii="Cambria Math" w:hAnsi="Cambria Math" w:cs="Times New Roman"/>
                </w:rPr>
                <m:t>M*m</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acc>
            <m:accPr>
              <m:ctrlPr>
                <w:rPr>
                  <w:rFonts w:ascii="Cambria Math" w:hAnsi="Cambria Math" w:cs="Times New Roman"/>
                  <w:i/>
                </w:rPr>
              </m:ctrlPr>
            </m:accPr>
            <m:e>
              <m:r>
                <w:rPr>
                  <w:rFonts w:ascii="Cambria Math" w:hAnsi="Cambria Math" w:cs="Times New Roman"/>
                </w:rPr>
                <m:t>r</m:t>
              </m:r>
            </m:e>
          </m:acc>
        </m:oMath>
      </m:oMathPara>
    </w:p>
    <w:p w14:paraId="44242930" w14:textId="70FA7629" w:rsidR="005A1524" w:rsidRPr="005A1524" w:rsidRDefault="005A1524" w:rsidP="005A1524">
      <w:pPr>
        <w:rPr>
          <w:rFonts w:ascii="Times New Roman" w:hAnsi="Times New Roman" w:cs="Times New Roman"/>
        </w:rPr>
      </w:pPr>
      <w:r w:rsidRPr="005A1524">
        <w:rPr>
          <w:rFonts w:ascii="Times New Roman" w:hAnsi="Times New Roman" w:cs="Times New Roman"/>
        </w:rPr>
        <w:t xml:space="preserve">Where </w:t>
      </w:r>
      <m:oMath>
        <m:r>
          <w:rPr>
            <w:rFonts w:ascii="Cambria Math" w:hAnsi="Cambria Math" w:cs="Times New Roman"/>
          </w:rPr>
          <m:t>r</m:t>
        </m:r>
      </m:oMath>
      <w:r w:rsidRPr="005A1524">
        <w:rPr>
          <w:rFonts w:ascii="Times New Roman" w:hAnsi="Times New Roman" w:cs="Times New Roman"/>
        </w:rPr>
        <w:t xml:space="preserve"> is the distance between the two masses</w:t>
      </w:r>
      <w:r w:rsidR="00402A57">
        <w:rPr>
          <w:rFonts w:ascii="Times New Roman" w:hAnsi="Times New Roman" w:cs="Times New Roman"/>
        </w:rPr>
        <w:t xml:space="preserve"> (in meters), </w:t>
      </w:r>
      <w:r w:rsidRPr="00402A57">
        <w:rPr>
          <w:rFonts w:ascii="Times New Roman" w:hAnsi="Times New Roman" w:cs="Times New Roman"/>
        </w:rPr>
        <w:t xml:space="preserve"> </w:t>
      </w:r>
      <m:oMath>
        <m:r>
          <w:rPr>
            <w:rFonts w:ascii="Cambria Math" w:hAnsi="Cambria Math" w:cs="Times New Roman"/>
          </w:rPr>
          <m:t>M</m:t>
        </m:r>
      </m:oMath>
      <w:r w:rsidRPr="00402A57">
        <w:rPr>
          <w:rFonts w:ascii="Times New Roman" w:eastAsiaTheme="minorEastAsia" w:hAnsi="Times New Roman" w:cs="Times New Roman"/>
        </w:rPr>
        <w:t xml:space="preserve"> and </w:t>
      </w:r>
      <m:oMath>
        <m:r>
          <w:rPr>
            <w:rFonts w:ascii="Cambria Math" w:eastAsiaTheme="minorEastAsia" w:hAnsi="Cambria Math" w:cs="Times New Roman"/>
          </w:rPr>
          <m:t>m</m:t>
        </m:r>
      </m:oMath>
      <w:r w:rsidR="00402A57">
        <w:rPr>
          <w:rFonts w:ascii="Times New Roman" w:eastAsiaTheme="minorEastAsia" w:hAnsi="Times New Roman" w:cs="Times New Roman"/>
        </w:rPr>
        <w:t xml:space="preserve"> (in kilograms)</w:t>
      </w:r>
      <w:r w:rsidRPr="005A1524">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r</m:t>
            </m:r>
          </m:e>
        </m:acc>
      </m:oMath>
      <w:r w:rsidRPr="005A1524">
        <w:rPr>
          <w:rFonts w:ascii="Times New Roman" w:hAnsi="Times New Roman" w:cs="Times New Roman"/>
        </w:rPr>
        <w:t xml:space="preserve"> is the direction between the two masses</w:t>
      </w:r>
      <w:r w:rsidR="00402A57">
        <w:rPr>
          <w:rFonts w:ascii="Times New Roman" w:hAnsi="Times New Roman" w:cs="Times New Roman"/>
        </w:rPr>
        <w:t xml:space="preserve"> (unitless)</w:t>
      </w:r>
      <w:r w:rsidR="000E0872">
        <w:rPr>
          <w:rFonts w:ascii="Times New Roman" w:hAnsi="Times New Roman" w:cs="Times New Roman"/>
        </w:rPr>
        <w:t xml:space="preserve"> pointing from </w:t>
      </w:r>
      <m:oMath>
        <m:r>
          <w:rPr>
            <w:rFonts w:ascii="Cambria Math" w:hAnsi="Cambria Math" w:cs="Times New Roman"/>
          </w:rPr>
          <m:t>M</m:t>
        </m:r>
      </m:oMath>
      <w:r w:rsidR="000E0872">
        <w:rPr>
          <w:rFonts w:ascii="Times New Roman" w:eastAsiaTheme="minorEastAsia" w:hAnsi="Times New Roman" w:cs="Times New Roman"/>
        </w:rPr>
        <w:t xml:space="preserve"> to </w:t>
      </w:r>
      <m:oMath>
        <m:r>
          <w:rPr>
            <w:rFonts w:ascii="Cambria Math" w:eastAsiaTheme="minorEastAsia" w:hAnsi="Cambria Math" w:cs="Times New Roman"/>
          </w:rPr>
          <m:t>m</m:t>
        </m:r>
      </m:oMath>
      <w:r w:rsidRPr="00402A57">
        <w:rPr>
          <w:rFonts w:ascii="Times New Roman" w:hAnsi="Times New Roman" w:cs="Times New Roman"/>
        </w:rPr>
        <w:t xml:space="preserve">, and </w:t>
      </w:r>
      <m:oMath>
        <m:r>
          <w:rPr>
            <w:rFonts w:ascii="Cambria Math" w:hAnsi="Cambria Math" w:cs="Times New Roman"/>
          </w:rPr>
          <m:t>G</m:t>
        </m:r>
      </m:oMath>
      <w:r w:rsidRPr="00402A57">
        <w:rPr>
          <w:rFonts w:ascii="Times New Roman" w:eastAsiaTheme="minorEastAsia" w:hAnsi="Times New Roman" w:cs="Times New Roman"/>
        </w:rPr>
        <w:t xml:space="preserve"> is an experim</w:t>
      </w:r>
      <w:proofErr w:type="spellStart"/>
      <w:r w:rsidRPr="00402A57">
        <w:rPr>
          <w:rFonts w:ascii="Times New Roman" w:eastAsiaTheme="minorEastAsia" w:hAnsi="Times New Roman" w:cs="Times New Roman"/>
        </w:rPr>
        <w:t>entally</w:t>
      </w:r>
      <w:proofErr w:type="spellEnd"/>
      <w:r w:rsidRPr="00402A57">
        <w:rPr>
          <w:rFonts w:ascii="Times New Roman" w:eastAsiaTheme="minorEastAsia" w:hAnsi="Times New Roman" w:cs="Times New Roman"/>
        </w:rPr>
        <w:t xml:space="preserve"> determined constant</w:t>
      </w:r>
      <w:r w:rsidR="00402A57">
        <w:rPr>
          <w:rFonts w:ascii="Times New Roman" w:eastAsiaTheme="minorEastAsia" w:hAnsi="Times New Roman" w:cs="Times New Roman"/>
        </w:rPr>
        <w:t xml:space="preserve"> (</w:t>
      </w:r>
      <m:oMath>
        <m:r>
          <w:rPr>
            <w:rFonts w:ascii="Cambria Math" w:eastAsiaTheme="minorEastAsia" w:hAnsi="Cambria Math" w:cs="Times New Roman"/>
          </w:rPr>
          <m:t>6.67*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-11</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num>
          <m:den>
            <m:r>
              <w:rPr>
                <w:rFonts w:ascii="Cambria Math" w:eastAsiaTheme="minorEastAsia" w:hAnsi="Cambria Math" w:cs="Times New Roman"/>
              </w:rPr>
              <m:t xml:space="preserve">kg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w:r w:rsidRPr="005A1524">
        <w:rPr>
          <w:rFonts w:ascii="Times New Roman" w:hAnsi="Times New Roman" w:cs="Times New Roman"/>
        </w:rPr>
        <w:t>. </w:t>
      </w:r>
    </w:p>
    <w:p w14:paraId="3A4CFA78" w14:textId="32188FE9" w:rsidR="005A1524" w:rsidRPr="005A1524" w:rsidRDefault="005A1524" w:rsidP="005A1524">
      <w:pPr>
        <w:ind w:firstLine="720"/>
        <w:rPr>
          <w:rFonts w:ascii="Times New Roman" w:hAnsi="Times New Roman" w:cs="Times New Roman"/>
        </w:rPr>
      </w:pPr>
      <w:r w:rsidRPr="005A1524">
        <w:rPr>
          <w:rFonts w:ascii="Times New Roman" w:hAnsi="Times New Roman" w:cs="Times New Roman"/>
        </w:rPr>
        <w:t>Because the force is a vector, we can solve an associated equation to find the gravitational potential, which is given by</w:t>
      </w:r>
      <w:r w:rsidR="00402A57">
        <w:rPr>
          <w:rFonts w:ascii="Times New Roman" w:hAnsi="Times New Roman" w:cs="Times New Roman"/>
        </w:rPr>
        <w:t>,</w:t>
      </w:r>
    </w:p>
    <w:p w14:paraId="363193E1" w14:textId="35BAECD1" w:rsidR="005A1524" w:rsidRPr="005A1524" w:rsidRDefault="005A1524" w:rsidP="005A1524">
      <w:pPr>
        <w:rPr>
          <w:rFonts w:ascii="Times New Roman" w:hAnsi="Times New Roman" w:cs="Times New Roman"/>
        </w:rPr>
      </w:pPr>
      <m:oMathPara>
        <m:oMath>
          <m:r>
            <w:rPr>
              <w:rFonts w:ascii="Cambria Math" w:hAnsi="Cambria Math" w:cs="Times New Roman"/>
            </w:rPr>
            <m:t>V= -</m:t>
          </m:r>
          <m:f>
            <m:fPr>
              <m:ctrlPr>
                <w:rPr>
                  <w:rFonts w:ascii="Cambria Math" w:hAnsi="Cambria Math" w:cs="Times New Roman"/>
                  <w:i/>
                </w:rPr>
              </m:ctrlPr>
            </m:fPr>
            <m:num>
              <m:r>
                <w:rPr>
                  <w:rFonts w:ascii="Cambria Math" w:hAnsi="Cambria Math" w:cs="Times New Roman"/>
                </w:rPr>
                <m:t>GM</m:t>
              </m:r>
            </m:num>
            <m:den>
              <m:r>
                <w:rPr>
                  <w:rFonts w:ascii="Cambria Math" w:hAnsi="Cambria Math" w:cs="Times New Roman"/>
                </w:rPr>
                <m:t>r</m:t>
              </m:r>
            </m:den>
          </m:f>
        </m:oMath>
      </m:oMathPara>
    </w:p>
    <w:p w14:paraId="34750090" w14:textId="7A17D2ED" w:rsidR="005A1524" w:rsidRPr="005A1524" w:rsidRDefault="005A1524" w:rsidP="005A1524">
      <w:pPr>
        <w:rPr>
          <w:rFonts w:ascii="Times New Roman" w:hAnsi="Times New Roman" w:cs="Times New Roman"/>
        </w:rPr>
      </w:pPr>
      <w:r w:rsidRPr="005A1524">
        <w:rPr>
          <w:rFonts w:ascii="Times New Roman" w:hAnsi="Times New Roman" w:cs="Times New Roman"/>
        </w:rPr>
        <w:t>To find the necessary parameters for the rocket to reach the moon, we must understand the forces that we must overcome, and how the forces on the rocket change as the rocket follows its trajectory. </w:t>
      </w:r>
    </w:p>
    <w:p w14:paraId="07A373DA" w14:textId="00633C95" w:rsidR="005A1524" w:rsidRPr="005A1524" w:rsidRDefault="005A1524" w:rsidP="005A1524">
      <w:pPr>
        <w:ind w:firstLine="720"/>
        <w:rPr>
          <w:rFonts w:ascii="Times New Roman" w:hAnsi="Times New Roman" w:cs="Times New Roman"/>
        </w:rPr>
      </w:pPr>
      <w:r w:rsidRPr="005A1524">
        <w:rPr>
          <w:rFonts w:ascii="Times New Roman" w:hAnsi="Times New Roman" w:cs="Times New Roman"/>
        </w:rPr>
        <w:t xml:space="preserve">To create </w:t>
      </w:r>
      <w:r w:rsidRPr="00402A57">
        <w:rPr>
          <w:rFonts w:ascii="Times New Roman" w:hAnsi="Times New Roman" w:cs="Times New Roman"/>
        </w:rPr>
        <w:t>visual</w:t>
      </w:r>
      <w:r w:rsidRPr="005A1524">
        <w:rPr>
          <w:rFonts w:ascii="Times New Roman" w:hAnsi="Times New Roman" w:cs="Times New Roman"/>
        </w:rPr>
        <w:t xml:space="preserve"> representations of the potential and forces at play, we have used </w:t>
      </w:r>
      <w:proofErr w:type="spellStart"/>
      <w:proofErr w:type="gramStart"/>
      <w:r w:rsidRPr="005A1524">
        <w:rPr>
          <w:rFonts w:ascii="Times New Roman" w:hAnsi="Times New Roman" w:cs="Times New Roman"/>
        </w:rPr>
        <w:t>matplotlib.pyplot</w:t>
      </w:r>
      <w:proofErr w:type="spellEnd"/>
      <w:proofErr w:type="gramEnd"/>
      <w:r w:rsidRPr="005A1524">
        <w:rPr>
          <w:rFonts w:ascii="Times New Roman" w:hAnsi="Times New Roman" w:cs="Times New Roman"/>
        </w:rPr>
        <w:t xml:space="preserve">, a python library for effectively plotting numerical data. To compute this data, we used </w:t>
      </w:r>
      <w:proofErr w:type="spellStart"/>
      <w:r w:rsidRPr="005A1524">
        <w:rPr>
          <w:rFonts w:ascii="Times New Roman" w:hAnsi="Times New Roman" w:cs="Times New Roman"/>
        </w:rPr>
        <w:t>numpy</w:t>
      </w:r>
      <w:proofErr w:type="spellEnd"/>
      <w:r w:rsidRPr="005A1524">
        <w:rPr>
          <w:rFonts w:ascii="Times New Roman" w:hAnsi="Times New Roman" w:cs="Times New Roman"/>
        </w:rPr>
        <w:t>, a python library to process large groups of numerical data. </w:t>
      </w:r>
    </w:p>
    <w:p w14:paraId="24A01603" w14:textId="77777777" w:rsidR="005A1524" w:rsidRPr="006F50DC" w:rsidRDefault="005A1524" w:rsidP="005A1524">
      <w:pPr>
        <w:pStyle w:val="Heading1"/>
        <w:rPr>
          <w:rFonts w:ascii="Times New Roman" w:hAnsi="Times New Roman" w:cs="Times New Roman"/>
          <w:b/>
          <w:bCs/>
        </w:rPr>
      </w:pPr>
      <w:r w:rsidRPr="006F50DC">
        <w:rPr>
          <w:rFonts w:ascii="Times New Roman" w:hAnsi="Times New Roman" w:cs="Times New Roman"/>
        </w:rPr>
        <w:t>II The Gravitational Potential of the Earth Moon System</w:t>
      </w:r>
    </w:p>
    <w:p w14:paraId="4339A9C6" w14:textId="312917D1" w:rsidR="005A1524" w:rsidRPr="005A1524" w:rsidRDefault="005A1524" w:rsidP="006F50DC">
      <w:pPr>
        <w:ind w:firstLine="720"/>
        <w:rPr>
          <w:rFonts w:ascii="Times New Roman" w:hAnsi="Times New Roman" w:cs="Times New Roman"/>
        </w:rPr>
      </w:pPr>
      <w:r w:rsidRPr="005A1524">
        <w:rPr>
          <w:rFonts w:ascii="Times New Roman" w:hAnsi="Times New Roman" w:cs="Times New Roman"/>
        </w:rPr>
        <w:t>The gravitational potential of the earth moon system is the sum of the individual potentials of the earth and the moon. We took the position of earth to be at the origin, and the position of the moon to be at the lunar distance, at 45 degrees from the positive x-axis. We plugged these into a generic potential function defined by Equation 2. </w:t>
      </w:r>
    </w:p>
    <w:p w14:paraId="386B7000" w14:textId="25932343" w:rsidR="005A1524" w:rsidRPr="005A1524" w:rsidRDefault="005A1524" w:rsidP="006F50DC">
      <w:pPr>
        <w:ind w:firstLine="720"/>
        <w:rPr>
          <w:rFonts w:ascii="Times New Roman" w:hAnsi="Times New Roman" w:cs="Times New Roman"/>
        </w:rPr>
      </w:pPr>
      <w:r w:rsidRPr="005A1524">
        <w:rPr>
          <w:rFonts w:ascii="Times New Roman" w:hAnsi="Times New Roman" w:cs="Times New Roman"/>
        </w:rPr>
        <w:t xml:space="preserve">We added a command into the potential function, </w:t>
      </w:r>
      <w:proofErr w:type="spellStart"/>
      <w:proofErr w:type="gramStart"/>
      <w:r w:rsidRPr="005A1524">
        <w:rPr>
          <w:rFonts w:ascii="Times New Roman" w:hAnsi="Times New Roman" w:cs="Times New Roman"/>
        </w:rPr>
        <w:t>np.where</w:t>
      </w:r>
      <w:proofErr w:type="spellEnd"/>
      <w:proofErr w:type="gramEnd"/>
      <w:r w:rsidRPr="005A1524">
        <w:rPr>
          <w:rFonts w:ascii="Times New Roman" w:hAnsi="Times New Roman" w:cs="Times New Roman"/>
        </w:rPr>
        <w:t>(r &lt; R, 0, V). This command checks if the position being plugged into the potential is within the mass. If so, it returns “</w:t>
      </w:r>
      <w:proofErr w:type="gramStart"/>
      <w:r w:rsidRPr="005A1524">
        <w:rPr>
          <w:rFonts w:ascii="Times New Roman" w:hAnsi="Times New Roman" w:cs="Times New Roman"/>
        </w:rPr>
        <w:t>not</w:t>
      </w:r>
      <w:proofErr w:type="gramEnd"/>
      <w:r w:rsidRPr="005A1524">
        <w:rPr>
          <w:rFonts w:ascii="Times New Roman" w:hAnsi="Times New Roman" w:cs="Times New Roman"/>
        </w:rPr>
        <w:t xml:space="preserve"> a number, which essentially avoids the potential blowing up at the position of the mass. Since we do not care about gravity inside of a stellar mass, this is a valid measure to take. </w:t>
      </w:r>
    </w:p>
    <w:p w14:paraId="0CB485CC" w14:textId="2B5C5F30" w:rsidR="005A1524" w:rsidRPr="00402A57" w:rsidRDefault="005A1524" w:rsidP="006F50DC">
      <w:pPr>
        <w:ind w:firstLine="720"/>
        <w:rPr>
          <w:rFonts w:ascii="Times New Roman" w:hAnsi="Times New Roman" w:cs="Times New Roman"/>
        </w:rPr>
      </w:pPr>
      <w:r w:rsidRPr="005A1524">
        <w:rPr>
          <w:rFonts w:ascii="Times New Roman" w:hAnsi="Times New Roman" w:cs="Times New Roman"/>
        </w:rPr>
        <w:t xml:space="preserve">We plotted potential out to a radius of 1.5 lunar distances, the contours and </w:t>
      </w:r>
      <w:r w:rsidR="00A87D2B" w:rsidRPr="00402A57">
        <w:rPr>
          <w:rFonts w:ascii="Times New Roman" w:hAnsi="Times New Roman" w:cs="Times New Roman"/>
        </w:rPr>
        <w:t>color mesh</w:t>
      </w:r>
      <w:r w:rsidRPr="005A1524">
        <w:rPr>
          <w:rFonts w:ascii="Times New Roman" w:hAnsi="Times New Roman" w:cs="Times New Roman"/>
        </w:rPr>
        <w:t xml:space="preserve"> plots of which are shown below. </w:t>
      </w:r>
    </w:p>
    <w:p w14:paraId="5442B076" w14:textId="3DBD1EB7" w:rsidR="006F50DC" w:rsidRDefault="006F50DC" w:rsidP="006F50DC">
      <w:pPr>
        <w:jc w:val="center"/>
      </w:pPr>
      <w:r w:rsidRPr="006F50DC">
        <w:lastRenderedPageBreak/>
        <w:drawing>
          <wp:inline distT="0" distB="0" distL="0" distR="0" wp14:anchorId="1E912BA3" wp14:editId="714B8C04">
            <wp:extent cx="1987550" cy="3523274"/>
            <wp:effectExtent l="0" t="0" r="0" b="1270"/>
            <wp:docPr id="199811732" name="Picture 1"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1732" name="Picture 1" descr="A screenshot of a computer generated image&#10;&#10;AI-generated content may be incorrect."/>
                    <pic:cNvPicPr/>
                  </pic:nvPicPr>
                  <pic:blipFill>
                    <a:blip r:embed="rId5"/>
                    <a:stretch>
                      <a:fillRect/>
                    </a:stretch>
                  </pic:blipFill>
                  <pic:spPr>
                    <a:xfrm>
                      <a:off x="0" y="0"/>
                      <a:ext cx="2021899" cy="3584163"/>
                    </a:xfrm>
                    <a:prstGeom prst="rect">
                      <a:avLst/>
                    </a:prstGeom>
                  </pic:spPr>
                </pic:pic>
              </a:graphicData>
            </a:graphic>
          </wp:inline>
        </w:drawing>
      </w:r>
    </w:p>
    <w:p w14:paraId="478C2EC9" w14:textId="45A3CFB1" w:rsidR="00A87D2B" w:rsidRPr="005A1524" w:rsidRDefault="00A87D2B" w:rsidP="00A87D2B">
      <w:pPr>
        <w:rPr>
          <w:rFonts w:ascii="Times New Roman" w:hAnsi="Times New Roman" w:cs="Times New Roman"/>
        </w:rPr>
      </w:pPr>
      <w:r w:rsidRPr="00402A57">
        <w:rPr>
          <w:rFonts w:ascii="Times New Roman" w:hAnsi="Times New Roman" w:cs="Times New Roman"/>
        </w:rPr>
        <w:t xml:space="preserve">It should be noted that the values of potential are scalars, and so we only plot a magnitude. We do not need to concern ourselves over the direction of anything. Further, it should also be noted that the slight bump in the contour and the corresponding yellow spot in the </w:t>
      </w:r>
      <w:proofErr w:type="spellStart"/>
      <w:r w:rsidRPr="00402A57">
        <w:rPr>
          <w:rFonts w:ascii="Times New Roman" w:hAnsi="Times New Roman" w:cs="Times New Roman"/>
        </w:rPr>
        <w:t>colormesh</w:t>
      </w:r>
      <w:proofErr w:type="spellEnd"/>
      <w:r w:rsidRPr="00402A57">
        <w:rPr>
          <w:rFonts w:ascii="Times New Roman" w:hAnsi="Times New Roman" w:cs="Times New Roman"/>
        </w:rPr>
        <w:t xml:space="preserve"> are represented by the positions of the moon. </w:t>
      </w:r>
    </w:p>
    <w:p w14:paraId="047D95C4" w14:textId="77777777" w:rsidR="005A1524" w:rsidRPr="006F50DC" w:rsidRDefault="005A1524" w:rsidP="005A1524">
      <w:pPr>
        <w:pStyle w:val="Heading1"/>
        <w:rPr>
          <w:rFonts w:ascii="Times New Roman" w:hAnsi="Times New Roman" w:cs="Times New Roman"/>
          <w:b/>
          <w:bCs/>
        </w:rPr>
      </w:pPr>
      <w:r w:rsidRPr="006F50DC">
        <w:rPr>
          <w:rFonts w:ascii="Times New Roman" w:hAnsi="Times New Roman" w:cs="Times New Roman"/>
        </w:rPr>
        <w:t>III The Gravitational Force of the Earth Moon System</w:t>
      </w:r>
    </w:p>
    <w:p w14:paraId="3AB5CA3E" w14:textId="77777777" w:rsidR="00402A57" w:rsidRPr="00402A57" w:rsidRDefault="00A87D2B" w:rsidP="00402A57">
      <w:pPr>
        <w:ind w:firstLine="720"/>
        <w:rPr>
          <w:rFonts w:ascii="Times New Roman" w:hAnsi="Times New Roman" w:cs="Times New Roman"/>
        </w:rPr>
      </w:pPr>
      <w:r w:rsidRPr="00402A57">
        <w:rPr>
          <w:rFonts w:ascii="Times New Roman" w:hAnsi="Times New Roman" w:cs="Times New Roman"/>
        </w:rPr>
        <w:t xml:space="preserve">The force of the Earth Moon system, however, are vectors, in that we must plot their magnitude and direction. This is plotted according to the equation defining force as listed in the introduction, and the plot is shown below. </w:t>
      </w:r>
    </w:p>
    <w:p w14:paraId="60E72B96" w14:textId="6617D0E5" w:rsidR="005A1524" w:rsidRDefault="00402A57" w:rsidP="00402A57">
      <w:pPr>
        <w:jc w:val="center"/>
      </w:pPr>
      <w:r w:rsidRPr="00402A57">
        <w:drawing>
          <wp:inline distT="0" distB="0" distL="0" distR="0" wp14:anchorId="621ACDBB" wp14:editId="4366A4E9">
            <wp:extent cx="3136222" cy="2336165"/>
            <wp:effectExtent l="0" t="0" r="7620" b="6985"/>
            <wp:docPr id="1511158238" name="Picture 1" descr="A diagram of a sola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8238" name="Picture 1" descr="A diagram of a solar system&#10;&#10;AI-generated content may be incorrect."/>
                    <pic:cNvPicPr/>
                  </pic:nvPicPr>
                  <pic:blipFill>
                    <a:blip r:embed="rId6"/>
                    <a:stretch>
                      <a:fillRect/>
                    </a:stretch>
                  </pic:blipFill>
                  <pic:spPr>
                    <a:xfrm>
                      <a:off x="0" y="0"/>
                      <a:ext cx="3146216" cy="2343609"/>
                    </a:xfrm>
                    <a:prstGeom prst="rect">
                      <a:avLst/>
                    </a:prstGeom>
                  </pic:spPr>
                </pic:pic>
              </a:graphicData>
            </a:graphic>
          </wp:inline>
        </w:drawing>
      </w:r>
    </w:p>
    <w:p w14:paraId="3E6745F6" w14:textId="137D0023" w:rsidR="00402A57" w:rsidRDefault="00402A57" w:rsidP="00402A57"/>
    <w:p w14:paraId="34252B62" w14:textId="7BE3D69A" w:rsidR="00402A57" w:rsidRPr="005A1524" w:rsidRDefault="00402A57" w:rsidP="00402A57">
      <w:pPr>
        <w:rPr>
          <w:rFonts w:ascii="Times New Roman" w:hAnsi="Times New Roman" w:cs="Times New Roman"/>
        </w:rPr>
      </w:pPr>
      <w:r w:rsidRPr="00402A57">
        <w:rPr>
          <w:rFonts w:ascii="Times New Roman" w:hAnsi="Times New Roman" w:cs="Times New Roman"/>
        </w:rPr>
        <w:t xml:space="preserve">The legend in the plot shows the positions of the earth and moon. To get the Saturn V rocket to the moon, we must overcome the forces that pull the rocket to the earth. </w:t>
      </w:r>
      <w:r w:rsidR="00924A30">
        <w:rPr>
          <w:rFonts w:ascii="Times New Roman" w:hAnsi="Times New Roman" w:cs="Times New Roman"/>
        </w:rPr>
        <w:t>Again, note that an “</w:t>
      </w:r>
      <w:proofErr w:type="spellStart"/>
      <w:proofErr w:type="gramStart"/>
      <w:r w:rsidR="00924A30">
        <w:rPr>
          <w:rFonts w:ascii="Times New Roman" w:hAnsi="Times New Roman" w:cs="Times New Roman"/>
        </w:rPr>
        <w:t>np.where</w:t>
      </w:r>
      <w:proofErr w:type="spellEnd"/>
      <w:proofErr w:type="gramEnd"/>
      <w:r w:rsidR="00924A30">
        <w:rPr>
          <w:rFonts w:ascii="Times New Roman" w:hAnsi="Times New Roman" w:cs="Times New Roman"/>
        </w:rPr>
        <w:t xml:space="preserve">” command was used to avoid the forces blowing up at the positions of the masses of the earth and moon.  </w:t>
      </w:r>
    </w:p>
    <w:p w14:paraId="1F7FF9DA" w14:textId="7E13A99B" w:rsidR="005A1524" w:rsidRPr="006F50DC" w:rsidRDefault="005A1524" w:rsidP="005A1524">
      <w:pPr>
        <w:pStyle w:val="Heading1"/>
        <w:rPr>
          <w:rFonts w:ascii="Times New Roman" w:hAnsi="Times New Roman" w:cs="Times New Roman"/>
          <w:b/>
          <w:bCs/>
        </w:rPr>
      </w:pPr>
      <w:r w:rsidRPr="006F50DC">
        <w:rPr>
          <w:rFonts w:ascii="Times New Roman" w:hAnsi="Times New Roman" w:cs="Times New Roman"/>
        </w:rPr>
        <w:t xml:space="preserve">IV </w:t>
      </w:r>
      <w:r w:rsidR="000E0872">
        <w:rPr>
          <w:rFonts w:ascii="Times New Roman" w:hAnsi="Times New Roman" w:cs="Times New Roman"/>
        </w:rPr>
        <w:t>Projected Performance of Saturn V Stage 1</w:t>
      </w:r>
    </w:p>
    <w:p w14:paraId="683152D0" w14:textId="69C7EC54" w:rsidR="00402A57" w:rsidRPr="00924A30" w:rsidRDefault="00402A57" w:rsidP="00924A30">
      <w:pPr>
        <w:ind w:firstLine="720"/>
        <w:rPr>
          <w:rFonts w:ascii="Times New Roman" w:hAnsi="Times New Roman" w:cs="Times New Roman"/>
        </w:rPr>
      </w:pPr>
      <w:r w:rsidRPr="00924A30">
        <w:rPr>
          <w:rFonts w:ascii="Times New Roman" w:hAnsi="Times New Roman" w:cs="Times New Roman"/>
        </w:rPr>
        <w:t>To overcome these forces, we use a rocket that propels fuel in the direction opposite its velocity, propelling it forward. The change in speed of the velocity is given by the equation,</w:t>
      </w:r>
    </w:p>
    <w:p w14:paraId="784B8CC6" w14:textId="2FCEFB2B" w:rsidR="00402A57" w:rsidRPr="00924A30" w:rsidRDefault="00402A57">
      <w:pPr>
        <w:rPr>
          <w:rFonts w:ascii="Times New Roman" w:eastAsiaTheme="minorEastAsia" w:hAnsi="Times New Roman" w:cs="Times New Roman"/>
        </w:rPr>
      </w:pPr>
      <m:oMathPara>
        <m:oMath>
          <m:r>
            <m:rPr>
              <m:sty m:val="p"/>
            </m:rPr>
            <w:rPr>
              <w:rFonts w:ascii="Cambria Math" w:hAnsi="Cambria Math" w:cs="Times New Roman"/>
            </w:rPr>
            <m:t>Δ</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o</m:t>
                          </m:r>
                        </m:sub>
                      </m:sSub>
                    </m:num>
                    <m:den>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den>
                  </m:f>
                </m:e>
              </m:d>
            </m:e>
          </m:func>
          <m:r>
            <w:rPr>
              <w:rFonts w:ascii="Cambria Math" w:hAnsi="Cambria Math" w:cs="Times New Roman"/>
            </w:rPr>
            <m:t>-gt</m:t>
          </m:r>
        </m:oMath>
      </m:oMathPara>
    </w:p>
    <w:p w14:paraId="32C84561" w14:textId="6E07E1D7" w:rsidR="00402A57" w:rsidRPr="00924A30" w:rsidRDefault="00402A57" w:rsidP="00924A30">
      <w:pPr>
        <w:rPr>
          <w:rFonts w:ascii="Times New Roman" w:eastAsiaTheme="minorEastAsia" w:hAnsi="Times New Roman" w:cs="Times New Roman"/>
        </w:rPr>
      </w:pPr>
      <w:r w:rsidRPr="00924A30">
        <w:rPr>
          <w:rFonts w:ascii="Times New Roman" w:eastAsiaTheme="minorEastAsia" w:hAnsi="Times New Roman" w:cs="Times New Roman"/>
        </w:rPr>
        <w:t xml:space="preserve">Where </w:t>
      </w:r>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mt</m:t>
            </m:r>
          </m:e>
        </m:acc>
      </m:oMath>
      <w:r w:rsidR="000E0872" w:rsidRPr="00924A30">
        <w:rPr>
          <w:rFonts w:ascii="Times New Roman" w:eastAsiaTheme="minorEastAsia" w:hAnsi="Times New Roman" w:cs="Times New Roman"/>
        </w:rPr>
        <w:t xml:space="preserve"> in kilograms,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r>
          <w:rPr>
            <w:rFonts w:ascii="Cambria Math" w:eastAsiaTheme="minorEastAsia" w:hAnsi="Cambria Math" w:cs="Times New Roman"/>
          </w:rPr>
          <m:t>=2.4*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w:r w:rsidR="000E0872" w:rsidRPr="00924A30">
        <w:rPr>
          <w:rFonts w:ascii="Times New Roman" w:eastAsiaTheme="minorEastAsia" w:hAnsi="Times New Roman" w:cs="Times New Roman"/>
        </w:rPr>
        <w:t xml:space="preserve">, and </w:t>
      </w:r>
      <m:oMath>
        <m:r>
          <w:rPr>
            <w:rFonts w:ascii="Cambria Math" w:eastAsiaTheme="minorEastAsia" w:hAnsi="Cambria Math" w:cs="Times New Roman"/>
          </w:rPr>
          <m:t>g=9.8</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oMath>
      <w:r w:rsidR="000E0872" w:rsidRPr="00924A30">
        <w:rPr>
          <w:rFonts w:ascii="Times New Roman" w:eastAsiaTheme="minorEastAsia" w:hAnsi="Times New Roman" w:cs="Times New Roman"/>
        </w:rPr>
        <w:t xml:space="preserve"> (acceleration due to gravity on the surface of the earth</w:t>
      </w:r>
      <w:r w:rsidRPr="00924A30">
        <w:rPr>
          <w:rFonts w:ascii="Times New Roman" w:eastAsiaTheme="minorEastAsia" w:hAnsi="Times New Roman" w:cs="Times New Roman"/>
        </w:rPr>
        <w:t xml:space="preserve">. For the Saturn V rocket,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o</m:t>
            </m:r>
          </m:sub>
        </m:sSub>
        <m:r>
          <w:rPr>
            <w:rFonts w:ascii="Cambria Math" w:eastAsiaTheme="minorEastAsia" w:hAnsi="Cambria Math" w:cs="Times New Roman"/>
          </w:rPr>
          <m:t xml:space="preserve">= </m:t>
        </m:r>
        <m:r>
          <w:rPr>
            <w:rFonts w:ascii="Cambria Math" w:eastAsiaTheme="minorEastAsia" w:hAnsi="Cambria Math" w:cs="Times New Roman"/>
          </w:rPr>
          <m:t xml:space="preserve">2.8 *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kg</m:t>
        </m:r>
      </m:oMath>
      <w:r w:rsidR="000E0872" w:rsidRPr="00924A30">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m</m:t>
            </m:r>
          </m:e>
        </m:acc>
        <m:r>
          <w:rPr>
            <w:rFonts w:ascii="Cambria Math" w:eastAsiaTheme="minorEastAsia" w:hAnsi="Cambria Math" w:cs="Times New Roman"/>
          </w:rPr>
          <m:t>=1.3*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s</m:t>
            </m:r>
          </m:den>
        </m:f>
      </m:oMath>
      <w:r w:rsidR="000E0872" w:rsidRPr="00924A30">
        <w:rPr>
          <w:rFonts w:ascii="Times New Roman" w:eastAsiaTheme="minorEastAsia" w:hAnsi="Times New Roman" w:cs="Times New Roman"/>
        </w:rPr>
        <w:t xml:space="preserve">, and </w:t>
      </w:r>
      <m:oMath>
        <m:r>
          <w:rPr>
            <w:rFonts w:ascii="Cambria Math" w:eastAsiaTheme="minorEastAsia" w:hAnsi="Cambria Math" w:cs="Times New Roman"/>
          </w:rPr>
          <m:t>t</m:t>
        </m:r>
      </m:oMath>
      <w:r w:rsidR="000E0872" w:rsidRPr="00924A30">
        <w:rPr>
          <w:rFonts w:ascii="Times New Roman" w:eastAsiaTheme="minorEastAsia" w:hAnsi="Times New Roman" w:cs="Times New Roman"/>
        </w:rPr>
        <w:t xml:space="preserve"> is time in seconds. To get burn time </w:t>
      </w:r>
      <m:oMath>
        <m:r>
          <w:rPr>
            <w:rFonts w:ascii="Cambria Math" w:eastAsiaTheme="minorEastAsia" w:hAnsi="Cambria Math" w:cs="Times New Roman"/>
          </w:rPr>
          <m:t>T</m:t>
        </m:r>
      </m:oMath>
      <w:r w:rsidR="000E0872" w:rsidRPr="00924A30">
        <w:rPr>
          <w:rFonts w:ascii="Times New Roman" w:eastAsiaTheme="minorEastAsia" w:hAnsi="Times New Roman" w:cs="Times New Roman"/>
        </w:rPr>
        <w:t xml:space="preserve">, we must equate </w:t>
      </w:r>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000E0872" w:rsidRPr="00924A30">
        <w:rPr>
          <w:rFonts w:ascii="Times New Roman" w:eastAsiaTheme="minorEastAsia" w:hAnsi="Times New Roman" w:cs="Times New Roman"/>
        </w:rPr>
        <w:t xml:space="preserve"> to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kg</m:t>
        </m:r>
      </m:oMath>
      <w:r w:rsidR="000E0872" w:rsidRPr="00924A30">
        <w:rPr>
          <w:rFonts w:ascii="Times New Roman" w:eastAsiaTheme="minorEastAsia" w:hAnsi="Times New Roman" w:cs="Times New Roman"/>
        </w:rPr>
        <w:t xml:space="preserve">. To find the altitude that the rocket can travel to with burning, we must find </w:t>
      </w:r>
    </w:p>
    <w:p w14:paraId="44A70EEF" w14:textId="51B24027" w:rsidR="000E0872" w:rsidRPr="00924A30" w:rsidRDefault="000E0872">
      <w:pPr>
        <w:rPr>
          <w:rFonts w:ascii="Times New Roman" w:eastAsiaTheme="minorEastAsia" w:hAnsi="Times New Roman" w:cs="Times New Roman"/>
        </w:rPr>
      </w:pPr>
      <m:oMathPara>
        <m:oMath>
          <m:r>
            <w:rPr>
              <w:rFonts w:ascii="Cambria Math" w:hAnsi="Cambria Math" w:cs="Times New Roman"/>
            </w:rPr>
            <m:t>h=</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m:rPr>
                  <m:sty m:val="p"/>
                </m:rPr>
                <w:rPr>
                  <w:rFonts w:ascii="Cambria Math" w:hAnsi="Cambria Math" w:cs="Times New Roman"/>
                </w:rPr>
                <m:t>Δ</m:t>
              </m:r>
              <m:r>
                <w:rPr>
                  <w:rFonts w:ascii="Cambria Math" w:hAnsi="Cambria Math" w:cs="Times New Roman"/>
                </w:rPr>
                <m:t>v</m:t>
              </m:r>
            </m:e>
          </m:nary>
          <m:r>
            <w:rPr>
              <w:rFonts w:ascii="Cambria Math" w:hAnsi="Cambria Math" w:cs="Times New Roman"/>
            </w:rPr>
            <m:t>dt</m:t>
          </m:r>
        </m:oMath>
      </m:oMathPara>
    </w:p>
    <w:p w14:paraId="5C849DBF" w14:textId="3988ADFA" w:rsidR="00924A30" w:rsidRPr="00924A30" w:rsidRDefault="000E0872" w:rsidP="00924A30">
      <w:pPr>
        <w:ind w:firstLine="720"/>
        <w:rPr>
          <w:rFonts w:ascii="Times New Roman" w:eastAsiaTheme="minorEastAsia" w:hAnsi="Times New Roman" w:cs="Times New Roman"/>
        </w:rPr>
      </w:pPr>
      <w:r w:rsidRPr="00924A30">
        <w:rPr>
          <w:rFonts w:ascii="Times New Roman" w:eastAsiaTheme="minorEastAsia" w:hAnsi="Times New Roman" w:cs="Times New Roman"/>
        </w:rPr>
        <w:t xml:space="preserve">Solving the above equation for burn time, we get </w:t>
      </w:r>
      <m:oMath>
        <m:r>
          <w:rPr>
            <w:rFonts w:ascii="Cambria Math" w:eastAsiaTheme="minorEastAsia" w:hAnsi="Cambria Math" w:cs="Times New Roman"/>
          </w:rPr>
          <m:t>T=157.69 s</m:t>
        </m:r>
      </m:oMath>
      <w:r w:rsidRPr="00924A30">
        <w:rPr>
          <w:rFonts w:ascii="Times New Roman" w:eastAsiaTheme="minorEastAsia" w:hAnsi="Times New Roman" w:cs="Times New Roman"/>
        </w:rPr>
        <w:t xml:space="preserve">, </w:t>
      </w:r>
      <m:oMath>
        <m:r>
          <w:rPr>
            <w:rFonts w:ascii="Cambria Math" w:eastAsiaTheme="minorEastAsia" w:hAnsi="Cambria Math" w:cs="Times New Roman"/>
          </w:rPr>
          <m:t>h=74093.98 m</m:t>
        </m:r>
      </m:oMath>
      <w:r w:rsidRPr="00924A30">
        <w:rPr>
          <w:rFonts w:ascii="Times New Roman" w:eastAsiaTheme="minorEastAsia" w:hAnsi="Times New Roman" w:cs="Times New Roman"/>
        </w:rPr>
        <w:t>. The distance from the surface of the earth to the surface of the moon is</w:t>
      </w:r>
      <w:r w:rsidR="00924A30" w:rsidRPr="00924A30">
        <w:rPr>
          <w:rFonts w:ascii="Times New Roman" w:eastAsiaTheme="minorEastAsia" w:hAnsi="Times New Roman" w:cs="Times New Roman"/>
        </w:rPr>
        <w:t xml:space="preserve"> about 371,885 meters, meaning that the rocket must be able to burn fuel for a significantly larger amount of time before it can reach the moon. </w:t>
      </w:r>
      <w:r w:rsidR="00924A30">
        <w:rPr>
          <w:rFonts w:ascii="Times New Roman" w:eastAsiaTheme="minorEastAsia" w:hAnsi="Times New Roman" w:cs="Times New Roman"/>
        </w:rPr>
        <w:t>It should be noted that the command “</w:t>
      </w:r>
      <w:proofErr w:type="spellStart"/>
      <w:proofErr w:type="gramStart"/>
      <w:r w:rsidR="00924A30" w:rsidRPr="00924A30">
        <w:rPr>
          <w:rFonts w:ascii="Times New Roman" w:eastAsiaTheme="minorEastAsia" w:hAnsi="Times New Roman" w:cs="Times New Roman"/>
        </w:rPr>
        <w:t>np.where</w:t>
      </w:r>
      <w:proofErr w:type="spellEnd"/>
      <w:proofErr w:type="gramEnd"/>
      <w:r w:rsidR="00924A30" w:rsidRPr="00924A30">
        <w:rPr>
          <w:rFonts w:ascii="Times New Roman" w:eastAsiaTheme="minorEastAsia" w:hAnsi="Times New Roman" w:cs="Times New Roman"/>
        </w:rPr>
        <w:t xml:space="preserve">(m &lt; mf, 0, </w:t>
      </w:r>
      <w:proofErr w:type="spellStart"/>
      <w:r w:rsidR="00924A30" w:rsidRPr="00924A30">
        <w:rPr>
          <w:rFonts w:ascii="Times New Roman" w:eastAsiaTheme="minorEastAsia" w:hAnsi="Times New Roman" w:cs="Times New Roman"/>
        </w:rPr>
        <w:t>fxn</w:t>
      </w:r>
      <w:proofErr w:type="spellEnd"/>
      <w:r w:rsidR="00924A30" w:rsidRPr="00924A30">
        <w:rPr>
          <w:rFonts w:ascii="Times New Roman" w:eastAsiaTheme="minorEastAsia" w:hAnsi="Times New Roman" w:cs="Times New Roman"/>
        </w:rPr>
        <w:t>)</w:t>
      </w:r>
      <w:r w:rsidR="00924A30">
        <w:rPr>
          <w:rFonts w:ascii="Times New Roman" w:eastAsiaTheme="minorEastAsia" w:hAnsi="Times New Roman" w:cs="Times New Roman"/>
        </w:rPr>
        <w:t xml:space="preserve">” was used to ensure that the change in velocity becomes zero after all the fuel was expended. </w:t>
      </w:r>
    </w:p>
    <w:p w14:paraId="110A4050" w14:textId="06075F38" w:rsidR="00924A30" w:rsidRPr="00924A30" w:rsidRDefault="00924A30" w:rsidP="00924A30">
      <w:pPr>
        <w:pStyle w:val="Heading1"/>
        <w:rPr>
          <w:rFonts w:ascii="Times New Roman" w:eastAsiaTheme="minorEastAsia" w:hAnsi="Times New Roman" w:cs="Times New Roman"/>
        </w:rPr>
      </w:pPr>
      <w:r w:rsidRPr="00924A30">
        <w:rPr>
          <w:rFonts w:ascii="Times New Roman" w:eastAsiaTheme="minorEastAsia" w:hAnsi="Times New Roman" w:cs="Times New Roman"/>
        </w:rPr>
        <w:t>V Discussion and Future Work</w:t>
      </w:r>
    </w:p>
    <w:p w14:paraId="6BB769B9" w14:textId="2D2D8C3F" w:rsidR="00924A30" w:rsidRDefault="00924A30" w:rsidP="00924A30">
      <w:pPr>
        <w:ind w:firstLine="720"/>
        <w:rPr>
          <w:rFonts w:ascii="Times New Roman" w:hAnsi="Times New Roman" w:cs="Times New Roman"/>
        </w:rPr>
      </w:pPr>
      <w:r>
        <w:rPr>
          <w:rFonts w:ascii="Times New Roman" w:hAnsi="Times New Roman" w:cs="Times New Roman"/>
        </w:rPr>
        <w:t xml:space="preserve">In experiment, the rocket was found to burn fuel for a time of 160 seconds, reaching an altitude of 70,000 meters. The likely reason for our time overestimate is likely due to our assumption of uniform burning rate. This isn’t what really happens when launching a rocket </w:t>
      </w:r>
      <w:proofErr w:type="gramStart"/>
      <w:r>
        <w:rPr>
          <w:rFonts w:ascii="Times New Roman" w:hAnsi="Times New Roman" w:cs="Times New Roman"/>
        </w:rPr>
        <w:t>but</w:t>
      </w:r>
      <w:proofErr w:type="gramEnd"/>
      <w:r>
        <w:rPr>
          <w:rFonts w:ascii="Times New Roman" w:hAnsi="Times New Roman" w:cs="Times New Roman"/>
        </w:rPr>
        <w:t xml:space="preserve"> was used for computational efficiency. On top of this, the reason for an overestimate of height could be due to the assumption of uniform gravity, on top of the uniform fuel burning assumption. We also neglected drag, which is proportional to the square of the speed of the rocket at these velocities. </w:t>
      </w:r>
      <w:r w:rsidR="009D53C5">
        <w:rPr>
          <w:rFonts w:ascii="Times New Roman" w:hAnsi="Times New Roman" w:cs="Times New Roman"/>
        </w:rPr>
        <w:t>This neglected drag force slows the rocket down considerably in practice, resulting in a lower experimental altitude.</w:t>
      </w:r>
    </w:p>
    <w:p w14:paraId="78993B71" w14:textId="3A776B6A" w:rsidR="00924A30" w:rsidRDefault="00924A30" w:rsidP="00924A30">
      <w:pPr>
        <w:ind w:firstLine="720"/>
        <w:rPr>
          <w:rFonts w:ascii="Times New Roman" w:hAnsi="Times New Roman" w:cs="Times New Roman"/>
        </w:rPr>
      </w:pPr>
      <w:r>
        <w:rPr>
          <w:rFonts w:ascii="Times New Roman" w:hAnsi="Times New Roman" w:cs="Times New Roman"/>
        </w:rPr>
        <w:t>These overestimate</w:t>
      </w:r>
      <w:r w:rsidR="009D53C5">
        <w:rPr>
          <w:rFonts w:ascii="Times New Roman" w:hAnsi="Times New Roman" w:cs="Times New Roman"/>
        </w:rPr>
        <w:t>s</w:t>
      </w:r>
      <w:r>
        <w:rPr>
          <w:rFonts w:ascii="Times New Roman" w:hAnsi="Times New Roman" w:cs="Times New Roman"/>
        </w:rPr>
        <w:t xml:space="preserve"> should be kept in mind in future tests, and consequent rocket designs should be adjusted accordingly.</w:t>
      </w:r>
      <w:r w:rsidR="009D53C5">
        <w:rPr>
          <w:rFonts w:ascii="Times New Roman" w:hAnsi="Times New Roman" w:cs="Times New Roman"/>
        </w:rPr>
        <w:t xml:space="preserve"> </w:t>
      </w:r>
    </w:p>
    <w:p w14:paraId="485E473E" w14:textId="22DBF7A0" w:rsidR="000E0872" w:rsidRPr="00924A30" w:rsidRDefault="00924A30">
      <w:pPr>
        <w:rPr>
          <w:rFonts w:ascii="Times New Roman" w:hAnsi="Times New Roman" w:cs="Times New Roman"/>
        </w:rPr>
      </w:pPr>
      <w:r>
        <w:rPr>
          <w:rFonts w:ascii="Times New Roman" w:hAnsi="Times New Roman" w:cs="Times New Roman"/>
        </w:rPr>
        <w:lastRenderedPageBreak/>
        <w:t xml:space="preserve"> </w:t>
      </w:r>
    </w:p>
    <w:sectPr w:rsidR="000E0872" w:rsidRPr="00924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4"/>
    <w:rsid w:val="000E0872"/>
    <w:rsid w:val="00402A57"/>
    <w:rsid w:val="005A1524"/>
    <w:rsid w:val="006F50DC"/>
    <w:rsid w:val="008B0367"/>
    <w:rsid w:val="00924A30"/>
    <w:rsid w:val="009D53C5"/>
    <w:rsid w:val="00A8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080C"/>
  <w15:chartTrackingRefBased/>
  <w15:docId w15:val="{F1C9B698-9580-458E-AC25-CEFC3C1C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24"/>
    <w:rPr>
      <w:rFonts w:eastAsiaTheme="majorEastAsia" w:cstheme="majorBidi"/>
      <w:color w:val="272727" w:themeColor="text1" w:themeTint="D8"/>
    </w:rPr>
  </w:style>
  <w:style w:type="paragraph" w:styleId="Title">
    <w:name w:val="Title"/>
    <w:basedOn w:val="Normal"/>
    <w:next w:val="Normal"/>
    <w:link w:val="TitleChar"/>
    <w:uiPriority w:val="10"/>
    <w:qFormat/>
    <w:rsid w:val="005A1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24"/>
    <w:pPr>
      <w:spacing w:before="160"/>
      <w:jc w:val="center"/>
    </w:pPr>
    <w:rPr>
      <w:i/>
      <w:iCs/>
      <w:color w:val="404040" w:themeColor="text1" w:themeTint="BF"/>
    </w:rPr>
  </w:style>
  <w:style w:type="character" w:customStyle="1" w:styleId="QuoteChar">
    <w:name w:val="Quote Char"/>
    <w:basedOn w:val="DefaultParagraphFont"/>
    <w:link w:val="Quote"/>
    <w:uiPriority w:val="29"/>
    <w:rsid w:val="005A1524"/>
    <w:rPr>
      <w:i/>
      <w:iCs/>
      <w:color w:val="404040" w:themeColor="text1" w:themeTint="BF"/>
    </w:rPr>
  </w:style>
  <w:style w:type="paragraph" w:styleId="ListParagraph">
    <w:name w:val="List Paragraph"/>
    <w:basedOn w:val="Normal"/>
    <w:uiPriority w:val="34"/>
    <w:qFormat/>
    <w:rsid w:val="005A1524"/>
    <w:pPr>
      <w:ind w:left="720"/>
      <w:contextualSpacing/>
    </w:pPr>
  </w:style>
  <w:style w:type="character" w:styleId="IntenseEmphasis">
    <w:name w:val="Intense Emphasis"/>
    <w:basedOn w:val="DefaultParagraphFont"/>
    <w:uiPriority w:val="21"/>
    <w:qFormat/>
    <w:rsid w:val="005A1524"/>
    <w:rPr>
      <w:i/>
      <w:iCs/>
      <w:color w:val="0F4761" w:themeColor="accent1" w:themeShade="BF"/>
    </w:rPr>
  </w:style>
  <w:style w:type="paragraph" w:styleId="IntenseQuote">
    <w:name w:val="Intense Quote"/>
    <w:basedOn w:val="Normal"/>
    <w:next w:val="Normal"/>
    <w:link w:val="IntenseQuoteChar"/>
    <w:uiPriority w:val="30"/>
    <w:qFormat/>
    <w:rsid w:val="005A1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24"/>
    <w:rPr>
      <w:i/>
      <w:iCs/>
      <w:color w:val="0F4761" w:themeColor="accent1" w:themeShade="BF"/>
    </w:rPr>
  </w:style>
  <w:style w:type="character" w:styleId="IntenseReference">
    <w:name w:val="Intense Reference"/>
    <w:basedOn w:val="DefaultParagraphFont"/>
    <w:uiPriority w:val="32"/>
    <w:qFormat/>
    <w:rsid w:val="005A1524"/>
    <w:rPr>
      <w:b/>
      <w:bCs/>
      <w:smallCaps/>
      <w:color w:val="0F4761" w:themeColor="accent1" w:themeShade="BF"/>
      <w:spacing w:val="5"/>
    </w:rPr>
  </w:style>
  <w:style w:type="character" w:styleId="PlaceholderText">
    <w:name w:val="Placeholder Text"/>
    <w:basedOn w:val="DefaultParagraphFont"/>
    <w:uiPriority w:val="99"/>
    <w:semiHidden/>
    <w:rsid w:val="005A15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014181">
      <w:bodyDiv w:val="1"/>
      <w:marLeft w:val="0"/>
      <w:marRight w:val="0"/>
      <w:marTop w:val="0"/>
      <w:marBottom w:val="0"/>
      <w:divBdr>
        <w:top w:val="none" w:sz="0" w:space="0" w:color="auto"/>
        <w:left w:val="none" w:sz="0" w:space="0" w:color="auto"/>
        <w:bottom w:val="none" w:sz="0" w:space="0" w:color="auto"/>
        <w:right w:val="none" w:sz="0" w:space="0" w:color="auto"/>
      </w:divBdr>
    </w:div>
    <w:div w:id="202382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AEFD3-1D6C-4B7D-A2EC-350653C3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Tanatar</dc:creator>
  <cp:keywords/>
  <dc:description/>
  <cp:lastModifiedBy>Oguz Tanatar</cp:lastModifiedBy>
  <cp:revision>1</cp:revision>
  <dcterms:created xsi:type="dcterms:W3CDTF">2025-03-10T01:49:00Z</dcterms:created>
  <dcterms:modified xsi:type="dcterms:W3CDTF">2025-03-10T02:53:00Z</dcterms:modified>
</cp:coreProperties>
</file>