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A385E" w14:textId="77777777" w:rsidR="0094717D" w:rsidRPr="0094717D" w:rsidRDefault="0094717D" w:rsidP="0094717D">
      <w:pPr>
        <w:pStyle w:val="NormalWeb"/>
        <w:rPr>
          <w:rStyle w:val="Strong"/>
          <w:rFonts w:asciiTheme="majorHAnsi" w:eastAsiaTheme="majorHAnsi" w:hAnsiTheme="majorHAnsi" w:cs="Segoe UI"/>
          <w:color w:val="24292E"/>
          <w:sz w:val="28"/>
          <w:shd w:val="clear" w:color="auto" w:fill="FFFFFF"/>
        </w:rPr>
      </w:pPr>
      <w:r w:rsidRPr="0094717D">
        <w:rPr>
          <w:rStyle w:val="Strong"/>
          <w:rFonts w:asciiTheme="majorHAnsi" w:eastAsiaTheme="majorHAnsi" w:hAnsiTheme="majorHAnsi" w:cs="Segoe UI"/>
          <w:color w:val="24292E"/>
          <w:sz w:val="28"/>
          <w:shd w:val="clear" w:color="auto" w:fill="FFFFFF"/>
        </w:rPr>
        <w:t>OPIc Test Prep</w:t>
      </w:r>
    </w:p>
    <w:p w14:paraId="1821740C" w14:textId="1F85DD77" w:rsidR="0094717D" w:rsidRDefault="0094717D" w:rsidP="0094717D">
      <w:pPr>
        <w:pStyle w:val="NormalWeb"/>
        <w:rPr>
          <w:rFonts w:asciiTheme="minorHAnsi" w:eastAsiaTheme="minorHAnsi" w:hAnsiTheme="minorHAnsi" w:cs="Arial" w:hint="eastAsia"/>
          <w:color w:val="333333"/>
          <w:sz w:val="20"/>
          <w:szCs w:val="20"/>
        </w:rPr>
      </w:pPr>
      <w:r w:rsidRPr="0094717D">
        <w:rPr>
          <w:rFonts w:asciiTheme="minorHAnsi" w:eastAsiaTheme="minorHAnsi" w:hAnsiTheme="minorHAnsi" w:cs="Arial"/>
          <w:color w:val="333333"/>
          <w:sz w:val="20"/>
          <w:szCs w:val="21"/>
        </w:rPr>
        <w:t xml:space="preserve">A test preparation program for OPIc, a computer-based oral test for second language learners in face-to-face interview format. </w:t>
      </w:r>
      <w:r w:rsidR="00B2067B">
        <w:rPr>
          <w:rFonts w:asciiTheme="minorHAnsi" w:eastAsiaTheme="minorHAnsi" w:hAnsiTheme="minorHAnsi" w:cs="Arial"/>
          <w:color w:val="333333"/>
          <w:sz w:val="20"/>
          <w:szCs w:val="21"/>
        </w:rPr>
        <w:t>This program</w:t>
      </w:r>
      <w:r w:rsidRPr="0094717D">
        <w:rPr>
          <w:rFonts w:asciiTheme="minorHAnsi" w:eastAsiaTheme="minorHAnsi" w:hAnsiTheme="minorHAnsi" w:cs="Arial"/>
          <w:color w:val="333333"/>
          <w:sz w:val="20"/>
          <w:szCs w:val="21"/>
        </w:rPr>
        <w:t xml:space="preserve"> was created based on playing/recording audio files </w:t>
      </w:r>
      <w:r w:rsidRPr="002D61BE">
        <w:rPr>
          <w:rFonts w:asciiTheme="minorHAnsi" w:eastAsiaTheme="minorHAnsi" w:hAnsiTheme="minorHAnsi" w:cs="Arial"/>
          <w:color w:val="333333"/>
          <w:sz w:val="20"/>
          <w:szCs w:val="20"/>
        </w:rPr>
        <w:t>function of java, and was used by about 300 test-takers in Jan-Feb, 2016.</w:t>
      </w:r>
    </w:p>
    <w:p w14:paraId="2DC73EED" w14:textId="77777777" w:rsidR="00980089" w:rsidRPr="002D61BE" w:rsidRDefault="00980089" w:rsidP="0094717D">
      <w:pPr>
        <w:pStyle w:val="NormalWeb"/>
        <w:rPr>
          <w:rFonts w:asciiTheme="minorHAnsi" w:eastAsiaTheme="minorHAnsi" w:hAnsiTheme="minorHAnsi" w:cs="Arial" w:hint="eastAsia"/>
          <w:color w:val="333333"/>
          <w:sz w:val="20"/>
          <w:szCs w:val="20"/>
        </w:rPr>
      </w:pPr>
    </w:p>
    <w:p w14:paraId="566DBA9D" w14:textId="4EE56BEF" w:rsidR="0094717D" w:rsidRPr="009920E8" w:rsidRDefault="00B2067B" w:rsidP="0094717D">
      <w:pPr>
        <w:pStyle w:val="HTMLPreformatted"/>
        <w:shd w:val="clear" w:color="auto" w:fill="FFFFFF"/>
        <w:rPr>
          <w:rFonts w:asciiTheme="minorHAnsi" w:eastAsiaTheme="minorHAnsi" w:hAnsiTheme="minorHAnsi" w:hint="eastAsia"/>
          <w:color w:val="212121"/>
          <w:sz w:val="20"/>
          <w:szCs w:val="20"/>
        </w:rPr>
      </w:pPr>
      <w:r>
        <w:rPr>
          <w:rFonts w:asciiTheme="minorHAnsi" w:eastAsiaTheme="minorHAnsi" w:hAnsiTheme="minorHAnsi"/>
          <w:color w:val="212121"/>
          <w:sz w:val="20"/>
          <w:szCs w:val="20"/>
        </w:rPr>
        <w:t>Its environment was designed to be as close to the actual test as possible.</w:t>
      </w:r>
      <w:r w:rsidR="002D61BE" w:rsidRPr="002D61BE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 </w:t>
      </w:r>
      <w:r>
        <w:rPr>
          <w:rFonts w:asciiTheme="minorHAnsi" w:eastAsiaTheme="minorHAnsi" w:hAnsiTheme="minorHAnsi"/>
          <w:color w:val="212121"/>
          <w:sz w:val="20"/>
          <w:szCs w:val="20"/>
          <w:lang w:val="en"/>
        </w:rPr>
        <w:t>Users can listen to the question by clickin</w:t>
      </w:r>
      <w:r w:rsidR="000C475F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g </w:t>
      </w:r>
      <w:r w:rsidR="000C475F" w:rsidRPr="009920E8">
        <w:rPr>
          <w:rFonts w:asciiTheme="minorHAnsi" w:eastAsiaTheme="minorHAnsi" w:hAnsiTheme="minorHAnsi"/>
          <w:i/>
          <w:color w:val="212121"/>
          <w:sz w:val="20"/>
          <w:szCs w:val="20"/>
          <w:lang w:val="en"/>
        </w:rPr>
        <w:t>play</w:t>
      </w:r>
      <w:r w:rsidR="000C475F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 button, and </w:t>
      </w:r>
      <w:r w:rsidR="00D1561F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choose to </w:t>
      </w:r>
      <w:r w:rsidR="000C475F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replay it </w:t>
      </w:r>
      <w:r w:rsidR="00D1561F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once </w:t>
      </w:r>
      <w:r w:rsidR="000C475F">
        <w:rPr>
          <w:rFonts w:asciiTheme="minorHAnsi" w:eastAsiaTheme="minorHAnsi" w:hAnsiTheme="minorHAnsi"/>
          <w:color w:val="212121"/>
          <w:sz w:val="20"/>
          <w:szCs w:val="20"/>
        </w:rPr>
        <w:t xml:space="preserve">by </w:t>
      </w:r>
      <w:r>
        <w:rPr>
          <w:rFonts w:asciiTheme="minorHAnsi" w:eastAsiaTheme="minorHAnsi" w:hAnsiTheme="minorHAnsi"/>
          <w:color w:val="212121"/>
          <w:sz w:val="20"/>
          <w:szCs w:val="20"/>
          <w:lang w:val="en"/>
        </w:rPr>
        <w:t>click</w:t>
      </w:r>
      <w:r w:rsidR="000C475F">
        <w:rPr>
          <w:rFonts w:asciiTheme="minorHAnsi" w:eastAsiaTheme="minorHAnsi" w:hAnsiTheme="minorHAnsi"/>
          <w:color w:val="212121"/>
          <w:sz w:val="20"/>
          <w:szCs w:val="20"/>
          <w:lang w:val="en"/>
        </w:rPr>
        <w:t>ing</w:t>
      </w:r>
      <w:r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 </w:t>
      </w:r>
      <w:r w:rsidRPr="009920E8">
        <w:rPr>
          <w:rFonts w:asciiTheme="minorHAnsi" w:eastAsiaTheme="minorHAnsi" w:hAnsiTheme="minorHAnsi"/>
          <w:i/>
          <w:color w:val="212121"/>
          <w:sz w:val="20"/>
          <w:szCs w:val="20"/>
          <w:lang w:val="en"/>
        </w:rPr>
        <w:t>replay</w:t>
      </w:r>
      <w:r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 button within three seconds</w:t>
      </w:r>
      <w:r w:rsidR="006A7E99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, which then changes to </w:t>
      </w:r>
      <w:r w:rsidR="006A7E99" w:rsidRPr="009920E8">
        <w:rPr>
          <w:rFonts w:asciiTheme="minorHAnsi" w:eastAsiaTheme="minorHAnsi" w:hAnsiTheme="minorHAnsi"/>
          <w:i/>
          <w:color w:val="212121"/>
          <w:sz w:val="20"/>
          <w:szCs w:val="20"/>
          <w:lang w:val="en"/>
        </w:rPr>
        <w:t>recording</w:t>
      </w:r>
      <w:r w:rsidR="00D1561F">
        <w:rPr>
          <w:rFonts w:asciiTheme="minorHAnsi" w:eastAsiaTheme="minorHAnsi" w:hAnsiTheme="minorHAnsi"/>
          <w:color w:val="212121"/>
          <w:sz w:val="20"/>
          <w:szCs w:val="20"/>
          <w:lang w:val="en"/>
        </w:rPr>
        <w:t>,</w:t>
      </w:r>
      <w:r w:rsidR="006A7E99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 indicating that recording has automatically begun</w:t>
      </w:r>
      <w:r w:rsidR="009920E8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 (picture 1)</w:t>
      </w:r>
      <w:r w:rsidR="006A7E99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. </w:t>
      </w:r>
      <w:r w:rsidR="009920E8">
        <w:rPr>
          <w:rFonts w:asciiTheme="minorHAnsi" w:eastAsiaTheme="minorHAnsi" w:hAnsiTheme="minorHAnsi"/>
          <w:color w:val="212121"/>
          <w:sz w:val="20"/>
          <w:szCs w:val="20"/>
        </w:rPr>
        <w:t xml:space="preserve">At the end of seventh question, the user is asked if </w:t>
      </w:r>
      <w:r w:rsidR="009920E8">
        <w:rPr>
          <w:rFonts w:asciiTheme="minorHAnsi" w:eastAsiaTheme="minorHAnsi" w:hAnsiTheme="minorHAnsi" w:hint="eastAsia"/>
          <w:color w:val="212121"/>
          <w:sz w:val="20"/>
          <w:szCs w:val="20"/>
        </w:rPr>
        <w:t>(</w:t>
      </w:r>
      <w:r w:rsidR="009920E8">
        <w:rPr>
          <w:rFonts w:asciiTheme="minorHAnsi" w:eastAsiaTheme="minorHAnsi" w:hAnsiTheme="minorHAnsi"/>
          <w:color w:val="212121"/>
          <w:sz w:val="20"/>
          <w:szCs w:val="20"/>
        </w:rPr>
        <w:t>s)he wants to adjust the level of following questions to be</w:t>
      </w:r>
      <w:r w:rsidR="009920E8">
        <w:rPr>
          <w:rFonts w:asciiTheme="minorHAnsi" w:eastAsiaTheme="minorHAnsi" w:hAnsiTheme="minorHAnsi"/>
          <w:color w:val="212121"/>
          <w:sz w:val="20"/>
          <w:szCs w:val="20"/>
        </w:rPr>
        <w:t xml:space="preserve"> easier / same / more difficult </w:t>
      </w:r>
      <w:r w:rsidR="009920E8">
        <w:rPr>
          <w:rFonts w:asciiTheme="minorHAnsi" w:eastAsiaTheme="minorHAnsi" w:hAnsiTheme="minorHAnsi" w:hint="eastAsia"/>
          <w:color w:val="212121"/>
          <w:sz w:val="20"/>
          <w:szCs w:val="20"/>
        </w:rPr>
        <w:t>(</w:t>
      </w:r>
      <w:r w:rsidR="009920E8">
        <w:rPr>
          <w:rFonts w:asciiTheme="minorHAnsi" w:eastAsiaTheme="minorHAnsi" w:hAnsiTheme="minorHAnsi"/>
          <w:color w:val="212121"/>
          <w:sz w:val="20"/>
          <w:szCs w:val="20"/>
        </w:rPr>
        <w:t>p</w:t>
      </w:r>
      <w:r w:rsidR="009920E8">
        <w:rPr>
          <w:rFonts w:asciiTheme="minorHAnsi" w:eastAsiaTheme="minorHAnsi" w:hAnsiTheme="minorHAnsi"/>
          <w:color w:val="212121"/>
          <w:sz w:val="20"/>
          <w:szCs w:val="20"/>
        </w:rPr>
        <w:t>icture 2)</w:t>
      </w:r>
      <w:r w:rsidR="009920E8">
        <w:rPr>
          <w:rFonts w:asciiTheme="minorHAnsi" w:eastAsiaTheme="minorHAnsi" w:hAnsiTheme="minorHAnsi"/>
          <w:color w:val="212121"/>
          <w:sz w:val="20"/>
          <w:szCs w:val="20"/>
        </w:rPr>
        <w:t xml:space="preserve">. </w:t>
      </w:r>
      <w:r w:rsidR="006A7E99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After ending the test, users can check the recorded files. </w:t>
      </w:r>
    </w:p>
    <w:p w14:paraId="725AF73C" w14:textId="77777777" w:rsidR="00980089" w:rsidRDefault="00980089" w:rsidP="0094717D">
      <w:pPr>
        <w:pStyle w:val="HTMLPreformatted"/>
        <w:shd w:val="clear" w:color="auto" w:fill="FFFFFF"/>
        <w:rPr>
          <w:rFonts w:asciiTheme="minorHAnsi" w:eastAsiaTheme="minorHAnsi" w:hAnsiTheme="minorHAnsi" w:hint="eastAsia"/>
          <w:color w:val="212121"/>
          <w:sz w:val="20"/>
          <w:szCs w:val="20"/>
          <w:lang w:val="en"/>
        </w:rPr>
      </w:pPr>
    </w:p>
    <w:p w14:paraId="50C0C17F" w14:textId="77777777" w:rsidR="00980089" w:rsidRPr="009920E8" w:rsidRDefault="00980089" w:rsidP="0094717D">
      <w:pPr>
        <w:pStyle w:val="HTMLPreformatted"/>
        <w:shd w:val="clear" w:color="auto" w:fill="FFFFFF"/>
        <w:rPr>
          <w:rFonts w:asciiTheme="minorHAnsi" w:eastAsiaTheme="minorHAnsi" w:hAnsiTheme="minorHAnsi" w:hint="eastAsia"/>
          <w:color w:val="212121"/>
          <w:sz w:val="20"/>
          <w:szCs w:val="20"/>
        </w:rPr>
      </w:pPr>
    </w:p>
    <w:p w14:paraId="2C494F0F" w14:textId="77777777" w:rsidR="009920E8" w:rsidRDefault="009920E8">
      <w:pPr>
        <w:rPr>
          <w:rFonts w:eastAsiaTheme="minorHAnsi"/>
          <w:color w:val="212121"/>
          <w:szCs w:val="20"/>
          <w:lang w:val="en"/>
        </w:rPr>
      </w:pPr>
      <w:r>
        <w:rPr>
          <w:rStyle w:val="Strong"/>
          <w:rFonts w:asciiTheme="majorHAnsi" w:eastAsiaTheme="majorHAnsi" w:hAnsiTheme="majorHAnsi" w:cs="Segoe UI"/>
          <w:noProof/>
          <w:color w:val="24292E"/>
          <w:sz w:val="28"/>
          <w:shd w:val="clear" w:color="auto" w:fill="FFFFFF"/>
          <w:lang w:eastAsia="zh-CN"/>
        </w:rPr>
        <w:drawing>
          <wp:inline distT="0" distB="0" distL="0" distR="0" wp14:anchorId="6A2A5018" wp14:editId="744FAA7E">
            <wp:extent cx="5724525" cy="3581400"/>
            <wp:effectExtent l="0" t="0" r="9525" b="0"/>
            <wp:docPr id="3" name="그림 1" descr="C:\Users\user\AppData\Local\Microsoft\Windows\INetCache\Content.Word\JennyOPIc_Mock_Format_Sample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JennyOPIc_Mock_Format_Sample.0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A9487" w14:textId="020C14FF" w:rsidR="009920E8" w:rsidRDefault="009920E8">
      <w:pPr>
        <w:rPr>
          <w:rFonts w:eastAsiaTheme="minorHAnsi"/>
          <w:color w:val="212121"/>
          <w:szCs w:val="20"/>
          <w:lang w:val="en"/>
        </w:rPr>
      </w:pPr>
      <w:r>
        <w:rPr>
          <w:rFonts w:eastAsiaTheme="minorHAnsi"/>
          <w:color w:val="212121"/>
          <w:szCs w:val="20"/>
          <w:lang w:val="en"/>
        </w:rPr>
        <w:t>Picture 1</w:t>
      </w:r>
    </w:p>
    <w:p w14:paraId="0226ECAA" w14:textId="6562E9A9" w:rsidR="00793610" w:rsidRDefault="009920E8">
      <w:pPr>
        <w:rPr>
          <w:rFonts w:eastAsiaTheme="minorHAnsi"/>
          <w:szCs w:val="20"/>
        </w:rPr>
      </w:pPr>
      <w:r>
        <w:rPr>
          <w:rFonts w:eastAsiaTheme="minorHAnsi"/>
          <w:noProof/>
          <w:color w:val="212121"/>
          <w:szCs w:val="20"/>
          <w:lang w:eastAsia="zh-CN"/>
        </w:rPr>
        <w:lastRenderedPageBreak/>
        <w:drawing>
          <wp:inline distT="0" distB="0" distL="0" distR="0" wp14:anchorId="745E4ED4" wp14:editId="25B51680">
            <wp:extent cx="5728335" cy="3576955"/>
            <wp:effectExtent l="0" t="0" r="12065" b="4445"/>
            <wp:docPr id="2" name="Picture 2" descr="../../../Volumes/UNTITLED/English%20Teaching/OPIc/JennyOPIc/JOPIC/JennyOPIc_Mock_Format_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olumes/UNTITLED/English%20Teaching/OPIc/JennyOPIc/JOPIC/JennyOPIc_Mock_Format_S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24D3" w14:textId="7C27703E" w:rsidR="009920E8" w:rsidRPr="0094717D" w:rsidRDefault="009920E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Picture 2</w:t>
      </w:r>
      <w:bookmarkStart w:id="0" w:name="_GoBack"/>
      <w:bookmarkEnd w:id="0"/>
    </w:p>
    <w:sectPr w:rsidR="009920E8" w:rsidRPr="009471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10"/>
    <w:rsid w:val="000C475F"/>
    <w:rsid w:val="00192E81"/>
    <w:rsid w:val="002D61BE"/>
    <w:rsid w:val="006A7E99"/>
    <w:rsid w:val="00793610"/>
    <w:rsid w:val="00884361"/>
    <w:rsid w:val="00927622"/>
    <w:rsid w:val="0094717D"/>
    <w:rsid w:val="00980089"/>
    <w:rsid w:val="009920E8"/>
    <w:rsid w:val="00B15C79"/>
    <w:rsid w:val="00B2067B"/>
    <w:rsid w:val="00D1561F"/>
    <w:rsid w:val="00F9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8DC2"/>
  <w15:chartTrackingRefBased/>
  <w15:docId w15:val="{82DD97B6-1686-4AA3-A4A0-676F8489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5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C79"/>
    <w:rPr>
      <w:rFonts w:ascii="굴림체" w:eastAsia="굴림체" w:hAnsi="굴림체" w:cs="굴림체"/>
      <w:kern w:val="0"/>
      <w:sz w:val="24"/>
      <w:szCs w:val="24"/>
    </w:rPr>
  </w:style>
  <w:style w:type="character" w:customStyle="1" w:styleId="js-path-segment">
    <w:name w:val="js-path-segment"/>
    <w:basedOn w:val="DefaultParagraphFont"/>
    <w:rsid w:val="00B15C79"/>
  </w:style>
  <w:style w:type="character" w:styleId="Hyperlink">
    <w:name w:val="Hyperlink"/>
    <w:basedOn w:val="DefaultParagraphFont"/>
    <w:uiPriority w:val="99"/>
    <w:semiHidden/>
    <w:unhideWhenUsed/>
    <w:rsid w:val="00B15C79"/>
    <w:rPr>
      <w:color w:val="0000FF"/>
      <w:u w:val="single"/>
    </w:rPr>
  </w:style>
  <w:style w:type="character" w:customStyle="1" w:styleId="separator">
    <w:name w:val="separator"/>
    <w:basedOn w:val="DefaultParagraphFont"/>
    <w:rsid w:val="00B15C79"/>
  </w:style>
  <w:style w:type="paragraph" w:styleId="NormalWeb">
    <w:name w:val="Normal (Web)"/>
    <w:basedOn w:val="Normal"/>
    <w:uiPriority w:val="99"/>
    <w:semiHidden/>
    <w:unhideWhenUsed/>
    <w:rsid w:val="0094717D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47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6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67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06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67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6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6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67B"/>
    <w:rPr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793">
      <w:bodyDiv w:val="1"/>
      <w:marLeft w:val="0"/>
      <w:marRight w:val="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38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124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오환철</dc:creator>
  <cp:keywords/>
  <dc:description/>
  <cp:lastModifiedBy>Microsoft Office User</cp:lastModifiedBy>
  <cp:revision>7</cp:revision>
  <dcterms:created xsi:type="dcterms:W3CDTF">2017-04-23T08:25:00Z</dcterms:created>
  <dcterms:modified xsi:type="dcterms:W3CDTF">2017-04-23T17:15:00Z</dcterms:modified>
</cp:coreProperties>
</file>